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D5A25" w14:textId="77777777" w:rsidR="00002FA4" w:rsidRPr="0017622F" w:rsidRDefault="00002FA4" w:rsidP="00002FA4">
      <w:pPr>
        <w:widowControl/>
        <w:suppressAutoHyphens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cs="Calibri"/>
          <w:b/>
          <w:bCs/>
          <w:caps/>
          <w:spacing w:val="30"/>
          <w:lang w:eastAsia="en-US" w:bidi="ar-SA"/>
        </w:rPr>
        <w:t>Doložka zlučiteľnosti</w:t>
      </w:r>
    </w:p>
    <w:p w14:paraId="5827F0FE" w14:textId="77777777" w:rsidR="00002FA4" w:rsidRPr="0017622F" w:rsidRDefault="00002FA4" w:rsidP="00002FA4">
      <w:pPr>
        <w:suppressAutoHyphens w:val="0"/>
        <w:autoSpaceDN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14:paraId="0F5518EB" w14:textId="77777777" w:rsidR="00002FA4" w:rsidRPr="0017622F" w:rsidRDefault="00002FA4" w:rsidP="00002FA4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14:paraId="4EA99E47" w14:textId="64414C1A" w:rsidR="00002FA4" w:rsidRPr="0017622F" w:rsidRDefault="00002FA4" w:rsidP="00002FA4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</w:t>
      </w:r>
      <w:r>
        <w:rPr>
          <w:rFonts w:cs="Times New Roman"/>
          <w:lang w:eastAsia="en-US" w:bidi="ar-SA"/>
        </w:rPr>
        <w:t xml:space="preserve">Viera </w:t>
      </w:r>
      <w:proofErr w:type="spellStart"/>
      <w:r>
        <w:rPr>
          <w:rFonts w:cs="Times New Roman"/>
          <w:lang w:eastAsia="en-US" w:bidi="ar-SA"/>
        </w:rPr>
        <w:t>Dubačov</w:t>
      </w:r>
      <w:r w:rsidR="00A7662A">
        <w:rPr>
          <w:rFonts w:cs="Times New Roman"/>
          <w:lang w:eastAsia="en-US" w:bidi="ar-SA"/>
        </w:rPr>
        <w:t>á</w:t>
      </w:r>
      <w:proofErr w:type="spellEnd"/>
      <w:r w:rsidR="00A7662A">
        <w:rPr>
          <w:rFonts w:cs="Times New Roman"/>
          <w:lang w:eastAsia="en-US" w:bidi="ar-SA"/>
        </w:rPr>
        <w:t xml:space="preserve"> </w:t>
      </w:r>
      <w:bookmarkStart w:id="0" w:name="_GoBack"/>
      <w:bookmarkEnd w:id="0"/>
      <w:r w:rsidR="00A7662A">
        <w:rPr>
          <w:rFonts w:cs="Times New Roman"/>
          <w:lang w:eastAsia="en-US" w:bidi="ar-SA"/>
        </w:rPr>
        <w:t>a Miroslav Beblavý</w:t>
      </w:r>
    </w:p>
    <w:p w14:paraId="5C29D864" w14:textId="77777777" w:rsidR="00002FA4" w:rsidRPr="0017622F" w:rsidRDefault="00002FA4" w:rsidP="00002FA4">
      <w:pPr>
        <w:tabs>
          <w:tab w:val="left" w:pos="360"/>
        </w:tabs>
        <w:suppressAutoHyphens w:val="0"/>
        <w:autoSpaceDN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14:paraId="4C5F62EC" w14:textId="30F84A39" w:rsidR="00002FA4" w:rsidRDefault="00002FA4" w:rsidP="00002FA4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A95A58">
        <w:rPr>
          <w:rFonts w:cs="Times New Roman"/>
        </w:rPr>
        <w:t xml:space="preserve">ktorým sa mení a dopĺňa zákon č. 160/2015 Z. z. Civilný sporový poriadok v znení </w:t>
      </w:r>
      <w:r w:rsidR="007D3A81" w:rsidRPr="007D3A81">
        <w:rPr>
          <w:rFonts w:cs="Times New Roman"/>
        </w:rPr>
        <w:t xml:space="preserve">neskorších predpisov </w:t>
      </w:r>
      <w:r w:rsidRPr="00A95A58">
        <w:rPr>
          <w:rFonts w:cs="Times New Roman"/>
        </w:rPr>
        <w:t xml:space="preserve">a ktorým sa mení a dopĺňa zákon č. 40/1964 Zb. Občiansky zákonník v znení </w:t>
      </w:r>
      <w:bookmarkStart w:id="1" w:name="_Hlk2001909"/>
      <w:r w:rsidRPr="00A95A58">
        <w:rPr>
          <w:rFonts w:cs="Times New Roman"/>
        </w:rPr>
        <w:t>neskorších predpisov</w:t>
      </w:r>
      <w:bookmarkEnd w:id="1"/>
      <w:r w:rsidRPr="00A95A58">
        <w:rPr>
          <w:rFonts w:cs="Times New Roman"/>
        </w:rPr>
        <w:t>.</w:t>
      </w:r>
    </w:p>
    <w:p w14:paraId="0262D579" w14:textId="77777777" w:rsidR="00002FA4" w:rsidRDefault="00002FA4" w:rsidP="00002FA4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24A43F5A" w14:textId="77777777" w:rsidR="00002FA4" w:rsidRPr="008D47D8" w:rsidRDefault="00002FA4" w:rsidP="00002FA4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14:paraId="4C1F229C" w14:textId="77777777" w:rsidR="00002FA4" w:rsidRPr="00977F5D" w:rsidRDefault="00002FA4" w:rsidP="00002FA4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617F8D04" w14:textId="77777777" w:rsidR="00002FA4" w:rsidRDefault="00002FA4" w:rsidP="00002FA4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14:paraId="7551C431" w14:textId="77777777" w:rsidR="00002FA4" w:rsidRPr="00977F5D" w:rsidRDefault="00002FA4" w:rsidP="00002FA4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5CE081A9" w14:textId="77777777" w:rsidR="00002FA4" w:rsidRDefault="00002FA4" w:rsidP="00002FA4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14:paraId="2BDB25F5" w14:textId="77777777" w:rsidR="00002FA4" w:rsidRDefault="00002FA4" w:rsidP="00002FA4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114C019F" w14:textId="77777777" w:rsidR="00002FA4" w:rsidRDefault="00002FA4" w:rsidP="00002FA4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14:paraId="2BE6ED88" w14:textId="77777777" w:rsidR="00002FA4" w:rsidRDefault="00002FA4" w:rsidP="00002FA4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553339CB" w14:textId="77777777" w:rsidR="00002FA4" w:rsidRDefault="00002FA4" w:rsidP="00002FA4">
      <w:pPr>
        <w:jc w:val="both"/>
        <w:rPr>
          <w:rFonts w:cs="Times New Roman"/>
        </w:rPr>
      </w:pPr>
      <w:r w:rsidRPr="008D47D8">
        <w:rPr>
          <w:rFonts w:cs="Times New Roman"/>
        </w:rPr>
        <w:t xml:space="preserve">Vzhľadom na to, že </w:t>
      </w:r>
      <w:r>
        <w:rPr>
          <w:rFonts w:cs="Times New Roman"/>
        </w:rPr>
        <w:t>p</w:t>
      </w:r>
      <w:r w:rsidRPr="008D47D8">
        <w:rPr>
          <w:rFonts w:cs="Times New Roman"/>
        </w:rPr>
        <w:t>roblematika návrhu právneho predpisu</w:t>
      </w:r>
      <w:r>
        <w:rPr>
          <w:rFonts w:cs="Times New Roman"/>
        </w:rPr>
        <w:t xml:space="preserve"> nie je upravená</w:t>
      </w:r>
      <w:r w:rsidRPr="008D47D8">
        <w:rPr>
          <w:rFonts w:cs="Times New Roman"/>
        </w:rPr>
        <w:t xml:space="preserve"> v práve Európskej únie, je bezpredmetné vyjadrovať sa k bodom 4. a 5.</w:t>
      </w:r>
    </w:p>
    <w:p w14:paraId="293D1436" w14:textId="77777777" w:rsidR="00002FA4" w:rsidRDefault="00002FA4" w:rsidP="00002FA4">
      <w:pPr>
        <w:widowControl/>
        <w:suppressAutoHyphens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eastAsiaTheme="minorEastAsia" w:cs="Times New Roman"/>
          <w:b/>
          <w:caps/>
          <w:color w:val="000000"/>
          <w:spacing w:val="30"/>
          <w:lang w:eastAsia="en-US" w:bidi="ar-SA"/>
        </w:rPr>
        <w:br w:type="page"/>
      </w:r>
    </w:p>
    <w:p w14:paraId="273D31F0" w14:textId="77777777" w:rsidR="00002FA4" w:rsidRPr="00764085" w:rsidRDefault="00002FA4" w:rsidP="00002FA4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lastRenderedPageBreak/>
        <w:t>Doložka</w:t>
      </w:r>
    </w:p>
    <w:p w14:paraId="71B18140" w14:textId="77777777" w:rsidR="00002FA4" w:rsidRPr="00764085" w:rsidRDefault="00002FA4" w:rsidP="00002FA4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14:paraId="41B875E0" w14:textId="77777777" w:rsidR="00002FA4" w:rsidRPr="00764085" w:rsidRDefault="00002FA4" w:rsidP="00002FA4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14:paraId="5C8EF581" w14:textId="4BE7309E" w:rsidR="00002FA4" w:rsidRDefault="00002FA4" w:rsidP="00002FA4">
      <w:pPr>
        <w:jc w:val="both"/>
        <w:rPr>
          <w:rFonts w:cs="Times New Roman"/>
        </w:rPr>
      </w:pPr>
      <w:r w:rsidRPr="00764085">
        <w:rPr>
          <w:rFonts w:cs="Times New Roman"/>
          <w:b/>
          <w:color w:val="000000"/>
        </w:rPr>
        <w:t xml:space="preserve">A.1. Názov materiálu: </w:t>
      </w:r>
      <w:r>
        <w:rPr>
          <w:rFonts w:cs="Times New Roman"/>
        </w:rPr>
        <w:t xml:space="preserve">Návrh </w:t>
      </w:r>
      <w:r w:rsidRPr="00EA0C42">
        <w:rPr>
          <w:rFonts w:eastAsiaTheme="minorEastAsia" w:cs="Times New Roman"/>
          <w:lang w:eastAsia="en-US" w:bidi="ar-SA"/>
        </w:rPr>
        <w:t xml:space="preserve">zákona, </w:t>
      </w:r>
      <w:r w:rsidRPr="00A95A58">
        <w:rPr>
          <w:rFonts w:cs="Times New Roman"/>
        </w:rPr>
        <w:t xml:space="preserve">ktorým sa mení a dopĺňa zákon č. 160/2015 Z. z. Civilný sporový poriadok v znení </w:t>
      </w:r>
      <w:r w:rsidR="007D3A81" w:rsidRPr="007D3A81">
        <w:rPr>
          <w:rFonts w:cs="Times New Roman"/>
        </w:rPr>
        <w:t xml:space="preserve">neskorších predpisov </w:t>
      </w:r>
      <w:r w:rsidRPr="00A95A58">
        <w:rPr>
          <w:rFonts w:cs="Times New Roman"/>
        </w:rPr>
        <w:t>a ktorým sa mení a dopĺňa zákon č. 40/1964 Zb. Občiansky zákonník v znení neskorších predpisov.</w:t>
      </w:r>
    </w:p>
    <w:p w14:paraId="736D3B9D" w14:textId="77777777" w:rsidR="00002FA4" w:rsidRDefault="00002FA4" w:rsidP="00002FA4">
      <w:pPr>
        <w:jc w:val="both"/>
        <w:rPr>
          <w:rFonts w:cs="Times New Roman"/>
        </w:rPr>
      </w:pPr>
    </w:p>
    <w:p w14:paraId="4094E980" w14:textId="77777777" w:rsidR="00002FA4" w:rsidRDefault="00002FA4" w:rsidP="00002FA4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14:paraId="2BCEA9E5" w14:textId="77777777" w:rsidR="00002FA4" w:rsidRDefault="00002FA4" w:rsidP="00002FA4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6"/>
        <w:gridCol w:w="1192"/>
        <w:gridCol w:w="1181"/>
        <w:gridCol w:w="1196"/>
      </w:tblGrid>
      <w:tr w:rsidR="00002FA4" w14:paraId="18C04CDB" w14:textId="77777777" w:rsidTr="007430DF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7A3A" w14:textId="77777777" w:rsidR="00002FA4" w:rsidRPr="00764085" w:rsidRDefault="00002FA4" w:rsidP="007430DF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DA37" w14:textId="77777777" w:rsidR="00002FA4" w:rsidRPr="00764085" w:rsidRDefault="00002FA4" w:rsidP="007430DF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2CFA" w14:textId="77777777" w:rsidR="00002FA4" w:rsidRPr="00764085" w:rsidRDefault="00002FA4" w:rsidP="007430DF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20C0" w14:textId="77777777" w:rsidR="00002FA4" w:rsidRPr="00764085" w:rsidRDefault="00002FA4" w:rsidP="007430DF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002FA4" w14:paraId="145FFA3E" w14:textId="77777777" w:rsidTr="007430DF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1EA3" w14:textId="77777777" w:rsidR="00002FA4" w:rsidRPr="00764085" w:rsidRDefault="00002FA4" w:rsidP="007430DF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2C14" w14:textId="77777777" w:rsidR="00002FA4" w:rsidRPr="00000576" w:rsidRDefault="00002FA4" w:rsidP="007430D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E570" w14:textId="77777777" w:rsidR="00002FA4" w:rsidRPr="00000576" w:rsidRDefault="00002FA4" w:rsidP="007430D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E24A" w14:textId="77777777" w:rsidR="00002FA4" w:rsidRPr="00000576" w:rsidRDefault="00002FA4" w:rsidP="007430D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002FA4" w14:paraId="4D023EEF" w14:textId="77777777" w:rsidTr="007430DF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C955" w14:textId="77777777" w:rsidR="00002FA4" w:rsidRPr="00764085" w:rsidRDefault="00002FA4" w:rsidP="007430DF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8D2F" w14:textId="77777777" w:rsidR="00002FA4" w:rsidRPr="00000576" w:rsidRDefault="00002FA4" w:rsidP="007430D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0C9A" w14:textId="77777777" w:rsidR="00002FA4" w:rsidRPr="00000576" w:rsidRDefault="00002FA4" w:rsidP="007430D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698E" w14:textId="77777777" w:rsidR="00002FA4" w:rsidRPr="00000576" w:rsidRDefault="00002FA4" w:rsidP="007430D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002FA4" w14:paraId="17531159" w14:textId="77777777" w:rsidTr="007430DF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2233" w14:textId="77777777" w:rsidR="00002FA4" w:rsidRPr="00764085" w:rsidRDefault="00002FA4" w:rsidP="007430DF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F465" w14:textId="77777777" w:rsidR="00002FA4" w:rsidRPr="00000576" w:rsidRDefault="00002FA4" w:rsidP="007430D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6F73" w14:textId="77777777" w:rsidR="00002FA4" w:rsidRPr="00000576" w:rsidRDefault="00002FA4" w:rsidP="007430D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87CA" w14:textId="77777777" w:rsidR="00002FA4" w:rsidRPr="00000576" w:rsidRDefault="00002FA4" w:rsidP="007430D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002FA4" w14:paraId="4F7B22E9" w14:textId="77777777" w:rsidTr="007430DF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4950" w14:textId="77777777" w:rsidR="00002FA4" w:rsidRPr="00764085" w:rsidRDefault="00002FA4" w:rsidP="007430DF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74EE" w14:textId="77777777" w:rsidR="00002FA4" w:rsidRPr="00000576" w:rsidRDefault="00002FA4" w:rsidP="007430D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9364" w14:textId="77777777" w:rsidR="00002FA4" w:rsidRPr="00000576" w:rsidRDefault="00002FA4" w:rsidP="007430D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67BA" w14:textId="77777777" w:rsidR="00002FA4" w:rsidRPr="00000576" w:rsidRDefault="00002FA4" w:rsidP="007430DF">
            <w:pPr>
              <w:pStyle w:val="Vchodzie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002FA4" w14:paraId="217A8C16" w14:textId="77777777" w:rsidTr="007430DF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2467" w14:textId="77777777" w:rsidR="00002FA4" w:rsidRPr="00764085" w:rsidRDefault="00002FA4" w:rsidP="007430DF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– sociálnu </w:t>
            </w:r>
            <w:proofErr w:type="spellStart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exklúziu</w:t>
            </w:r>
            <w:proofErr w:type="spellEnd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6281" w14:textId="77777777" w:rsidR="00002FA4" w:rsidRPr="00000576" w:rsidRDefault="00002FA4" w:rsidP="007430D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B598" w14:textId="77777777" w:rsidR="00002FA4" w:rsidRPr="00000576" w:rsidRDefault="00002FA4" w:rsidP="007430D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740B" w14:textId="77777777" w:rsidR="00002FA4" w:rsidRPr="00000576" w:rsidRDefault="00002FA4" w:rsidP="007430D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002FA4" w14:paraId="7709F0C7" w14:textId="77777777" w:rsidTr="007430DF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E368" w14:textId="77777777" w:rsidR="00002FA4" w:rsidRPr="00764085" w:rsidRDefault="00002FA4" w:rsidP="007430DF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0E90" w14:textId="77777777" w:rsidR="00002FA4" w:rsidRPr="00000576" w:rsidRDefault="00002FA4" w:rsidP="007430D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4E81" w14:textId="77777777" w:rsidR="00002FA4" w:rsidRPr="00000576" w:rsidRDefault="00002FA4" w:rsidP="007430D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7A71" w14:textId="77777777" w:rsidR="00002FA4" w:rsidRPr="00000576" w:rsidRDefault="00002FA4" w:rsidP="007430D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002FA4" w14:paraId="37EF68AA" w14:textId="77777777" w:rsidTr="007430DF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F72E" w14:textId="77777777" w:rsidR="00002FA4" w:rsidRPr="00764085" w:rsidRDefault="00002FA4" w:rsidP="007430DF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8757" w14:textId="77777777" w:rsidR="00002FA4" w:rsidRPr="00000576" w:rsidRDefault="00002FA4" w:rsidP="007430D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D01A" w14:textId="77777777" w:rsidR="00002FA4" w:rsidRPr="00000576" w:rsidRDefault="00002FA4" w:rsidP="007430D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3178" w14:textId="77777777" w:rsidR="00002FA4" w:rsidRPr="00000576" w:rsidRDefault="00002FA4" w:rsidP="007430D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002FA4" w14:paraId="0EBFF10B" w14:textId="77777777" w:rsidTr="007430DF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11B5" w14:textId="77777777" w:rsidR="00002FA4" w:rsidRPr="00764085" w:rsidRDefault="00002FA4" w:rsidP="007430DF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3653" w14:textId="77777777" w:rsidR="00002FA4" w:rsidRPr="00000576" w:rsidRDefault="00002FA4" w:rsidP="007430D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0BCE" w14:textId="77777777" w:rsidR="00002FA4" w:rsidRPr="00000576" w:rsidRDefault="00002FA4" w:rsidP="007430D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CF20" w14:textId="77777777" w:rsidR="00002FA4" w:rsidRPr="00000576" w:rsidRDefault="00002FA4" w:rsidP="007430DF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14:paraId="748EF47B" w14:textId="77777777" w:rsidR="00002FA4" w:rsidRPr="00764085" w:rsidRDefault="00002FA4" w:rsidP="00002FA4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14:paraId="2B460972" w14:textId="77777777" w:rsidR="00002FA4" w:rsidRDefault="00002FA4" w:rsidP="00002FA4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14:paraId="38E53082" w14:textId="77777777" w:rsidR="00002FA4" w:rsidRDefault="00002FA4" w:rsidP="00002FA4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14:paraId="4B82B9C0" w14:textId="77777777" w:rsidR="00002FA4" w:rsidRDefault="00002FA4" w:rsidP="00002FA4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14:paraId="711CE260" w14:textId="77777777" w:rsidR="00002FA4" w:rsidRPr="00764085" w:rsidRDefault="00002FA4" w:rsidP="00002FA4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14:paraId="7C255EBA" w14:textId="77777777" w:rsidR="00002FA4" w:rsidRPr="00764085" w:rsidRDefault="00002FA4" w:rsidP="00002FA4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14:paraId="40B00E77" w14:textId="77777777" w:rsidR="00002FA4" w:rsidRPr="00764085" w:rsidRDefault="00002FA4" w:rsidP="00002FA4">
      <w:pPr>
        <w:pStyle w:val="Normlnywebov"/>
        <w:spacing w:before="0" w:after="0"/>
        <w:ind w:left="567" w:hanging="567"/>
        <w:jc w:val="both"/>
      </w:pPr>
      <w:r w:rsidRPr="00764085">
        <w:rPr>
          <w:b/>
        </w:rPr>
        <w:t xml:space="preserve">A.5. </w:t>
      </w:r>
      <w:r w:rsidRPr="00764085">
        <w:rPr>
          <w:b/>
        </w:rPr>
        <w:tab/>
        <w:t>Stanovisko gestorov</w:t>
      </w:r>
    </w:p>
    <w:p w14:paraId="3D27BFAD" w14:textId="77777777" w:rsidR="00002FA4" w:rsidRDefault="00002FA4" w:rsidP="00002FA4">
      <w:pPr>
        <w:pStyle w:val="Vchodzie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</w:p>
    <w:p w14:paraId="3A75CB6B" w14:textId="77777777" w:rsidR="00042CAE" w:rsidRDefault="00042CAE"/>
    <w:sectPr w:rsidR="00042CAE" w:rsidSect="000C47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CACC4" w14:textId="77777777" w:rsidR="006A3A81" w:rsidRDefault="006A3A81">
      <w:r>
        <w:separator/>
      </w:r>
    </w:p>
  </w:endnote>
  <w:endnote w:type="continuationSeparator" w:id="0">
    <w:p w14:paraId="6838F34A" w14:textId="77777777" w:rsidR="006A3A81" w:rsidRDefault="006A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11E86" w14:textId="77777777" w:rsidR="004D2A73" w:rsidRPr="00BC6D0D" w:rsidRDefault="006A3A81" w:rsidP="004B0F8E">
    <w:pPr>
      <w:pStyle w:val="Pta"/>
      <w:framePr w:wrap="around" w:vAnchor="text" w:hAnchor="margin" w:xAlign="center"/>
      <w:rPr>
        <w:rStyle w:val="slostrany"/>
        <w:sz w:val="24"/>
        <w:szCs w:val="24"/>
      </w:rPr>
    </w:pPr>
  </w:p>
  <w:p w14:paraId="152CC9E2" w14:textId="77777777" w:rsidR="004D2A73" w:rsidRDefault="006A3A81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0746C" w14:textId="77777777" w:rsidR="006A3A81" w:rsidRDefault="006A3A81">
      <w:r>
        <w:separator/>
      </w:r>
    </w:p>
  </w:footnote>
  <w:footnote w:type="continuationSeparator" w:id="0">
    <w:p w14:paraId="3EEE9BD5" w14:textId="77777777" w:rsidR="006A3A81" w:rsidRDefault="006A3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62"/>
    <w:rsid w:val="00002FA4"/>
    <w:rsid w:val="00042CAE"/>
    <w:rsid w:val="00080D62"/>
    <w:rsid w:val="003C4381"/>
    <w:rsid w:val="006A3A81"/>
    <w:rsid w:val="007D3A81"/>
    <w:rsid w:val="007F787B"/>
    <w:rsid w:val="00A7662A"/>
    <w:rsid w:val="00AB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31B8"/>
  <w15:chartTrackingRefBased/>
  <w15:docId w15:val="{1B48D995-EF99-4D34-92DF-F50F97F8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02FA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002FA4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rsid w:val="00002FA4"/>
    <w:rPr>
      <w:rFonts w:ascii="Arial" w:eastAsia="Times New Roman" w:hAnsi="Arial" w:cs="Arial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002FA4"/>
    <w:rPr>
      <w:rFonts w:cs="Times New Roman"/>
      <w:rtl w:val="0"/>
      <w:cs w:val="0"/>
    </w:rPr>
  </w:style>
  <w:style w:type="paragraph" w:styleId="Normlnywebov">
    <w:name w:val="Normal (Web)"/>
    <w:aliases w:val="webb"/>
    <w:basedOn w:val="Normlny"/>
    <w:uiPriority w:val="99"/>
    <w:unhideWhenUsed/>
    <w:rsid w:val="00002FA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customStyle="1" w:styleId="Vchodzie">
    <w:name w:val="Vchodzie"/>
    <w:rsid w:val="00002FA4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Matejovič</dc:creator>
  <cp:keywords/>
  <dc:description/>
  <cp:lastModifiedBy>Martin Matejovič</cp:lastModifiedBy>
  <cp:revision>4</cp:revision>
  <dcterms:created xsi:type="dcterms:W3CDTF">2019-02-25T14:31:00Z</dcterms:created>
  <dcterms:modified xsi:type="dcterms:W3CDTF">2019-03-07T14:36:00Z</dcterms:modified>
</cp:coreProperties>
</file>