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F8" w:rsidRPr="00014DF8" w:rsidRDefault="00ED2FE6" w:rsidP="00014DF8">
      <w:pPr>
        <w:jc w:val="both"/>
      </w:pPr>
      <w:bookmarkStart w:id="0" w:name="_GoBack"/>
      <w:bookmarkEnd w:id="0"/>
      <w:r w:rsidRPr="00014DF8">
        <w:rPr>
          <w:b/>
          <w:bCs/>
        </w:rPr>
        <w:t>Dôvodová správa</w:t>
      </w:r>
    </w:p>
    <w:p w:rsidR="00014DF8" w:rsidRPr="00014DF8" w:rsidRDefault="00014DF8" w:rsidP="00014DF8">
      <w:pPr>
        <w:jc w:val="both"/>
        <w:rPr>
          <w:b/>
          <w:bCs/>
        </w:rPr>
      </w:pPr>
    </w:p>
    <w:p w:rsidR="00014DF8" w:rsidRPr="00014DF8" w:rsidRDefault="00ED2FE6" w:rsidP="00014DF8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b/>
          <w:bCs/>
        </w:rPr>
      </w:pPr>
      <w:r w:rsidRPr="00014DF8">
        <w:rPr>
          <w:b/>
          <w:bCs/>
        </w:rPr>
        <w:t>Všeobecná časť</w:t>
      </w:r>
    </w:p>
    <w:p w:rsidR="00014DF8" w:rsidRPr="00014DF8" w:rsidRDefault="00014DF8" w:rsidP="00014DF8">
      <w:pPr>
        <w:tabs>
          <w:tab w:val="num" w:pos="0"/>
        </w:tabs>
      </w:pPr>
    </w:p>
    <w:p w:rsidR="00967009" w:rsidRPr="001C2AC7" w:rsidRDefault="00ED2FE6" w:rsidP="001C2AC7">
      <w:pPr>
        <w:tabs>
          <w:tab w:val="num" w:pos="0"/>
        </w:tabs>
        <w:jc w:val="both"/>
        <w:rPr>
          <w:rFonts w:cs="Times New Roman"/>
        </w:rPr>
      </w:pPr>
      <w:r>
        <w:tab/>
      </w:r>
      <w:r w:rsidRPr="001C2AC7">
        <w:rPr>
          <w:rFonts w:cs="Times New Roman"/>
        </w:rPr>
        <w:t>Poslan</w:t>
      </w:r>
      <w:r w:rsidR="00F01AB0">
        <w:rPr>
          <w:rFonts w:cs="Times New Roman"/>
        </w:rPr>
        <w:t xml:space="preserve">kyňa </w:t>
      </w:r>
      <w:r w:rsidR="00014DF8" w:rsidRPr="001C2AC7">
        <w:rPr>
          <w:rFonts w:cs="Times New Roman"/>
        </w:rPr>
        <w:t xml:space="preserve">Národnej rady Slovenskej republiky </w:t>
      </w:r>
      <w:r w:rsidRPr="001C2AC7">
        <w:rPr>
          <w:rFonts w:cs="Times New Roman"/>
        </w:rPr>
        <w:t>S</w:t>
      </w:r>
      <w:r w:rsidRPr="001C2AC7">
        <w:rPr>
          <w:rFonts w:cs="Times New Roman"/>
        </w:rPr>
        <w:t>imona Petrík</w:t>
      </w:r>
      <w:r w:rsidR="00F01AB0">
        <w:rPr>
          <w:rFonts w:cs="Times New Roman"/>
        </w:rPr>
        <w:t xml:space="preserve"> predkladá</w:t>
      </w:r>
      <w:r w:rsidR="00014DF8" w:rsidRPr="001C2AC7">
        <w:rPr>
          <w:rFonts w:cs="Times New Roman"/>
        </w:rPr>
        <w:t xml:space="preserve"> na rokovanie Národnej rady Slovenskej republiky návrh na vydanie zákona, ktorým sa mení a dopĺňa zákon </w:t>
      </w:r>
      <w:r w:rsidRPr="001C2AC7">
        <w:rPr>
          <w:rFonts w:cs="Times New Roman"/>
        </w:rPr>
        <w:t xml:space="preserve">č. 571/2009 Z. z. o rodičovskom príspevku a o </w:t>
      </w:r>
      <w:r w:rsidRPr="001C2AC7">
        <w:rPr>
          <w:rFonts w:cs="Times New Roman"/>
        </w:rPr>
        <w:t>zmene a doplnení niektorých zákonov v znení neskorších predpisov.</w:t>
      </w:r>
    </w:p>
    <w:p w:rsidR="00967009" w:rsidRPr="001C2AC7" w:rsidRDefault="00967009" w:rsidP="001C2AC7">
      <w:pPr>
        <w:tabs>
          <w:tab w:val="num" w:pos="0"/>
        </w:tabs>
        <w:jc w:val="both"/>
        <w:rPr>
          <w:rFonts w:cs="Times New Roman"/>
        </w:rPr>
      </w:pPr>
    </w:p>
    <w:p w:rsidR="00B378D6" w:rsidRPr="001C2AC7" w:rsidRDefault="005C5A04" w:rsidP="001C2AC7">
      <w:pPr>
        <w:pStyle w:val="Normlnywebov"/>
        <w:shd w:val="clear" w:color="auto" w:fill="FFFFFF"/>
        <w:spacing w:before="0" w:beforeAutospacing="0" w:after="225" w:afterAutospacing="0"/>
        <w:ind w:firstLine="708"/>
        <w:jc w:val="both"/>
        <w:textAlignment w:val="baseline"/>
      </w:pPr>
      <w:r w:rsidRPr="001C2AC7">
        <w:t xml:space="preserve">Dôvodom návrhu je </w:t>
      </w:r>
      <w:r w:rsidR="00BB2C2E" w:rsidRPr="001C2AC7">
        <w:t xml:space="preserve">podpora </w:t>
      </w:r>
      <w:r w:rsidRPr="001C2AC7">
        <w:t>rôzn</w:t>
      </w:r>
      <w:r w:rsidR="00BB2C2E" w:rsidRPr="001C2AC7">
        <w:t>ych</w:t>
      </w:r>
      <w:r w:rsidR="00ED2FE6" w:rsidRPr="001C2AC7">
        <w:t xml:space="preserve"> </w:t>
      </w:r>
      <w:r w:rsidR="00BB2C2E" w:rsidRPr="001C2AC7">
        <w:t>stratégií</w:t>
      </w:r>
      <w:r w:rsidR="00ED2FE6" w:rsidRPr="001C2AC7">
        <w:t xml:space="preserve"> rodičov s malými </w:t>
      </w:r>
      <w:r w:rsidR="00BB2C2E" w:rsidRPr="001C2AC7">
        <w:t xml:space="preserve">deťmi pri </w:t>
      </w:r>
      <w:r w:rsidR="001C2AC7">
        <w:t xml:space="preserve">plánovaní rodičovstva, pri </w:t>
      </w:r>
      <w:r w:rsidR="00BB2C2E" w:rsidRPr="001C2AC7">
        <w:t>zabezpečovaní starostlivosti o dieťa a pri zlaďovaní</w:t>
      </w:r>
      <w:r w:rsidRPr="001C2AC7">
        <w:t xml:space="preserve"> rodinného a pracovného života. Súčasná právna úprava </w:t>
      </w:r>
      <w:r w:rsidR="00BB2C2E" w:rsidRPr="001C2AC7">
        <w:t>ustanovuje vyplácanie základnej</w:t>
      </w:r>
      <w:r w:rsidRPr="001C2AC7">
        <w:t xml:space="preserve"> sumy rodičovského príspevku</w:t>
      </w:r>
      <w:r w:rsidR="00BB2C2E" w:rsidRPr="001C2AC7">
        <w:t xml:space="preserve"> 213,20 eura</w:t>
      </w:r>
      <w:r w:rsidRPr="001C2AC7">
        <w:t xml:space="preserve"> </w:t>
      </w:r>
      <w:r w:rsidR="00ED2FE6" w:rsidRPr="001C2AC7">
        <w:t xml:space="preserve">jedine </w:t>
      </w:r>
      <w:r w:rsidRPr="001C2AC7">
        <w:t>do dovŕše</w:t>
      </w:r>
      <w:r w:rsidR="00BB2C2E" w:rsidRPr="001C2AC7">
        <w:t>nia tretieho roku veku dieťaťa, čo rodičov zbytočne obmedzuje.</w:t>
      </w:r>
      <w:r w:rsidRPr="001C2AC7">
        <w:t xml:space="preserve"> </w:t>
      </w:r>
    </w:p>
    <w:p w:rsidR="005C5A04" w:rsidRPr="001C2AC7" w:rsidRDefault="00ED2FE6" w:rsidP="001C2AC7">
      <w:pPr>
        <w:pStyle w:val="Normlnywebov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rStyle w:val="Siln"/>
          <w:b w:val="0"/>
          <w:bCs w:val="0"/>
          <w:color w:val="000000"/>
        </w:rPr>
      </w:pPr>
      <w:r w:rsidRPr="001C2AC7">
        <w:t>Cieľom novely zákona</w:t>
      </w:r>
      <w:r w:rsidR="00014DF8" w:rsidRPr="001C2AC7">
        <w:t xml:space="preserve"> je </w:t>
      </w:r>
      <w:r w:rsidRPr="001C2AC7">
        <w:rPr>
          <w:color w:val="000000"/>
        </w:rPr>
        <w:t>zavedenie</w:t>
      </w:r>
      <w:r w:rsidR="00BB2C2E" w:rsidRPr="001C2AC7">
        <w:rPr>
          <w:color w:val="000000"/>
        </w:rPr>
        <w:t xml:space="preserve"> flexibilného poberania</w:t>
      </w:r>
      <w:r w:rsidRPr="001C2AC7">
        <w:rPr>
          <w:color w:val="000000"/>
        </w:rPr>
        <w:t xml:space="preserve"> rodičovského príspevku</w:t>
      </w:r>
      <w:r w:rsidR="00BB2C2E" w:rsidRPr="001C2AC7">
        <w:rPr>
          <w:color w:val="000000"/>
        </w:rPr>
        <w:t>. V</w:t>
      </w:r>
      <w:r w:rsidRPr="001C2AC7">
        <w:rPr>
          <w:color w:val="000000"/>
        </w:rPr>
        <w:t xml:space="preserve">ýška </w:t>
      </w:r>
      <w:r w:rsidRPr="001C2AC7">
        <w:rPr>
          <w:color w:val="000000"/>
        </w:rPr>
        <w:t>mesačne vyplácaného rodičovského príspevku</w:t>
      </w:r>
      <w:r w:rsidR="00BB2C2E" w:rsidRPr="001C2AC7">
        <w:rPr>
          <w:color w:val="000000"/>
        </w:rPr>
        <w:t xml:space="preserve"> by</w:t>
      </w:r>
      <w:r w:rsidRPr="001C2AC7">
        <w:rPr>
          <w:color w:val="000000"/>
        </w:rPr>
        <w:t xml:space="preserve"> závisela od počtu mesiacov, za ktorý sa ho rodič rozhodne vyčerpať. Celkovú sumu 6396 eur, ktorú by rodič získal za celú dobu poberania rodičovského príspevku, by bolo možné </w:t>
      </w:r>
      <w:r w:rsidR="00BB2C2E" w:rsidRPr="001C2AC7">
        <w:rPr>
          <w:color w:val="000000"/>
        </w:rPr>
        <w:t>vybrať aj skôr ako</w:t>
      </w:r>
      <w:r w:rsidRPr="001C2AC7">
        <w:rPr>
          <w:color w:val="000000"/>
        </w:rPr>
        <w:t xml:space="preserve"> dieťa dosiahne 3 </w:t>
      </w:r>
      <w:r w:rsidRPr="001C2AC7">
        <w:rPr>
          <w:color w:val="000000"/>
        </w:rPr>
        <w:t>roky veku.</w:t>
      </w:r>
      <w:r w:rsidR="00BB2C2E" w:rsidRPr="001C2AC7">
        <w:rPr>
          <w:color w:val="000000"/>
        </w:rPr>
        <w:t xml:space="preserve"> Navrhujeme, aby dolnou hranicou výberu rodičovského príspevku boli 2 roky veku dieťaťa.</w:t>
      </w:r>
      <w:r w:rsidRPr="001C2AC7">
        <w:rPr>
          <w:rStyle w:val="Siln"/>
          <w:b w:val="0"/>
          <w:color w:val="000000"/>
          <w:bdr w:val="nil"/>
        </w:rPr>
        <w:t xml:space="preserve"> Výška rodičovského príspevku sa</w:t>
      </w:r>
      <w:r w:rsidR="001C2AC7">
        <w:rPr>
          <w:rStyle w:val="Siln"/>
          <w:b w:val="0"/>
          <w:color w:val="000000"/>
          <w:bdr w:val="nil"/>
        </w:rPr>
        <w:t xml:space="preserve"> tak</w:t>
      </w:r>
      <w:r w:rsidRPr="001C2AC7">
        <w:rPr>
          <w:rStyle w:val="Siln"/>
          <w:b w:val="0"/>
          <w:color w:val="000000"/>
          <w:bdr w:val="nil"/>
        </w:rPr>
        <w:t xml:space="preserve"> bude pohybovať v intervale od 213,20 eura </w:t>
      </w:r>
      <w:r w:rsidR="001C2AC7">
        <w:rPr>
          <w:rStyle w:val="Siln"/>
          <w:b w:val="0"/>
          <w:color w:val="000000"/>
          <w:bdr w:val="nil"/>
        </w:rPr>
        <w:t xml:space="preserve">až </w:t>
      </w:r>
      <w:r w:rsidRPr="001C2AC7">
        <w:rPr>
          <w:rStyle w:val="Siln"/>
          <w:b w:val="0"/>
          <w:color w:val="000000"/>
          <w:bdr w:val="nil"/>
        </w:rPr>
        <w:t xml:space="preserve">do 355,33 eura, ak </w:t>
      </w:r>
      <w:r w:rsidR="001C2AC7">
        <w:rPr>
          <w:rStyle w:val="Siln"/>
          <w:b w:val="0"/>
          <w:color w:val="000000"/>
          <w:bdr w:val="nil"/>
        </w:rPr>
        <w:t xml:space="preserve">by </w:t>
      </w:r>
      <w:r w:rsidRPr="001C2AC7">
        <w:rPr>
          <w:rStyle w:val="Siln"/>
          <w:b w:val="0"/>
          <w:color w:val="000000"/>
          <w:bdr w:val="nil"/>
        </w:rPr>
        <w:t>si rodič skráti</w:t>
      </w:r>
      <w:r w:rsidR="001C2AC7">
        <w:rPr>
          <w:rStyle w:val="Siln"/>
          <w:b w:val="0"/>
          <w:color w:val="000000"/>
          <w:bdr w:val="nil"/>
        </w:rPr>
        <w:t>l</w:t>
      </w:r>
      <w:r w:rsidRPr="001C2AC7">
        <w:rPr>
          <w:rStyle w:val="Siln"/>
          <w:b w:val="0"/>
          <w:color w:val="000000"/>
          <w:bdr w:val="nil"/>
        </w:rPr>
        <w:t xml:space="preserve"> poberanie poberania rodičovského prís</w:t>
      </w:r>
      <w:r w:rsidRPr="001C2AC7">
        <w:rPr>
          <w:rStyle w:val="Siln"/>
          <w:b w:val="0"/>
          <w:color w:val="000000"/>
          <w:bdr w:val="nil"/>
        </w:rPr>
        <w:t>pevku do 2 rokov veku dieťaťa.</w:t>
      </w:r>
      <w:r w:rsidR="001C2AC7" w:rsidRPr="001C2AC7">
        <w:rPr>
          <w:rStyle w:val="Siln"/>
          <w:b w:val="0"/>
          <w:color w:val="000000"/>
          <w:bdr w:val="nil"/>
        </w:rPr>
        <w:t xml:space="preserve"> </w:t>
      </w:r>
      <w:r w:rsidR="001C2AC7" w:rsidRPr="001C2AC7">
        <w:rPr>
          <w:color w:val="000000"/>
        </w:rPr>
        <w:t xml:space="preserve">Rovnaký systém sa osvedčil a funguje v Českej republike, kde zavádzajú štvrtú rýchlosť čerpania, lebo rodičia túto možnosť radi využívajú. </w:t>
      </w:r>
    </w:p>
    <w:p w:rsidR="005C5A04" w:rsidRPr="001C2AC7" w:rsidRDefault="00B378D6" w:rsidP="001C2AC7">
      <w:pPr>
        <w:pStyle w:val="Normlnywebov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rStyle w:val="Siln"/>
          <w:b w:val="0"/>
          <w:color w:val="000000"/>
          <w:bdr w:val="nil"/>
        </w:rPr>
      </w:pPr>
      <w:r w:rsidRPr="001C2AC7">
        <w:rPr>
          <w:rStyle w:val="Siln"/>
          <w:b w:val="0"/>
          <w:color w:val="000000"/>
          <w:bdr w:val="nil"/>
        </w:rPr>
        <w:t>Výhodou tejto úpravy je</w:t>
      </w:r>
      <w:r w:rsidR="00BB2C2E" w:rsidRPr="001C2AC7">
        <w:rPr>
          <w:rStyle w:val="Siln"/>
          <w:b w:val="0"/>
          <w:color w:val="000000"/>
          <w:bdr w:val="nil"/>
        </w:rPr>
        <w:t xml:space="preserve"> najmä finančná</w:t>
      </w:r>
      <w:r w:rsidRPr="001C2AC7">
        <w:rPr>
          <w:rStyle w:val="Siln"/>
          <w:b w:val="0"/>
          <w:color w:val="000000"/>
          <w:bdr w:val="nil"/>
        </w:rPr>
        <w:t xml:space="preserve"> </w:t>
      </w:r>
      <w:r w:rsidR="00BB2C2E" w:rsidRPr="001C2AC7">
        <w:rPr>
          <w:rStyle w:val="Siln"/>
          <w:b w:val="0"/>
          <w:color w:val="000000"/>
          <w:bdr w:val="nil"/>
        </w:rPr>
        <w:t>podpora mladých rodín a riešenie ťaživej finančnej situácie</w:t>
      </w:r>
      <w:r w:rsidR="00ED2FE6" w:rsidRPr="001C2AC7">
        <w:rPr>
          <w:rStyle w:val="Siln"/>
          <w:b w:val="0"/>
          <w:color w:val="000000"/>
          <w:bdr w:val="nil"/>
        </w:rPr>
        <w:t>. Keďže súčasná výška rodičov</w:t>
      </w:r>
      <w:r w:rsidR="001C2AC7">
        <w:rPr>
          <w:rStyle w:val="Siln"/>
          <w:b w:val="0"/>
          <w:color w:val="000000"/>
          <w:bdr w:val="nil"/>
        </w:rPr>
        <w:t xml:space="preserve">ského príspevku nestačí na </w:t>
      </w:r>
      <w:r w:rsidR="00ED2FE6" w:rsidRPr="001C2AC7">
        <w:rPr>
          <w:rStyle w:val="Siln"/>
          <w:b w:val="0"/>
          <w:color w:val="000000"/>
          <w:bdr w:val="nil"/>
        </w:rPr>
        <w:t xml:space="preserve">dôstojné prežitie, rodičia v rôznych životných situáciách by </w:t>
      </w:r>
      <w:r w:rsidR="001C2AC7">
        <w:rPr>
          <w:rStyle w:val="Siln"/>
          <w:b w:val="0"/>
          <w:color w:val="000000"/>
          <w:bdr w:val="nil"/>
        </w:rPr>
        <w:t>si mohli vďaka zvýšeniu</w:t>
      </w:r>
      <w:r w:rsidR="00ED2FE6" w:rsidRPr="001C2AC7">
        <w:rPr>
          <w:rStyle w:val="Siln"/>
          <w:b w:val="0"/>
          <w:color w:val="000000"/>
          <w:bdr w:val="nil"/>
        </w:rPr>
        <w:t xml:space="preserve"> sumy </w:t>
      </w:r>
      <w:r w:rsidRPr="001C2AC7">
        <w:rPr>
          <w:rStyle w:val="Siln"/>
          <w:b w:val="0"/>
          <w:color w:val="000000"/>
          <w:bdr w:val="nil"/>
        </w:rPr>
        <w:t xml:space="preserve">rodičovského príspevku zaistiť lepší životný štandard. Očakávame, že ustanovenie pomôže napríklad osamelému rodičovi pri bežných výdavkoch na život, než sa opätovne zamestná. Taktiež by pomohol rodičom, ktorým sa </w:t>
      </w:r>
      <w:r w:rsidR="004C1303">
        <w:rPr>
          <w:rStyle w:val="Siln"/>
          <w:b w:val="0"/>
          <w:color w:val="000000"/>
          <w:bdr w:val="nil"/>
        </w:rPr>
        <w:t>narodili deti</w:t>
      </w:r>
      <w:r w:rsidRPr="001C2AC7">
        <w:rPr>
          <w:rStyle w:val="Siln"/>
          <w:b w:val="0"/>
          <w:color w:val="000000"/>
          <w:bdr w:val="nil"/>
        </w:rPr>
        <w:t xml:space="preserve"> za sebou s menším odstupom, ako sú tri roky</w:t>
      </w:r>
      <w:r w:rsidR="001C2AC7" w:rsidRPr="001C2AC7">
        <w:rPr>
          <w:rStyle w:val="Siln"/>
          <w:b w:val="0"/>
          <w:color w:val="000000"/>
          <w:bdr w:val="nil"/>
        </w:rPr>
        <w:t>,</w:t>
      </w:r>
      <w:r w:rsidRPr="001C2AC7">
        <w:rPr>
          <w:rStyle w:val="Siln"/>
          <w:b w:val="0"/>
          <w:color w:val="000000"/>
          <w:bdr w:val="nil"/>
        </w:rPr>
        <w:t xml:space="preserve"> a</w:t>
      </w:r>
      <w:r w:rsidR="004C1303">
        <w:rPr>
          <w:rStyle w:val="Siln"/>
          <w:b w:val="0"/>
          <w:color w:val="000000"/>
          <w:bdr w:val="nil"/>
        </w:rPr>
        <w:t>by</w:t>
      </w:r>
      <w:r w:rsidRPr="001C2AC7">
        <w:rPr>
          <w:rStyle w:val="Siln"/>
          <w:b w:val="0"/>
          <w:color w:val="000000"/>
          <w:bdr w:val="nil"/>
        </w:rPr>
        <w:t xml:space="preserve"> neprišli </w:t>
      </w:r>
      <w:r w:rsidR="004C1303">
        <w:rPr>
          <w:rStyle w:val="Siln"/>
          <w:b w:val="0"/>
          <w:color w:val="000000"/>
          <w:bdr w:val="nil"/>
        </w:rPr>
        <w:t xml:space="preserve">finančné </w:t>
      </w:r>
      <w:r w:rsidRPr="001C2AC7">
        <w:rPr>
          <w:rStyle w:val="Siln"/>
          <w:b w:val="0"/>
          <w:color w:val="000000"/>
          <w:bdr w:val="nil"/>
        </w:rPr>
        <w:t>zdroje od štátu.</w:t>
      </w:r>
    </w:p>
    <w:p w:rsidR="00B378D6" w:rsidRPr="001C2AC7" w:rsidRDefault="00ED2FE6" w:rsidP="001C2AC7">
      <w:pPr>
        <w:pStyle w:val="Normlnywebov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</w:rPr>
      </w:pPr>
      <w:r w:rsidRPr="001C2AC7">
        <w:rPr>
          <w:rStyle w:val="Siln"/>
          <w:b w:val="0"/>
          <w:color w:val="000000"/>
          <w:bdr w:val="nil"/>
        </w:rPr>
        <w:t>Nárok detí s nepriaznivým zdra</w:t>
      </w:r>
      <w:r w:rsidR="001C2AC7">
        <w:rPr>
          <w:rStyle w:val="Siln"/>
          <w:b w:val="0"/>
          <w:color w:val="000000"/>
          <w:bdr w:val="nil"/>
        </w:rPr>
        <w:t>votným stavom, ktor</w:t>
      </w:r>
      <w:r w:rsidR="004C1303">
        <w:rPr>
          <w:rStyle w:val="Siln"/>
          <w:b w:val="0"/>
          <w:color w:val="000000"/>
          <w:bdr w:val="nil"/>
        </w:rPr>
        <w:t>ých rodičia</w:t>
      </w:r>
      <w:r w:rsidR="001C2AC7">
        <w:rPr>
          <w:rStyle w:val="Siln"/>
          <w:b w:val="0"/>
          <w:color w:val="000000"/>
          <w:bdr w:val="nil"/>
        </w:rPr>
        <w:t xml:space="preserve"> môžu</w:t>
      </w:r>
      <w:r w:rsidRPr="001C2AC7">
        <w:rPr>
          <w:rStyle w:val="Siln"/>
          <w:b w:val="0"/>
          <w:color w:val="000000"/>
          <w:bdr w:val="nil"/>
        </w:rPr>
        <w:t xml:space="preserve"> poberať rodičovský príspevok až do 6 rokov </w:t>
      </w:r>
      <w:r w:rsidR="004C1303">
        <w:rPr>
          <w:rStyle w:val="Siln"/>
          <w:b w:val="0"/>
          <w:color w:val="000000"/>
          <w:bdr w:val="nil"/>
        </w:rPr>
        <w:t xml:space="preserve">ich </w:t>
      </w:r>
      <w:r w:rsidRPr="001C2AC7">
        <w:rPr>
          <w:rStyle w:val="Siln"/>
          <w:b w:val="0"/>
          <w:color w:val="000000"/>
          <w:bdr w:val="nil"/>
        </w:rPr>
        <w:t>veku, sa zachováva</w:t>
      </w:r>
      <w:r w:rsidR="001C2AC7">
        <w:rPr>
          <w:rStyle w:val="Siln"/>
          <w:b w:val="0"/>
          <w:color w:val="000000"/>
          <w:bdr w:val="nil"/>
        </w:rPr>
        <w:t xml:space="preserve"> v plnej miere</w:t>
      </w:r>
      <w:r w:rsidRPr="001C2AC7">
        <w:rPr>
          <w:rStyle w:val="Siln"/>
          <w:b w:val="0"/>
          <w:color w:val="000000"/>
          <w:bdr w:val="nil"/>
        </w:rPr>
        <w:t>. Ak rodič čerpá rodičovský príspevok v </w:t>
      </w:r>
      <w:r w:rsidR="004C1303">
        <w:rPr>
          <w:rStyle w:val="Siln"/>
          <w:b w:val="0"/>
          <w:color w:val="000000"/>
          <w:bdr w:val="nil"/>
        </w:rPr>
        <w:t>s</w:t>
      </w:r>
      <w:r w:rsidRPr="001C2AC7">
        <w:rPr>
          <w:rStyle w:val="Siln"/>
          <w:b w:val="0"/>
          <w:color w:val="000000"/>
          <w:bdr w:val="nil"/>
        </w:rPr>
        <w:t>kr</w:t>
      </w:r>
      <w:r w:rsidR="004C1303">
        <w:rPr>
          <w:rStyle w:val="Siln"/>
          <w:b w:val="0"/>
          <w:color w:val="000000"/>
          <w:bdr w:val="nil"/>
        </w:rPr>
        <w:t>á</w:t>
      </w:r>
      <w:r w:rsidRPr="001C2AC7">
        <w:rPr>
          <w:rStyle w:val="Siln"/>
          <w:b w:val="0"/>
          <w:color w:val="000000"/>
          <w:bdr w:val="nil"/>
        </w:rPr>
        <w:t>t</w:t>
      </w:r>
      <w:r w:rsidR="004C1303">
        <w:rPr>
          <w:rStyle w:val="Siln"/>
          <w:b w:val="0"/>
          <w:color w:val="000000"/>
          <w:bdr w:val="nil"/>
        </w:rPr>
        <w:t>enom</w:t>
      </w:r>
      <w:r w:rsidRPr="001C2AC7">
        <w:rPr>
          <w:rStyle w:val="Siln"/>
          <w:b w:val="0"/>
          <w:color w:val="000000"/>
          <w:bdr w:val="nil"/>
        </w:rPr>
        <w:t xml:space="preserve"> čase a</w:t>
      </w:r>
      <w:r w:rsidRPr="001C2AC7">
        <w:rPr>
          <w:rStyle w:val="Siln"/>
          <w:b w:val="0"/>
          <w:color w:val="000000"/>
          <w:bdr w:val="nil"/>
        </w:rPr>
        <w:t xml:space="preserve"> u dieťaťa dôjde k zhoršeniu zdravotného stavu, </w:t>
      </w:r>
      <w:r w:rsidR="004C1303">
        <w:rPr>
          <w:rStyle w:val="Siln"/>
          <w:b w:val="0"/>
          <w:color w:val="000000"/>
          <w:bdr w:val="nil"/>
        </w:rPr>
        <w:t>a ono</w:t>
      </w:r>
      <w:r w:rsidRPr="001C2AC7">
        <w:rPr>
          <w:rStyle w:val="Siln"/>
          <w:b w:val="0"/>
          <w:color w:val="000000"/>
          <w:bdr w:val="nil"/>
        </w:rPr>
        <w:t xml:space="preserve"> získa nárok na predĺžené poberanie r</w:t>
      </w:r>
      <w:r w:rsidR="001C2AC7">
        <w:rPr>
          <w:rStyle w:val="Siln"/>
          <w:b w:val="0"/>
          <w:color w:val="000000"/>
          <w:bdr w:val="nil"/>
        </w:rPr>
        <w:t xml:space="preserve">odičovského príspevku, </w:t>
      </w:r>
      <w:r w:rsidR="004C1303">
        <w:rPr>
          <w:rStyle w:val="Siln"/>
          <w:b w:val="0"/>
          <w:color w:val="000000"/>
          <w:bdr w:val="nil"/>
        </w:rPr>
        <w:t>bude musieť</w:t>
      </w:r>
      <w:r w:rsidR="001C2AC7">
        <w:rPr>
          <w:rStyle w:val="Siln"/>
          <w:b w:val="0"/>
          <w:color w:val="000000"/>
          <w:bdr w:val="nil"/>
        </w:rPr>
        <w:t xml:space="preserve"> bez</w:t>
      </w:r>
      <w:r w:rsidRPr="001C2AC7">
        <w:rPr>
          <w:rStyle w:val="Siln"/>
          <w:b w:val="0"/>
          <w:color w:val="000000"/>
          <w:bdr w:val="nil"/>
        </w:rPr>
        <w:t>odklad</w:t>
      </w:r>
      <w:r w:rsidR="001C2AC7">
        <w:rPr>
          <w:rStyle w:val="Siln"/>
          <w:b w:val="0"/>
          <w:color w:val="000000"/>
          <w:bdr w:val="nil"/>
        </w:rPr>
        <w:t>ne</w:t>
      </w:r>
      <w:r w:rsidRPr="001C2AC7">
        <w:rPr>
          <w:rStyle w:val="Siln"/>
          <w:b w:val="0"/>
          <w:color w:val="000000"/>
          <w:bdr w:val="nil"/>
        </w:rPr>
        <w:t xml:space="preserve"> prejsť na poberanie rodičovského príspevku v štandardnej výške 213,20 eura</w:t>
      </w:r>
      <w:r w:rsidR="001C2AC7" w:rsidRPr="001C2AC7">
        <w:rPr>
          <w:rStyle w:val="Siln"/>
          <w:b w:val="0"/>
          <w:color w:val="000000"/>
          <w:bdr w:val="nil"/>
        </w:rPr>
        <w:t>.</w:t>
      </w:r>
    </w:p>
    <w:p w:rsidR="00014DF8" w:rsidRPr="001C2AC7" w:rsidRDefault="00BB2C2E" w:rsidP="001C2AC7">
      <w:pPr>
        <w:ind w:firstLine="708"/>
        <w:jc w:val="both"/>
        <w:rPr>
          <w:rFonts w:cs="Times New Roman"/>
        </w:rPr>
      </w:pPr>
      <w:r w:rsidRPr="001C2AC7">
        <w:rPr>
          <w:rFonts w:cs="Times New Roman"/>
        </w:rPr>
        <w:t xml:space="preserve">Zákon </w:t>
      </w:r>
      <w:r w:rsidR="001C2AC7">
        <w:rPr>
          <w:rFonts w:cs="Times New Roman"/>
        </w:rPr>
        <w:t>bude mať</w:t>
      </w:r>
      <w:r w:rsidRPr="001C2AC7">
        <w:rPr>
          <w:rFonts w:cs="Times New Roman"/>
        </w:rPr>
        <w:t xml:space="preserve"> pozitívne sociálne dopady, pretože rodičom v ťaživej sociálnej alebo rodinnej situácii ponúka ďalší nástroj, ako </w:t>
      </w:r>
      <w:r w:rsidR="001C2AC7">
        <w:rPr>
          <w:rFonts w:cs="Times New Roman"/>
        </w:rPr>
        <w:t xml:space="preserve">finančne </w:t>
      </w:r>
      <w:r w:rsidRPr="001C2AC7">
        <w:rPr>
          <w:rFonts w:cs="Times New Roman"/>
        </w:rPr>
        <w:t xml:space="preserve">zabezpečiť starostlivosť o dieťa do jeho nástupu do jaslí alebo do materskej školy. </w:t>
      </w:r>
      <w:r w:rsidR="005C5A04" w:rsidRPr="001C2AC7">
        <w:rPr>
          <w:rFonts w:cs="Times New Roman"/>
        </w:rPr>
        <w:t>Dopad na štátny rozpočet bude</w:t>
      </w:r>
      <w:r w:rsidRPr="001C2AC7">
        <w:rPr>
          <w:rFonts w:cs="Times New Roman"/>
          <w:color w:val="000000"/>
        </w:rPr>
        <w:t xml:space="preserve"> </w:t>
      </w:r>
      <w:r w:rsidR="001C2AC7">
        <w:rPr>
          <w:rFonts w:cs="Times New Roman"/>
          <w:color w:val="000000"/>
        </w:rPr>
        <w:t>neutrálny, avšak vo výnimočných prípadoch môže dôjsť k výplate vyššej sumy</w:t>
      </w:r>
      <w:r w:rsidR="001C2AC7" w:rsidRPr="001C2AC7">
        <w:rPr>
          <w:rFonts w:cs="Times New Roman"/>
          <w:color w:val="000000"/>
        </w:rPr>
        <w:t xml:space="preserve"> finančných</w:t>
      </w:r>
      <w:r w:rsidR="001C2AC7">
        <w:rPr>
          <w:rFonts w:cs="Times New Roman"/>
          <w:color w:val="000000"/>
        </w:rPr>
        <w:t xml:space="preserve"> prostriedkov ako je 6396 eur</w:t>
      </w:r>
      <w:r w:rsidR="001C2AC7" w:rsidRPr="001C2AC7">
        <w:rPr>
          <w:rFonts w:cs="Times New Roman"/>
          <w:color w:val="000000"/>
        </w:rPr>
        <w:t>.</w:t>
      </w:r>
      <w:r w:rsidR="001C2AC7">
        <w:rPr>
          <w:rFonts w:cs="Times New Roman"/>
        </w:rPr>
        <w:t xml:space="preserve"> </w:t>
      </w:r>
      <w:r w:rsidR="001C2AC7">
        <w:rPr>
          <w:rFonts w:cs="Times New Roman"/>
          <w:color w:val="000000"/>
        </w:rPr>
        <w:t>Môže sa tak udiať v</w:t>
      </w:r>
      <w:r w:rsidRPr="001C2AC7">
        <w:rPr>
          <w:rFonts w:cs="Times New Roman"/>
          <w:color w:val="000000"/>
        </w:rPr>
        <w:t xml:space="preserve"> špeciálnych prípadoch, keď rodič vyčerpá rodičovský príspevok skôr a vzápätí dôjde k zhoršeniu zdravo</w:t>
      </w:r>
      <w:r w:rsidR="001C2AC7">
        <w:rPr>
          <w:rFonts w:cs="Times New Roman"/>
          <w:color w:val="000000"/>
        </w:rPr>
        <w:t>tného stavu dieťaťa. Takéto náklady však odhadujú navrhovatelia za zanedbateľné.</w:t>
      </w:r>
    </w:p>
    <w:p w:rsidR="00014DF8" w:rsidRPr="001C2AC7" w:rsidRDefault="00014DF8" w:rsidP="001C2AC7">
      <w:pPr>
        <w:tabs>
          <w:tab w:val="num" w:pos="0"/>
        </w:tabs>
        <w:ind w:left="708"/>
        <w:jc w:val="both"/>
        <w:rPr>
          <w:rFonts w:cs="Times New Roman"/>
        </w:rPr>
      </w:pPr>
    </w:p>
    <w:p w:rsidR="00014DF8" w:rsidRPr="001C2AC7" w:rsidRDefault="00ED2FE6" w:rsidP="001C2AC7">
      <w:pPr>
        <w:tabs>
          <w:tab w:val="num" w:pos="0"/>
        </w:tabs>
        <w:jc w:val="both"/>
        <w:rPr>
          <w:rFonts w:cs="Times New Roman"/>
        </w:rPr>
      </w:pPr>
      <w:r w:rsidRPr="001C2AC7">
        <w:rPr>
          <w:rFonts w:cs="Times New Roman"/>
        </w:rPr>
        <w:tab/>
      </w:r>
      <w:r w:rsidRPr="001C2AC7">
        <w:rPr>
          <w:rFonts w:cs="Times New Roman"/>
        </w:rPr>
        <w:t>Návrh zákona je v súlade s Ústavou Slovenskej republiky, ústavnými zákonmi a inými zákonmi, medzinárodnými zmluvami a inými medzinárodnými dokumentmi, ktorými je Slovenská republika viazaná.</w:t>
      </w:r>
    </w:p>
    <w:p w:rsidR="00014DF8" w:rsidRPr="001C2AC7" w:rsidRDefault="00014DF8" w:rsidP="001C2AC7">
      <w:pPr>
        <w:tabs>
          <w:tab w:val="num" w:pos="0"/>
        </w:tabs>
        <w:jc w:val="both"/>
        <w:rPr>
          <w:rFonts w:cs="Times New Roman"/>
        </w:rPr>
      </w:pPr>
    </w:p>
    <w:p w:rsidR="00014DF8" w:rsidRPr="00014DF8" w:rsidRDefault="00ED2FE6" w:rsidP="00014DF8">
      <w:pPr>
        <w:widowControl/>
        <w:suppressAutoHyphens w:val="0"/>
        <w:spacing w:after="200" w:line="276" w:lineRule="auto"/>
        <w:rPr>
          <w:b/>
          <w:u w:val="single"/>
        </w:rPr>
      </w:pPr>
      <w:r w:rsidRPr="00014DF8">
        <w:br w:type="page"/>
      </w:r>
      <w:r w:rsidRPr="00014DF8">
        <w:rPr>
          <w:b/>
        </w:rPr>
        <w:lastRenderedPageBreak/>
        <w:t xml:space="preserve">B. </w:t>
      </w:r>
      <w:r w:rsidRPr="00014DF8">
        <w:rPr>
          <w:b/>
        </w:rPr>
        <w:tab/>
      </w:r>
      <w:r w:rsidRPr="00014DF8">
        <w:rPr>
          <w:b/>
        </w:rPr>
        <w:t>Osobitná časť</w:t>
      </w:r>
    </w:p>
    <w:p w:rsidR="00014DF8" w:rsidRPr="00014DF8" w:rsidRDefault="00ED2FE6" w:rsidP="00014DF8">
      <w:r w:rsidRPr="00014DF8">
        <w:rPr>
          <w:b/>
          <w:u w:val="single"/>
        </w:rPr>
        <w:t>K </w:t>
      </w:r>
      <w:r w:rsidRPr="00014DF8">
        <w:rPr>
          <w:b/>
          <w:u w:val="single"/>
        </w:rPr>
        <w:t>Čl. I</w:t>
      </w:r>
    </w:p>
    <w:p w:rsidR="00014DF8" w:rsidRPr="00014DF8" w:rsidRDefault="00014DF8" w:rsidP="00014DF8">
      <w:pPr>
        <w:jc w:val="both"/>
        <w:rPr>
          <w:b/>
        </w:rPr>
      </w:pPr>
    </w:p>
    <w:p w:rsidR="00014DF8" w:rsidRPr="00014DF8" w:rsidRDefault="00ED2FE6" w:rsidP="00014DF8">
      <w:pPr>
        <w:jc w:val="both"/>
        <w:rPr>
          <w:b/>
        </w:rPr>
      </w:pPr>
      <w:r w:rsidRPr="00014DF8">
        <w:rPr>
          <w:b/>
        </w:rPr>
        <w:t>K bodu 1</w:t>
      </w:r>
    </w:p>
    <w:p w:rsidR="00014DF8" w:rsidRDefault="00014DF8" w:rsidP="00014DF8">
      <w:pPr>
        <w:jc w:val="both"/>
        <w:rPr>
          <w:b/>
        </w:rPr>
      </w:pPr>
    </w:p>
    <w:p w:rsidR="00005D2A" w:rsidRDefault="00ED2FE6" w:rsidP="00014DF8">
      <w:pPr>
        <w:jc w:val="both"/>
      </w:pPr>
      <w:r>
        <w:t xml:space="preserve">Navrhuje </w:t>
      </w:r>
      <w:r>
        <w:t>sa možnosť flexibilného poberania rodičovského príspevku tak, že namiesto súčasnej doby poberania (3 roky veku dieťaťa) sa bude môcť poberať do dvoch rokov veku dieťaťa, avšak vo vyššej sume. Náklady z hľadiska verejných financií pritom ostávajú rovnaké ak</w:t>
      </w:r>
      <w:r>
        <w:t>o v súčasnosti – dochádza len k tomu, že pri využití tejto možnosti budú prostriedky vyplatené skôr. Zároveň sa ustanovuje, že pokiaľ by v prípade využitia tejto možnosti došlo k</w:t>
      </w:r>
      <w:r w:rsidR="00746206">
        <w:t> dlhodobo nepriaznivému zdravotnému stavu dieťaťa, nárok na poberanie rodičovského príspevku do šiestich rokov veku by ostal zachovaný v rovnakej podobe ako v súčasnosti.</w:t>
      </w:r>
    </w:p>
    <w:p w:rsidR="00746206" w:rsidRDefault="00746206" w:rsidP="00014DF8">
      <w:pPr>
        <w:jc w:val="both"/>
      </w:pPr>
    </w:p>
    <w:p w:rsidR="00014DF8" w:rsidRDefault="00ED2FE6" w:rsidP="00014DF8">
      <w:pPr>
        <w:jc w:val="both"/>
        <w:rPr>
          <w:b/>
        </w:rPr>
      </w:pPr>
      <w:r w:rsidRPr="00014DF8">
        <w:rPr>
          <w:b/>
        </w:rPr>
        <w:t>K bodu 2</w:t>
      </w:r>
    </w:p>
    <w:p w:rsidR="00746206" w:rsidRDefault="00746206" w:rsidP="00014DF8">
      <w:pPr>
        <w:jc w:val="both"/>
        <w:rPr>
          <w:b/>
        </w:rPr>
      </w:pPr>
    </w:p>
    <w:p w:rsidR="00014DF8" w:rsidRPr="00014DF8" w:rsidRDefault="00746206" w:rsidP="00014DF8">
      <w:pPr>
        <w:jc w:val="both"/>
      </w:pPr>
      <w:r>
        <w:t>V nadväznosti na bod 1 sa navrhuje spôsob výpočtu zvýšenej sumy rodičovského príspevku, pokiaľ oprávnená osoba využije možnosť flexibilného poberania.</w:t>
      </w:r>
    </w:p>
    <w:p w:rsidR="00014DF8" w:rsidRPr="00014DF8" w:rsidRDefault="00014DF8" w:rsidP="00014DF8">
      <w:pPr>
        <w:jc w:val="both"/>
      </w:pPr>
    </w:p>
    <w:p w:rsidR="00014DF8" w:rsidRPr="00014DF8" w:rsidRDefault="00C5711B" w:rsidP="00014DF8">
      <w:pPr>
        <w:jc w:val="both"/>
        <w:rPr>
          <w:b/>
          <w:u w:val="single"/>
        </w:rPr>
      </w:pPr>
      <w:r>
        <w:rPr>
          <w:b/>
          <w:u w:val="single"/>
        </w:rPr>
        <w:t>K Čl. II</w:t>
      </w:r>
    </w:p>
    <w:p w:rsidR="00014DF8" w:rsidRPr="00014DF8" w:rsidRDefault="00014DF8" w:rsidP="00014DF8">
      <w:pPr>
        <w:jc w:val="both"/>
        <w:rPr>
          <w:b/>
          <w:u w:val="single"/>
        </w:rPr>
      </w:pPr>
    </w:p>
    <w:p w:rsidR="00014DF8" w:rsidRPr="00014DF8" w:rsidRDefault="00ED2FE6" w:rsidP="00014DF8">
      <w:pPr>
        <w:jc w:val="both"/>
      </w:pPr>
      <w:r w:rsidRPr="00014DF8">
        <w:t xml:space="preserve">Stanovuje sa účinnosť navrhovaných zmien s ohľadom na predpokladaný priebeh legislatívneho procesu a primeranú </w:t>
      </w:r>
      <w:proofErr w:type="spellStart"/>
      <w:r w:rsidRPr="00014DF8">
        <w:t>legisvakačnú</w:t>
      </w:r>
      <w:proofErr w:type="spellEnd"/>
      <w:r w:rsidRPr="00014DF8">
        <w:t xml:space="preserve"> dobu.</w:t>
      </w:r>
    </w:p>
    <w:sectPr w:rsidR="00014DF8" w:rsidRPr="00014DF8" w:rsidSect="001A79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E6" w:rsidRDefault="00ED2FE6">
      <w:r>
        <w:separator/>
      </w:r>
    </w:p>
  </w:endnote>
  <w:endnote w:type="continuationSeparator" w:id="0">
    <w:p w:rsidR="00ED2FE6" w:rsidRDefault="00ED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A6" w:rsidRPr="00BC6D0D" w:rsidRDefault="000441A6" w:rsidP="004B0F8E">
    <w:pPr>
      <w:pStyle w:val="Pta"/>
      <w:framePr w:wrap="around" w:vAnchor="text" w:hAnchor="margin" w:xAlign="center"/>
      <w:rPr>
        <w:rStyle w:val="slostrany"/>
        <w:sz w:val="24"/>
        <w:szCs w:val="24"/>
      </w:rPr>
    </w:pPr>
  </w:p>
  <w:p w:rsidR="000441A6" w:rsidRDefault="000441A6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E6" w:rsidRDefault="00ED2FE6">
      <w:r>
        <w:separator/>
      </w:r>
    </w:p>
  </w:footnote>
  <w:footnote w:type="continuationSeparator" w:id="0">
    <w:p w:rsidR="00ED2FE6" w:rsidRDefault="00ED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17AED"/>
    <w:multiLevelType w:val="hybridMultilevel"/>
    <w:tmpl w:val="50A2AD5A"/>
    <w:lvl w:ilvl="0" w:tplc="E6143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65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3C5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DAB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8E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AC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63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C4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85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 w:tplc="AC500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9C81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B2E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CC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6E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64A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AC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49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6CD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 w:tplc="29BA3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5A9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5CF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0E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63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6F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82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81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81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 w:tplc="42B23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8A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6C7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63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6B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C2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4C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6B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E6E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7233"/>
    <w:multiLevelType w:val="hybridMultilevel"/>
    <w:tmpl w:val="45D4501E"/>
    <w:lvl w:ilvl="0" w:tplc="44C6B948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ADB478A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49A516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0F6DC3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24AB5D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B0AE6B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FCA291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94CCE2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D78750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9360304C"/>
    <w:lvl w:ilvl="0" w:tplc="C5C84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0B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67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6B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04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929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AD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A2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2F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 w:tplc="78802A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06DEE8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8EBAFD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FACE4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D7FEC2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72E40E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76E011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41212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F8B0FA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 w:tplc="90940B36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68AACCB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6A639E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14E23D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7BC86B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C36E10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C3E649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908BF1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6F6F0E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AC34216"/>
    <w:multiLevelType w:val="hybridMultilevel"/>
    <w:tmpl w:val="D414C22C"/>
    <w:lvl w:ilvl="0" w:tplc="0896A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968B19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B228A5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F06903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D0CA65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C30F32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1CA487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12C0A1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5D0ADA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CC52911"/>
    <w:multiLevelType w:val="hybridMultilevel"/>
    <w:tmpl w:val="C2F49F34"/>
    <w:lvl w:ilvl="0" w:tplc="625487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A46191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3CEC86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3E0391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6F0245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A789E2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CFA987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44E4F2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3E0CF7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8C6D55"/>
    <w:multiLevelType w:val="hybridMultilevel"/>
    <w:tmpl w:val="5A7221F2"/>
    <w:lvl w:ilvl="0" w:tplc="9C0639EA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5124361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486AB4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926F54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52E9C6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36E8EC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322572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5F0EB9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69A9FD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3096D33"/>
    <w:multiLevelType w:val="hybridMultilevel"/>
    <w:tmpl w:val="45B4A1F6"/>
    <w:lvl w:ilvl="0" w:tplc="D9E489DE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A628DFE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3E8F02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FC07F0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A683BF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09275E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0C6140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11CB08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A9064C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50F1863"/>
    <w:multiLevelType w:val="hybridMultilevel"/>
    <w:tmpl w:val="674A1B66"/>
    <w:lvl w:ilvl="0" w:tplc="B832D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14B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C2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67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C3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704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2E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6D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08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F2B69"/>
    <w:multiLevelType w:val="hybridMultilevel"/>
    <w:tmpl w:val="4ECC6898"/>
    <w:lvl w:ilvl="0" w:tplc="DD0ED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E8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62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41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840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86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C2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4C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2E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92BEC"/>
    <w:multiLevelType w:val="hybridMultilevel"/>
    <w:tmpl w:val="5546E06C"/>
    <w:lvl w:ilvl="0" w:tplc="65B2F2D6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A630F76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F386EE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956596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ED2039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62C3ED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22C5A1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D905E1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300E8D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C645C37"/>
    <w:multiLevelType w:val="hybridMultilevel"/>
    <w:tmpl w:val="35F080D8"/>
    <w:lvl w:ilvl="0" w:tplc="5096E0EE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B3FA1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 w:tplc="566CF1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001C8B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D0A6ED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715C39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38A6A9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61C66B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8690D0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10"/>
  </w:num>
  <w:num w:numId="12">
    <w:abstractNumId w:val="14"/>
  </w:num>
  <w:num w:numId="13">
    <w:abstractNumId w:val="11"/>
  </w:num>
  <w:num w:numId="14">
    <w:abstractNumId w:val="4"/>
  </w:num>
  <w:num w:numId="15">
    <w:abstractNumId w:val="8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5D2A"/>
    <w:rsid w:val="00006BC4"/>
    <w:rsid w:val="00011A4B"/>
    <w:rsid w:val="00014DF8"/>
    <w:rsid w:val="00022656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25DC8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AC7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37C03"/>
    <w:rsid w:val="00241C3E"/>
    <w:rsid w:val="00242ABC"/>
    <w:rsid w:val="002433BD"/>
    <w:rsid w:val="00244C1A"/>
    <w:rsid w:val="00246832"/>
    <w:rsid w:val="002472C2"/>
    <w:rsid w:val="0025197F"/>
    <w:rsid w:val="00254990"/>
    <w:rsid w:val="00255D01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D6D71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3B82"/>
    <w:rsid w:val="003743BC"/>
    <w:rsid w:val="003760BA"/>
    <w:rsid w:val="00380586"/>
    <w:rsid w:val="003968A7"/>
    <w:rsid w:val="00397539"/>
    <w:rsid w:val="003A2D21"/>
    <w:rsid w:val="003A4937"/>
    <w:rsid w:val="003A6838"/>
    <w:rsid w:val="003B2677"/>
    <w:rsid w:val="003B6285"/>
    <w:rsid w:val="003B7CAA"/>
    <w:rsid w:val="003C038B"/>
    <w:rsid w:val="003C0948"/>
    <w:rsid w:val="003C5CB8"/>
    <w:rsid w:val="003D448D"/>
    <w:rsid w:val="003D6DC2"/>
    <w:rsid w:val="003E0FDB"/>
    <w:rsid w:val="003E752C"/>
    <w:rsid w:val="003F37D0"/>
    <w:rsid w:val="003F5205"/>
    <w:rsid w:val="003F6E3A"/>
    <w:rsid w:val="0040221B"/>
    <w:rsid w:val="00403561"/>
    <w:rsid w:val="00412589"/>
    <w:rsid w:val="00412F75"/>
    <w:rsid w:val="00424490"/>
    <w:rsid w:val="004268EC"/>
    <w:rsid w:val="00426D99"/>
    <w:rsid w:val="00434B15"/>
    <w:rsid w:val="00447BD9"/>
    <w:rsid w:val="00455066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A5E98"/>
    <w:rsid w:val="004B0F8E"/>
    <w:rsid w:val="004B626C"/>
    <w:rsid w:val="004C1303"/>
    <w:rsid w:val="004C32E3"/>
    <w:rsid w:val="004C4E9A"/>
    <w:rsid w:val="004C69D7"/>
    <w:rsid w:val="004C79B6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691F"/>
    <w:rsid w:val="005577E5"/>
    <w:rsid w:val="00565DC4"/>
    <w:rsid w:val="00573C70"/>
    <w:rsid w:val="0057497E"/>
    <w:rsid w:val="0057504C"/>
    <w:rsid w:val="00577000"/>
    <w:rsid w:val="00577988"/>
    <w:rsid w:val="005819F0"/>
    <w:rsid w:val="00592EE9"/>
    <w:rsid w:val="0059522B"/>
    <w:rsid w:val="005A5F10"/>
    <w:rsid w:val="005A62F6"/>
    <w:rsid w:val="005B3438"/>
    <w:rsid w:val="005B3517"/>
    <w:rsid w:val="005B70F2"/>
    <w:rsid w:val="005B7C6D"/>
    <w:rsid w:val="005C15AB"/>
    <w:rsid w:val="005C4292"/>
    <w:rsid w:val="005C4494"/>
    <w:rsid w:val="005C4749"/>
    <w:rsid w:val="005C5A04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46206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95BD0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802AE"/>
    <w:rsid w:val="00887825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062F9"/>
    <w:rsid w:val="00912F5D"/>
    <w:rsid w:val="00913923"/>
    <w:rsid w:val="0091589F"/>
    <w:rsid w:val="00921E9D"/>
    <w:rsid w:val="00921FE0"/>
    <w:rsid w:val="009241FB"/>
    <w:rsid w:val="0092447A"/>
    <w:rsid w:val="009255B8"/>
    <w:rsid w:val="00932E6B"/>
    <w:rsid w:val="00937B77"/>
    <w:rsid w:val="00963DE5"/>
    <w:rsid w:val="00966329"/>
    <w:rsid w:val="0096700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4A71"/>
    <w:rsid w:val="009C58A3"/>
    <w:rsid w:val="009C607B"/>
    <w:rsid w:val="009C6680"/>
    <w:rsid w:val="009C6CD0"/>
    <w:rsid w:val="00A122FD"/>
    <w:rsid w:val="00A13BBE"/>
    <w:rsid w:val="00A147CA"/>
    <w:rsid w:val="00A22761"/>
    <w:rsid w:val="00A3470A"/>
    <w:rsid w:val="00A41F89"/>
    <w:rsid w:val="00A50C05"/>
    <w:rsid w:val="00A51C46"/>
    <w:rsid w:val="00A5621B"/>
    <w:rsid w:val="00A60058"/>
    <w:rsid w:val="00A61332"/>
    <w:rsid w:val="00A667D9"/>
    <w:rsid w:val="00A66CD4"/>
    <w:rsid w:val="00A84BF2"/>
    <w:rsid w:val="00A876C8"/>
    <w:rsid w:val="00A87A6C"/>
    <w:rsid w:val="00A955B6"/>
    <w:rsid w:val="00AA19D6"/>
    <w:rsid w:val="00AA37E6"/>
    <w:rsid w:val="00AA5725"/>
    <w:rsid w:val="00AB29EF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378D6"/>
    <w:rsid w:val="00B52F57"/>
    <w:rsid w:val="00B57029"/>
    <w:rsid w:val="00B57C2D"/>
    <w:rsid w:val="00B62885"/>
    <w:rsid w:val="00B64D4C"/>
    <w:rsid w:val="00B6575B"/>
    <w:rsid w:val="00B7183A"/>
    <w:rsid w:val="00B7220A"/>
    <w:rsid w:val="00B81A20"/>
    <w:rsid w:val="00B90FCB"/>
    <w:rsid w:val="00B9149B"/>
    <w:rsid w:val="00B915F9"/>
    <w:rsid w:val="00BA1124"/>
    <w:rsid w:val="00BB200C"/>
    <w:rsid w:val="00BB2C2E"/>
    <w:rsid w:val="00BB30C7"/>
    <w:rsid w:val="00BC3DB6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5711B"/>
    <w:rsid w:val="00C61514"/>
    <w:rsid w:val="00C62D93"/>
    <w:rsid w:val="00C71F26"/>
    <w:rsid w:val="00C763E4"/>
    <w:rsid w:val="00C8387B"/>
    <w:rsid w:val="00C92858"/>
    <w:rsid w:val="00C9376A"/>
    <w:rsid w:val="00CC4589"/>
    <w:rsid w:val="00CC50B7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07F2"/>
    <w:rsid w:val="00D21169"/>
    <w:rsid w:val="00D36280"/>
    <w:rsid w:val="00D40347"/>
    <w:rsid w:val="00D43E64"/>
    <w:rsid w:val="00D46E40"/>
    <w:rsid w:val="00D52901"/>
    <w:rsid w:val="00D530A3"/>
    <w:rsid w:val="00D73211"/>
    <w:rsid w:val="00D7539F"/>
    <w:rsid w:val="00D75B68"/>
    <w:rsid w:val="00D77750"/>
    <w:rsid w:val="00D8028C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03AB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213C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C7B9E"/>
    <w:rsid w:val="00ED2FE6"/>
    <w:rsid w:val="00ED3398"/>
    <w:rsid w:val="00ED5039"/>
    <w:rsid w:val="00ED644E"/>
    <w:rsid w:val="00EE4B8E"/>
    <w:rsid w:val="00EE4BF3"/>
    <w:rsid w:val="00EE7053"/>
    <w:rsid w:val="00EE7B57"/>
    <w:rsid w:val="00EF196A"/>
    <w:rsid w:val="00F01119"/>
    <w:rsid w:val="00F01AB0"/>
    <w:rsid w:val="00F02695"/>
    <w:rsid w:val="00F03543"/>
    <w:rsid w:val="00F05C94"/>
    <w:rsid w:val="00F20DBE"/>
    <w:rsid w:val="00F21ABC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75663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EF8A85-2A32-4660-B3F2-89D921E7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205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Mriekatabuky">
    <w:name w:val="Table Grid"/>
    <w:basedOn w:val="Normlnatabuka"/>
    <w:uiPriority w:val="59"/>
    <w:rsid w:val="00F6061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  <w:rtl w:val="0"/>
      <w:cs w:val="0"/>
    </w:rPr>
  </w:style>
  <w:style w:type="character" w:customStyle="1" w:styleId="h1a">
    <w:name w:val="h1a"/>
    <w:basedOn w:val="Predvolenpsmoodseku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szCs w:val="22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styleId="Siln">
    <w:name w:val="Strong"/>
    <w:basedOn w:val="Predvolenpsmoodseku"/>
    <w:uiPriority w:val="22"/>
    <w:qFormat/>
    <w:rsid w:val="005C5A04"/>
    <w:rPr>
      <w:rFonts w:cs="Times New Roman"/>
      <w:b/>
      <w:bCs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E524D-C41B-4A4E-929B-8FB5A0D7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Windows User</cp:lastModifiedBy>
  <cp:revision>2</cp:revision>
  <cp:lastPrinted>2016-08-18T13:39:00Z</cp:lastPrinted>
  <dcterms:created xsi:type="dcterms:W3CDTF">2019-03-05T23:46:00Z</dcterms:created>
  <dcterms:modified xsi:type="dcterms:W3CDTF">2019-03-05T23:46:00Z</dcterms:modified>
</cp:coreProperties>
</file>