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175BE" w:rsidP="00C45114">
      <w:pPr>
        <w:pStyle w:val="NormalWeb"/>
        <w:spacing w:before="0" w:beforeAutospacing="0" w:after="0" w:afterAutospacing="0"/>
        <w:jc w:val="center"/>
        <w:rPr>
          <w:b/>
          <w:bCs/>
          <w:caps/>
          <w:spacing w:val="30"/>
        </w:rPr>
      </w:pPr>
      <w:r w:rsidRPr="009B4893">
        <w:rPr>
          <w:b/>
          <w:bCs/>
          <w:caps/>
          <w:spacing w:val="30"/>
        </w:rPr>
        <w:t>Dôvodová správa</w:t>
      </w:r>
    </w:p>
    <w:p w:rsidR="00363498" w:rsidRPr="00AF057B" w:rsidP="00604F4F">
      <w:pPr>
        <w:pStyle w:val="Heading1"/>
        <w:jc w:val="both"/>
        <w:rPr>
          <w:rFonts w:ascii="Times New Roman" w:hAnsi="Times New Roman"/>
          <w:sz w:val="24"/>
          <w:szCs w:val="24"/>
        </w:rPr>
      </w:pPr>
    </w:p>
    <w:p w:rsidR="00C45114" w:rsidRPr="00604F4F" w:rsidP="00604F4F">
      <w:pPr>
        <w:numPr>
          <w:ilvl w:val="0"/>
          <w:numId w:val="10"/>
        </w:numPr>
        <w:rPr>
          <w:b/>
        </w:rPr>
      </w:pPr>
      <w:r w:rsidRPr="00604F4F" w:rsidR="00AF057B">
        <w:rPr>
          <w:b/>
        </w:rPr>
        <w:t>Všeobecná časť</w:t>
      </w:r>
    </w:p>
    <w:p w:rsidR="00AF057B" w:rsidP="00AF057B">
      <w:pPr>
        <w:ind w:firstLine="708"/>
        <w:jc w:val="both"/>
        <w:pPrChange w:id="0" w:author="Autor">
          <w:pPr>
            <w:ind w:firstLine="708"/>
            <w:jc w:val="both"/>
          </w:pPr>
        </w:pPrChange>
      </w:pPr>
    </w:p>
    <w:p w:rsidR="003175BE" w:rsidRPr="009B4893" w:rsidP="00604F4F">
      <w:pPr>
        <w:ind w:firstLine="708"/>
        <w:jc w:val="both"/>
      </w:pPr>
      <w:r w:rsidRPr="00720C12" w:rsidR="0087045A">
        <w:t xml:space="preserve">Návrh </w:t>
      </w:r>
      <w:r w:rsidR="00D95E99">
        <w:t xml:space="preserve">zákona, </w:t>
      </w:r>
      <w:r w:rsidR="00D95E99">
        <w:t xml:space="preserve">ktorým sa mení a dopĺňa zákon č. 513/1991 Zb. Obchodný zákonník </w:t>
      </w:r>
      <w:r w:rsidR="00604F4F">
        <w:t xml:space="preserve">             </w:t>
      </w:r>
      <w:r w:rsidR="00D95E99">
        <w:t>v znení neskorších predpisov a  ktorým sa menia a dopĺňajú niektoré zákony</w:t>
      </w:r>
      <w:r w:rsidR="00677936">
        <w:t xml:space="preserve"> </w:t>
      </w:r>
      <w:r w:rsidRPr="009B4893" w:rsidR="00463866">
        <w:t>predklad</w:t>
      </w:r>
      <w:r w:rsidR="00AF057B">
        <w:t xml:space="preserve">á </w:t>
      </w:r>
      <w:r w:rsidRPr="009B4893">
        <w:t xml:space="preserve"> </w:t>
      </w:r>
      <w:r w:rsidRPr="009B4893" w:rsidR="00FF59F4">
        <w:t>na rokovanie Národn</w:t>
      </w:r>
      <w:r w:rsidRPr="009B4893" w:rsidR="00FF59F4">
        <w:t>ej rady Slovenskej rep</w:t>
      </w:r>
      <w:r w:rsidRPr="009B4893" w:rsidR="00FF59F4">
        <w:t>ublik</w:t>
      </w:r>
      <w:r w:rsidRPr="009B4893" w:rsidR="00FF59F4">
        <w:t xml:space="preserve">y </w:t>
      </w:r>
      <w:r w:rsidRPr="009B4893" w:rsidR="00F522BA">
        <w:t>poslan</w:t>
      </w:r>
      <w:r w:rsidR="00AF057B">
        <w:t>ec Národnej rady Slovenskej republiky Karol Galek</w:t>
      </w:r>
      <w:r w:rsidR="00AF057B">
        <w:t xml:space="preserve">. </w:t>
      </w:r>
    </w:p>
    <w:p w:rsidR="005A7399" w:rsidRPr="009B4893" w:rsidP="00C45114">
      <w:pPr>
        <w:ind w:firstLine="708"/>
        <w:jc w:val="both"/>
        <w:rPr>
          <w:b/>
          <w:bCs/>
        </w:rPr>
      </w:pPr>
    </w:p>
    <w:p w:rsidR="009752C8" w:rsidP="0026542B">
      <w:pPr>
        <w:ind w:firstLine="708"/>
        <w:jc w:val="both"/>
      </w:pPr>
      <w:r w:rsidRPr="009B4893" w:rsidR="0065746D">
        <w:t xml:space="preserve">Hlavným </w:t>
      </w:r>
      <w:r w:rsidRPr="009B4893" w:rsidR="00FF59F4">
        <w:t>cieľom</w:t>
      </w:r>
      <w:r w:rsidRPr="009B4893" w:rsidR="00F522BA">
        <w:t xml:space="preserve"> </w:t>
      </w:r>
      <w:r w:rsidRPr="009B4893" w:rsidR="0065746D">
        <w:t>návrhu zákona je</w:t>
      </w:r>
      <w:r w:rsidR="008C6163">
        <w:t xml:space="preserve"> </w:t>
      </w:r>
      <w:r w:rsidR="002E688D">
        <w:t>zvýšenie transparentnosti a verejnej kontroly cenovej regulácie monopolných činností v elektroe</w:t>
      </w:r>
      <w:r w:rsidR="002E688D">
        <w:t>nergetike, plynárenstve, tepl</w:t>
      </w:r>
      <w:r w:rsidR="002E688D">
        <w:t xml:space="preserve">árenstve a vodnom hospodárstve. </w:t>
      </w:r>
      <w:r w:rsidR="0026542B">
        <w:t>Nedávne</w:t>
      </w:r>
      <w:r w:rsidR="0026542B">
        <w:t xml:space="preserve"> udalosti a</w:t>
      </w:r>
      <w:r w:rsidR="0026542B">
        <w:t> </w:t>
      </w:r>
      <w:r w:rsidR="0026542B">
        <w:t xml:space="preserve">najmä </w:t>
      </w:r>
      <w:r w:rsidR="0026542B">
        <w:t>kontrola Najvyššieho kontrolného úradu v</w:t>
      </w:r>
      <w:r w:rsidR="0026542B">
        <w:t>ykonaná na Úrade pre reguláciu sieťových odvetví</w:t>
      </w:r>
      <w:r w:rsidR="005D5B04">
        <w:t xml:space="preserve"> (ďalej len </w:t>
      </w:r>
      <w:r w:rsidR="005D5B04">
        <w:t>„</w:t>
      </w:r>
      <w:r w:rsidR="005D5B04">
        <w:t>úrad</w:t>
      </w:r>
      <w:r w:rsidR="005D5B04">
        <w:t>“</w:t>
      </w:r>
      <w:r w:rsidR="005D5B04">
        <w:t>)</w:t>
      </w:r>
      <w:r w:rsidR="0026542B">
        <w:t xml:space="preserve"> </w:t>
      </w:r>
      <w:r w:rsidR="0026542B">
        <w:t>poukáza</w:t>
      </w:r>
      <w:r w:rsidR="0026542B">
        <w:t xml:space="preserve">li na </w:t>
      </w:r>
      <w:r w:rsidR="0026542B">
        <w:t>pochybné praktiky predchádzajúceho vedenia úradu,</w:t>
      </w:r>
      <w:r w:rsidR="0026542B">
        <w:t xml:space="preserve"> ktoré mohli mať význam</w:t>
      </w:r>
      <w:r w:rsidR="0026542B">
        <w:t>ný vpl</w:t>
      </w:r>
      <w:r w:rsidR="0026542B">
        <w:t>yv na cenotvorb</w:t>
      </w:r>
      <w:r w:rsidR="0026542B">
        <w:t>u v</w:t>
      </w:r>
      <w:r w:rsidR="0026542B">
        <w:t> </w:t>
      </w:r>
      <w:r w:rsidR="0026542B">
        <w:t xml:space="preserve">monopolných </w:t>
      </w:r>
      <w:r w:rsidR="0026542B">
        <w:t>energeti</w:t>
      </w:r>
      <w:r w:rsidR="0026542B">
        <w:t xml:space="preserve">ckých </w:t>
      </w:r>
      <w:r w:rsidR="0026542B">
        <w:t>činnostiach</w:t>
      </w:r>
      <w:r w:rsidR="0026542B">
        <w:t xml:space="preserve">. </w:t>
      </w:r>
      <w:r w:rsidR="0026542B">
        <w:t xml:space="preserve">Najvyšší kontrolný úrad </w:t>
      </w:r>
      <w:r w:rsidR="0026542B">
        <w:t>okrem iného</w:t>
      </w:r>
      <w:r w:rsidR="0026542B">
        <w:t xml:space="preserve"> zistil</w:t>
      </w:r>
      <w:r w:rsidR="0026542B">
        <w:t xml:space="preserve">, že </w:t>
      </w:r>
      <w:r w:rsidR="0026542B">
        <w:t xml:space="preserve">predchádzajúce vedenie regulačného úradu realizovalo </w:t>
      </w:r>
      <w:r w:rsidR="0026542B">
        <w:t>prece</w:t>
      </w:r>
      <w:r w:rsidR="0026542B">
        <w:t>nenie</w:t>
      </w:r>
      <w:r w:rsidR="0026542B">
        <w:t xml:space="preserve"> majetku distribučných spoločností</w:t>
      </w:r>
      <w:r w:rsidR="0026542B">
        <w:t>, ktoré sa však nezohľadn</w:t>
      </w:r>
      <w:r w:rsidR="0026542B">
        <w:t>ilo v</w:t>
      </w:r>
      <w:r w:rsidR="0026542B">
        <w:t> </w:t>
      </w:r>
      <w:r w:rsidR="0026542B">
        <w:t xml:space="preserve">cenotvorbe </w:t>
      </w:r>
      <w:r w:rsidR="0026542B">
        <w:t>roka 2017 a</w:t>
      </w:r>
      <w:r w:rsidR="0026542B">
        <w:t> </w:t>
      </w:r>
      <w:r w:rsidR="0026542B">
        <w:t xml:space="preserve">teda </w:t>
      </w:r>
      <w:r w:rsidR="0026542B">
        <w:t>ani v</w:t>
      </w:r>
      <w:r w:rsidR="0026542B">
        <w:t> </w:t>
      </w:r>
      <w:r w:rsidR="0026542B">
        <w:t xml:space="preserve">nasledujúcich </w:t>
      </w:r>
      <w:r w:rsidR="0026542B">
        <w:t>rokoch (v roku</w:t>
      </w:r>
      <w:r w:rsidR="0026542B">
        <w:t xml:space="preserve"> 201</w:t>
      </w:r>
      <w:r w:rsidR="0026542B">
        <w:t>7 došlo k</w:t>
      </w:r>
      <w:r w:rsidR="0026542B">
        <w:t> </w:t>
      </w:r>
      <w:r w:rsidR="0026542B">
        <w:t>n</w:t>
      </w:r>
      <w:r w:rsidR="0026542B">
        <w:t xml:space="preserve">ávratu </w:t>
      </w:r>
      <w:r w:rsidR="0026542B">
        <w:t>k</w:t>
      </w:r>
      <w:r w:rsidR="0026542B">
        <w:t> </w:t>
      </w:r>
      <w:r w:rsidR="0026542B">
        <w:t xml:space="preserve">cenotvorbe </w:t>
      </w:r>
      <w:r w:rsidR="0026542B">
        <w:t>platnej v</w:t>
      </w:r>
      <w:r w:rsidR="0026542B">
        <w:t> </w:t>
      </w:r>
      <w:r w:rsidR="0026542B">
        <w:t xml:space="preserve">roku </w:t>
      </w:r>
      <w:r w:rsidR="0026542B">
        <w:t>201</w:t>
      </w:r>
      <w:r w:rsidR="0026542B">
        <w:t xml:space="preserve">6). </w:t>
      </w:r>
      <w:r>
        <w:t>Predchádzajúce vedenie je t</w:t>
      </w:r>
      <w:r>
        <w:t xml:space="preserve">iež autorom </w:t>
      </w:r>
      <w:r>
        <w:t xml:space="preserve">aktuálne </w:t>
      </w:r>
      <w:r>
        <w:t xml:space="preserve">platných </w:t>
      </w:r>
      <w:r>
        <w:t xml:space="preserve">pravidiel </w:t>
      </w:r>
      <w:r>
        <w:t>cenovej regulácie</w:t>
      </w:r>
      <w:r>
        <w:t>, ktorých striktné uplatňovanie zo strany distr</w:t>
      </w:r>
      <w:r>
        <w:t>ibučných spoločn</w:t>
      </w:r>
      <w:r>
        <w:t>ostí</w:t>
      </w:r>
      <w:r>
        <w:t xml:space="preserve"> viedlo v</w:t>
      </w:r>
      <w:r>
        <w:t> </w:t>
      </w:r>
      <w:r>
        <w:t xml:space="preserve">roku </w:t>
      </w:r>
      <w:r>
        <w:t xml:space="preserve">2017 </w:t>
      </w:r>
      <w:r>
        <w:t>k</w:t>
      </w:r>
      <w:r>
        <w:t> </w:t>
      </w:r>
      <w:r>
        <w:t xml:space="preserve">vzniku </w:t>
      </w:r>
      <w:r>
        <w:t>krízy, na konci kto</w:t>
      </w:r>
      <w:r>
        <w:t>rej bol</w:t>
      </w:r>
      <w:r>
        <w:t>a výmena vedenia úradu.</w:t>
      </w:r>
    </w:p>
    <w:p w:rsidR="009752C8" w:rsidP="0026542B">
      <w:pPr>
        <w:ind w:firstLine="708"/>
        <w:jc w:val="both"/>
      </w:pPr>
    </w:p>
    <w:p w:rsidR="00677936" w:rsidP="009752C8">
      <w:pPr>
        <w:ind w:firstLine="708"/>
        <w:jc w:val="both"/>
      </w:pPr>
      <w:r w:rsidR="0026542B">
        <w:t>Verejnosť dnes nemá</w:t>
      </w:r>
      <w:r w:rsidR="0026542B">
        <w:t xml:space="preserve"> dôveru k</w:t>
      </w:r>
      <w:r w:rsidR="0026542B">
        <w:t> </w:t>
      </w:r>
      <w:r w:rsidR="0026542B">
        <w:t xml:space="preserve">férovosti </w:t>
      </w:r>
      <w:r w:rsidR="0026542B">
        <w:t>a</w:t>
      </w:r>
      <w:r w:rsidR="0026542B">
        <w:t> </w:t>
      </w:r>
      <w:r w:rsidR="0026542B">
        <w:t xml:space="preserve">zákonnosti </w:t>
      </w:r>
      <w:r w:rsidR="0026542B">
        <w:t>pro</w:t>
      </w:r>
      <w:r w:rsidR="0026542B">
        <w:t>cesu cenovej regul</w:t>
      </w:r>
      <w:r w:rsidR="0026542B">
        <w:t>ácie vykonáva</w:t>
      </w:r>
      <w:r w:rsidR="0026542B">
        <w:t>nej regulačným úradom</w:t>
      </w:r>
      <w:r w:rsidR="009752C8">
        <w:t xml:space="preserve">. Spotrebitelia pritom nemajú </w:t>
      </w:r>
      <w:r w:rsidR="009752C8">
        <w:t>možnosť zmeniť dodá</w:t>
      </w:r>
      <w:r w:rsidR="009752C8">
        <w:t xml:space="preserve">vateľa monopolných </w:t>
      </w:r>
      <w:r w:rsidR="009752C8">
        <w:t>služieb</w:t>
      </w:r>
      <w:r w:rsidR="009752C8">
        <w:t xml:space="preserve"> a</w:t>
      </w:r>
      <w:r w:rsidR="009752C8">
        <w:t> </w:t>
      </w:r>
      <w:r w:rsidR="009752C8">
        <w:t xml:space="preserve">sú </w:t>
      </w:r>
      <w:r w:rsidR="009752C8">
        <w:t xml:space="preserve">plne odkázaní na kvalitu </w:t>
      </w:r>
      <w:r w:rsidR="009752C8">
        <w:t>dohľad</w:t>
      </w:r>
      <w:r w:rsidR="009752C8">
        <w:t>u, kt</w:t>
      </w:r>
      <w:r w:rsidR="009752C8">
        <w:t xml:space="preserve">orý vykonávajú štátne orgány. </w:t>
      </w:r>
      <w:r w:rsidR="009752C8">
        <w:t xml:space="preserve">Proces cenovej regulácie </w:t>
      </w:r>
      <w:r w:rsidR="009752C8">
        <w:t>je</w:t>
      </w:r>
      <w:r w:rsidR="009752C8">
        <w:t xml:space="preserve"> dôverný, pričom </w:t>
      </w:r>
      <w:r w:rsidR="009752C8">
        <w:t>r</w:t>
      </w:r>
      <w:r w:rsidR="0026542B">
        <w:t>egulačný úrad v</w:t>
      </w:r>
      <w:r w:rsidR="0026542B">
        <w:t> </w:t>
      </w:r>
      <w:r w:rsidR="0026542B">
        <w:t xml:space="preserve">praxi </w:t>
      </w:r>
      <w:r w:rsidR="0026542B">
        <w:t xml:space="preserve">odmieta </w:t>
      </w:r>
      <w:r w:rsidR="0026542B">
        <w:t>aj sprístupňovanie</w:t>
      </w:r>
      <w:r w:rsidR="0026542B">
        <w:t xml:space="preserve"> čiastkových informácií týkajúcej sa cenotvorby monopolných činno</w:t>
      </w:r>
      <w:r w:rsidR="0026542B">
        <w:t>stí,</w:t>
      </w:r>
      <w:r w:rsidR="0026542B">
        <w:t xml:space="preserve"> čo </w:t>
      </w:r>
      <w:r w:rsidR="0026542B">
        <w:t>sa v</w:t>
      </w:r>
      <w:r w:rsidR="0026542B">
        <w:t> </w:t>
      </w:r>
      <w:r w:rsidR="0026542B">
        <w:t xml:space="preserve">praxi </w:t>
      </w:r>
      <w:r w:rsidR="0026542B">
        <w:t>odôvodňuje</w:t>
      </w:r>
      <w:r w:rsidR="0026542B">
        <w:t xml:space="preserve"> </w:t>
      </w:r>
      <w:r w:rsidR="002E688D">
        <w:t>obchodných tajomstvom</w:t>
      </w:r>
      <w:r w:rsidR="0026542B">
        <w:t>. P</w:t>
      </w:r>
      <w:r w:rsidR="002E688D">
        <w:t>rirodzen</w:t>
      </w:r>
      <w:r w:rsidR="0026542B">
        <w:t>ým</w:t>
      </w:r>
      <w:r w:rsidR="002E688D">
        <w:t xml:space="preserve"> mon</w:t>
      </w:r>
      <w:r w:rsidR="002E688D">
        <w:t>opol</w:t>
      </w:r>
      <w:r w:rsidR="0026542B">
        <w:t>om však</w:t>
      </w:r>
      <w:r w:rsidR="002E688D">
        <w:t xml:space="preserve"> nehrozí zneužitie informácií označovaných za obchodné tajomstvo v hospodárskej súťaži resp. </w:t>
      </w:r>
      <w:r w:rsidR="00604F4F">
        <w:t xml:space="preserve">                   </w:t>
      </w:r>
      <w:r w:rsidR="00AF057B">
        <w:t xml:space="preserve">v </w:t>
      </w:r>
      <w:r w:rsidR="002E688D">
        <w:t xml:space="preserve">konkurenčnom boji. </w:t>
      </w:r>
      <w:r w:rsidR="0026542B">
        <w:t xml:space="preserve">Táto argumentácia </w:t>
      </w:r>
      <w:r w:rsidR="002E688D">
        <w:t>tak slúži výlučne len ako nástroj obmedzovani</w:t>
      </w:r>
      <w:r w:rsidR="002E688D">
        <w:t>a prístupu verejnosti k informá</w:t>
      </w:r>
      <w:r w:rsidR="002E688D">
        <w:t>ciám o hospodárení</w:t>
      </w:r>
      <w:r w:rsidR="002E688D">
        <w:t xml:space="preserve"> prirodzených monopol</w:t>
      </w:r>
      <w:r w:rsidR="002E688D">
        <w:t>ov</w:t>
      </w:r>
      <w:r w:rsidR="00FE5F1F">
        <w:t xml:space="preserve">. </w:t>
      </w:r>
      <w:r w:rsidR="002E688D">
        <w:t xml:space="preserve"> </w:t>
      </w:r>
    </w:p>
    <w:p w:rsidR="00677936" w:rsidP="00C45114">
      <w:pPr>
        <w:ind w:firstLine="708"/>
        <w:jc w:val="both"/>
      </w:pPr>
    </w:p>
    <w:p w:rsidR="00FE5F1F" w:rsidP="00C45114">
      <w:pPr>
        <w:ind w:firstLine="708"/>
        <w:jc w:val="both"/>
      </w:pPr>
      <w:r>
        <w:t xml:space="preserve">Návrh zákona má za cieľ zvýšiť </w:t>
      </w:r>
      <w:r w:rsidR="005D5B04">
        <w:t xml:space="preserve">verejnú kontrolu </w:t>
      </w:r>
      <w:r>
        <w:t>hospodáren</w:t>
      </w:r>
      <w:r w:rsidR="005D5B04">
        <w:t>ia</w:t>
      </w:r>
      <w:r>
        <w:t xml:space="preserve"> a cenotvorb</w:t>
      </w:r>
      <w:r w:rsidR="005D5B04">
        <w:t>y</w:t>
      </w:r>
      <w:r>
        <w:t xml:space="preserve"> prirodzených monopolov v energetike, tep</w:t>
      </w:r>
      <w:r>
        <w:t>elnej energetike a vodnom hospodárstve a zvýšiť spoločenskú zodpo</w:t>
      </w:r>
      <w:r>
        <w:t>vednosť prirodzených monopolov,</w:t>
      </w:r>
      <w:r>
        <w:t xml:space="preserve"> </w:t>
      </w:r>
      <w:r w:rsidR="00C97F47">
        <w:t>ktoré inak plne</w:t>
      </w:r>
      <w:r>
        <w:t xml:space="preserve"> v</w:t>
      </w:r>
      <w:r>
        <w:t>yužívajú výhody vyplý</w:t>
      </w:r>
      <w:r>
        <w:t>vajúce z nízkej resp. ž</w:t>
      </w:r>
      <w:r>
        <w:t xml:space="preserve">iadnej konkurencie na príslušnom relevantnom trhu. </w:t>
      </w:r>
      <w:r w:rsidR="005D5B04">
        <w:t>Činnos</w:t>
      </w:r>
      <w:r w:rsidR="005D5B04">
        <w:t>ti</w:t>
      </w:r>
      <w:r w:rsidR="005D5B04">
        <w:t xml:space="preserve"> vykonávané prirodzenými monopolmi </w:t>
      </w:r>
      <w:r w:rsidR="005D5B04">
        <w:t>v</w:t>
      </w:r>
      <w:r w:rsidR="005D5B04">
        <w:t> </w:t>
      </w:r>
      <w:r w:rsidR="005D5B04">
        <w:t>energetike,</w:t>
      </w:r>
      <w:r w:rsidR="005D5B04">
        <w:t xml:space="preserve"> </w:t>
      </w:r>
      <w:r w:rsidR="005D5B04">
        <w:t>tepelnej energetike a</w:t>
      </w:r>
      <w:r w:rsidR="005D5B04">
        <w:t> </w:t>
      </w:r>
      <w:r w:rsidR="005D5B04">
        <w:t xml:space="preserve">vodnom </w:t>
      </w:r>
      <w:r w:rsidR="005D5B04">
        <w:t>hospodárstv</w:t>
      </w:r>
      <w:r w:rsidR="00AF057B">
        <w:t>e</w:t>
      </w:r>
      <w:r w:rsidR="005D5B04">
        <w:t xml:space="preserve"> majú povah</w:t>
      </w:r>
      <w:r w:rsidR="005D5B04">
        <w:t xml:space="preserve">u </w:t>
      </w:r>
      <w:r w:rsidR="005D5B04">
        <w:t xml:space="preserve">činností vykonávaných </w:t>
      </w:r>
      <w:r w:rsidR="005D5B04">
        <w:t>vo verejno</w:t>
      </w:r>
      <w:r w:rsidR="005D5B04">
        <w:t>m záujme</w:t>
      </w:r>
      <w:r w:rsidR="005D5B04">
        <w:t xml:space="preserve">, ktoré </w:t>
      </w:r>
      <w:r w:rsidR="005D5B04">
        <w:t>be</w:t>
      </w:r>
      <w:r w:rsidR="005D5B04">
        <w:t xml:space="preserve">zprostredne </w:t>
      </w:r>
      <w:r w:rsidR="005D5B04">
        <w:t xml:space="preserve">vplývajú </w:t>
      </w:r>
      <w:r w:rsidR="005D5B04">
        <w:t>na kvalitu života obyvateľov</w:t>
      </w:r>
      <w:r w:rsidR="005D5B04">
        <w:t xml:space="preserve"> a</w:t>
      </w:r>
      <w:r w:rsidR="00AF057B">
        <w:t> </w:t>
      </w:r>
      <w:r w:rsidR="00AF057B">
        <w:t xml:space="preserve">na </w:t>
      </w:r>
      <w:r w:rsidR="005D5B04">
        <w:t>podnikateľskú činnosť</w:t>
      </w:r>
      <w:r w:rsidR="005D5B04">
        <w:t>. Z</w:t>
      </w:r>
      <w:r w:rsidR="005D5B04">
        <w:t> </w:t>
      </w:r>
      <w:r w:rsidR="005D5B04">
        <w:t xml:space="preserve">týchto </w:t>
      </w:r>
      <w:r w:rsidR="005D5B04">
        <w:t>dôvodov sú aj aktivity spo</w:t>
      </w:r>
      <w:r w:rsidR="005D5B04">
        <w:t>jené s</w:t>
      </w:r>
      <w:r w:rsidR="005D5B04">
        <w:t> </w:t>
      </w:r>
      <w:r w:rsidR="005D5B04">
        <w:t xml:space="preserve">obstarávaním </w:t>
      </w:r>
      <w:r w:rsidR="005D5B04">
        <w:t>zákaziek pre tieto subjekty podriaden</w:t>
      </w:r>
      <w:r w:rsidR="005D5B04">
        <w:t>é pravidlám verejného obstarávania</w:t>
      </w:r>
      <w:r w:rsidR="005D5B04">
        <w:t>.</w:t>
      </w:r>
      <w:r w:rsidR="005D5B04">
        <w:t xml:space="preserve"> </w:t>
      </w:r>
      <w:r w:rsidR="00C97F47">
        <w:t xml:space="preserve">Verejná kontrola </w:t>
      </w:r>
      <w:r w:rsidR="005D5B04">
        <w:t xml:space="preserve">cenotvorby </w:t>
      </w:r>
      <w:r w:rsidR="00C97F47">
        <w:t>môže vi</w:t>
      </w:r>
      <w:r w:rsidR="00C97F47">
        <w:t>esť k ú</w:t>
      </w:r>
      <w:r w:rsidR="00C97F47">
        <w:t>činnej p</w:t>
      </w:r>
      <w:r w:rsidR="00C97F47">
        <w:t>revencii</w:t>
      </w:r>
      <w:r w:rsidR="00C97F47">
        <w:t xml:space="preserve"> pred vznikom ce</w:t>
      </w:r>
      <w:r w:rsidR="00C97F47">
        <w:t>nových kríz podobných kríze na začiatku roka 2017</w:t>
      </w:r>
      <w:r w:rsidR="005D5B04">
        <w:t>, ktorá bola dôsledkom nezvládn</w:t>
      </w:r>
      <w:r w:rsidR="005D5B04">
        <w:t>u</w:t>
      </w:r>
      <w:r w:rsidR="005D5B04">
        <w:t>t</w:t>
      </w:r>
      <w:r w:rsidR="005D5B04">
        <w:t>ia úloh predchádzajúceho vedenia úradu.</w:t>
      </w:r>
    </w:p>
    <w:p w:rsidR="00FE5F1F" w:rsidP="00C45114">
      <w:pPr>
        <w:ind w:firstLine="708"/>
        <w:jc w:val="both"/>
      </w:pPr>
    </w:p>
    <w:p w:rsidR="005D5B04" w:rsidP="00C45114">
      <w:pPr>
        <w:ind w:firstLine="708"/>
        <w:jc w:val="both"/>
      </w:pPr>
      <w:r w:rsidR="0087045A">
        <w:t xml:space="preserve">Návrhom zákona sa </w:t>
      </w:r>
      <w:r w:rsidR="00FE5F1F">
        <w:t xml:space="preserve">zavádza povinnosť </w:t>
      </w:r>
      <w:r>
        <w:t>regulovaných s</w:t>
      </w:r>
      <w:r>
        <w:t>ubjekt</w:t>
      </w:r>
      <w:r>
        <w:t>ov</w:t>
      </w:r>
      <w:r>
        <w:t>, ktor</w:t>
      </w:r>
      <w:r>
        <w:t>ých cenové návrhy a</w:t>
      </w:r>
      <w:r>
        <w:t> </w:t>
      </w:r>
      <w:r>
        <w:t xml:space="preserve">iné </w:t>
      </w:r>
      <w:r>
        <w:t>návrhy</w:t>
      </w:r>
      <w:r>
        <w:t xml:space="preserve"> v</w:t>
      </w:r>
      <w:r>
        <w:t> </w:t>
      </w:r>
      <w:r>
        <w:t xml:space="preserve">cenovom </w:t>
      </w:r>
      <w:r>
        <w:t>kona</w:t>
      </w:r>
      <w:r>
        <w:t>ní podliehajú súhlasu na</w:t>
      </w:r>
      <w:r>
        <w:t xml:space="preserve">jvyššieho orgánu </w:t>
      </w:r>
      <w:r>
        <w:t xml:space="preserve">obchodnej </w:t>
      </w:r>
      <w:r>
        <w:t>spoločnosti alebo družst</w:t>
      </w:r>
      <w:r>
        <w:t>va</w:t>
      </w:r>
      <w:r w:rsidR="00AF057B">
        <w:t>,</w:t>
      </w:r>
      <w:r>
        <w:t xml:space="preserve"> zverejniť na svojom webovo</w:t>
      </w:r>
      <w:r>
        <w:t xml:space="preserve">m sídle znenie </w:t>
      </w:r>
      <w:r>
        <w:t>cenového návrhu a</w:t>
      </w:r>
      <w:r>
        <w:t> </w:t>
      </w:r>
      <w:r>
        <w:t xml:space="preserve">iných </w:t>
      </w:r>
      <w:r>
        <w:t>návrhov v</w:t>
      </w:r>
      <w:r>
        <w:t> </w:t>
      </w:r>
      <w:r>
        <w:t xml:space="preserve">cenovom </w:t>
      </w:r>
      <w:r>
        <w:t>konaní. Nav</w:t>
      </w:r>
      <w:r>
        <w:t xml:space="preserve">rhuje sa tiež </w:t>
      </w:r>
      <w:r>
        <w:t xml:space="preserve">explicitne </w:t>
      </w:r>
      <w:r>
        <w:t>vyčleni</w:t>
      </w:r>
      <w:r>
        <w:t>ť tieto</w:t>
      </w:r>
      <w:r>
        <w:t xml:space="preserve"> podania (a ich obsah) z</w:t>
      </w:r>
      <w:r>
        <w:t> </w:t>
      </w:r>
      <w:r>
        <w:t>kateg</w:t>
      </w:r>
      <w:r>
        <w:t xml:space="preserve">órie </w:t>
      </w:r>
      <w:r>
        <w:t>obchodnéh</w:t>
      </w:r>
      <w:r>
        <w:t>o tajomstva.</w:t>
      </w:r>
      <w:r w:rsidR="009752C8">
        <w:t xml:space="preserve"> Úrad bude op</w:t>
      </w:r>
      <w:r w:rsidR="009752C8">
        <w:t xml:space="preserve">rávnený začať cenové konanie </w:t>
      </w:r>
      <w:r w:rsidR="009752C8">
        <w:t>len v</w:t>
      </w:r>
      <w:r w:rsidR="009752C8">
        <w:t> </w:t>
      </w:r>
      <w:r w:rsidR="009752C8">
        <w:t>prípade,</w:t>
      </w:r>
      <w:r w:rsidR="009752C8">
        <w:t xml:space="preserve"> ak </w:t>
      </w:r>
      <w:r w:rsidR="009752C8">
        <w:t>povinná osoba riadne zverejn</w:t>
      </w:r>
      <w:r w:rsidR="009752C8">
        <w:t>í príslušné podanie na svojom webovo</w:t>
      </w:r>
      <w:r w:rsidR="009752C8">
        <w:t xml:space="preserve">m sídle alebo na </w:t>
      </w:r>
      <w:r w:rsidR="009752C8">
        <w:t>webo</w:t>
      </w:r>
      <w:r w:rsidR="009752C8">
        <w:t xml:space="preserve">vom </w:t>
      </w:r>
      <w:r w:rsidR="009752C8">
        <w:t xml:space="preserve">sídle </w:t>
      </w:r>
      <w:r w:rsidR="009752C8">
        <w:t>úradu, pokiaľ sama webové sídlo nezria</w:t>
      </w:r>
      <w:r w:rsidR="009752C8">
        <w:t>ďuje.</w:t>
      </w:r>
    </w:p>
    <w:p w:rsidR="005D5B04" w:rsidP="00C45114">
      <w:pPr>
        <w:ind w:firstLine="708"/>
        <w:jc w:val="both"/>
      </w:pPr>
    </w:p>
    <w:p w:rsidR="00625B6C" w:rsidP="00C45114">
      <w:pPr>
        <w:ind w:firstLine="708"/>
        <w:jc w:val="both"/>
      </w:pPr>
      <w:r>
        <w:t xml:space="preserve">Návrh zákona je v súlade s právom Európskej </w:t>
      </w:r>
      <w:r>
        <w:t>únie, keďže smernic</w:t>
      </w:r>
      <w:r w:rsidR="00FE5F1F">
        <w:t>a</w:t>
      </w:r>
      <w:r>
        <w:t xml:space="preserve"> </w:t>
      </w:r>
      <w:r w:rsidRPr="00554077">
        <w:rPr>
          <w:rFonts w:ascii="TimesNewRomanPSMT" w:hAnsi="TimesNewRomanPSMT" w:cs="TimesNewRomanPSMT"/>
          <w:kern w:val="1"/>
        </w:rPr>
        <w:t>Euró</w:t>
      </w:r>
      <w:r w:rsidRPr="00554077">
        <w:rPr>
          <w:rFonts w:ascii="TimesNewRomanPSMT" w:hAnsi="TimesNewRomanPSMT" w:cs="TimesNewRomanPSMT"/>
          <w:kern w:val="1"/>
        </w:rPr>
        <w:t>pskeho parlamentu a Rady 2009/72/ES o spoločných pravi</w:t>
      </w:r>
      <w:r w:rsidRPr="00554077">
        <w:rPr>
          <w:rFonts w:ascii="TimesNewRomanPSMT" w:hAnsi="TimesNewRomanPSMT" w:cs="TimesNewRomanPSMT"/>
          <w:kern w:val="1"/>
        </w:rPr>
        <w:t>dlách pre vnútorný trh s elektrinou, ktorou sa zrušuje smernica 2003/54/ES</w:t>
      </w:r>
      <w:r>
        <w:rPr>
          <w:rFonts w:ascii="TimesNewRomanPSMT" w:hAnsi="TimesNewRomanPSMT" w:cs="TimesNewRomanPSMT"/>
          <w:kern w:val="1"/>
        </w:rPr>
        <w:t xml:space="preserve"> </w:t>
      </w:r>
      <w:r w:rsidR="00FE5F1F">
        <w:rPr>
          <w:rFonts w:ascii="TimesNewRomanPSMT" w:hAnsi="TimesNewRomanPSMT" w:cs="TimesNewRomanPSMT"/>
          <w:kern w:val="1"/>
        </w:rPr>
        <w:t xml:space="preserve">a smernica </w:t>
      </w:r>
      <w:r w:rsidRPr="00554077" w:rsidR="00FE5F1F">
        <w:rPr>
          <w:rFonts w:ascii="TimesNewRomanPSMT" w:hAnsi="TimesNewRomanPSMT" w:cs="TimesNewRomanPSMT"/>
          <w:kern w:val="1"/>
        </w:rPr>
        <w:t>Európskeho parlamentu a</w:t>
      </w:r>
      <w:r w:rsidR="00FE5F1F">
        <w:rPr>
          <w:rFonts w:ascii="TimesNewRomanPSMT" w:hAnsi="TimesNewRomanPSMT" w:cs="TimesNewRomanPSMT"/>
          <w:kern w:val="1"/>
        </w:rPr>
        <w:t> </w:t>
      </w:r>
      <w:r w:rsidRPr="00554077" w:rsidR="00FE5F1F">
        <w:rPr>
          <w:rFonts w:ascii="TimesNewRomanPSMT" w:hAnsi="TimesNewRomanPSMT" w:cs="TimesNewRomanPSMT"/>
          <w:kern w:val="1"/>
        </w:rPr>
        <w:t>Rady</w:t>
      </w:r>
      <w:r w:rsidR="00FE5F1F">
        <w:rPr>
          <w:rFonts w:ascii="TimesNewRomanPSMT" w:hAnsi="TimesNewRomanPSMT" w:cs="TimesNewRomanPSMT"/>
          <w:kern w:val="1"/>
        </w:rPr>
        <w:t xml:space="preserve"> 2009/73/ES </w:t>
      </w:r>
      <w:r w:rsidR="00FE5F1F">
        <w:t>o spolo</w:t>
      </w:r>
      <w:r w:rsidR="00FE5F1F">
        <w:t xml:space="preserve">čných pravidlách pre vnútorný trh so zemným </w:t>
      </w:r>
      <w:r w:rsidR="00FE5F1F">
        <w:t>plynom, ktorou sa zrušuje</w:t>
      </w:r>
      <w:r w:rsidR="00FE5F1F">
        <w:t xml:space="preserve"> smernica 2003/55/ES</w:t>
      </w:r>
      <w:r w:rsidR="00AF057B">
        <w:t>,</w:t>
      </w:r>
      <w:r w:rsidR="00FE5F1F">
        <w:t xml:space="preserve"> považuje transparentnosť za jednu zo základných </w:t>
      </w:r>
      <w:r w:rsidR="00FE5F1F">
        <w:t xml:space="preserve">zásad cenotvorby </w:t>
      </w:r>
      <w:r w:rsidR="00C97F47">
        <w:t xml:space="preserve">pri </w:t>
      </w:r>
      <w:r w:rsidR="00FE5F1F">
        <w:t>činnost</w:t>
      </w:r>
      <w:r w:rsidR="00C97F47">
        <w:t>iach</w:t>
      </w:r>
      <w:r w:rsidR="00FE5F1F">
        <w:t xml:space="preserve"> majúcich infraštruktúrny a monopolný charakter.</w:t>
      </w:r>
    </w:p>
    <w:p w:rsidR="00625B6C" w:rsidP="00C45114">
      <w:pPr>
        <w:ind w:firstLine="708"/>
        <w:jc w:val="both"/>
      </w:pPr>
    </w:p>
    <w:p w:rsidR="00FE5F1F" w:rsidP="00C45114">
      <w:pPr>
        <w:ind w:firstLine="708"/>
        <w:jc w:val="both"/>
      </w:pPr>
      <w:r w:rsidRPr="009B4893" w:rsidR="004D05AC">
        <w:t xml:space="preserve">Aplikácia predpisu do praxe </w:t>
      </w:r>
      <w:r w:rsidRPr="009B4893" w:rsidR="004D05AC">
        <w:t>p</w:t>
      </w:r>
      <w:r w:rsidRPr="009B4893" w:rsidR="004D05AC">
        <w:t>rinesie</w:t>
      </w:r>
      <w:r w:rsidRPr="009B4893" w:rsidR="004D05AC">
        <w:t xml:space="preserve"> </w:t>
      </w:r>
      <w:r>
        <w:t xml:space="preserve">vyššiu mieru verejnej kontroly cenotvorby, ale najmä cenovej regulácie, ktorá bola v ostatnom období niekoľkokrát vystavená pochybnostiam a verejnej kritike.  </w:t>
      </w:r>
    </w:p>
    <w:p w:rsidR="00FE5F1F" w:rsidP="00C45114">
      <w:pPr>
        <w:ind w:firstLine="708"/>
        <w:jc w:val="both"/>
      </w:pPr>
    </w:p>
    <w:p w:rsidR="003442F2" w:rsidRPr="009B4893" w:rsidP="00C45114">
      <w:pPr>
        <w:ind w:firstLine="708"/>
        <w:jc w:val="both"/>
      </w:pPr>
      <w:r w:rsidR="00BF0EAF">
        <w:t>P</w:t>
      </w:r>
      <w:r w:rsidRPr="009B4893" w:rsidR="00912327">
        <w:t xml:space="preserve">redložený návrh zákona </w:t>
      </w:r>
      <w:r w:rsidR="00FE5F1F">
        <w:t>ne</w:t>
      </w:r>
      <w:r w:rsidR="00BF0EAF">
        <w:t>má vplyv</w:t>
      </w:r>
      <w:r w:rsidRPr="00A21CAC" w:rsidR="00912327">
        <w:t xml:space="preserve"> na rozpočet verejnej správy</w:t>
      </w:r>
      <w:r w:rsidR="00BF0EAF">
        <w:t xml:space="preserve">. Nezakladá </w:t>
      </w:r>
      <w:r w:rsidR="00FE5F1F">
        <w:t>ani dodatočn</w:t>
      </w:r>
      <w:r w:rsidR="00FE5F1F">
        <w:t>é</w:t>
      </w:r>
      <w:r w:rsidR="00BF0EAF">
        <w:t xml:space="preserve"> vplyv</w:t>
      </w:r>
      <w:r w:rsidR="00FE5F1F">
        <w:t>y</w:t>
      </w:r>
      <w:r w:rsidRPr="009B4893" w:rsidR="00912327">
        <w:t xml:space="preserve"> </w:t>
      </w:r>
      <w:r w:rsidRPr="009B4893" w:rsidR="00912327">
        <w:t>na informatizáciu spoločnosti</w:t>
      </w:r>
      <w:r w:rsidR="00FE5F1F">
        <w:t>, keďže úrad už v súčasnosti zverejňuje nemalý objem informácií týkajúcich sa jeho činnosti</w:t>
      </w:r>
      <w:r w:rsidRPr="009B4893" w:rsidR="00912327">
        <w:t>.</w:t>
      </w:r>
      <w:r w:rsidRPr="009B4893" w:rsidR="00576905">
        <w:t xml:space="preserve"> </w:t>
      </w:r>
      <w:r w:rsidRPr="009B4893" w:rsidR="00F522BA">
        <w:t xml:space="preserve">Návrh zákona má </w:t>
      </w:r>
      <w:r w:rsidR="00BF0EAF">
        <w:t>pozitívne</w:t>
      </w:r>
      <w:r w:rsidRPr="009B4893" w:rsidR="00F522BA">
        <w:t xml:space="preserve"> sociálne vplyv</w:t>
      </w:r>
      <w:r w:rsidRPr="009B4893" w:rsidR="00BF5FE0">
        <w:t>y (</w:t>
      </w:r>
      <w:r w:rsidR="00C97F47">
        <w:t xml:space="preserve">verejná kontrola a </w:t>
      </w:r>
      <w:r w:rsidR="00673B84">
        <w:t>možnosť poklesu cien energií</w:t>
      </w:r>
      <w:r w:rsidRPr="009B4893" w:rsidR="00BF5FE0">
        <w:t xml:space="preserve">) </w:t>
      </w:r>
      <w:r w:rsidR="00BF0EAF">
        <w:t xml:space="preserve">a pozitívne </w:t>
      </w:r>
      <w:r w:rsidRPr="009B4893" w:rsidR="00F522BA">
        <w:t>vplyvy na podnikateľs</w:t>
      </w:r>
      <w:r w:rsidRPr="009B4893" w:rsidR="00F522BA">
        <w:t>k</w:t>
      </w:r>
      <w:r w:rsidRPr="009B4893" w:rsidR="00F522BA">
        <w:t>é prost</w:t>
      </w:r>
      <w:r w:rsidRPr="009B4893" w:rsidR="00F522BA">
        <w:t>r</w:t>
      </w:r>
      <w:r w:rsidRPr="009B4893" w:rsidR="00F522BA">
        <w:t>edie</w:t>
      </w:r>
      <w:r w:rsidR="00673B84">
        <w:t xml:space="preserve"> (</w:t>
      </w:r>
      <w:r w:rsidR="00C97F47">
        <w:t xml:space="preserve">verejná kontrola a </w:t>
      </w:r>
      <w:r w:rsidR="00673B84">
        <w:t>možnosť poklesu cien energií)</w:t>
      </w:r>
      <w:r w:rsidRPr="009B4893" w:rsidR="00F522BA">
        <w:t>.</w:t>
      </w:r>
    </w:p>
    <w:p w:rsidR="00D63180" w:rsidRPr="009B4893" w:rsidP="00C45114">
      <w:pPr>
        <w:ind w:firstLine="708"/>
        <w:jc w:val="both"/>
        <w:rPr>
          <w:iCs/>
        </w:rPr>
      </w:pPr>
      <w:r w:rsidRPr="009B4893" w:rsidR="00F522BA">
        <w:rPr>
          <w:iCs/>
        </w:rPr>
        <w:t xml:space="preserve"> </w:t>
      </w:r>
    </w:p>
    <w:p w:rsidR="00C46AAA" w:rsidRPr="009B4893" w:rsidP="00C45114">
      <w:pPr>
        <w:ind w:firstLine="708"/>
        <w:jc w:val="both"/>
        <w:rPr>
          <w:iCs/>
        </w:rPr>
      </w:pPr>
      <w:r w:rsidRPr="009B4893" w:rsidR="003175BE">
        <w:t xml:space="preserve">Návrh zákona je v súlade s Ústavou Slovenskej republiky, ústavnými zákonmi </w:t>
      </w:r>
      <w:r w:rsidR="00604F4F">
        <w:t xml:space="preserve">                       </w:t>
      </w:r>
      <w:r w:rsidRPr="009B4893" w:rsidR="003175BE">
        <w:t>a ostatnými všeobecne záväznými právnymi predpismi Slovenskej republiky, medzinárodnými zmluvami a i</w:t>
      </w:r>
      <w:r w:rsidRPr="009B4893" w:rsidR="003175BE">
        <w:t>nými medzináro</w:t>
      </w:r>
      <w:r w:rsidRPr="009B4893" w:rsidR="003175BE">
        <w:t>d</w:t>
      </w:r>
      <w:r w:rsidRPr="009B4893" w:rsidR="003175BE">
        <w:t>nými do</w:t>
      </w:r>
      <w:r w:rsidRPr="009B4893" w:rsidR="003175BE">
        <w:t>k</w:t>
      </w:r>
      <w:r w:rsidRPr="009B4893" w:rsidR="003175BE">
        <w:t>umentmi, ktorými je Slovenská republika viazaná</w:t>
      </w:r>
      <w:r w:rsidRPr="009B4893" w:rsidR="00B80536">
        <w:t>,</w:t>
      </w:r>
      <w:r w:rsidRPr="009B4893" w:rsidR="003175BE">
        <w:t xml:space="preserve"> a</w:t>
      </w:r>
      <w:r w:rsidRPr="009B4893" w:rsidR="00B80536">
        <w:t>ko aj</w:t>
      </w:r>
      <w:r w:rsidRPr="009B4893" w:rsidR="003175BE">
        <w:t xml:space="preserve"> s právom Európskej únie.</w:t>
      </w:r>
    </w:p>
    <w:p w:rsidR="00A21CAC" w:rsidP="00604F4F">
      <w:pPr>
        <w:ind w:firstLine="708"/>
        <w:jc w:val="both"/>
        <w:rPr>
          <w:b/>
        </w:rPr>
      </w:pPr>
      <w:r w:rsidRPr="009B4893" w:rsidR="007B7997">
        <w:rPr>
          <w:b/>
          <w:bCs/>
          <w:caps/>
          <w:spacing w:val="30"/>
        </w:rPr>
        <w:br w:type="page"/>
      </w:r>
      <w:r w:rsidRPr="009B4893" w:rsidR="0060535F">
        <w:rPr>
          <w:b/>
        </w:rPr>
        <w:t>B. Osobitná časť</w:t>
      </w:r>
    </w:p>
    <w:p w:rsidR="00A21CAC" w:rsidP="00C45114">
      <w:pPr>
        <w:jc w:val="both"/>
        <w:rPr>
          <w:b/>
        </w:rPr>
      </w:pPr>
    </w:p>
    <w:p w:rsidR="0060535F" w:rsidP="00604F4F">
      <w:pPr>
        <w:ind w:firstLine="708"/>
        <w:jc w:val="both"/>
        <w:rPr>
          <w:b/>
        </w:rPr>
      </w:pPr>
      <w:r w:rsidRPr="009B4893">
        <w:rPr>
          <w:b/>
        </w:rPr>
        <w:t>K Čl. I</w:t>
      </w:r>
    </w:p>
    <w:p w:rsidR="00D95E99" w:rsidP="00A628DB">
      <w:pPr>
        <w:pStyle w:val="BodyText"/>
        <w:spacing w:before="0" w:after="0"/>
        <w:ind w:firstLine="708"/>
        <w:rPr>
          <w:bCs/>
        </w:rPr>
      </w:pPr>
    </w:p>
    <w:p w:rsidR="00EB4D98" w:rsidP="00A628DB">
      <w:pPr>
        <w:pStyle w:val="BodyText"/>
        <w:spacing w:before="0" w:after="0"/>
        <w:ind w:firstLine="708"/>
        <w:rPr>
          <w:bCs/>
        </w:rPr>
      </w:pPr>
      <w:r w:rsidR="00457C61">
        <w:rPr>
          <w:bCs/>
        </w:rPr>
        <w:t xml:space="preserve">Navrhuje sa </w:t>
      </w:r>
      <w:r w:rsidR="00D77F7E">
        <w:rPr>
          <w:bCs/>
        </w:rPr>
        <w:t xml:space="preserve">ustanoviť povinnosť </w:t>
      </w:r>
      <w:r>
        <w:rPr>
          <w:bCs/>
        </w:rPr>
        <w:t xml:space="preserve">obchodných </w:t>
      </w:r>
      <w:r>
        <w:rPr>
          <w:bCs/>
        </w:rPr>
        <w:t>spoločností a</w:t>
      </w:r>
      <w:r>
        <w:rPr>
          <w:bCs/>
        </w:rPr>
        <w:t> </w:t>
      </w:r>
      <w:r>
        <w:rPr>
          <w:bCs/>
        </w:rPr>
        <w:t>družstie</w:t>
      </w:r>
      <w:r>
        <w:rPr>
          <w:bCs/>
        </w:rPr>
        <w:t>v</w:t>
      </w:r>
      <w:r>
        <w:rPr>
          <w:bCs/>
        </w:rPr>
        <w:t>,</w:t>
      </w:r>
      <w:r>
        <w:rPr>
          <w:bCs/>
        </w:rPr>
        <w:t xml:space="preserve"> ktoré vykonávajú m</w:t>
      </w:r>
      <w:r>
        <w:rPr>
          <w:bCs/>
        </w:rPr>
        <w:t>onopolné činnosti v</w:t>
      </w:r>
      <w:r>
        <w:rPr>
          <w:bCs/>
        </w:rPr>
        <w:t> </w:t>
      </w:r>
      <w:r>
        <w:rPr>
          <w:bCs/>
        </w:rPr>
        <w:t>energetike,</w:t>
      </w:r>
      <w:r>
        <w:rPr>
          <w:bCs/>
        </w:rPr>
        <w:t xml:space="preserve"> tepeln</w:t>
      </w:r>
      <w:r>
        <w:rPr>
          <w:bCs/>
        </w:rPr>
        <w:t xml:space="preserve">ej energetike </w:t>
      </w:r>
      <w:r>
        <w:rPr>
          <w:bCs/>
        </w:rPr>
        <w:t>a</w:t>
      </w:r>
      <w:r>
        <w:rPr>
          <w:bCs/>
        </w:rPr>
        <w:t> </w:t>
      </w:r>
      <w:r>
        <w:rPr>
          <w:bCs/>
        </w:rPr>
        <w:t>vodnom</w:t>
      </w:r>
      <w:r>
        <w:rPr>
          <w:bCs/>
        </w:rPr>
        <w:t xml:space="preserve"> </w:t>
      </w:r>
      <w:r>
        <w:rPr>
          <w:bCs/>
        </w:rPr>
        <w:t>hospodárstve zverejňovať na svojom web</w:t>
      </w:r>
      <w:r>
        <w:rPr>
          <w:bCs/>
        </w:rPr>
        <w:t xml:space="preserve">ovom sídle návrhy cien </w:t>
      </w:r>
      <w:r>
        <w:rPr>
          <w:bCs/>
        </w:rPr>
        <w:t>a</w:t>
      </w:r>
      <w:r>
        <w:rPr>
          <w:bCs/>
        </w:rPr>
        <w:t> </w:t>
      </w:r>
      <w:r>
        <w:rPr>
          <w:bCs/>
        </w:rPr>
        <w:t xml:space="preserve">iné </w:t>
      </w:r>
      <w:r>
        <w:rPr>
          <w:bCs/>
        </w:rPr>
        <w:t>návrhy v</w:t>
      </w:r>
      <w:r>
        <w:rPr>
          <w:bCs/>
        </w:rPr>
        <w:t> </w:t>
      </w:r>
      <w:r>
        <w:rPr>
          <w:bCs/>
        </w:rPr>
        <w:t xml:space="preserve">cenovom </w:t>
      </w:r>
      <w:r>
        <w:rPr>
          <w:bCs/>
        </w:rPr>
        <w:t>konaní pred Úradom pre reguláciu sieťových odvet</w:t>
      </w:r>
      <w:r>
        <w:rPr>
          <w:bCs/>
        </w:rPr>
        <w:t>ví a</w:t>
      </w:r>
      <w:r>
        <w:rPr>
          <w:bCs/>
        </w:rPr>
        <w:t> </w:t>
      </w:r>
      <w:r>
        <w:rPr>
          <w:bCs/>
        </w:rPr>
        <w:t xml:space="preserve">Regulačnou </w:t>
      </w:r>
      <w:r>
        <w:rPr>
          <w:bCs/>
        </w:rPr>
        <w:t>radou. P</w:t>
      </w:r>
      <w:r>
        <w:rPr>
          <w:bCs/>
        </w:rPr>
        <w:t>o</w:t>
      </w:r>
      <w:r>
        <w:rPr>
          <w:bCs/>
        </w:rPr>
        <w:t xml:space="preserve">kiaľ </w:t>
      </w:r>
      <w:r>
        <w:rPr>
          <w:bCs/>
        </w:rPr>
        <w:t xml:space="preserve">takéto subjekty </w:t>
      </w:r>
      <w:r>
        <w:rPr>
          <w:bCs/>
        </w:rPr>
        <w:t xml:space="preserve">nebudú mať zriadené webové sídlo, </w:t>
      </w:r>
      <w:r>
        <w:rPr>
          <w:bCs/>
        </w:rPr>
        <w:t>návrhy cien a</w:t>
      </w:r>
      <w:r>
        <w:rPr>
          <w:bCs/>
        </w:rPr>
        <w:t> </w:t>
      </w:r>
      <w:r>
        <w:rPr>
          <w:bCs/>
        </w:rPr>
        <w:t xml:space="preserve">iné </w:t>
      </w:r>
      <w:r>
        <w:rPr>
          <w:bCs/>
        </w:rPr>
        <w:t>náv</w:t>
      </w:r>
      <w:r>
        <w:rPr>
          <w:bCs/>
        </w:rPr>
        <w:t>rhy zverejní n</w:t>
      </w:r>
      <w:r>
        <w:rPr>
          <w:bCs/>
        </w:rPr>
        <w:t>a svojom</w:t>
      </w:r>
      <w:r>
        <w:rPr>
          <w:bCs/>
        </w:rPr>
        <w:t xml:space="preserve"> </w:t>
      </w:r>
      <w:r>
        <w:rPr>
          <w:bCs/>
        </w:rPr>
        <w:t>webo</w:t>
      </w:r>
      <w:r>
        <w:rPr>
          <w:bCs/>
        </w:rPr>
        <w:t xml:space="preserve">vom </w:t>
      </w:r>
      <w:r>
        <w:rPr>
          <w:bCs/>
        </w:rPr>
        <w:t xml:space="preserve">sídle úrad na základe žiadosti povinnej osoby. </w:t>
      </w:r>
      <w:r>
        <w:rPr>
          <w:bCs/>
        </w:rPr>
        <w:t>Predmetom zverejnenia m</w:t>
      </w:r>
      <w:r>
        <w:rPr>
          <w:bCs/>
        </w:rPr>
        <w:t xml:space="preserve">á byť </w:t>
      </w:r>
      <w:r>
        <w:rPr>
          <w:bCs/>
        </w:rPr>
        <w:t>cenový návrh a</w:t>
      </w:r>
      <w:r>
        <w:rPr>
          <w:bCs/>
        </w:rPr>
        <w:t> </w:t>
      </w:r>
      <w:r>
        <w:rPr>
          <w:bCs/>
        </w:rPr>
        <w:t xml:space="preserve">iné </w:t>
      </w:r>
      <w:r>
        <w:rPr>
          <w:bCs/>
        </w:rPr>
        <w:t>návrhy v</w:t>
      </w:r>
      <w:r>
        <w:rPr>
          <w:bCs/>
        </w:rPr>
        <w:t> </w:t>
      </w:r>
      <w:r>
        <w:rPr>
          <w:bCs/>
        </w:rPr>
        <w:t xml:space="preserve">cenovom </w:t>
      </w:r>
      <w:r>
        <w:rPr>
          <w:bCs/>
        </w:rPr>
        <w:t>konaní v</w:t>
      </w:r>
      <w:r>
        <w:rPr>
          <w:bCs/>
        </w:rPr>
        <w:t> </w:t>
      </w:r>
      <w:r>
        <w:rPr>
          <w:bCs/>
        </w:rPr>
        <w:t xml:space="preserve">rozsahu </w:t>
      </w:r>
      <w:r>
        <w:rPr>
          <w:bCs/>
        </w:rPr>
        <w:t xml:space="preserve">ich </w:t>
      </w:r>
      <w:r>
        <w:rPr>
          <w:bCs/>
        </w:rPr>
        <w:t>zákonných náležitostí a</w:t>
      </w:r>
      <w:r>
        <w:rPr>
          <w:bCs/>
        </w:rPr>
        <w:t> </w:t>
      </w:r>
      <w:r>
        <w:rPr>
          <w:bCs/>
        </w:rPr>
        <w:t xml:space="preserve">náležitostí </w:t>
      </w:r>
      <w:r>
        <w:rPr>
          <w:bCs/>
        </w:rPr>
        <w:t>v</w:t>
      </w:r>
      <w:r>
        <w:rPr>
          <w:bCs/>
        </w:rPr>
        <w:t>yplývaj</w:t>
      </w:r>
      <w:r>
        <w:rPr>
          <w:bCs/>
        </w:rPr>
        <w:t>úcich z</w:t>
      </w:r>
      <w:r>
        <w:rPr>
          <w:bCs/>
        </w:rPr>
        <w:t> </w:t>
      </w:r>
      <w:r>
        <w:rPr>
          <w:bCs/>
        </w:rPr>
        <w:t xml:space="preserve">vykonávacích </w:t>
      </w:r>
      <w:r>
        <w:rPr>
          <w:bCs/>
        </w:rPr>
        <w:t>predpisov</w:t>
      </w:r>
      <w:r>
        <w:rPr>
          <w:bCs/>
        </w:rPr>
        <w:t xml:space="preserve">, tzn. </w:t>
      </w:r>
      <w:r>
        <w:rPr>
          <w:bCs/>
        </w:rPr>
        <w:t xml:space="preserve">vrátane </w:t>
      </w:r>
      <w:r>
        <w:rPr>
          <w:bCs/>
        </w:rPr>
        <w:t>kal</w:t>
      </w:r>
      <w:r>
        <w:rPr>
          <w:bCs/>
        </w:rPr>
        <w:t>kulácií, výpoč</w:t>
      </w:r>
      <w:r>
        <w:rPr>
          <w:bCs/>
        </w:rPr>
        <w:t>tov a</w:t>
      </w:r>
      <w:r>
        <w:rPr>
          <w:bCs/>
        </w:rPr>
        <w:t> </w:t>
      </w:r>
      <w:r>
        <w:rPr>
          <w:bCs/>
        </w:rPr>
        <w:t>pr</w:t>
      </w:r>
      <w:r>
        <w:rPr>
          <w:bCs/>
        </w:rPr>
        <w:t>í</w:t>
      </w:r>
      <w:r>
        <w:rPr>
          <w:bCs/>
        </w:rPr>
        <w:t>loh,</w:t>
      </w:r>
      <w:r>
        <w:rPr>
          <w:bCs/>
        </w:rPr>
        <w:t xml:space="preserve"> ktoré </w:t>
      </w:r>
      <w:r w:rsidR="008F0349">
        <w:rPr>
          <w:bCs/>
        </w:rPr>
        <w:t xml:space="preserve">sa </w:t>
      </w:r>
      <w:r w:rsidR="008F0349">
        <w:rPr>
          <w:bCs/>
        </w:rPr>
        <w:t>ako prílohy k</w:t>
      </w:r>
      <w:r w:rsidR="008F0349">
        <w:rPr>
          <w:bCs/>
        </w:rPr>
        <w:t> </w:t>
      </w:r>
      <w:r w:rsidR="008F0349">
        <w:rPr>
          <w:bCs/>
        </w:rPr>
        <w:t xml:space="preserve">cenovému </w:t>
      </w:r>
      <w:r w:rsidR="008F0349">
        <w:rPr>
          <w:bCs/>
        </w:rPr>
        <w:t>návrhu požaduj</w:t>
      </w:r>
      <w:r w:rsidR="008F0349">
        <w:rPr>
          <w:bCs/>
        </w:rPr>
        <w:t>ú</w:t>
      </w:r>
      <w:r w:rsidR="008F0349">
        <w:rPr>
          <w:bCs/>
        </w:rPr>
        <w:t xml:space="preserve"> predložiť </w:t>
      </w:r>
      <w:r w:rsidR="008F0349">
        <w:rPr>
          <w:bCs/>
        </w:rPr>
        <w:t>v</w:t>
      </w:r>
      <w:r w:rsidR="008F0349">
        <w:rPr>
          <w:bCs/>
        </w:rPr>
        <w:t> </w:t>
      </w:r>
      <w:r w:rsidR="008F0349">
        <w:rPr>
          <w:bCs/>
        </w:rPr>
        <w:t xml:space="preserve">zmysle </w:t>
      </w:r>
      <w:r w:rsidR="008F0349">
        <w:rPr>
          <w:bCs/>
        </w:rPr>
        <w:t xml:space="preserve">príslušných </w:t>
      </w:r>
      <w:r>
        <w:rPr>
          <w:bCs/>
        </w:rPr>
        <w:t>vyhlášok úradu</w:t>
      </w:r>
      <w:r w:rsidR="008F0349">
        <w:rPr>
          <w:bCs/>
        </w:rPr>
        <w:t xml:space="preserve">. </w:t>
      </w:r>
      <w:r>
        <w:rPr>
          <w:bCs/>
        </w:rPr>
        <w:t xml:space="preserve">Navrhuje sa tiež ustanoviť zásada, že obsah týchto podaní </w:t>
      </w:r>
      <w:r w:rsidR="00261830">
        <w:rPr>
          <w:bCs/>
        </w:rPr>
        <w:t>(v c</w:t>
      </w:r>
      <w:r w:rsidR="00261830">
        <w:rPr>
          <w:bCs/>
        </w:rPr>
        <w:t>elom rozsahu zákonných náležitostí a</w:t>
      </w:r>
      <w:r w:rsidR="00261830">
        <w:rPr>
          <w:bCs/>
        </w:rPr>
        <w:t> </w:t>
      </w:r>
      <w:r w:rsidR="00261830">
        <w:rPr>
          <w:bCs/>
        </w:rPr>
        <w:t xml:space="preserve">náležitostí </w:t>
      </w:r>
      <w:r w:rsidR="00261830">
        <w:rPr>
          <w:bCs/>
        </w:rPr>
        <w:t>vyplývajúcich z</w:t>
      </w:r>
      <w:r w:rsidR="00261830">
        <w:rPr>
          <w:bCs/>
        </w:rPr>
        <w:t> </w:t>
      </w:r>
      <w:r w:rsidR="00261830">
        <w:rPr>
          <w:bCs/>
        </w:rPr>
        <w:t>vykoná</w:t>
      </w:r>
      <w:r w:rsidR="00261830">
        <w:rPr>
          <w:bCs/>
        </w:rPr>
        <w:t xml:space="preserve">vacieho </w:t>
      </w:r>
      <w:r w:rsidR="00261830">
        <w:rPr>
          <w:bCs/>
        </w:rPr>
        <w:t>predpi</w:t>
      </w:r>
      <w:r w:rsidR="00261830">
        <w:rPr>
          <w:bCs/>
        </w:rPr>
        <w:t xml:space="preserve">su) </w:t>
      </w:r>
      <w:r>
        <w:rPr>
          <w:bCs/>
        </w:rPr>
        <w:t>nebu</w:t>
      </w:r>
      <w:r>
        <w:rPr>
          <w:bCs/>
        </w:rPr>
        <w:t>d</w:t>
      </w:r>
      <w:r w:rsidR="008F0349">
        <w:rPr>
          <w:bCs/>
        </w:rPr>
        <w:t>e</w:t>
      </w:r>
      <w:r>
        <w:rPr>
          <w:bCs/>
        </w:rPr>
        <w:t xml:space="preserve"> považovaný za obchodné tajomstvo. </w:t>
      </w:r>
    </w:p>
    <w:p w:rsidR="00EB4D98" w:rsidP="00A628DB">
      <w:pPr>
        <w:pStyle w:val="BodyText"/>
        <w:spacing w:before="0" w:after="0"/>
        <w:ind w:firstLine="708"/>
        <w:rPr>
          <w:bCs/>
        </w:rPr>
      </w:pPr>
    </w:p>
    <w:p w:rsidR="00A628DB" w:rsidRPr="00A628DB" w:rsidP="00604F4F">
      <w:pPr>
        <w:pStyle w:val="BodyText"/>
        <w:spacing w:before="0" w:after="0"/>
        <w:ind w:firstLine="708"/>
        <w:rPr>
          <w:b/>
        </w:rPr>
      </w:pPr>
      <w:r w:rsidRPr="00A628DB">
        <w:rPr>
          <w:b/>
        </w:rPr>
        <w:t>K</w:t>
      </w:r>
      <w:r w:rsidRPr="00A628DB">
        <w:rPr>
          <w:b/>
        </w:rPr>
        <w:t> </w:t>
      </w:r>
      <w:r w:rsidRPr="00A628DB">
        <w:rPr>
          <w:b/>
        </w:rPr>
        <w:t>Čl.</w:t>
      </w:r>
      <w:r w:rsidRPr="00A628DB">
        <w:rPr>
          <w:b/>
        </w:rPr>
        <w:t xml:space="preserve"> II</w:t>
      </w:r>
    </w:p>
    <w:p w:rsidR="00C45114" w:rsidRPr="009B4893" w:rsidP="00B51D2D">
      <w:pPr>
        <w:pStyle w:val="BodyText"/>
        <w:spacing w:before="0" w:after="0"/>
        <w:rPr>
          <w:bCs/>
        </w:rPr>
      </w:pPr>
      <w:r w:rsidRPr="009B4893" w:rsidR="00B51D2D">
        <w:rPr>
          <w:bCs/>
        </w:rPr>
        <w:t xml:space="preserve"> </w:t>
      </w:r>
    </w:p>
    <w:p w:rsidR="0060535F" w:rsidRPr="00604F4F" w:rsidP="00604F4F">
      <w:pPr>
        <w:pStyle w:val="BodyText"/>
        <w:spacing w:before="0" w:after="0"/>
        <w:ind w:firstLine="708"/>
        <w:rPr>
          <w:b/>
          <w:bCs/>
        </w:rPr>
      </w:pPr>
      <w:r w:rsidRPr="00604F4F">
        <w:rPr>
          <w:b/>
          <w:bCs/>
        </w:rPr>
        <w:t>K bod</w:t>
      </w:r>
      <w:r w:rsidRPr="00604F4F" w:rsidR="004067AE">
        <w:rPr>
          <w:b/>
          <w:bCs/>
        </w:rPr>
        <w:t>om</w:t>
      </w:r>
      <w:r w:rsidRPr="00604F4F" w:rsidR="00D63180">
        <w:rPr>
          <w:b/>
          <w:bCs/>
        </w:rPr>
        <w:t xml:space="preserve"> </w:t>
      </w:r>
      <w:r w:rsidRPr="00604F4F" w:rsidR="00A628DB">
        <w:rPr>
          <w:b/>
          <w:bCs/>
        </w:rPr>
        <w:t>1</w:t>
      </w:r>
      <w:r w:rsidRPr="00604F4F" w:rsidR="004067AE">
        <w:rPr>
          <w:b/>
          <w:bCs/>
        </w:rPr>
        <w:t xml:space="preserve"> až 7</w:t>
      </w:r>
    </w:p>
    <w:p w:rsidR="00AF057B" w:rsidP="00C45114">
      <w:pPr>
        <w:pStyle w:val="BodyText"/>
        <w:spacing w:before="0" w:after="0"/>
        <w:rPr>
          <w:bCs/>
        </w:rPr>
      </w:pPr>
      <w:r w:rsidR="00EB4D98">
        <w:rPr>
          <w:bCs/>
        </w:rPr>
        <w:tab/>
      </w:r>
    </w:p>
    <w:p w:rsidR="00EB4D98" w:rsidP="00604F4F">
      <w:pPr>
        <w:pStyle w:val="BodyText"/>
        <w:spacing w:before="0" w:after="0"/>
        <w:ind w:firstLine="708"/>
        <w:rPr>
          <w:bCs/>
        </w:rPr>
      </w:pPr>
      <w:r>
        <w:rPr>
          <w:bCs/>
        </w:rPr>
        <w:t xml:space="preserve">Predchádzajúce </w:t>
      </w:r>
      <w:r>
        <w:rPr>
          <w:bCs/>
        </w:rPr>
        <w:t xml:space="preserve">zverejnenie </w:t>
      </w:r>
      <w:r w:rsidR="008F0349">
        <w:rPr>
          <w:bCs/>
        </w:rPr>
        <w:t>k</w:t>
      </w:r>
      <w:r w:rsidR="008F0349">
        <w:rPr>
          <w:bCs/>
        </w:rPr>
        <w:t xml:space="preserve">ompletného </w:t>
      </w:r>
      <w:r>
        <w:rPr>
          <w:bCs/>
        </w:rPr>
        <w:t>návrhu ceny a</w:t>
      </w:r>
      <w:r>
        <w:rPr>
          <w:bCs/>
        </w:rPr>
        <w:t> </w:t>
      </w:r>
      <w:r>
        <w:rPr>
          <w:bCs/>
        </w:rPr>
        <w:t xml:space="preserve">iných </w:t>
      </w:r>
      <w:r>
        <w:rPr>
          <w:bCs/>
        </w:rPr>
        <w:t>návrhov v</w:t>
      </w:r>
      <w:r>
        <w:rPr>
          <w:bCs/>
        </w:rPr>
        <w:t> </w:t>
      </w:r>
      <w:r>
        <w:rPr>
          <w:bCs/>
        </w:rPr>
        <w:t xml:space="preserve">cenovom </w:t>
      </w:r>
      <w:r>
        <w:rPr>
          <w:bCs/>
        </w:rPr>
        <w:t>konaní bude podmienkou začat</w:t>
      </w:r>
      <w:r>
        <w:rPr>
          <w:bCs/>
        </w:rPr>
        <w:t xml:space="preserve">ia </w:t>
      </w:r>
      <w:r>
        <w:rPr>
          <w:bCs/>
        </w:rPr>
        <w:t>cenového konania</w:t>
      </w:r>
      <w:r w:rsidR="004067AE">
        <w:rPr>
          <w:bCs/>
        </w:rPr>
        <w:t xml:space="preserve"> a</w:t>
      </w:r>
      <w:r w:rsidR="004067AE">
        <w:rPr>
          <w:bCs/>
        </w:rPr>
        <w:t> </w:t>
      </w:r>
      <w:r w:rsidR="004067AE">
        <w:rPr>
          <w:bCs/>
        </w:rPr>
        <w:t xml:space="preserve">konania </w:t>
      </w:r>
      <w:r w:rsidR="004067AE">
        <w:rPr>
          <w:bCs/>
        </w:rPr>
        <w:t>o</w:t>
      </w:r>
      <w:r w:rsidR="004067AE">
        <w:rPr>
          <w:bCs/>
        </w:rPr>
        <w:t> </w:t>
      </w:r>
      <w:r w:rsidR="004067AE">
        <w:rPr>
          <w:bCs/>
        </w:rPr>
        <w:t xml:space="preserve">zmene </w:t>
      </w:r>
      <w:r w:rsidR="004067AE">
        <w:rPr>
          <w:bCs/>
        </w:rPr>
        <w:t>cenového rozhodnutia</w:t>
      </w:r>
      <w:r w:rsidR="004067AE">
        <w:rPr>
          <w:bCs/>
        </w:rPr>
        <w:t xml:space="preserve"> u</w:t>
      </w:r>
      <w:r w:rsidR="004067AE">
        <w:rPr>
          <w:bCs/>
        </w:rPr>
        <w:t> </w:t>
      </w:r>
      <w:r w:rsidR="004067AE">
        <w:rPr>
          <w:bCs/>
        </w:rPr>
        <w:t>r</w:t>
      </w:r>
      <w:r w:rsidR="004067AE">
        <w:rPr>
          <w:bCs/>
        </w:rPr>
        <w:t>egulovaný</w:t>
      </w:r>
      <w:r w:rsidR="004067AE">
        <w:rPr>
          <w:bCs/>
        </w:rPr>
        <w:t xml:space="preserve">ch </w:t>
      </w:r>
      <w:r w:rsidR="004067AE">
        <w:rPr>
          <w:bCs/>
        </w:rPr>
        <w:t>su</w:t>
      </w:r>
      <w:r w:rsidR="004067AE">
        <w:rPr>
          <w:bCs/>
        </w:rPr>
        <w:t>bjektov,</w:t>
      </w:r>
      <w:r w:rsidR="004067AE">
        <w:rPr>
          <w:bCs/>
        </w:rPr>
        <w:t xml:space="preserve"> </w:t>
      </w:r>
      <w:r w:rsidR="004067AE">
        <w:rPr>
          <w:bCs/>
        </w:rPr>
        <w:t>n</w:t>
      </w:r>
      <w:r w:rsidR="004067AE">
        <w:rPr>
          <w:bCs/>
        </w:rPr>
        <w:t xml:space="preserve">a </w:t>
      </w:r>
      <w:r w:rsidR="004067AE">
        <w:rPr>
          <w:bCs/>
        </w:rPr>
        <w:t xml:space="preserve">ktoré </w:t>
      </w:r>
      <w:r w:rsidR="004067AE">
        <w:rPr>
          <w:bCs/>
        </w:rPr>
        <w:t xml:space="preserve">sa bude vzťahovať povinnosť zverejňovať </w:t>
      </w:r>
      <w:r w:rsidR="004067AE">
        <w:rPr>
          <w:bCs/>
        </w:rPr>
        <w:t>cenové návrhy a</w:t>
      </w:r>
      <w:r w:rsidR="004067AE">
        <w:rPr>
          <w:bCs/>
        </w:rPr>
        <w:t> </w:t>
      </w:r>
      <w:r w:rsidR="004067AE">
        <w:rPr>
          <w:bCs/>
        </w:rPr>
        <w:t xml:space="preserve">iné </w:t>
      </w:r>
      <w:r w:rsidR="004067AE">
        <w:rPr>
          <w:bCs/>
        </w:rPr>
        <w:t>návrhy v</w:t>
      </w:r>
      <w:r w:rsidR="004067AE">
        <w:rPr>
          <w:bCs/>
        </w:rPr>
        <w:t> </w:t>
      </w:r>
      <w:r w:rsidR="004067AE">
        <w:rPr>
          <w:bCs/>
        </w:rPr>
        <w:t xml:space="preserve">cenovom </w:t>
      </w:r>
      <w:r w:rsidR="004067AE">
        <w:rPr>
          <w:bCs/>
        </w:rPr>
        <w:t>konaní v</w:t>
      </w:r>
      <w:r w:rsidR="004067AE">
        <w:rPr>
          <w:bCs/>
        </w:rPr>
        <w:t> </w:t>
      </w:r>
      <w:r w:rsidR="004067AE">
        <w:rPr>
          <w:bCs/>
        </w:rPr>
        <w:t>zm</w:t>
      </w:r>
      <w:r w:rsidR="004067AE">
        <w:rPr>
          <w:bCs/>
        </w:rPr>
        <w:t xml:space="preserve">ysle </w:t>
      </w:r>
      <w:r w:rsidR="004067AE">
        <w:rPr>
          <w:bCs/>
        </w:rPr>
        <w:t>čl. I</w:t>
      </w:r>
      <w:r>
        <w:rPr>
          <w:bCs/>
        </w:rPr>
        <w:t xml:space="preserve">. </w:t>
      </w:r>
      <w:r w:rsidR="004067AE">
        <w:rPr>
          <w:bCs/>
        </w:rPr>
        <w:t>Zverejnenie bude takisto podmienkou podania odvolania v</w:t>
      </w:r>
      <w:r w:rsidR="004067AE">
        <w:rPr>
          <w:bCs/>
        </w:rPr>
        <w:t> </w:t>
      </w:r>
      <w:r w:rsidR="004067AE">
        <w:rPr>
          <w:bCs/>
        </w:rPr>
        <w:t xml:space="preserve">cenovom </w:t>
      </w:r>
      <w:r w:rsidR="004067AE">
        <w:rPr>
          <w:bCs/>
        </w:rPr>
        <w:t xml:space="preserve">konaní. </w:t>
      </w:r>
      <w:r>
        <w:rPr>
          <w:bCs/>
        </w:rPr>
        <w:t>V</w:t>
      </w:r>
      <w:r>
        <w:rPr>
          <w:bCs/>
        </w:rPr>
        <w:t> </w:t>
      </w:r>
      <w:r>
        <w:rPr>
          <w:bCs/>
        </w:rPr>
        <w:t xml:space="preserve">prípade </w:t>
      </w:r>
      <w:r>
        <w:rPr>
          <w:bCs/>
        </w:rPr>
        <w:t>podaní, ktoré majú povahu doplnení cenovýc</w:t>
      </w:r>
      <w:r>
        <w:rPr>
          <w:bCs/>
        </w:rPr>
        <w:t>h návrhov</w:t>
      </w:r>
      <w:r>
        <w:rPr>
          <w:bCs/>
        </w:rPr>
        <w:t xml:space="preserve">, </w:t>
      </w:r>
      <w:r w:rsidR="004067AE">
        <w:rPr>
          <w:bCs/>
        </w:rPr>
        <w:t>náv</w:t>
      </w:r>
      <w:r w:rsidR="004067AE">
        <w:rPr>
          <w:bCs/>
        </w:rPr>
        <w:t>rhov na zm</w:t>
      </w:r>
      <w:r w:rsidR="004067AE">
        <w:rPr>
          <w:bCs/>
        </w:rPr>
        <w:t>enu ceny a</w:t>
      </w:r>
      <w:r w:rsidR="004067AE">
        <w:rPr>
          <w:bCs/>
        </w:rPr>
        <w:t> </w:t>
      </w:r>
      <w:r w:rsidR="004067AE">
        <w:rPr>
          <w:bCs/>
        </w:rPr>
        <w:t xml:space="preserve">odvolaní </w:t>
      </w:r>
      <w:r w:rsidR="004067AE">
        <w:rPr>
          <w:bCs/>
        </w:rPr>
        <w:t>v</w:t>
      </w:r>
      <w:r w:rsidR="004067AE">
        <w:rPr>
          <w:bCs/>
        </w:rPr>
        <w:t> </w:t>
      </w:r>
      <w:r w:rsidR="004067AE">
        <w:rPr>
          <w:bCs/>
        </w:rPr>
        <w:t xml:space="preserve">cenovom </w:t>
      </w:r>
      <w:r w:rsidR="004067AE">
        <w:rPr>
          <w:bCs/>
        </w:rPr>
        <w:t>konaní</w:t>
      </w:r>
      <w:r w:rsidR="0072590D">
        <w:rPr>
          <w:bCs/>
        </w:rPr>
        <w:t>,</w:t>
      </w:r>
      <w:r w:rsidR="004067AE">
        <w:rPr>
          <w:bCs/>
        </w:rPr>
        <w:t xml:space="preserve"> </w:t>
      </w:r>
      <w:r>
        <w:rPr>
          <w:bCs/>
        </w:rPr>
        <w:t xml:space="preserve">bude </w:t>
      </w:r>
      <w:r w:rsidR="004067AE">
        <w:rPr>
          <w:bCs/>
        </w:rPr>
        <w:t xml:space="preserve">úrad </w:t>
      </w:r>
      <w:r>
        <w:rPr>
          <w:bCs/>
        </w:rPr>
        <w:t>na takéto doplnenia prihliadať iba v</w:t>
      </w:r>
      <w:r>
        <w:rPr>
          <w:bCs/>
        </w:rPr>
        <w:t> </w:t>
      </w:r>
      <w:r>
        <w:rPr>
          <w:bCs/>
        </w:rPr>
        <w:t>prípade,</w:t>
      </w:r>
      <w:r>
        <w:rPr>
          <w:bCs/>
        </w:rPr>
        <w:t xml:space="preserve"> ak budú </w:t>
      </w:r>
      <w:r>
        <w:rPr>
          <w:bCs/>
        </w:rPr>
        <w:t>predtým zverejnené na webo</w:t>
      </w:r>
      <w:r>
        <w:rPr>
          <w:bCs/>
        </w:rPr>
        <w:t>vom sídle re</w:t>
      </w:r>
      <w:r>
        <w:rPr>
          <w:bCs/>
        </w:rPr>
        <w:t>gulovaného subjektu alebo webovom sídle úradu.</w:t>
      </w:r>
      <w:r w:rsidR="00F30F6F">
        <w:rPr>
          <w:bCs/>
        </w:rPr>
        <w:t xml:space="preserve"> </w:t>
      </w:r>
      <w:r w:rsidR="00AF057B">
        <w:rPr>
          <w:bCs/>
        </w:rPr>
        <w:t>A</w:t>
      </w:r>
      <w:r w:rsidR="00F30F6F">
        <w:rPr>
          <w:bCs/>
        </w:rPr>
        <w:t xml:space="preserve">k pred </w:t>
      </w:r>
      <w:r w:rsidR="00F30F6F">
        <w:rPr>
          <w:bCs/>
        </w:rPr>
        <w:t xml:space="preserve">podaním </w:t>
      </w:r>
      <w:r w:rsidR="00F30F6F">
        <w:rPr>
          <w:bCs/>
        </w:rPr>
        <w:t xml:space="preserve">cenového návrhu nebude </w:t>
      </w:r>
      <w:r w:rsidR="00F30F6F">
        <w:rPr>
          <w:bCs/>
        </w:rPr>
        <w:t>návrh v</w:t>
      </w:r>
      <w:r w:rsidR="00F30F6F">
        <w:rPr>
          <w:bCs/>
        </w:rPr>
        <w:t> </w:t>
      </w:r>
      <w:r w:rsidR="00F30F6F">
        <w:rPr>
          <w:bCs/>
        </w:rPr>
        <w:t>k</w:t>
      </w:r>
      <w:r w:rsidR="00F30F6F">
        <w:rPr>
          <w:bCs/>
        </w:rPr>
        <w:t>om</w:t>
      </w:r>
      <w:r w:rsidR="00F30F6F">
        <w:rPr>
          <w:bCs/>
        </w:rPr>
        <w:t xml:space="preserve">pletnom </w:t>
      </w:r>
      <w:r w:rsidR="00F30F6F">
        <w:rPr>
          <w:bCs/>
        </w:rPr>
        <w:t>z</w:t>
      </w:r>
      <w:r w:rsidR="00F30F6F">
        <w:rPr>
          <w:bCs/>
        </w:rPr>
        <w:t xml:space="preserve">není zverejnený, úrad </w:t>
      </w:r>
      <w:r w:rsidR="00F30F6F">
        <w:rPr>
          <w:bCs/>
        </w:rPr>
        <w:t>ce</w:t>
      </w:r>
      <w:r w:rsidR="00F30F6F">
        <w:rPr>
          <w:bCs/>
        </w:rPr>
        <w:t xml:space="preserve">nové </w:t>
      </w:r>
      <w:r w:rsidR="00F30F6F">
        <w:rPr>
          <w:bCs/>
        </w:rPr>
        <w:t xml:space="preserve">konanie </w:t>
      </w:r>
      <w:r w:rsidR="00F30F6F">
        <w:rPr>
          <w:bCs/>
        </w:rPr>
        <w:t>zastav</w:t>
      </w:r>
      <w:r w:rsidR="00F30F6F">
        <w:rPr>
          <w:bCs/>
        </w:rPr>
        <w:t>í</w:t>
      </w:r>
      <w:r w:rsidR="00F30F6F">
        <w:rPr>
          <w:bCs/>
        </w:rPr>
        <w:t>.</w:t>
      </w:r>
    </w:p>
    <w:p w:rsidR="00EB4D98" w:rsidP="00C45114">
      <w:pPr>
        <w:pStyle w:val="BodyText"/>
        <w:spacing w:before="0" w:after="0"/>
        <w:rPr>
          <w:bCs/>
        </w:rPr>
      </w:pPr>
    </w:p>
    <w:p w:rsidR="00B51D2D" w:rsidRPr="00604F4F" w:rsidP="00604F4F">
      <w:pPr>
        <w:pStyle w:val="BodyText"/>
        <w:spacing w:before="0" w:after="0"/>
        <w:ind w:firstLine="708"/>
        <w:rPr>
          <w:b/>
          <w:bCs/>
        </w:rPr>
      </w:pPr>
      <w:r w:rsidRPr="00604F4F">
        <w:rPr>
          <w:b/>
          <w:bCs/>
        </w:rPr>
        <w:t xml:space="preserve">K bodu </w:t>
      </w:r>
      <w:r w:rsidRPr="00604F4F" w:rsidR="004067AE">
        <w:rPr>
          <w:b/>
          <w:bCs/>
        </w:rPr>
        <w:t>8</w:t>
      </w:r>
    </w:p>
    <w:p w:rsidR="00AF057B" w:rsidP="00C45114">
      <w:pPr>
        <w:pStyle w:val="BodyText"/>
        <w:spacing w:before="0" w:after="0"/>
        <w:rPr>
          <w:bCs/>
        </w:rPr>
      </w:pPr>
    </w:p>
    <w:p w:rsidR="00B51D2D" w:rsidRPr="00B51D2D" w:rsidP="00C45114">
      <w:pPr>
        <w:pStyle w:val="BodyText"/>
        <w:spacing w:before="0" w:after="0"/>
        <w:rPr>
          <w:bCs/>
        </w:rPr>
      </w:pPr>
      <w:r>
        <w:rPr>
          <w:bCs/>
        </w:rPr>
        <w:tab/>
        <w:t xml:space="preserve">Podľa navrhovaného prechodného ustanovenia sa bude povinnosť zverejňovania </w:t>
      </w:r>
      <w:r w:rsidR="00EB4D98">
        <w:rPr>
          <w:bCs/>
        </w:rPr>
        <w:t>cenových návrhov a</w:t>
      </w:r>
      <w:r w:rsidR="00EB4D98">
        <w:rPr>
          <w:bCs/>
        </w:rPr>
        <w:t> </w:t>
      </w:r>
      <w:r w:rsidR="00EB4D98">
        <w:rPr>
          <w:bCs/>
        </w:rPr>
        <w:t>iných</w:t>
      </w:r>
      <w:r w:rsidR="00EB4D98">
        <w:rPr>
          <w:bCs/>
        </w:rPr>
        <w:t xml:space="preserve"> </w:t>
      </w:r>
      <w:r w:rsidR="00EB4D98">
        <w:rPr>
          <w:bCs/>
        </w:rPr>
        <w:t>návrhov v</w:t>
      </w:r>
      <w:r w:rsidR="00EB4D98">
        <w:rPr>
          <w:bCs/>
        </w:rPr>
        <w:t> </w:t>
      </w:r>
      <w:r w:rsidR="00EB4D98">
        <w:rPr>
          <w:bCs/>
        </w:rPr>
        <w:t xml:space="preserve">cenovom </w:t>
      </w:r>
      <w:r w:rsidR="00EB4D98">
        <w:rPr>
          <w:bCs/>
        </w:rPr>
        <w:t xml:space="preserve">konaní </w:t>
      </w:r>
      <w:r>
        <w:rPr>
          <w:bCs/>
        </w:rPr>
        <w:t xml:space="preserve">vzťahovať </w:t>
      </w:r>
      <w:r>
        <w:rPr>
          <w:bCs/>
        </w:rPr>
        <w:t>a</w:t>
      </w:r>
      <w:r>
        <w:rPr>
          <w:bCs/>
        </w:rPr>
        <w:t>j</w:t>
      </w:r>
      <w:r>
        <w:rPr>
          <w:bCs/>
        </w:rPr>
        <w:t xml:space="preserve"> na cenové konania, ktoré sa </w:t>
      </w:r>
      <w:r>
        <w:rPr>
          <w:bCs/>
        </w:rPr>
        <w:t>začali pred dňom úč</w:t>
      </w:r>
      <w:r>
        <w:rPr>
          <w:bCs/>
        </w:rPr>
        <w:t>in</w:t>
      </w:r>
      <w:r>
        <w:rPr>
          <w:bCs/>
        </w:rPr>
        <w:t>nosti zákona</w:t>
      </w:r>
      <w:r>
        <w:rPr>
          <w:bCs/>
        </w:rPr>
        <w:t xml:space="preserve"> a súčasne sa k tomuto d</w:t>
      </w:r>
      <w:r>
        <w:rPr>
          <w:bCs/>
        </w:rPr>
        <w:t>ňu ešte právoplatne neskončili.</w:t>
      </w:r>
      <w:r w:rsidR="008F0349">
        <w:rPr>
          <w:bCs/>
        </w:rPr>
        <w:t xml:space="preserve"> Regulované </w:t>
      </w:r>
      <w:r w:rsidR="008F0349">
        <w:rPr>
          <w:bCs/>
        </w:rPr>
        <w:t>s</w:t>
      </w:r>
      <w:r w:rsidR="00261830">
        <w:rPr>
          <w:bCs/>
        </w:rPr>
        <w:t>ubjekty,</w:t>
      </w:r>
      <w:r w:rsidR="00261830">
        <w:rPr>
          <w:bCs/>
        </w:rPr>
        <w:t xml:space="preserve"> ktoré majú povinnosť zverejniť cenové návrhy a</w:t>
      </w:r>
      <w:r w:rsidR="00261830">
        <w:rPr>
          <w:bCs/>
        </w:rPr>
        <w:t> </w:t>
      </w:r>
      <w:r w:rsidR="00261830">
        <w:rPr>
          <w:bCs/>
        </w:rPr>
        <w:t xml:space="preserve">iné </w:t>
      </w:r>
      <w:r w:rsidR="00261830">
        <w:rPr>
          <w:bCs/>
        </w:rPr>
        <w:t>návrhy v</w:t>
      </w:r>
      <w:r w:rsidR="00261830">
        <w:rPr>
          <w:bCs/>
        </w:rPr>
        <w:t> </w:t>
      </w:r>
      <w:r w:rsidR="00261830">
        <w:rPr>
          <w:bCs/>
        </w:rPr>
        <w:t xml:space="preserve">cenovom </w:t>
      </w:r>
      <w:r w:rsidR="00261830">
        <w:rPr>
          <w:bCs/>
        </w:rPr>
        <w:t>konaní a</w:t>
      </w:r>
      <w:r w:rsidR="00261830">
        <w:rPr>
          <w:bCs/>
        </w:rPr>
        <w:t> </w:t>
      </w:r>
      <w:r w:rsidR="00261830">
        <w:rPr>
          <w:bCs/>
        </w:rPr>
        <w:t>vo</w:t>
      </w:r>
      <w:r w:rsidR="00261830">
        <w:rPr>
          <w:bCs/>
        </w:rPr>
        <w:t xml:space="preserve"> </w:t>
      </w:r>
      <w:r w:rsidR="00261830">
        <w:rPr>
          <w:bCs/>
        </w:rPr>
        <w:t xml:space="preserve">vzťahu ku ktorým budú takéto </w:t>
      </w:r>
      <w:r w:rsidR="00261830">
        <w:rPr>
          <w:bCs/>
        </w:rPr>
        <w:t xml:space="preserve">cenové </w:t>
      </w:r>
      <w:r w:rsidR="00261830">
        <w:rPr>
          <w:bCs/>
        </w:rPr>
        <w:t>konani</w:t>
      </w:r>
      <w:r w:rsidR="00261830">
        <w:rPr>
          <w:bCs/>
        </w:rPr>
        <w:t>a prebiehať</w:t>
      </w:r>
      <w:r w:rsidR="00261830">
        <w:rPr>
          <w:bCs/>
        </w:rPr>
        <w:t xml:space="preserve">, budú mať povinnosť zverejniť </w:t>
      </w:r>
      <w:r w:rsidR="00261830">
        <w:rPr>
          <w:bCs/>
        </w:rPr>
        <w:t>c</w:t>
      </w:r>
      <w:r w:rsidR="00261830">
        <w:rPr>
          <w:bCs/>
        </w:rPr>
        <w:t>en</w:t>
      </w:r>
      <w:r w:rsidR="00261830">
        <w:rPr>
          <w:bCs/>
        </w:rPr>
        <w:t>ový návrh a</w:t>
      </w:r>
      <w:r w:rsidR="00261830">
        <w:rPr>
          <w:bCs/>
        </w:rPr>
        <w:t> </w:t>
      </w:r>
      <w:r w:rsidR="00261830">
        <w:rPr>
          <w:bCs/>
        </w:rPr>
        <w:t xml:space="preserve">všetky </w:t>
      </w:r>
      <w:r w:rsidR="00261830">
        <w:rPr>
          <w:bCs/>
        </w:rPr>
        <w:t xml:space="preserve">jeho </w:t>
      </w:r>
      <w:r w:rsidR="00261830">
        <w:rPr>
          <w:bCs/>
        </w:rPr>
        <w:t xml:space="preserve">doplnenia </w:t>
      </w:r>
      <w:r w:rsidR="00261830">
        <w:rPr>
          <w:bCs/>
        </w:rPr>
        <w:t>vy</w:t>
      </w:r>
      <w:r w:rsidR="00261830">
        <w:rPr>
          <w:bCs/>
        </w:rPr>
        <w:t>konané v</w:t>
      </w:r>
      <w:r w:rsidR="00261830">
        <w:rPr>
          <w:bCs/>
        </w:rPr>
        <w:t> </w:t>
      </w:r>
      <w:r w:rsidR="00261830">
        <w:rPr>
          <w:bCs/>
        </w:rPr>
        <w:t xml:space="preserve">cenovom </w:t>
      </w:r>
      <w:r w:rsidR="00261830">
        <w:rPr>
          <w:bCs/>
        </w:rPr>
        <w:t>konaní najneskôr d</w:t>
      </w:r>
      <w:r w:rsidR="00261830">
        <w:rPr>
          <w:bCs/>
        </w:rPr>
        <w:t xml:space="preserve">o </w:t>
      </w:r>
      <w:r w:rsidR="00381DA2">
        <w:rPr>
          <w:bCs/>
        </w:rPr>
        <w:t xml:space="preserve">   </w:t>
      </w:r>
      <w:r w:rsidR="00261830">
        <w:rPr>
          <w:bCs/>
        </w:rPr>
        <w:t>15. júla 2019, inak regulačný úrad cenové konanie zastaví.</w:t>
      </w:r>
    </w:p>
    <w:p w:rsidR="008C67E9" w:rsidP="00C45114">
      <w:pPr>
        <w:pStyle w:val="BodyText"/>
        <w:spacing w:before="0" w:after="0"/>
        <w:rPr>
          <w:bCs/>
        </w:rPr>
      </w:pPr>
    </w:p>
    <w:p w:rsidR="002B6657" w:rsidRPr="009B4893" w:rsidP="00604F4F">
      <w:pPr>
        <w:pStyle w:val="BodyText"/>
        <w:spacing w:before="0" w:after="0"/>
        <w:ind w:firstLine="708"/>
        <w:rPr>
          <w:b/>
        </w:rPr>
      </w:pPr>
      <w:r w:rsidR="00961ED6">
        <w:rPr>
          <w:b/>
        </w:rPr>
        <w:t>K Čl. II</w:t>
      </w:r>
      <w:r w:rsidR="00EB4D98">
        <w:rPr>
          <w:b/>
        </w:rPr>
        <w:t>I</w:t>
      </w:r>
    </w:p>
    <w:p w:rsidR="00933ACA" w:rsidP="00933ACA">
      <w:pPr>
        <w:pStyle w:val="BodyText"/>
        <w:spacing w:before="0" w:after="0"/>
        <w:rPr>
          <w:bCs/>
          <w:u w:val="single"/>
        </w:rPr>
      </w:pPr>
    </w:p>
    <w:p w:rsidR="00D95E99" w:rsidRPr="00604F4F" w:rsidP="00604F4F">
      <w:pPr>
        <w:pStyle w:val="BodyText"/>
        <w:spacing w:before="0" w:after="0"/>
        <w:ind w:firstLine="708"/>
        <w:rPr>
          <w:b/>
          <w:bCs/>
        </w:rPr>
      </w:pPr>
      <w:r w:rsidRPr="00604F4F">
        <w:rPr>
          <w:b/>
          <w:bCs/>
        </w:rPr>
        <w:t>K</w:t>
      </w:r>
      <w:r w:rsidRPr="00604F4F">
        <w:rPr>
          <w:b/>
          <w:bCs/>
        </w:rPr>
        <w:t> </w:t>
      </w:r>
      <w:r w:rsidRPr="00604F4F">
        <w:rPr>
          <w:b/>
          <w:bCs/>
        </w:rPr>
        <w:t xml:space="preserve">bodu </w:t>
      </w:r>
      <w:r w:rsidRPr="00604F4F">
        <w:rPr>
          <w:b/>
          <w:bCs/>
        </w:rPr>
        <w:t>1</w:t>
      </w:r>
    </w:p>
    <w:p w:rsidR="00AF057B" w:rsidP="00D95E99">
      <w:pPr>
        <w:pStyle w:val="BodyText"/>
        <w:spacing w:before="0" w:after="0"/>
        <w:ind w:firstLine="708"/>
        <w:rPr>
          <w:bCs/>
        </w:rPr>
      </w:pPr>
    </w:p>
    <w:p w:rsidR="00D95E99" w:rsidP="00D95E99">
      <w:pPr>
        <w:pStyle w:val="BodyText"/>
        <w:spacing w:before="0" w:after="0"/>
        <w:ind w:firstLine="708"/>
        <w:rPr>
          <w:bCs/>
        </w:rPr>
      </w:pPr>
      <w:r>
        <w:rPr>
          <w:bCs/>
        </w:rPr>
        <w:t>V</w:t>
      </w:r>
      <w:r>
        <w:rPr>
          <w:bCs/>
        </w:rPr>
        <w:t> </w:t>
      </w:r>
      <w:r>
        <w:rPr>
          <w:bCs/>
        </w:rPr>
        <w:t xml:space="preserve">zákone </w:t>
      </w:r>
      <w:r>
        <w:rPr>
          <w:bCs/>
        </w:rPr>
        <w:t>o</w:t>
      </w:r>
      <w:r>
        <w:rPr>
          <w:bCs/>
        </w:rPr>
        <w:t> </w:t>
      </w:r>
      <w:r>
        <w:rPr>
          <w:bCs/>
        </w:rPr>
        <w:t>slob</w:t>
      </w:r>
      <w:r>
        <w:rPr>
          <w:bCs/>
        </w:rPr>
        <w:t xml:space="preserve">ode </w:t>
      </w:r>
      <w:r>
        <w:rPr>
          <w:bCs/>
        </w:rPr>
        <w:t>informácií sa n</w:t>
      </w:r>
      <w:r>
        <w:rPr>
          <w:bCs/>
        </w:rPr>
        <w:t xml:space="preserve">avrhuje </w:t>
      </w:r>
      <w:r>
        <w:rPr>
          <w:bCs/>
        </w:rPr>
        <w:t>expli</w:t>
      </w:r>
      <w:r>
        <w:rPr>
          <w:bCs/>
        </w:rPr>
        <w:t>citne</w:t>
      </w:r>
      <w:r>
        <w:rPr>
          <w:bCs/>
        </w:rPr>
        <w:t xml:space="preserve"> </w:t>
      </w:r>
      <w:r>
        <w:rPr>
          <w:bCs/>
        </w:rPr>
        <w:t xml:space="preserve">ustanoviť, že </w:t>
      </w:r>
      <w:r>
        <w:rPr>
          <w:bCs/>
        </w:rPr>
        <w:t xml:space="preserve">sprístupnenie informácií o </w:t>
      </w:r>
      <w:r>
        <w:rPr>
          <w:bCs/>
        </w:rPr>
        <w:t>obs</w:t>
      </w:r>
      <w:r>
        <w:rPr>
          <w:bCs/>
        </w:rPr>
        <w:t>ah</w:t>
      </w:r>
      <w:r>
        <w:rPr>
          <w:bCs/>
        </w:rPr>
        <w:t>u</w:t>
      </w:r>
      <w:r>
        <w:rPr>
          <w:bCs/>
        </w:rPr>
        <w:t xml:space="preserve"> </w:t>
      </w:r>
      <w:r>
        <w:rPr>
          <w:bCs/>
        </w:rPr>
        <w:t>c</w:t>
      </w:r>
      <w:r>
        <w:rPr>
          <w:bCs/>
        </w:rPr>
        <w:t>enových návrh</w:t>
      </w:r>
      <w:r>
        <w:rPr>
          <w:bCs/>
        </w:rPr>
        <w:t>ov a</w:t>
      </w:r>
      <w:r>
        <w:rPr>
          <w:bCs/>
        </w:rPr>
        <w:t> </w:t>
      </w:r>
      <w:r>
        <w:rPr>
          <w:bCs/>
        </w:rPr>
        <w:t>i</w:t>
      </w:r>
      <w:r>
        <w:rPr>
          <w:bCs/>
        </w:rPr>
        <w:t xml:space="preserve">ných </w:t>
      </w:r>
      <w:r>
        <w:rPr>
          <w:bCs/>
        </w:rPr>
        <w:t>návrhov povin</w:t>
      </w:r>
      <w:r>
        <w:rPr>
          <w:bCs/>
        </w:rPr>
        <w:t xml:space="preserve">ne zverejňovaných </w:t>
      </w:r>
      <w:r>
        <w:rPr>
          <w:bCs/>
        </w:rPr>
        <w:t>osobami vykonáva</w:t>
      </w:r>
      <w:r>
        <w:rPr>
          <w:bCs/>
        </w:rPr>
        <w:t>júcimi monopolné činnosti v</w:t>
      </w:r>
      <w:r>
        <w:rPr>
          <w:bCs/>
        </w:rPr>
        <w:t> </w:t>
      </w:r>
      <w:r>
        <w:rPr>
          <w:bCs/>
        </w:rPr>
        <w:t>energetike,</w:t>
      </w:r>
      <w:r>
        <w:rPr>
          <w:bCs/>
        </w:rPr>
        <w:t xml:space="preserve"> tepelnej energet</w:t>
      </w:r>
      <w:r>
        <w:rPr>
          <w:bCs/>
        </w:rPr>
        <w:t>ike a</w:t>
      </w:r>
      <w:r>
        <w:rPr>
          <w:bCs/>
        </w:rPr>
        <w:t> </w:t>
      </w:r>
      <w:r>
        <w:rPr>
          <w:bCs/>
        </w:rPr>
        <w:t xml:space="preserve">vodnom </w:t>
      </w:r>
      <w:r>
        <w:rPr>
          <w:bCs/>
        </w:rPr>
        <w:t>hospodárstve nemožno po</w:t>
      </w:r>
      <w:r>
        <w:rPr>
          <w:bCs/>
        </w:rPr>
        <w:t>važova</w:t>
      </w:r>
      <w:r>
        <w:rPr>
          <w:bCs/>
        </w:rPr>
        <w:t>ť za ohrozenie alebo porušenie obchodného tajomstva.</w:t>
      </w:r>
    </w:p>
    <w:p w:rsidR="00D95E99" w:rsidP="00D95E99">
      <w:pPr>
        <w:pStyle w:val="BodyText"/>
        <w:spacing w:before="0" w:after="0"/>
        <w:rPr>
          <w:bCs/>
        </w:rPr>
      </w:pPr>
    </w:p>
    <w:p w:rsidR="00D95E99" w:rsidRPr="00604F4F" w:rsidP="00604F4F">
      <w:pPr>
        <w:pStyle w:val="BodyText"/>
        <w:keepNext/>
        <w:spacing w:before="0" w:after="0"/>
        <w:ind w:firstLine="708"/>
        <w:rPr>
          <w:b/>
          <w:bCs/>
        </w:rPr>
      </w:pPr>
      <w:r w:rsidRPr="00604F4F">
        <w:rPr>
          <w:b/>
          <w:bCs/>
        </w:rPr>
        <w:t>K</w:t>
      </w:r>
      <w:r w:rsidRPr="00604F4F">
        <w:rPr>
          <w:b/>
          <w:bCs/>
        </w:rPr>
        <w:t> </w:t>
      </w:r>
      <w:r w:rsidRPr="00604F4F">
        <w:rPr>
          <w:b/>
          <w:bCs/>
        </w:rPr>
        <w:t xml:space="preserve">bodu </w:t>
      </w:r>
      <w:r w:rsidRPr="00604F4F">
        <w:rPr>
          <w:b/>
          <w:bCs/>
        </w:rPr>
        <w:t>2</w:t>
      </w:r>
    </w:p>
    <w:p w:rsidR="00AF057B" w:rsidP="00B27814">
      <w:pPr>
        <w:pStyle w:val="BodyText"/>
        <w:keepNext/>
        <w:spacing w:before="0" w:after="0"/>
        <w:rPr>
          <w:bCs/>
        </w:rPr>
      </w:pPr>
      <w:r w:rsidR="00D95E99">
        <w:rPr>
          <w:bCs/>
        </w:rPr>
        <w:tab/>
      </w:r>
    </w:p>
    <w:p w:rsidR="00D95E99" w:rsidP="00604F4F">
      <w:pPr>
        <w:pStyle w:val="BodyText"/>
        <w:keepNext/>
        <w:spacing w:before="0" w:after="0"/>
        <w:ind w:firstLine="708"/>
        <w:rPr>
          <w:bCs/>
          <w:u w:val="single"/>
        </w:rPr>
      </w:pPr>
      <w:r>
        <w:rPr>
          <w:bCs/>
        </w:rPr>
        <w:t>Navrhuje sa</w:t>
      </w:r>
      <w:r w:rsidR="00561894">
        <w:rPr>
          <w:bCs/>
        </w:rPr>
        <w:t>, a</w:t>
      </w:r>
      <w:r w:rsidR="00561894">
        <w:rPr>
          <w:bCs/>
        </w:rPr>
        <w:t xml:space="preserve">by </w:t>
      </w:r>
      <w:r w:rsidR="00561894">
        <w:rPr>
          <w:bCs/>
        </w:rPr>
        <w:t xml:space="preserve">sa </w:t>
      </w:r>
      <w:r w:rsidR="00561894">
        <w:rPr>
          <w:bCs/>
        </w:rPr>
        <w:t>zá</w:t>
      </w:r>
      <w:r w:rsidR="00561894">
        <w:rPr>
          <w:bCs/>
        </w:rPr>
        <w:t>sada o</w:t>
      </w:r>
      <w:r w:rsidR="00561894">
        <w:rPr>
          <w:bCs/>
        </w:rPr>
        <w:t> </w:t>
      </w:r>
      <w:r w:rsidR="00561894">
        <w:rPr>
          <w:bCs/>
        </w:rPr>
        <w:t>n</w:t>
      </w:r>
      <w:r w:rsidR="00561894">
        <w:rPr>
          <w:bCs/>
        </w:rPr>
        <w:t>eaplik</w:t>
      </w:r>
      <w:r w:rsidR="00561894">
        <w:rPr>
          <w:bCs/>
        </w:rPr>
        <w:t xml:space="preserve">ovateľnosti </w:t>
      </w:r>
      <w:r w:rsidR="00561894">
        <w:rPr>
          <w:bCs/>
        </w:rPr>
        <w:t>ochrany pros</w:t>
      </w:r>
      <w:r w:rsidR="00561894">
        <w:rPr>
          <w:bCs/>
        </w:rPr>
        <w:t>tredn</w:t>
      </w:r>
      <w:r w:rsidR="00561894">
        <w:rPr>
          <w:bCs/>
        </w:rPr>
        <w:t xml:space="preserve">íctvom obchodného tajomstva </w:t>
      </w:r>
      <w:r w:rsidR="00561894">
        <w:rPr>
          <w:bCs/>
        </w:rPr>
        <w:t xml:space="preserve">týkala </w:t>
      </w:r>
      <w:r w:rsidR="00561894">
        <w:rPr>
          <w:bCs/>
        </w:rPr>
        <w:t>aj cenových návrhov a</w:t>
      </w:r>
      <w:r w:rsidR="00561894">
        <w:rPr>
          <w:bCs/>
        </w:rPr>
        <w:t> </w:t>
      </w:r>
      <w:r w:rsidR="00561894">
        <w:rPr>
          <w:bCs/>
        </w:rPr>
        <w:t xml:space="preserve">iných </w:t>
      </w:r>
      <w:r w:rsidR="00561894">
        <w:rPr>
          <w:bCs/>
        </w:rPr>
        <w:t xml:space="preserve">návrhov </w:t>
      </w:r>
      <w:r w:rsidR="00561894">
        <w:rPr>
          <w:bCs/>
        </w:rPr>
        <w:t>osôb, ktoré povinne zverejňujú svoje cenové návrhy a</w:t>
      </w:r>
      <w:r w:rsidR="00561894">
        <w:rPr>
          <w:bCs/>
        </w:rPr>
        <w:t> </w:t>
      </w:r>
      <w:r w:rsidR="00561894">
        <w:rPr>
          <w:bCs/>
        </w:rPr>
        <w:t>iné</w:t>
      </w:r>
      <w:r w:rsidR="00561894">
        <w:rPr>
          <w:bCs/>
        </w:rPr>
        <w:t xml:space="preserve"> </w:t>
      </w:r>
      <w:r w:rsidR="00561894">
        <w:rPr>
          <w:bCs/>
        </w:rPr>
        <w:t>návrhy v</w:t>
      </w:r>
      <w:r w:rsidR="00561894">
        <w:rPr>
          <w:bCs/>
        </w:rPr>
        <w:t> </w:t>
      </w:r>
      <w:r w:rsidR="00561894">
        <w:rPr>
          <w:bCs/>
        </w:rPr>
        <w:t xml:space="preserve">cenovom </w:t>
      </w:r>
      <w:r w:rsidR="00561894">
        <w:rPr>
          <w:bCs/>
        </w:rPr>
        <w:t>konaní a</w:t>
      </w:r>
      <w:r w:rsidR="00561894">
        <w:rPr>
          <w:bCs/>
        </w:rPr>
        <w:t xml:space="preserve"> kt</w:t>
      </w:r>
      <w:r w:rsidR="00561894">
        <w:rPr>
          <w:bCs/>
        </w:rPr>
        <w:t>oré boli podané pred 1. júlom 2019.</w:t>
      </w:r>
    </w:p>
    <w:p w:rsidR="00D95E99" w:rsidP="00933ACA">
      <w:pPr>
        <w:pStyle w:val="BodyText"/>
        <w:spacing w:before="0" w:after="0"/>
        <w:rPr>
          <w:bCs/>
          <w:u w:val="single"/>
        </w:rPr>
      </w:pPr>
    </w:p>
    <w:p w:rsidR="00D95E99" w:rsidRPr="009B4893" w:rsidP="00604F4F">
      <w:pPr>
        <w:pStyle w:val="BodyText"/>
        <w:keepNext/>
        <w:spacing w:before="0" w:after="0"/>
        <w:ind w:firstLine="708"/>
        <w:rPr>
          <w:b/>
        </w:rPr>
      </w:pPr>
      <w:r>
        <w:rPr>
          <w:b/>
        </w:rPr>
        <w:t>K Čl. I</w:t>
      </w:r>
      <w:r>
        <w:rPr>
          <w:b/>
        </w:rPr>
        <w:t>V</w:t>
      </w:r>
    </w:p>
    <w:p w:rsidR="00D95E99" w:rsidP="00F30F6F">
      <w:pPr>
        <w:pStyle w:val="BodyText"/>
        <w:keepNext/>
        <w:spacing w:before="0" w:after="0"/>
        <w:rPr>
          <w:bCs/>
          <w:u w:val="single"/>
        </w:rPr>
      </w:pPr>
    </w:p>
    <w:p w:rsidR="00170A0E" w:rsidRPr="009B4893" w:rsidP="00604F4F">
      <w:pPr>
        <w:pStyle w:val="BodyText"/>
        <w:keepNext/>
        <w:spacing w:before="0" w:after="0"/>
        <w:ind w:firstLine="708"/>
        <w:rPr>
          <w:b/>
          <w:bCs/>
          <w:caps/>
          <w:spacing w:val="30"/>
        </w:rPr>
      </w:pPr>
      <w:r w:rsidR="008C67E9">
        <w:rPr>
          <w:bCs/>
        </w:rPr>
        <w:t>Účinn</w:t>
      </w:r>
      <w:r w:rsidR="008C67E9">
        <w:rPr>
          <w:bCs/>
        </w:rPr>
        <w:t>osť z</w:t>
      </w:r>
      <w:r w:rsidR="008C67E9">
        <w:rPr>
          <w:bCs/>
        </w:rPr>
        <w:t>ákona sa navrh</w:t>
      </w:r>
      <w:r w:rsidR="008C67E9">
        <w:rPr>
          <w:bCs/>
        </w:rPr>
        <w:t>u</w:t>
      </w:r>
      <w:r w:rsidR="008C67E9">
        <w:rPr>
          <w:bCs/>
        </w:rPr>
        <w:t xml:space="preserve">je ku dňu 1. </w:t>
      </w:r>
      <w:r w:rsidR="00EB4D98">
        <w:rPr>
          <w:bCs/>
        </w:rPr>
        <w:t>júla</w:t>
      </w:r>
      <w:r w:rsidR="008C67E9">
        <w:rPr>
          <w:bCs/>
        </w:rPr>
        <w:t xml:space="preserve"> 201</w:t>
      </w:r>
      <w:r w:rsidR="00EB4D98">
        <w:rPr>
          <w:bCs/>
        </w:rPr>
        <w:t>9</w:t>
      </w:r>
      <w:r w:rsidR="008C67E9">
        <w:rPr>
          <w:bCs/>
        </w:rPr>
        <w:t>.</w:t>
      </w:r>
      <w:r w:rsidR="00DE3F77">
        <w:rPr>
          <w:bCs/>
        </w:rPr>
        <w:t xml:space="preserve"> </w:t>
      </w:r>
    </w:p>
    <w:sectPr w:rsidSect="003175BE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F1F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97F47">
      <w:rPr>
        <w:noProof/>
      </w:rPr>
      <w:t>3</w:t>
    </w:r>
    <w:r>
      <w:fldChar w:fldCharType="end"/>
    </w:r>
  </w:p>
  <w:p w:rsidR="00FE5F1F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C1FE1"/>
    <w:multiLevelType w:val="hybridMultilevel"/>
    <w:tmpl w:val="75304BB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3EB45CF"/>
    <w:multiLevelType w:val="hybridMultilevel"/>
    <w:tmpl w:val="D8584D50"/>
    <w:lvl w:ilvl="0">
      <w:start w:val="1"/>
      <w:numFmt w:val="decimal"/>
      <w:lvlText w:val="(%1)"/>
      <w:lvlJc w:val="left"/>
      <w:pPr>
        <w:ind w:left="1211" w:hanging="360"/>
      </w:pPr>
      <w:rPr>
        <w:rFonts w:cs="Times New Roman" w:hint="default"/>
        <w:b w:val="0"/>
      </w:rPr>
    </w:lvl>
    <w:lvl w:ilvl="1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15B623C5"/>
    <w:multiLevelType w:val="hybridMultilevel"/>
    <w:tmpl w:val="B92093FC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2B1D2BB3"/>
    <w:multiLevelType w:val="hybridMultilevel"/>
    <w:tmpl w:val="715EBC10"/>
    <w:lvl w:ilvl="0">
      <w:start w:val="1"/>
      <w:numFmt w:val="decimal"/>
      <w:lvlText w:val="%1."/>
      <w:lvlJc w:val="left"/>
      <w:pPr>
        <w:ind w:left="1068" w:hanging="360"/>
      </w:pPr>
      <w:rPr>
        <w:rFonts w:ascii="Book Antiqua" w:eastAsia="Times New Roman" w:hAnsi="Book Antiqua" w:cs="Times New Roman"/>
      </w:rPr>
    </w:lvl>
    <w:lvl w:ilvl="1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2FAB74B9"/>
    <w:multiLevelType w:val="hybridMultilevel"/>
    <w:tmpl w:val="04FA65BC"/>
    <w:lvl w:ilvl="0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5" w:hanging="360"/>
      </w:pPr>
    </w:lvl>
    <w:lvl w:ilvl="2" w:tentative="1">
      <w:start w:val="1"/>
      <w:numFmt w:val="lowerRoman"/>
      <w:lvlText w:val="%3."/>
      <w:lvlJc w:val="right"/>
      <w:pPr>
        <w:ind w:left="2505" w:hanging="180"/>
      </w:pPr>
    </w:lvl>
    <w:lvl w:ilvl="3" w:tentative="1">
      <w:start w:val="1"/>
      <w:numFmt w:val="decimal"/>
      <w:lvlText w:val="%4."/>
      <w:lvlJc w:val="left"/>
      <w:pPr>
        <w:ind w:left="3225" w:hanging="360"/>
      </w:pPr>
    </w:lvl>
    <w:lvl w:ilvl="4" w:tentative="1">
      <w:start w:val="1"/>
      <w:numFmt w:val="lowerLetter"/>
      <w:lvlText w:val="%5."/>
      <w:lvlJc w:val="left"/>
      <w:pPr>
        <w:ind w:left="3945" w:hanging="360"/>
      </w:pPr>
    </w:lvl>
    <w:lvl w:ilvl="5" w:tentative="1">
      <w:start w:val="1"/>
      <w:numFmt w:val="lowerRoman"/>
      <w:lvlText w:val="%6."/>
      <w:lvlJc w:val="right"/>
      <w:pPr>
        <w:ind w:left="4665" w:hanging="180"/>
      </w:pPr>
    </w:lvl>
    <w:lvl w:ilvl="6" w:tentative="1">
      <w:start w:val="1"/>
      <w:numFmt w:val="decimal"/>
      <w:lvlText w:val="%7."/>
      <w:lvlJc w:val="left"/>
      <w:pPr>
        <w:ind w:left="5385" w:hanging="360"/>
      </w:pPr>
    </w:lvl>
    <w:lvl w:ilvl="7" w:tentative="1">
      <w:start w:val="1"/>
      <w:numFmt w:val="lowerLetter"/>
      <w:lvlText w:val="%8."/>
      <w:lvlJc w:val="left"/>
      <w:pPr>
        <w:ind w:left="6105" w:hanging="360"/>
      </w:pPr>
    </w:lvl>
    <w:lvl w:ilvl="8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1CD478A"/>
    <w:multiLevelType w:val="hybridMultilevel"/>
    <w:tmpl w:val="3DAEB0C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38F20CB"/>
    <w:multiLevelType w:val="singleLevel"/>
    <w:tmpl w:val="E3722346"/>
    <w:lvl w:ilvl="0">
      <w:start w:val="20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5A8D1BD9"/>
    <w:multiLevelType w:val="hybridMultilevel"/>
    <w:tmpl w:val="EEC464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43F7688"/>
    <w:multiLevelType w:val="hybridMultilevel"/>
    <w:tmpl w:val="1EAE709A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79730733"/>
    <w:multiLevelType w:val="hybridMultilevel"/>
    <w:tmpl w:val="A6EC251C"/>
    <w:lvl w:ilvl="0">
      <w:start w:val="1"/>
      <w:numFmt w:val="upperLetter"/>
      <w:lvlText w:val="%1."/>
      <w:lvlJc w:val="left"/>
      <w:pPr>
        <w:ind w:left="42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49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57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64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71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78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85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93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1002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9"/>
  </w:num>
  <w:num w:numId="5">
    <w:abstractNumId w:val="8"/>
  </w:num>
  <w:num w:numId="6">
    <w:abstractNumId w:val="2"/>
  </w:num>
  <w:num w:numId="7">
    <w:abstractNumId w:val="6"/>
  </w:num>
  <w:num w:numId="8">
    <w:abstractNumId w:val="1"/>
  </w:num>
  <w:num w:numId="9">
    <w:abstractNumId w:val="7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75BE"/>
    <w:rsid w:val="000167AB"/>
    <w:rsid w:val="000229FC"/>
    <w:rsid w:val="00032833"/>
    <w:rsid w:val="0003619E"/>
    <w:rsid w:val="000532A5"/>
    <w:rsid w:val="00054693"/>
    <w:rsid w:val="00063A0B"/>
    <w:rsid w:val="00064CF3"/>
    <w:rsid w:val="00084FC8"/>
    <w:rsid w:val="000911E9"/>
    <w:rsid w:val="000A6410"/>
    <w:rsid w:val="000B554E"/>
    <w:rsid w:val="000D3314"/>
    <w:rsid w:val="00101B0F"/>
    <w:rsid w:val="001044A9"/>
    <w:rsid w:val="00123988"/>
    <w:rsid w:val="00140628"/>
    <w:rsid w:val="00157F7F"/>
    <w:rsid w:val="00170A0E"/>
    <w:rsid w:val="00171CB5"/>
    <w:rsid w:val="00175B7F"/>
    <w:rsid w:val="0017655C"/>
    <w:rsid w:val="0018356E"/>
    <w:rsid w:val="001A21E4"/>
    <w:rsid w:val="001B41BD"/>
    <w:rsid w:val="001C22C9"/>
    <w:rsid w:val="001C4C36"/>
    <w:rsid w:val="001D4C15"/>
    <w:rsid w:val="001D5062"/>
    <w:rsid w:val="001E3DEA"/>
    <w:rsid w:val="001F00B2"/>
    <w:rsid w:val="001F26A8"/>
    <w:rsid w:val="001F6C29"/>
    <w:rsid w:val="001F7ECF"/>
    <w:rsid w:val="00201740"/>
    <w:rsid w:val="00203D44"/>
    <w:rsid w:val="00206BC8"/>
    <w:rsid w:val="00215D46"/>
    <w:rsid w:val="002354D2"/>
    <w:rsid w:val="00260B31"/>
    <w:rsid w:val="00261830"/>
    <w:rsid w:val="0026542B"/>
    <w:rsid w:val="00266BC7"/>
    <w:rsid w:val="0027321F"/>
    <w:rsid w:val="002842A2"/>
    <w:rsid w:val="00286619"/>
    <w:rsid w:val="002B6657"/>
    <w:rsid w:val="002C7B8B"/>
    <w:rsid w:val="002D02D2"/>
    <w:rsid w:val="002D0E64"/>
    <w:rsid w:val="002E266C"/>
    <w:rsid w:val="002E688D"/>
    <w:rsid w:val="003040AE"/>
    <w:rsid w:val="00310AC6"/>
    <w:rsid w:val="00312814"/>
    <w:rsid w:val="003175BE"/>
    <w:rsid w:val="003434D3"/>
    <w:rsid w:val="003442F2"/>
    <w:rsid w:val="003456D6"/>
    <w:rsid w:val="00353F2A"/>
    <w:rsid w:val="00363498"/>
    <w:rsid w:val="00365127"/>
    <w:rsid w:val="00372961"/>
    <w:rsid w:val="00376F30"/>
    <w:rsid w:val="00381BBC"/>
    <w:rsid w:val="00381DA2"/>
    <w:rsid w:val="00391830"/>
    <w:rsid w:val="0039236F"/>
    <w:rsid w:val="003A10BB"/>
    <w:rsid w:val="003C5495"/>
    <w:rsid w:val="003D19A2"/>
    <w:rsid w:val="00406514"/>
    <w:rsid w:val="004067AE"/>
    <w:rsid w:val="0041703F"/>
    <w:rsid w:val="00424139"/>
    <w:rsid w:val="00427596"/>
    <w:rsid w:val="00437AF7"/>
    <w:rsid w:val="00446EA4"/>
    <w:rsid w:val="0045395E"/>
    <w:rsid w:val="00457BEC"/>
    <w:rsid w:val="00457C61"/>
    <w:rsid w:val="00463866"/>
    <w:rsid w:val="00465B53"/>
    <w:rsid w:val="00477D01"/>
    <w:rsid w:val="004838F9"/>
    <w:rsid w:val="0048522B"/>
    <w:rsid w:val="004963E0"/>
    <w:rsid w:val="004C1E72"/>
    <w:rsid w:val="004D05AC"/>
    <w:rsid w:val="004D2CD3"/>
    <w:rsid w:val="004E79B1"/>
    <w:rsid w:val="005002B1"/>
    <w:rsid w:val="00502794"/>
    <w:rsid w:val="0051180B"/>
    <w:rsid w:val="00526F89"/>
    <w:rsid w:val="00540149"/>
    <w:rsid w:val="00551EB1"/>
    <w:rsid w:val="00554077"/>
    <w:rsid w:val="00561894"/>
    <w:rsid w:val="00564C1D"/>
    <w:rsid w:val="00566DBD"/>
    <w:rsid w:val="0057365F"/>
    <w:rsid w:val="00574E14"/>
    <w:rsid w:val="00576905"/>
    <w:rsid w:val="00590FD4"/>
    <w:rsid w:val="00591DDD"/>
    <w:rsid w:val="005A287C"/>
    <w:rsid w:val="005A3E5A"/>
    <w:rsid w:val="005A7399"/>
    <w:rsid w:val="005B0C25"/>
    <w:rsid w:val="005C02C3"/>
    <w:rsid w:val="005C4E02"/>
    <w:rsid w:val="005D5B04"/>
    <w:rsid w:val="005F14CB"/>
    <w:rsid w:val="005F1DD3"/>
    <w:rsid w:val="00604F4F"/>
    <w:rsid w:val="0060535F"/>
    <w:rsid w:val="006123FB"/>
    <w:rsid w:val="00614310"/>
    <w:rsid w:val="006171A0"/>
    <w:rsid w:val="00622338"/>
    <w:rsid w:val="00623C2E"/>
    <w:rsid w:val="00625B6C"/>
    <w:rsid w:val="006416C5"/>
    <w:rsid w:val="006423A5"/>
    <w:rsid w:val="00656531"/>
    <w:rsid w:val="0065746D"/>
    <w:rsid w:val="00673B84"/>
    <w:rsid w:val="00677936"/>
    <w:rsid w:val="00682AA7"/>
    <w:rsid w:val="006A30A0"/>
    <w:rsid w:val="006A6B6A"/>
    <w:rsid w:val="006C6E25"/>
    <w:rsid w:val="006D162F"/>
    <w:rsid w:val="006D17E8"/>
    <w:rsid w:val="006D3885"/>
    <w:rsid w:val="006D65D6"/>
    <w:rsid w:val="006E71EE"/>
    <w:rsid w:val="00720C12"/>
    <w:rsid w:val="0072590D"/>
    <w:rsid w:val="007359DE"/>
    <w:rsid w:val="00736BF5"/>
    <w:rsid w:val="007469F2"/>
    <w:rsid w:val="00767047"/>
    <w:rsid w:val="00772C93"/>
    <w:rsid w:val="00776EBC"/>
    <w:rsid w:val="00782D66"/>
    <w:rsid w:val="007861E0"/>
    <w:rsid w:val="007A1A60"/>
    <w:rsid w:val="007B7997"/>
    <w:rsid w:val="007B7EEC"/>
    <w:rsid w:val="007C4A7C"/>
    <w:rsid w:val="007C75EB"/>
    <w:rsid w:val="007E7F59"/>
    <w:rsid w:val="007F1866"/>
    <w:rsid w:val="00815B74"/>
    <w:rsid w:val="00816F3B"/>
    <w:rsid w:val="00817990"/>
    <w:rsid w:val="008206E0"/>
    <w:rsid w:val="00825B5D"/>
    <w:rsid w:val="00825CF7"/>
    <w:rsid w:val="00826879"/>
    <w:rsid w:val="00834094"/>
    <w:rsid w:val="00835FF8"/>
    <w:rsid w:val="008442D4"/>
    <w:rsid w:val="00844C27"/>
    <w:rsid w:val="00850072"/>
    <w:rsid w:val="0087045A"/>
    <w:rsid w:val="00880E6B"/>
    <w:rsid w:val="008862D2"/>
    <w:rsid w:val="008903BA"/>
    <w:rsid w:val="0089411F"/>
    <w:rsid w:val="008A536A"/>
    <w:rsid w:val="008B566F"/>
    <w:rsid w:val="008B6E9B"/>
    <w:rsid w:val="008C6163"/>
    <w:rsid w:val="008C67E9"/>
    <w:rsid w:val="008F0349"/>
    <w:rsid w:val="00912327"/>
    <w:rsid w:val="00932C01"/>
    <w:rsid w:val="00933ACA"/>
    <w:rsid w:val="0096074E"/>
    <w:rsid w:val="00961ED6"/>
    <w:rsid w:val="009752C8"/>
    <w:rsid w:val="00993743"/>
    <w:rsid w:val="009A4263"/>
    <w:rsid w:val="009A7347"/>
    <w:rsid w:val="009B0E47"/>
    <w:rsid w:val="009B4893"/>
    <w:rsid w:val="009D6FCA"/>
    <w:rsid w:val="009E053A"/>
    <w:rsid w:val="009E1F96"/>
    <w:rsid w:val="009F1AE2"/>
    <w:rsid w:val="009F292F"/>
    <w:rsid w:val="009F43CE"/>
    <w:rsid w:val="00A21CAC"/>
    <w:rsid w:val="00A23AD0"/>
    <w:rsid w:val="00A26469"/>
    <w:rsid w:val="00A37520"/>
    <w:rsid w:val="00A41C44"/>
    <w:rsid w:val="00A5682A"/>
    <w:rsid w:val="00A628DB"/>
    <w:rsid w:val="00A843A8"/>
    <w:rsid w:val="00A85A27"/>
    <w:rsid w:val="00AB349F"/>
    <w:rsid w:val="00AB45BA"/>
    <w:rsid w:val="00AC0FA2"/>
    <w:rsid w:val="00AC46DA"/>
    <w:rsid w:val="00AE0119"/>
    <w:rsid w:val="00AE2F9E"/>
    <w:rsid w:val="00AF057B"/>
    <w:rsid w:val="00AF32AA"/>
    <w:rsid w:val="00B04C7F"/>
    <w:rsid w:val="00B20292"/>
    <w:rsid w:val="00B2622F"/>
    <w:rsid w:val="00B27814"/>
    <w:rsid w:val="00B36F5F"/>
    <w:rsid w:val="00B51D2D"/>
    <w:rsid w:val="00B56A03"/>
    <w:rsid w:val="00B638E5"/>
    <w:rsid w:val="00B73974"/>
    <w:rsid w:val="00B77909"/>
    <w:rsid w:val="00B80536"/>
    <w:rsid w:val="00B82E79"/>
    <w:rsid w:val="00BA6BDA"/>
    <w:rsid w:val="00BE3305"/>
    <w:rsid w:val="00BF0EAF"/>
    <w:rsid w:val="00BF2191"/>
    <w:rsid w:val="00BF5FE0"/>
    <w:rsid w:val="00C12D10"/>
    <w:rsid w:val="00C13D09"/>
    <w:rsid w:val="00C15A35"/>
    <w:rsid w:val="00C35F0C"/>
    <w:rsid w:val="00C45114"/>
    <w:rsid w:val="00C46AAA"/>
    <w:rsid w:val="00C54C2F"/>
    <w:rsid w:val="00C73B39"/>
    <w:rsid w:val="00C80768"/>
    <w:rsid w:val="00C81634"/>
    <w:rsid w:val="00C86C8A"/>
    <w:rsid w:val="00C90CCD"/>
    <w:rsid w:val="00C947BA"/>
    <w:rsid w:val="00C97F47"/>
    <w:rsid w:val="00CC6147"/>
    <w:rsid w:val="00CD034D"/>
    <w:rsid w:val="00CE28B9"/>
    <w:rsid w:val="00CE69A4"/>
    <w:rsid w:val="00CF4335"/>
    <w:rsid w:val="00CF54EF"/>
    <w:rsid w:val="00D0085C"/>
    <w:rsid w:val="00D05599"/>
    <w:rsid w:val="00D41F56"/>
    <w:rsid w:val="00D424BC"/>
    <w:rsid w:val="00D4711C"/>
    <w:rsid w:val="00D5754D"/>
    <w:rsid w:val="00D63180"/>
    <w:rsid w:val="00D707E7"/>
    <w:rsid w:val="00D72FB1"/>
    <w:rsid w:val="00D77F7E"/>
    <w:rsid w:val="00D9019C"/>
    <w:rsid w:val="00D95E99"/>
    <w:rsid w:val="00DC79A8"/>
    <w:rsid w:val="00DD7FF2"/>
    <w:rsid w:val="00DE3F77"/>
    <w:rsid w:val="00DF5E6A"/>
    <w:rsid w:val="00DF62D4"/>
    <w:rsid w:val="00E00CAD"/>
    <w:rsid w:val="00E01D1B"/>
    <w:rsid w:val="00E11A26"/>
    <w:rsid w:val="00E13E44"/>
    <w:rsid w:val="00E175CB"/>
    <w:rsid w:val="00E20854"/>
    <w:rsid w:val="00E242E7"/>
    <w:rsid w:val="00E27536"/>
    <w:rsid w:val="00E333CB"/>
    <w:rsid w:val="00E3516B"/>
    <w:rsid w:val="00E57B4D"/>
    <w:rsid w:val="00E61EA6"/>
    <w:rsid w:val="00E85935"/>
    <w:rsid w:val="00E85959"/>
    <w:rsid w:val="00E92966"/>
    <w:rsid w:val="00EA0EF7"/>
    <w:rsid w:val="00EA75FC"/>
    <w:rsid w:val="00EB4D98"/>
    <w:rsid w:val="00EC1681"/>
    <w:rsid w:val="00EC3351"/>
    <w:rsid w:val="00EF4768"/>
    <w:rsid w:val="00EF576C"/>
    <w:rsid w:val="00EF69AF"/>
    <w:rsid w:val="00F04E09"/>
    <w:rsid w:val="00F13A21"/>
    <w:rsid w:val="00F17BA8"/>
    <w:rsid w:val="00F2762E"/>
    <w:rsid w:val="00F305A4"/>
    <w:rsid w:val="00F30F6F"/>
    <w:rsid w:val="00F522BA"/>
    <w:rsid w:val="00F73420"/>
    <w:rsid w:val="00F75198"/>
    <w:rsid w:val="00F86291"/>
    <w:rsid w:val="00F94CC2"/>
    <w:rsid w:val="00FC6490"/>
    <w:rsid w:val="00FE5F1F"/>
    <w:rsid w:val="00FF59F4"/>
    <w:rsid w:val="00FF5BCA"/>
    <w:rsid w:val="00FF719C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nhideWhenUsed="0"/>
    <w:lsdException w:name="footer" w:semiHidden="0" w:unhideWhenUsed="0"/>
    <w:lsdException w:name="index heading" w:semiHidden="0" w:unhideWhenUsed="0"/>
    <w:lsdException w:name="caption" w:uiPriority="35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2" w:semiHidden="0" w:unhideWhenUsed="0"/>
    <w:lsdException w:name="List 3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iPriority="10" w:unhideWhenUsed="0" w:qFormat="1"/>
    <w:lsdException w:name="Closing" w:semiHidden="0" w:unhideWhenUsed="0"/>
    <w:lsdException w:name="Signature" w:semiHidden="0" w:unhideWhenUsed="0"/>
    <w:lsdException w:name="Default Paragraph Font" w:uiPriority="1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semiHidden="0" w:unhideWhenUsed="0"/>
    <w:lsdException w:name="HTML Bottom of Form" w:semiHidden="0" w:unhideWhenUsed="0"/>
    <w:lsdException w:name="Normal (Web)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Normal Table" w:semiHidden="0" w:unhideWhenUsed="0"/>
    <w:lsdException w:name="annotation subject" w:semiHidden="0" w:unhideWhenUsed="0"/>
    <w:lsdException w:name="No List" w:semiHidden="0" w:unhideWhenUsed="0"/>
    <w:lsdException w:name="Outline List 1" w:semiHidden="0" w:unhideWhenUsed="0"/>
    <w:lsdException w:name="Outline List 2" w:semiHidden="0" w:unhideWhenUsed="0"/>
    <w:lsdException w:name="Outline List 3" w:semiHidden="0" w:unhideWhenUsed="0"/>
    <w:lsdException w:name="Table Simple 1" w:semiHidden="0" w:unhideWhenUsed="0"/>
    <w:lsdException w:name="Table Simple 2" w:semiHidden="0" w:unhideWhenUsed="0"/>
    <w:lsdException w:name="Table Simple 3" w:semiHidden="0" w:unhideWhenUsed="0"/>
    <w:lsdException w:name="Table Classic 1" w:semiHidden="0" w:unhideWhenUsed="0"/>
    <w:lsdException w:name="Table Classic 2" w:semiHidden="0" w:unhideWhenUsed="0"/>
    <w:lsdException w:name="Table Classic 3" w:semiHidden="0" w:unhideWhenUsed="0"/>
    <w:lsdException w:name="Table Classic 4" w:semiHidden="0" w:unhideWhenUsed="0"/>
    <w:lsdException w:name="Table Colorful 1" w:semiHidden="0" w:unhideWhenUsed="0"/>
    <w:lsdException w:name="Table Colorful 2" w:semiHidden="0" w:unhideWhenUsed="0"/>
    <w:lsdException w:name="Table Colorful 3" w:semiHidden="0" w:unhideWhenUsed="0"/>
    <w:lsdException w:name="Table Columns 1" w:semiHidden="0" w:unhideWhenUsed="0"/>
    <w:lsdException w:name="Table Columns 2" w:semiHidden="0" w:unhideWhenUsed="0"/>
    <w:lsdException w:name="Table Columns 3" w:semiHidden="0" w:unhideWhenUsed="0"/>
    <w:lsdException w:name="Table Columns 4" w:semiHidden="0" w:unhideWhenUsed="0"/>
    <w:lsdException w:name="Table Columns 5" w:semiHidden="0" w:unhideWhenUsed="0"/>
    <w:lsdException w:name="Table Grid 1" w:semiHidden="0" w:unhideWhenUsed="0"/>
    <w:lsdException w:name="Table Grid 2" w:semiHidden="0" w:unhideWhenUsed="0"/>
    <w:lsdException w:name="Table Grid 3" w:semiHidden="0" w:unhideWhenUsed="0"/>
    <w:lsdException w:name="Table Grid 4" w:semiHidden="0" w:unhideWhenUsed="0"/>
    <w:lsdException w:name="Table Grid 5" w:semiHidden="0" w:unhideWhenUsed="0"/>
    <w:lsdException w:name="Table Grid 6" w:semiHidden="0" w:unhideWhenUsed="0"/>
    <w:lsdException w:name="Table Grid 7" w:semiHidden="0" w:unhideWhenUsed="0"/>
    <w:lsdException w:name="Table Grid 8" w:semiHidden="0" w:unhideWhenUsed="0"/>
    <w:lsdException w:name="Table List 1" w:semiHidden="0" w:unhideWhenUsed="0"/>
    <w:lsdException w:name="Table List 2" w:semiHidden="0" w:unhideWhenUsed="0"/>
    <w:lsdException w:name="Table List 3" w:semiHidden="0" w:unhideWhenUsed="0"/>
    <w:lsdException w:name="Table List 4" w:semiHidden="0" w:unhideWhenUsed="0"/>
    <w:lsdException w:name="Table List 5" w:semiHidden="0" w:unhideWhenUsed="0"/>
    <w:lsdException w:name="Table List 6" w:semiHidden="0" w:unhideWhenUsed="0"/>
    <w:lsdException w:name="Table List 7" w:semiHidden="0" w:unhideWhenUsed="0"/>
    <w:lsdException w:name="Table List 8" w:semiHidden="0" w:unhideWhenUsed="0"/>
    <w:lsdException w:name="Table 3D effects 1" w:semiHidden="0" w:unhideWhenUsed="0"/>
    <w:lsdException w:name="Table 3D effects 2" w:semiHidden="0" w:unhideWhenUsed="0"/>
    <w:lsdException w:name="Table 3D effects 3" w:semiHidden="0" w:unhideWhenUsed="0"/>
    <w:lsdException w:name="Table Contemporary" w:semiHidden="0" w:unhideWhenUsed="0"/>
    <w:lsdException w:name="Table Elegant" w:semiHidden="0" w:unhideWhenUsed="0"/>
    <w:lsdException w:name="Table Professional" w:semiHidden="0" w:unhideWhenUsed="0"/>
    <w:lsdException w:name="Table Subtle 1" w:semiHidden="0" w:unhideWhenUsed="0"/>
    <w:lsdException w:name="Table Subtle 2" w:semiHidden="0" w:unhideWhenUsed="0"/>
    <w:lsdException w:name="Table Web 1" w:semiHidden="0" w:unhideWhenUsed="0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175BE"/>
    <w:rPr>
      <w:rFonts w:ascii="Times New Roman" w:hAnsi="Times New Roman" w:cs="Times New Roman"/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3175BE"/>
    <w:pPr>
      <w:keepNext/>
      <w:autoSpaceDE w:val="0"/>
      <w:autoSpaceDN w:val="0"/>
      <w:adjustRightInd w:val="0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link w:val="Heading1"/>
    <w:uiPriority w:val="9"/>
    <w:locked/>
    <w:rsid w:val="003175BE"/>
    <w:rPr>
      <w:rFonts w:ascii="Cambria" w:hAnsi="Cambria" w:cs="Times New Roman"/>
      <w:b/>
      <w:kern w:val="32"/>
      <w:sz w:val="32"/>
      <w:lang w:val="x-none" w:eastAsia="sk-SK"/>
    </w:rPr>
  </w:style>
  <w:style w:type="paragraph" w:styleId="NormalWeb">
    <w:name w:val="Normal (Web)"/>
    <w:basedOn w:val="Normal"/>
    <w:uiPriority w:val="99"/>
    <w:rsid w:val="003175BE"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363498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4C1E72"/>
    <w:rPr>
      <w:rFonts w:cs="Times New Roman"/>
      <w:color w:val="800080"/>
      <w:u w:val="single"/>
    </w:rPr>
  </w:style>
  <w:style w:type="character" w:customStyle="1" w:styleId="apple-converted-space">
    <w:name w:val="apple-converted-space"/>
    <w:rsid w:val="00AE2F9E"/>
    <w:rPr>
      <w:rFonts w:cs="Times New Roman"/>
    </w:rPr>
  </w:style>
  <w:style w:type="paragraph" w:styleId="BodyText">
    <w:name w:val="Body Text"/>
    <w:basedOn w:val="Normal"/>
    <w:link w:val="ZkladntextChar"/>
    <w:uiPriority w:val="99"/>
    <w:rsid w:val="00B638E5"/>
    <w:pPr>
      <w:autoSpaceDE w:val="0"/>
      <w:autoSpaceDN w:val="0"/>
      <w:spacing w:before="120" w:after="120"/>
      <w:jc w:val="both"/>
    </w:pPr>
  </w:style>
  <w:style w:type="character" w:customStyle="1" w:styleId="ZkladntextChar">
    <w:name w:val="Základný text Char"/>
    <w:link w:val="BodyText"/>
    <w:uiPriority w:val="99"/>
    <w:locked/>
    <w:rsid w:val="00B638E5"/>
    <w:rPr>
      <w:rFonts w:ascii="Times New Roman" w:hAnsi="Times New Roman" w:cs="Times New Roman"/>
      <w:sz w:val="24"/>
    </w:rPr>
  </w:style>
  <w:style w:type="paragraph" w:styleId="FootnoteText">
    <w:name w:val="footnote text"/>
    <w:basedOn w:val="Normal"/>
    <w:link w:val="TextpoznmkypodiarouChar"/>
    <w:uiPriority w:val="99"/>
    <w:semiHidden/>
    <w:unhideWhenUsed/>
    <w:rsid w:val="00266BC7"/>
    <w:pPr>
      <w:autoSpaceDE w:val="0"/>
      <w:autoSpaceDN w:val="0"/>
    </w:pPr>
    <w:rPr>
      <w:sz w:val="20"/>
      <w:szCs w:val="20"/>
    </w:rPr>
  </w:style>
  <w:style w:type="character" w:customStyle="1" w:styleId="TextpoznmkypodiarouChar">
    <w:name w:val="Text poznámky pod čiarou Char"/>
    <w:link w:val="FootnoteText"/>
    <w:uiPriority w:val="99"/>
    <w:semiHidden/>
    <w:locked/>
    <w:rsid w:val="00266BC7"/>
    <w:rPr>
      <w:rFonts w:ascii="Times New Roman" w:hAnsi="Times New Roman" w:cs="Times New Roman"/>
    </w:rPr>
  </w:style>
  <w:style w:type="character" w:styleId="FootnoteReference">
    <w:name w:val="footnote reference"/>
    <w:uiPriority w:val="99"/>
    <w:semiHidden/>
    <w:unhideWhenUsed/>
    <w:rsid w:val="00266BC7"/>
    <w:rPr>
      <w:rFonts w:cs="Times New Roman"/>
      <w:vertAlign w:val="superscript"/>
    </w:rPr>
  </w:style>
  <w:style w:type="paragraph" w:styleId="Header">
    <w:name w:val="header"/>
    <w:basedOn w:val="Normal"/>
    <w:link w:val="HlavikaChar"/>
    <w:uiPriority w:val="99"/>
    <w:unhideWhenUsed/>
    <w:rsid w:val="001D506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uiPriority w:val="99"/>
    <w:locked/>
    <w:rsid w:val="001D5062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PtaChar"/>
    <w:uiPriority w:val="99"/>
    <w:unhideWhenUsed/>
    <w:rsid w:val="001D5062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Footer"/>
    <w:uiPriority w:val="99"/>
    <w:locked/>
    <w:rsid w:val="001D5062"/>
    <w:rPr>
      <w:rFonts w:ascii="Times New Roman" w:hAnsi="Times New Roman" w:cs="Times New Roman"/>
      <w:sz w:val="24"/>
    </w:rPr>
  </w:style>
  <w:style w:type="paragraph" w:customStyle="1" w:styleId="bodytext0">
    <w:name w:val="bodytext"/>
    <w:basedOn w:val="Normal"/>
    <w:rsid w:val="004838F9"/>
    <w:pPr>
      <w:spacing w:before="100" w:beforeAutospacing="1" w:after="100" w:afterAutospacing="1"/>
    </w:pPr>
  </w:style>
  <w:style w:type="paragraph" w:customStyle="1" w:styleId="Default">
    <w:name w:val="Default"/>
    <w:rsid w:val="0003283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sk-SK" w:eastAsia="sk-SK" w:bidi="ar-SA"/>
    </w:rPr>
  </w:style>
  <w:style w:type="paragraph" w:styleId="BalloonText">
    <w:name w:val="Balloon Text"/>
    <w:basedOn w:val="Normal"/>
    <w:link w:val="TextbublinyChar"/>
    <w:uiPriority w:val="99"/>
    <w:rsid w:val="00AF05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uiPriority w:val="99"/>
    <w:rsid w:val="00AF05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targetScreenSz w:val="1024x768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D54EEF-029B-4530-B0C6-1AEBD0E9E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1185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2019-02-21T09:20:00Z</dcterms:created>
  <dcterms:modified xsi:type="dcterms:W3CDTF">2019-03-01T12:45:00Z</dcterms:modified>
</cp:coreProperties>
</file>