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36A8" w:rsidRDefault="001836A8" w:rsidP="008C1606">
      <w:pPr>
        <w:pStyle w:val="Nadpis2"/>
        <w:widowControl/>
        <w:spacing w:line="276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Doložka zlučiteľnosti návrhu zákona s právom Európskych spoločenstiev a právom Európskej únie</w:t>
      </w:r>
    </w:p>
    <w:p w:rsidR="001836A8" w:rsidRDefault="001836A8" w:rsidP="008C1606">
      <w:pPr>
        <w:widowControl/>
        <w:spacing w:line="276" w:lineRule="auto"/>
        <w:jc w:val="center"/>
        <w:rPr>
          <w:color w:val="000000"/>
        </w:rPr>
      </w:pPr>
    </w:p>
    <w:p w:rsidR="001836A8" w:rsidRPr="006536F8" w:rsidRDefault="001836A8" w:rsidP="008C1606">
      <w:pPr>
        <w:pStyle w:val="Odsekzoznamu"/>
        <w:widowControl/>
        <w:numPr>
          <w:ilvl w:val="0"/>
          <w:numId w:val="2"/>
        </w:numPr>
        <w:suppressAutoHyphens w:val="0"/>
        <w:spacing w:line="276" w:lineRule="auto"/>
        <w:jc w:val="both"/>
        <w:rPr>
          <w:color w:val="000000"/>
        </w:rPr>
      </w:pPr>
      <w:r w:rsidRPr="006536F8">
        <w:rPr>
          <w:b/>
          <w:color w:val="000000"/>
        </w:rPr>
        <w:t xml:space="preserve"> Navrhovateľ zákona: </w:t>
      </w:r>
      <w:r w:rsidRPr="006536F8">
        <w:rPr>
          <w:color w:val="000000"/>
        </w:rPr>
        <w:t xml:space="preserve">  poslanci Národnej rady Slovenskej republiky </w:t>
      </w:r>
      <w:r>
        <w:t xml:space="preserve">Boris  KOLLÁR, </w:t>
      </w:r>
      <w:r w:rsidRPr="003E1373">
        <w:t xml:space="preserve">Milan </w:t>
      </w:r>
      <w:r w:rsidRPr="006536F8">
        <w:rPr>
          <w:caps/>
        </w:rPr>
        <w:t>Krajniak</w:t>
      </w:r>
      <w:r w:rsidRPr="003E1373">
        <w:t xml:space="preserve">, </w:t>
      </w:r>
      <w:r>
        <w:t>Petra KRIŠTÚFKOVÁ, Peter</w:t>
      </w:r>
      <w:r w:rsidRPr="003E1373">
        <w:t xml:space="preserve"> </w:t>
      </w:r>
      <w:r w:rsidRPr="006536F8">
        <w:rPr>
          <w:caps/>
        </w:rPr>
        <w:t>PčolinskÝ</w:t>
      </w:r>
      <w:r w:rsidRPr="003E1373">
        <w:t>, Adrian</w:t>
      </w:r>
      <w:r>
        <w:t>a</w:t>
      </w:r>
      <w:r w:rsidRPr="003E1373">
        <w:t xml:space="preserve"> </w:t>
      </w:r>
      <w:r w:rsidRPr="006536F8">
        <w:rPr>
          <w:caps/>
        </w:rPr>
        <w:t xml:space="preserve">PčolinskÁ, </w:t>
      </w:r>
      <w:r w:rsidR="00326823">
        <w:rPr>
          <w:caps/>
        </w:rPr>
        <w:t>Z</w:t>
      </w:r>
      <w:r w:rsidR="00326823" w:rsidRPr="00326823">
        <w:t>uzana</w:t>
      </w:r>
      <w:r w:rsidR="00326823">
        <w:rPr>
          <w:caps/>
        </w:rPr>
        <w:t xml:space="preserve"> šebová, </w:t>
      </w:r>
      <w:r>
        <w:t>Peter ŠTARCHOŇ</w:t>
      </w:r>
      <w:r w:rsidR="00B13358">
        <w:t>, Ľudovít GOGA.</w:t>
      </w:r>
    </w:p>
    <w:p w:rsidR="006536F8" w:rsidRDefault="006536F8" w:rsidP="008C1606">
      <w:pPr>
        <w:pStyle w:val="Odsekzoznamu"/>
        <w:numPr>
          <w:ilvl w:val="0"/>
          <w:numId w:val="2"/>
        </w:numPr>
        <w:spacing w:line="276" w:lineRule="auto"/>
        <w:ind w:left="709" w:hanging="349"/>
        <w:jc w:val="both"/>
        <w:rPr>
          <w:rFonts w:eastAsiaTheme="minorHAnsi"/>
          <w:lang w:eastAsia="en-US"/>
        </w:rPr>
      </w:pPr>
      <w:r w:rsidRPr="006536F8">
        <w:rPr>
          <w:b/>
          <w:color w:val="000000"/>
        </w:rPr>
        <w:t xml:space="preserve">Názov návrhu zákona:  </w:t>
      </w:r>
      <w:r w:rsidRPr="006536F8">
        <w:rPr>
          <w:color w:val="000000"/>
        </w:rPr>
        <w:t>Návrh zákona</w:t>
      </w:r>
      <w:r w:rsidR="00D271ED">
        <w:rPr>
          <w:color w:val="000000"/>
        </w:rPr>
        <w:t xml:space="preserve">  o 13. dôchodku</w:t>
      </w:r>
      <w:r w:rsidRPr="006536F8">
        <w:rPr>
          <w:rFonts w:eastAsiaTheme="minorHAnsi"/>
          <w:lang w:eastAsia="en-US"/>
        </w:rPr>
        <w:t xml:space="preserve"> a o zmene a doplnení niektorých zákonov </w:t>
      </w:r>
    </w:p>
    <w:p w:rsidR="006536F8" w:rsidRPr="006536F8" w:rsidRDefault="006536F8" w:rsidP="008C1606">
      <w:pPr>
        <w:pStyle w:val="Odsekzoznamu"/>
        <w:spacing w:line="276" w:lineRule="auto"/>
        <w:ind w:left="709"/>
        <w:jc w:val="both"/>
        <w:rPr>
          <w:rFonts w:eastAsiaTheme="minorHAnsi"/>
          <w:lang w:eastAsia="en-US"/>
        </w:rPr>
      </w:pPr>
    </w:p>
    <w:p w:rsidR="001836A8" w:rsidRDefault="001836A8" w:rsidP="008C1606">
      <w:pPr>
        <w:widowControl/>
        <w:numPr>
          <w:ilvl w:val="0"/>
          <w:numId w:val="2"/>
        </w:numPr>
        <w:tabs>
          <w:tab w:val="left" w:pos="720"/>
        </w:tabs>
        <w:suppressAutoHyphens w:val="0"/>
        <w:spacing w:line="276" w:lineRule="auto"/>
        <w:jc w:val="both"/>
        <w:rPr>
          <w:b/>
          <w:color w:val="000000"/>
        </w:rPr>
      </w:pPr>
      <w:r>
        <w:rPr>
          <w:b/>
          <w:color w:val="000000"/>
        </w:rPr>
        <w:t>Problematika návrhu zákona:</w:t>
      </w:r>
    </w:p>
    <w:p w:rsidR="001836A8" w:rsidRDefault="001836A8" w:rsidP="008C1606">
      <w:pPr>
        <w:widowControl/>
        <w:numPr>
          <w:ilvl w:val="0"/>
          <w:numId w:val="3"/>
        </w:numPr>
        <w:tabs>
          <w:tab w:val="left" w:pos="-3960"/>
        </w:tabs>
        <w:suppressAutoHyphens w:val="0"/>
        <w:spacing w:line="276" w:lineRule="auto"/>
        <w:ind w:left="1080"/>
        <w:jc w:val="both"/>
        <w:rPr>
          <w:color w:val="000000"/>
        </w:rPr>
      </w:pPr>
      <w:r>
        <w:rPr>
          <w:color w:val="000000"/>
        </w:rPr>
        <w:t>nie je upravená v práve Európskych spoločenstiev</w:t>
      </w:r>
    </w:p>
    <w:p w:rsidR="001836A8" w:rsidRDefault="001836A8" w:rsidP="008C1606">
      <w:pPr>
        <w:widowControl/>
        <w:numPr>
          <w:ilvl w:val="0"/>
          <w:numId w:val="3"/>
        </w:numPr>
        <w:tabs>
          <w:tab w:val="left" w:pos="-3960"/>
        </w:tabs>
        <w:suppressAutoHyphens w:val="0"/>
        <w:spacing w:line="276" w:lineRule="auto"/>
        <w:ind w:left="1080"/>
        <w:jc w:val="both"/>
        <w:rPr>
          <w:color w:val="000000"/>
        </w:rPr>
      </w:pPr>
      <w:r>
        <w:rPr>
          <w:color w:val="000000"/>
        </w:rPr>
        <w:t>nie je upravená v práve Európskej únie</w:t>
      </w:r>
    </w:p>
    <w:p w:rsidR="001836A8" w:rsidRDefault="001836A8" w:rsidP="008C1606">
      <w:pPr>
        <w:widowControl/>
        <w:numPr>
          <w:ilvl w:val="0"/>
          <w:numId w:val="3"/>
        </w:numPr>
        <w:tabs>
          <w:tab w:val="clear" w:pos="360"/>
          <w:tab w:val="left" w:pos="-3960"/>
          <w:tab w:val="left" w:pos="720"/>
        </w:tabs>
        <w:suppressAutoHyphens w:val="0"/>
        <w:spacing w:line="276" w:lineRule="auto"/>
        <w:ind w:left="1080"/>
        <w:jc w:val="both"/>
        <w:rPr>
          <w:color w:val="000000"/>
        </w:rPr>
      </w:pPr>
      <w:r>
        <w:rPr>
          <w:color w:val="000000"/>
        </w:rPr>
        <w:t>nie je obsiahnutá v judikatúre Súdneho dvora Európskych spoločenstiev alebo Súdu prvého stupňa Európskych spoločenstiev</w:t>
      </w:r>
    </w:p>
    <w:p w:rsidR="006536F8" w:rsidRPr="006536F8" w:rsidRDefault="006536F8" w:rsidP="008C1606">
      <w:pPr>
        <w:widowControl/>
        <w:suppressAutoHyphens w:val="0"/>
        <w:autoSpaceDE/>
        <w:autoSpaceDN/>
        <w:adjustRightInd/>
        <w:spacing w:line="276" w:lineRule="auto"/>
        <w:ind w:left="709" w:hanging="349"/>
        <w:rPr>
          <w:lang w:eastAsia="en-US"/>
        </w:rPr>
      </w:pPr>
    </w:p>
    <w:p w:rsidR="006536F8" w:rsidRPr="006536F8" w:rsidRDefault="006536F8" w:rsidP="008C1606">
      <w:pPr>
        <w:widowControl/>
        <w:suppressAutoHyphens w:val="0"/>
        <w:autoSpaceDE/>
        <w:autoSpaceDN/>
        <w:adjustRightInd/>
        <w:spacing w:line="276" w:lineRule="auto"/>
        <w:ind w:left="360" w:firstLine="66"/>
        <w:rPr>
          <w:b/>
          <w:bCs/>
          <w:lang w:eastAsia="en-US"/>
        </w:rPr>
      </w:pPr>
      <w:r w:rsidRPr="006536F8">
        <w:rPr>
          <w:bCs/>
          <w:lang w:eastAsia="en-US"/>
        </w:rPr>
        <w:t>4.</w:t>
      </w:r>
      <w:r w:rsidRPr="006536F8">
        <w:rPr>
          <w:b/>
          <w:bCs/>
          <w:lang w:eastAsia="en-US"/>
        </w:rPr>
        <w:tab/>
        <w:t xml:space="preserve">Záväzky Slovenskej republiky vo vzťahu k Európskej únii: </w:t>
      </w:r>
    </w:p>
    <w:p w:rsidR="006536F8" w:rsidRPr="006536F8" w:rsidRDefault="006536F8" w:rsidP="008C1606">
      <w:pPr>
        <w:widowControl/>
        <w:suppressAutoHyphens w:val="0"/>
        <w:autoSpaceDE/>
        <w:autoSpaceDN/>
        <w:adjustRightInd/>
        <w:spacing w:line="276" w:lineRule="auto"/>
        <w:rPr>
          <w:lang w:eastAsia="en-US"/>
        </w:rPr>
      </w:pPr>
    </w:p>
    <w:p w:rsidR="006536F8" w:rsidRPr="006536F8" w:rsidRDefault="006536F8" w:rsidP="008C1606">
      <w:pPr>
        <w:widowControl/>
        <w:suppressAutoHyphens w:val="0"/>
        <w:autoSpaceDE/>
        <w:autoSpaceDN/>
        <w:adjustRightInd/>
        <w:spacing w:line="276" w:lineRule="auto"/>
        <w:ind w:left="709" w:hanging="349"/>
        <w:rPr>
          <w:lang w:eastAsia="en-US"/>
        </w:rPr>
      </w:pPr>
      <w:r>
        <w:rPr>
          <w:lang w:eastAsia="en-US"/>
        </w:rPr>
        <w:t xml:space="preserve">      </w:t>
      </w:r>
      <w:r w:rsidRPr="006536F8">
        <w:rPr>
          <w:lang w:eastAsia="en-US"/>
        </w:rPr>
        <w:t>bezpredmetné </w:t>
      </w:r>
    </w:p>
    <w:p w:rsidR="006536F8" w:rsidRPr="006536F8" w:rsidRDefault="006536F8" w:rsidP="008C1606">
      <w:pPr>
        <w:widowControl/>
        <w:suppressAutoHyphens w:val="0"/>
        <w:autoSpaceDE/>
        <w:autoSpaceDN/>
        <w:adjustRightInd/>
        <w:spacing w:line="276" w:lineRule="auto"/>
        <w:ind w:firstLine="708"/>
        <w:rPr>
          <w:lang w:eastAsia="en-US"/>
        </w:rPr>
      </w:pPr>
    </w:p>
    <w:p w:rsidR="006536F8" w:rsidRPr="006536F8" w:rsidRDefault="006536F8" w:rsidP="008C1606">
      <w:pPr>
        <w:widowControl/>
        <w:suppressAutoHyphens w:val="0"/>
        <w:autoSpaceDE/>
        <w:autoSpaceDN/>
        <w:adjustRightInd/>
        <w:spacing w:line="276" w:lineRule="auto"/>
        <w:ind w:left="851" w:hanging="425"/>
        <w:rPr>
          <w:b/>
          <w:bCs/>
          <w:lang w:eastAsia="en-US"/>
        </w:rPr>
      </w:pPr>
      <w:r w:rsidRPr="006536F8">
        <w:rPr>
          <w:bCs/>
          <w:lang w:eastAsia="en-US"/>
        </w:rPr>
        <w:t>5.</w:t>
      </w:r>
      <w:r w:rsidRPr="006536F8">
        <w:rPr>
          <w:b/>
          <w:bCs/>
          <w:lang w:eastAsia="en-US"/>
        </w:rPr>
        <w:tab/>
        <w:t>Stupeň zlučiteľnosti návrhu právneho predpisu s právom Európskej únie:</w:t>
      </w:r>
    </w:p>
    <w:p w:rsidR="006536F8" w:rsidRPr="006536F8" w:rsidRDefault="006536F8" w:rsidP="008C1606">
      <w:pPr>
        <w:widowControl/>
        <w:suppressAutoHyphens w:val="0"/>
        <w:autoSpaceDE/>
        <w:autoSpaceDN/>
        <w:adjustRightInd/>
        <w:spacing w:line="276" w:lineRule="auto"/>
        <w:rPr>
          <w:lang w:eastAsia="en-US"/>
        </w:rPr>
      </w:pPr>
    </w:p>
    <w:p w:rsidR="006536F8" w:rsidRPr="006536F8" w:rsidRDefault="006536F8" w:rsidP="008C1606">
      <w:pPr>
        <w:widowControl/>
        <w:suppressAutoHyphens w:val="0"/>
        <w:autoSpaceDE/>
        <w:autoSpaceDN/>
        <w:adjustRightInd/>
        <w:spacing w:line="276" w:lineRule="auto"/>
        <w:ind w:firstLine="360"/>
        <w:rPr>
          <w:lang w:eastAsia="en-US"/>
        </w:rPr>
      </w:pPr>
      <w:r>
        <w:rPr>
          <w:lang w:eastAsia="en-US"/>
        </w:rPr>
        <w:t xml:space="preserve">         </w:t>
      </w:r>
      <w:r w:rsidRPr="006536F8">
        <w:rPr>
          <w:lang w:eastAsia="en-US"/>
        </w:rPr>
        <w:t>Stupeň zlučiteľnosti - úplný </w:t>
      </w:r>
    </w:p>
    <w:p w:rsidR="006536F8" w:rsidRPr="006536F8" w:rsidRDefault="006536F8" w:rsidP="008C1606">
      <w:pPr>
        <w:widowControl/>
        <w:suppressAutoHyphens w:val="0"/>
        <w:autoSpaceDE/>
        <w:autoSpaceDN/>
        <w:adjustRightInd/>
        <w:spacing w:line="276" w:lineRule="auto"/>
        <w:jc w:val="center"/>
        <w:rPr>
          <w:b/>
          <w:bCs/>
          <w:sz w:val="28"/>
          <w:szCs w:val="28"/>
        </w:rPr>
      </w:pPr>
    </w:p>
    <w:p w:rsidR="001836A8" w:rsidRDefault="001836A8" w:rsidP="008C1606">
      <w:pPr>
        <w:widowControl/>
        <w:spacing w:line="276" w:lineRule="auto"/>
        <w:rPr>
          <w:color w:val="000000"/>
        </w:rPr>
      </w:pPr>
    </w:p>
    <w:p w:rsidR="001836A8" w:rsidRDefault="001836A8" w:rsidP="001836A8">
      <w:pPr>
        <w:widowControl/>
        <w:rPr>
          <w:color w:val="000000"/>
        </w:rPr>
      </w:pPr>
    </w:p>
    <w:p w:rsidR="001836A8" w:rsidRDefault="001836A8" w:rsidP="001836A8">
      <w:pPr>
        <w:widowControl/>
        <w:rPr>
          <w:color w:val="000000"/>
        </w:rPr>
      </w:pPr>
    </w:p>
    <w:p w:rsidR="001836A8" w:rsidRDefault="001836A8" w:rsidP="001836A8">
      <w:pPr>
        <w:widowControl/>
        <w:rPr>
          <w:color w:val="000000"/>
        </w:rPr>
      </w:pPr>
    </w:p>
    <w:p w:rsidR="001836A8" w:rsidRDefault="001836A8" w:rsidP="001836A8">
      <w:pPr>
        <w:widowControl/>
        <w:rPr>
          <w:color w:val="000000"/>
        </w:rPr>
      </w:pPr>
    </w:p>
    <w:p w:rsidR="001836A8" w:rsidRDefault="001836A8" w:rsidP="001836A8">
      <w:pPr>
        <w:widowControl/>
        <w:rPr>
          <w:color w:val="000000"/>
        </w:rPr>
      </w:pPr>
    </w:p>
    <w:p w:rsidR="001836A8" w:rsidRDefault="001836A8" w:rsidP="001836A8">
      <w:pPr>
        <w:widowControl/>
        <w:rPr>
          <w:color w:val="000000"/>
        </w:rPr>
      </w:pPr>
    </w:p>
    <w:p w:rsidR="001836A8" w:rsidRDefault="001836A8" w:rsidP="001836A8">
      <w:pPr>
        <w:widowControl/>
        <w:rPr>
          <w:color w:val="000000"/>
        </w:rPr>
      </w:pPr>
    </w:p>
    <w:p w:rsidR="001836A8" w:rsidRDefault="001836A8" w:rsidP="001836A8">
      <w:pPr>
        <w:widowControl/>
        <w:rPr>
          <w:color w:val="000000"/>
        </w:rPr>
      </w:pPr>
    </w:p>
    <w:p w:rsidR="001836A8" w:rsidRDefault="001836A8" w:rsidP="001836A8">
      <w:pPr>
        <w:widowControl/>
        <w:rPr>
          <w:color w:val="000000"/>
        </w:rPr>
      </w:pPr>
    </w:p>
    <w:p w:rsidR="001836A8" w:rsidRDefault="001836A8" w:rsidP="001836A8">
      <w:pPr>
        <w:widowControl/>
        <w:rPr>
          <w:color w:val="000000"/>
        </w:rPr>
      </w:pPr>
    </w:p>
    <w:p w:rsidR="001836A8" w:rsidRDefault="001836A8" w:rsidP="001836A8">
      <w:pPr>
        <w:widowControl/>
        <w:rPr>
          <w:color w:val="000000"/>
        </w:rPr>
      </w:pPr>
    </w:p>
    <w:p w:rsidR="001836A8" w:rsidRDefault="001836A8" w:rsidP="001836A8">
      <w:pPr>
        <w:widowControl/>
        <w:rPr>
          <w:color w:val="000000"/>
        </w:rPr>
      </w:pPr>
    </w:p>
    <w:p w:rsidR="001836A8" w:rsidRDefault="001836A8" w:rsidP="001836A8">
      <w:pPr>
        <w:widowControl/>
        <w:rPr>
          <w:color w:val="000000"/>
        </w:rPr>
      </w:pPr>
    </w:p>
    <w:p w:rsidR="001836A8" w:rsidRDefault="001836A8" w:rsidP="001836A8">
      <w:pPr>
        <w:widowControl/>
        <w:rPr>
          <w:color w:val="000000"/>
        </w:rPr>
      </w:pPr>
    </w:p>
    <w:p w:rsidR="001836A8" w:rsidRDefault="001836A8" w:rsidP="001836A8">
      <w:pPr>
        <w:widowControl/>
        <w:rPr>
          <w:color w:val="000000"/>
        </w:rPr>
      </w:pPr>
    </w:p>
    <w:p w:rsidR="001836A8" w:rsidRDefault="001836A8" w:rsidP="001836A8">
      <w:pPr>
        <w:widowControl/>
        <w:rPr>
          <w:color w:val="000000"/>
        </w:rPr>
      </w:pPr>
    </w:p>
    <w:p w:rsidR="00D271ED" w:rsidRDefault="00D271ED" w:rsidP="001836A8">
      <w:pPr>
        <w:widowControl/>
        <w:rPr>
          <w:color w:val="000000"/>
        </w:rPr>
      </w:pPr>
    </w:p>
    <w:p w:rsidR="00D271ED" w:rsidRDefault="00D271ED" w:rsidP="001836A8">
      <w:pPr>
        <w:widowControl/>
        <w:rPr>
          <w:color w:val="000000"/>
        </w:rPr>
      </w:pPr>
      <w:bookmarkStart w:id="0" w:name="_GoBack"/>
      <w:bookmarkEnd w:id="0"/>
    </w:p>
    <w:p w:rsidR="001836A8" w:rsidRDefault="001836A8" w:rsidP="001836A8">
      <w:pPr>
        <w:widowControl/>
        <w:rPr>
          <w:color w:val="000000"/>
        </w:rPr>
      </w:pPr>
    </w:p>
    <w:p w:rsidR="001836A8" w:rsidRDefault="001836A8" w:rsidP="001836A8">
      <w:pPr>
        <w:widowControl/>
        <w:rPr>
          <w:color w:val="000000"/>
        </w:rPr>
      </w:pPr>
    </w:p>
    <w:p w:rsidR="006536F8" w:rsidRPr="003E330A" w:rsidRDefault="006536F8" w:rsidP="006536F8">
      <w:pPr>
        <w:pStyle w:val="Normlnywebov"/>
        <w:spacing w:before="0" w:beforeAutospacing="0" w:after="0" w:afterAutospacing="0"/>
        <w:jc w:val="center"/>
        <w:rPr>
          <w:b/>
          <w:bCs/>
        </w:rPr>
      </w:pPr>
      <w:r w:rsidRPr="003E330A">
        <w:rPr>
          <w:b/>
          <w:bCs/>
        </w:rPr>
        <w:lastRenderedPageBreak/>
        <w:t>Doložka vybraných vplyvov</w:t>
      </w:r>
    </w:p>
    <w:p w:rsidR="006536F8" w:rsidRPr="003E330A" w:rsidRDefault="006536F8" w:rsidP="006536F8">
      <w:pPr>
        <w:pStyle w:val="Normlnywebov"/>
        <w:spacing w:before="0" w:beforeAutospacing="0" w:after="0" w:afterAutospacing="0"/>
        <w:jc w:val="center"/>
        <w:rPr>
          <w:b/>
          <w:bCs/>
          <w:sz w:val="20"/>
          <w:szCs w:val="20"/>
        </w:rPr>
      </w:pPr>
    </w:p>
    <w:tbl>
      <w:tblPr>
        <w:tblW w:w="4842" w:type="pct"/>
        <w:jc w:val="center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23"/>
        <w:gridCol w:w="1812"/>
        <w:gridCol w:w="1812"/>
        <w:gridCol w:w="1386"/>
        <w:gridCol w:w="137"/>
      </w:tblGrid>
      <w:tr w:rsidR="006536F8" w:rsidRPr="003E330A" w:rsidTr="008C1606">
        <w:trPr>
          <w:gridAfter w:val="1"/>
          <w:wAfter w:w="80" w:type="pct"/>
          <w:jc w:val="center"/>
        </w:trPr>
        <w:tc>
          <w:tcPr>
            <w:tcW w:w="4920" w:type="pct"/>
            <w:gridSpan w:val="4"/>
            <w:tcBorders>
              <w:top w:val="outset" w:sz="6" w:space="0" w:color="000000"/>
              <w:bottom w:val="outset" w:sz="6" w:space="0" w:color="000000"/>
            </w:tcBorders>
            <w:shd w:val="clear" w:color="auto" w:fill="E6E6E6"/>
            <w:hideMark/>
          </w:tcPr>
          <w:p w:rsidR="006536F8" w:rsidRPr="003E330A" w:rsidRDefault="006536F8" w:rsidP="00216A19">
            <w:pPr>
              <w:rPr>
                <w:rFonts w:ascii="Times" w:hAnsi="Times" w:cs="Times"/>
                <w:b/>
                <w:bCs/>
                <w:sz w:val="20"/>
                <w:szCs w:val="20"/>
              </w:rPr>
            </w:pPr>
            <w:r w:rsidRPr="003E330A">
              <w:rPr>
                <w:rFonts w:ascii="Times" w:hAnsi="Times" w:cs="Times"/>
                <w:b/>
                <w:bCs/>
                <w:sz w:val="20"/>
                <w:szCs w:val="20"/>
              </w:rPr>
              <w:t>  1.  Základné údaje</w:t>
            </w:r>
          </w:p>
        </w:tc>
      </w:tr>
      <w:tr w:rsidR="006536F8" w:rsidRPr="003E330A" w:rsidTr="008C1606">
        <w:trPr>
          <w:gridAfter w:val="1"/>
          <w:wAfter w:w="80" w:type="pct"/>
          <w:trHeight w:val="450"/>
          <w:jc w:val="center"/>
        </w:trPr>
        <w:tc>
          <w:tcPr>
            <w:tcW w:w="4920" w:type="pct"/>
            <w:gridSpan w:val="4"/>
            <w:tcBorders>
              <w:top w:val="outset" w:sz="6" w:space="0" w:color="000000"/>
              <w:bottom w:val="outset" w:sz="6" w:space="0" w:color="000000"/>
            </w:tcBorders>
            <w:shd w:val="clear" w:color="auto" w:fill="E6E6E6"/>
            <w:hideMark/>
          </w:tcPr>
          <w:p w:rsidR="006536F8" w:rsidRPr="003E330A" w:rsidRDefault="006536F8" w:rsidP="00216A19">
            <w:pPr>
              <w:rPr>
                <w:rFonts w:ascii="Times" w:hAnsi="Times" w:cs="Times"/>
                <w:b/>
                <w:bCs/>
                <w:sz w:val="20"/>
                <w:szCs w:val="20"/>
              </w:rPr>
            </w:pPr>
            <w:r w:rsidRPr="003E330A">
              <w:rPr>
                <w:rFonts w:ascii="Times" w:hAnsi="Times" w:cs="Times"/>
                <w:b/>
                <w:bCs/>
                <w:sz w:val="20"/>
                <w:szCs w:val="20"/>
              </w:rPr>
              <w:t>  Názov materiálu</w:t>
            </w:r>
          </w:p>
        </w:tc>
      </w:tr>
      <w:tr w:rsidR="006536F8" w:rsidRPr="003E330A" w:rsidTr="008C1606">
        <w:trPr>
          <w:gridAfter w:val="1"/>
          <w:wAfter w:w="80" w:type="pct"/>
          <w:trHeight w:val="378"/>
          <w:jc w:val="center"/>
        </w:trPr>
        <w:tc>
          <w:tcPr>
            <w:tcW w:w="4920" w:type="pct"/>
            <w:gridSpan w:val="4"/>
            <w:tcBorders>
              <w:top w:val="outset" w:sz="6" w:space="0" w:color="000000"/>
              <w:bottom w:val="outset" w:sz="6" w:space="0" w:color="000000"/>
            </w:tcBorders>
            <w:hideMark/>
          </w:tcPr>
          <w:p w:rsidR="00D271ED" w:rsidRPr="00D271ED" w:rsidRDefault="00D271ED" w:rsidP="00D271ED">
            <w:pPr>
              <w:spacing w:line="276" w:lineRule="auto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D271ED">
              <w:rPr>
                <w:color w:val="000000"/>
                <w:sz w:val="20"/>
                <w:szCs w:val="20"/>
              </w:rPr>
              <w:t>Návrh zákona  o 13. dôchodku</w:t>
            </w:r>
            <w:r w:rsidRPr="00D271ED">
              <w:rPr>
                <w:rFonts w:eastAsiaTheme="minorHAnsi"/>
                <w:sz w:val="20"/>
                <w:szCs w:val="20"/>
                <w:lang w:eastAsia="en-US"/>
              </w:rPr>
              <w:t xml:space="preserve"> a o zmene a doplnení niektorých zákonov </w:t>
            </w:r>
          </w:p>
          <w:p w:rsidR="006536F8" w:rsidRPr="004D7184" w:rsidRDefault="006536F8" w:rsidP="00216A19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6536F8" w:rsidRPr="003E330A" w:rsidTr="008C1606">
        <w:trPr>
          <w:gridAfter w:val="1"/>
          <w:wAfter w:w="80" w:type="pct"/>
          <w:trHeight w:val="450"/>
          <w:jc w:val="center"/>
        </w:trPr>
        <w:tc>
          <w:tcPr>
            <w:tcW w:w="4920" w:type="pct"/>
            <w:gridSpan w:val="4"/>
            <w:tcBorders>
              <w:top w:val="outset" w:sz="6" w:space="0" w:color="000000"/>
              <w:bottom w:val="outset" w:sz="6" w:space="0" w:color="000000"/>
            </w:tcBorders>
            <w:shd w:val="clear" w:color="auto" w:fill="E6E6E6"/>
            <w:hideMark/>
          </w:tcPr>
          <w:p w:rsidR="006536F8" w:rsidRPr="003E330A" w:rsidRDefault="006536F8" w:rsidP="00216A19">
            <w:pPr>
              <w:rPr>
                <w:rFonts w:ascii="Times" w:hAnsi="Times" w:cs="Times"/>
                <w:b/>
                <w:bCs/>
                <w:sz w:val="20"/>
                <w:szCs w:val="20"/>
              </w:rPr>
            </w:pPr>
            <w:r w:rsidRPr="003E330A">
              <w:rPr>
                <w:rFonts w:ascii="Times" w:hAnsi="Times" w:cs="Times"/>
                <w:b/>
                <w:bCs/>
                <w:sz w:val="20"/>
                <w:szCs w:val="20"/>
              </w:rPr>
              <w:t>  Predkladateľ (a spolupredkladateľ)</w:t>
            </w:r>
          </w:p>
        </w:tc>
      </w:tr>
      <w:tr w:rsidR="006536F8" w:rsidRPr="003E330A" w:rsidTr="008C1606">
        <w:trPr>
          <w:gridAfter w:val="1"/>
          <w:wAfter w:w="80" w:type="pct"/>
          <w:trHeight w:val="450"/>
          <w:jc w:val="center"/>
        </w:trPr>
        <w:tc>
          <w:tcPr>
            <w:tcW w:w="4920" w:type="pct"/>
            <w:gridSpan w:val="4"/>
            <w:tcBorders>
              <w:top w:val="outset" w:sz="6" w:space="0" w:color="000000"/>
              <w:bottom w:val="outset" w:sz="6" w:space="0" w:color="000000"/>
            </w:tcBorders>
            <w:hideMark/>
          </w:tcPr>
          <w:p w:rsidR="006536F8" w:rsidRPr="003E330A" w:rsidRDefault="006536F8" w:rsidP="00216A19">
            <w:pPr>
              <w:rPr>
                <w:rFonts w:ascii="Times" w:hAnsi="Times" w:cs="Times"/>
                <w:sz w:val="20"/>
                <w:szCs w:val="20"/>
              </w:rPr>
            </w:pPr>
            <w:r w:rsidRPr="00171CC5">
              <w:rPr>
                <w:rFonts w:ascii="Times" w:hAnsi="Times" w:cs="Times"/>
                <w:sz w:val="20"/>
                <w:szCs w:val="20"/>
              </w:rPr>
              <w:t>Poslanci Národnej</w:t>
            </w:r>
            <w:r w:rsidRPr="003E330A">
              <w:rPr>
                <w:rFonts w:ascii="Times" w:hAnsi="Times" w:cs="Times"/>
                <w:sz w:val="20"/>
                <w:szCs w:val="20"/>
              </w:rPr>
              <w:t xml:space="preserve"> rady Slovenskej republiky</w:t>
            </w:r>
          </w:p>
        </w:tc>
      </w:tr>
      <w:tr w:rsidR="006536F8" w:rsidRPr="003E330A" w:rsidTr="008C1606">
        <w:trPr>
          <w:gridAfter w:val="1"/>
          <w:wAfter w:w="80" w:type="pct"/>
          <w:trHeight w:val="255"/>
          <w:jc w:val="center"/>
        </w:trPr>
        <w:tc>
          <w:tcPr>
            <w:tcW w:w="3097" w:type="pct"/>
            <w:gridSpan w:val="2"/>
            <w:vMerge w:val="restart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vAlign w:val="center"/>
            <w:hideMark/>
          </w:tcPr>
          <w:p w:rsidR="006536F8" w:rsidRPr="003E330A" w:rsidRDefault="006536F8" w:rsidP="00216A19">
            <w:pPr>
              <w:jc w:val="center"/>
              <w:rPr>
                <w:rFonts w:ascii="Times" w:hAnsi="Times" w:cs="Times"/>
                <w:b/>
                <w:bCs/>
                <w:sz w:val="20"/>
                <w:szCs w:val="20"/>
              </w:rPr>
            </w:pPr>
            <w:r w:rsidRPr="003E330A">
              <w:rPr>
                <w:rFonts w:ascii="Times" w:hAnsi="Times" w:cs="Times"/>
                <w:b/>
                <w:bCs/>
                <w:sz w:val="20"/>
                <w:szCs w:val="20"/>
              </w:rPr>
              <w:t>Charakter predkladaného materiálu</w:t>
            </w:r>
          </w:p>
        </w:tc>
        <w:tc>
          <w:tcPr>
            <w:tcW w:w="1823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  <w:hideMark/>
          </w:tcPr>
          <w:p w:rsidR="006536F8" w:rsidRPr="003E330A" w:rsidRDefault="006536F8" w:rsidP="00216A19">
            <w:pPr>
              <w:rPr>
                <w:rFonts w:ascii="Times" w:hAnsi="Times" w:cs="Times"/>
                <w:sz w:val="20"/>
                <w:szCs w:val="20"/>
              </w:rPr>
            </w:pPr>
            <w:r w:rsidRPr="003E330A">
              <w:rPr>
                <w:rFonts w:ascii="Times" w:hAnsi="Times" w:cs="Times"/>
                <w:sz w:val="20"/>
                <w:szCs w:val="20"/>
              </w:rPr>
              <w:t> </w:t>
            </w:r>
            <w:r w:rsidRPr="003E330A">
              <w:rPr>
                <w:rFonts w:ascii="Wingdings 2" w:hAnsi="Wingdings 2" w:cs="Times"/>
                <w:sz w:val="20"/>
                <w:szCs w:val="20"/>
              </w:rPr>
              <w:t></w:t>
            </w:r>
            <w:r w:rsidRPr="003E330A">
              <w:rPr>
                <w:rFonts w:ascii="Times" w:hAnsi="Times" w:cs="Times"/>
                <w:sz w:val="20"/>
                <w:szCs w:val="20"/>
              </w:rPr>
              <w:t>  Materiál nelegislatívnej povahy</w:t>
            </w:r>
          </w:p>
        </w:tc>
      </w:tr>
      <w:tr w:rsidR="006536F8" w:rsidRPr="003E330A" w:rsidTr="008C1606">
        <w:trPr>
          <w:gridAfter w:val="1"/>
          <w:wAfter w:w="80" w:type="pct"/>
          <w:trHeight w:val="255"/>
          <w:jc w:val="center"/>
        </w:trPr>
        <w:tc>
          <w:tcPr>
            <w:tcW w:w="0" w:type="auto"/>
            <w:gridSpan w:val="2"/>
            <w:vMerge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536F8" w:rsidRPr="003E330A" w:rsidRDefault="006536F8" w:rsidP="00216A19">
            <w:pPr>
              <w:rPr>
                <w:rFonts w:ascii="Times" w:hAnsi="Times" w:cs="Times"/>
                <w:b/>
                <w:bCs/>
                <w:sz w:val="20"/>
                <w:szCs w:val="20"/>
              </w:rPr>
            </w:pPr>
          </w:p>
        </w:tc>
        <w:tc>
          <w:tcPr>
            <w:tcW w:w="1823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  <w:hideMark/>
          </w:tcPr>
          <w:p w:rsidR="006536F8" w:rsidRPr="003E330A" w:rsidRDefault="006536F8" w:rsidP="00216A19">
            <w:pPr>
              <w:rPr>
                <w:rFonts w:ascii="Times" w:hAnsi="Times" w:cs="Times"/>
                <w:sz w:val="20"/>
                <w:szCs w:val="20"/>
              </w:rPr>
            </w:pPr>
            <w:r w:rsidRPr="003E330A">
              <w:rPr>
                <w:rFonts w:ascii="Times" w:hAnsi="Times" w:cs="Times"/>
                <w:sz w:val="20"/>
                <w:szCs w:val="20"/>
              </w:rPr>
              <w:t> </w:t>
            </w:r>
            <w:r w:rsidRPr="003E330A">
              <w:rPr>
                <w:rFonts w:ascii="Wingdings 2" w:hAnsi="Wingdings 2" w:cs="Times"/>
                <w:sz w:val="20"/>
                <w:szCs w:val="20"/>
              </w:rPr>
              <w:t></w:t>
            </w:r>
            <w:r w:rsidRPr="003E330A">
              <w:rPr>
                <w:rFonts w:ascii="Times" w:hAnsi="Times" w:cs="Times"/>
                <w:sz w:val="20"/>
                <w:szCs w:val="20"/>
              </w:rPr>
              <w:t xml:space="preserve">  Materiál legislatívnej povahy </w:t>
            </w:r>
          </w:p>
        </w:tc>
      </w:tr>
      <w:tr w:rsidR="006536F8" w:rsidRPr="003E330A" w:rsidTr="008C1606">
        <w:trPr>
          <w:gridAfter w:val="1"/>
          <w:wAfter w:w="80" w:type="pct"/>
          <w:trHeight w:val="65"/>
          <w:jc w:val="center"/>
        </w:trPr>
        <w:tc>
          <w:tcPr>
            <w:tcW w:w="0" w:type="auto"/>
            <w:gridSpan w:val="2"/>
            <w:vMerge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536F8" w:rsidRPr="003E330A" w:rsidRDefault="006536F8" w:rsidP="00216A19">
            <w:pPr>
              <w:rPr>
                <w:rFonts w:ascii="Times" w:hAnsi="Times" w:cs="Times"/>
                <w:b/>
                <w:bCs/>
                <w:sz w:val="20"/>
                <w:szCs w:val="20"/>
              </w:rPr>
            </w:pPr>
          </w:p>
        </w:tc>
        <w:tc>
          <w:tcPr>
            <w:tcW w:w="1823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  <w:hideMark/>
          </w:tcPr>
          <w:p w:rsidR="006536F8" w:rsidRPr="003E330A" w:rsidRDefault="006536F8" w:rsidP="00216A19">
            <w:pPr>
              <w:rPr>
                <w:rFonts w:ascii="Times" w:hAnsi="Times" w:cs="Times"/>
                <w:sz w:val="20"/>
                <w:szCs w:val="20"/>
              </w:rPr>
            </w:pPr>
            <w:r w:rsidRPr="003E330A">
              <w:rPr>
                <w:rFonts w:ascii="Times" w:hAnsi="Times" w:cs="Times"/>
                <w:sz w:val="20"/>
                <w:szCs w:val="20"/>
              </w:rPr>
              <w:t> </w:t>
            </w:r>
            <w:r w:rsidRPr="003E330A">
              <w:rPr>
                <w:rFonts w:ascii="Wingdings 2" w:hAnsi="Wingdings 2" w:cs="Times"/>
                <w:sz w:val="20"/>
                <w:szCs w:val="20"/>
              </w:rPr>
              <w:t></w:t>
            </w:r>
            <w:r w:rsidRPr="003E330A">
              <w:rPr>
                <w:rFonts w:ascii="Times" w:hAnsi="Times" w:cs="Times"/>
                <w:sz w:val="20"/>
                <w:szCs w:val="20"/>
              </w:rPr>
              <w:t xml:space="preserve">  Transpozícia práva EÚ </w:t>
            </w:r>
          </w:p>
        </w:tc>
      </w:tr>
      <w:tr w:rsidR="006536F8" w:rsidRPr="003E330A" w:rsidTr="008C1606">
        <w:trPr>
          <w:gridAfter w:val="1"/>
          <w:wAfter w:w="80" w:type="pct"/>
          <w:trHeight w:val="184"/>
          <w:jc w:val="center"/>
        </w:trPr>
        <w:tc>
          <w:tcPr>
            <w:tcW w:w="4920" w:type="pct"/>
            <w:gridSpan w:val="4"/>
            <w:tcBorders>
              <w:top w:val="outset" w:sz="6" w:space="0" w:color="000000"/>
              <w:bottom w:val="outset" w:sz="6" w:space="0" w:color="000000"/>
            </w:tcBorders>
            <w:hideMark/>
          </w:tcPr>
          <w:p w:rsidR="006536F8" w:rsidRPr="003E330A" w:rsidRDefault="006536F8" w:rsidP="00216A19">
            <w:pPr>
              <w:rPr>
                <w:rFonts w:ascii="Times" w:hAnsi="Times" w:cs="Times"/>
                <w:sz w:val="20"/>
                <w:szCs w:val="20"/>
              </w:rPr>
            </w:pPr>
          </w:p>
        </w:tc>
      </w:tr>
      <w:tr w:rsidR="006536F8" w:rsidRPr="003E330A" w:rsidTr="008C1606">
        <w:trPr>
          <w:gridAfter w:val="1"/>
          <w:wAfter w:w="80" w:type="pct"/>
          <w:trHeight w:val="275"/>
          <w:jc w:val="center"/>
        </w:trPr>
        <w:tc>
          <w:tcPr>
            <w:tcW w:w="3097" w:type="pct"/>
            <w:gridSpan w:val="2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hideMark/>
          </w:tcPr>
          <w:p w:rsidR="006536F8" w:rsidRPr="003E330A" w:rsidRDefault="006536F8" w:rsidP="00216A19">
            <w:pPr>
              <w:rPr>
                <w:rFonts w:ascii="Times" w:hAnsi="Times" w:cs="Times"/>
                <w:b/>
                <w:bCs/>
                <w:sz w:val="20"/>
                <w:szCs w:val="20"/>
              </w:rPr>
            </w:pPr>
            <w:r w:rsidRPr="003E330A">
              <w:rPr>
                <w:rFonts w:ascii="Times" w:hAnsi="Times" w:cs="Times"/>
                <w:b/>
                <w:bCs/>
                <w:sz w:val="20"/>
                <w:szCs w:val="20"/>
              </w:rPr>
              <w:t>  Termín začiatku a ukončenia PPK</w:t>
            </w:r>
          </w:p>
        </w:tc>
        <w:tc>
          <w:tcPr>
            <w:tcW w:w="1823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hideMark/>
          </w:tcPr>
          <w:p w:rsidR="006536F8" w:rsidRPr="003E330A" w:rsidRDefault="006536F8" w:rsidP="00216A19">
            <w:pPr>
              <w:rPr>
                <w:rFonts w:ascii="Times" w:hAnsi="Times" w:cs="Times"/>
                <w:sz w:val="20"/>
                <w:szCs w:val="20"/>
              </w:rPr>
            </w:pPr>
            <w:r w:rsidRPr="003E330A">
              <w:rPr>
                <w:rFonts w:ascii="Times" w:hAnsi="Times" w:cs="Times"/>
                <w:bCs/>
                <w:sz w:val="20"/>
                <w:szCs w:val="20"/>
              </w:rPr>
              <w:t>Materiál nebol predmetom PPK</w:t>
            </w:r>
          </w:p>
        </w:tc>
      </w:tr>
      <w:tr w:rsidR="006536F8" w:rsidRPr="003E330A" w:rsidTr="008C1606">
        <w:trPr>
          <w:gridAfter w:val="1"/>
          <w:wAfter w:w="80" w:type="pct"/>
          <w:trHeight w:val="450"/>
          <w:jc w:val="center"/>
        </w:trPr>
        <w:tc>
          <w:tcPr>
            <w:tcW w:w="3097" w:type="pct"/>
            <w:gridSpan w:val="2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hideMark/>
          </w:tcPr>
          <w:p w:rsidR="006536F8" w:rsidRPr="003E330A" w:rsidRDefault="006536F8" w:rsidP="00216A19">
            <w:pPr>
              <w:rPr>
                <w:rFonts w:ascii="Times" w:hAnsi="Times" w:cs="Times"/>
                <w:b/>
                <w:bCs/>
                <w:sz w:val="20"/>
                <w:szCs w:val="20"/>
              </w:rPr>
            </w:pPr>
            <w:r w:rsidRPr="003E330A">
              <w:rPr>
                <w:rFonts w:ascii="Times" w:hAnsi="Times" w:cs="Times"/>
                <w:b/>
                <w:bCs/>
                <w:sz w:val="20"/>
                <w:szCs w:val="20"/>
              </w:rPr>
              <w:t>  Predpokladaný termín predloženia na MPK*</w:t>
            </w:r>
          </w:p>
        </w:tc>
        <w:tc>
          <w:tcPr>
            <w:tcW w:w="1823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hideMark/>
          </w:tcPr>
          <w:p w:rsidR="006536F8" w:rsidRPr="003E330A" w:rsidRDefault="006536F8" w:rsidP="00216A19">
            <w:pPr>
              <w:rPr>
                <w:rFonts w:ascii="Times" w:hAnsi="Times" w:cs="Times"/>
                <w:sz w:val="20"/>
                <w:szCs w:val="20"/>
              </w:rPr>
            </w:pPr>
            <w:r w:rsidRPr="003E330A">
              <w:rPr>
                <w:rFonts w:ascii="Times" w:hAnsi="Times" w:cs="Times"/>
                <w:bCs/>
                <w:sz w:val="20"/>
                <w:szCs w:val="20"/>
              </w:rPr>
              <w:t>Materiál nebol predmetom MPK</w:t>
            </w:r>
          </w:p>
        </w:tc>
      </w:tr>
      <w:tr w:rsidR="006536F8" w:rsidRPr="003E330A" w:rsidTr="008C1606">
        <w:trPr>
          <w:gridAfter w:val="1"/>
          <w:wAfter w:w="80" w:type="pct"/>
          <w:trHeight w:val="152"/>
          <w:jc w:val="center"/>
        </w:trPr>
        <w:tc>
          <w:tcPr>
            <w:tcW w:w="3097" w:type="pct"/>
            <w:gridSpan w:val="2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hideMark/>
          </w:tcPr>
          <w:p w:rsidR="006536F8" w:rsidRPr="003E330A" w:rsidRDefault="006536F8" w:rsidP="00216A19">
            <w:pPr>
              <w:rPr>
                <w:rFonts w:ascii="Times" w:hAnsi="Times" w:cs="Times"/>
                <w:b/>
                <w:bCs/>
                <w:sz w:val="20"/>
                <w:szCs w:val="20"/>
              </w:rPr>
            </w:pPr>
            <w:r w:rsidRPr="003E330A">
              <w:rPr>
                <w:rFonts w:ascii="Times" w:hAnsi="Times" w:cs="Times"/>
                <w:b/>
                <w:bCs/>
                <w:sz w:val="20"/>
                <w:szCs w:val="20"/>
              </w:rPr>
              <w:t>  Predpokladaný termín predloženia na Rokovanie vlády</w:t>
            </w:r>
            <w:r w:rsidRPr="003E330A">
              <w:rPr>
                <w:rFonts w:ascii="Times" w:hAnsi="Times" w:cs="Times"/>
                <w:b/>
                <w:bCs/>
                <w:sz w:val="20"/>
                <w:szCs w:val="20"/>
              </w:rPr>
              <w:br/>
              <w:t>  SR*</w:t>
            </w:r>
          </w:p>
        </w:tc>
        <w:tc>
          <w:tcPr>
            <w:tcW w:w="1823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hideMark/>
          </w:tcPr>
          <w:p w:rsidR="006536F8" w:rsidRPr="003E330A" w:rsidRDefault="006536F8" w:rsidP="00216A19">
            <w:pPr>
              <w:rPr>
                <w:sz w:val="20"/>
                <w:szCs w:val="20"/>
              </w:rPr>
            </w:pPr>
            <w:r w:rsidRPr="003E330A">
              <w:rPr>
                <w:sz w:val="20"/>
                <w:szCs w:val="20"/>
              </w:rPr>
              <w:t>Materiál nebol predkladaný na rokovanie vlády Slovenskej republiky</w:t>
            </w:r>
          </w:p>
        </w:tc>
      </w:tr>
      <w:tr w:rsidR="006536F8" w:rsidRPr="003E330A" w:rsidTr="008C1606">
        <w:trPr>
          <w:gridAfter w:val="1"/>
          <w:wAfter w:w="80" w:type="pct"/>
          <w:trHeight w:val="348"/>
          <w:jc w:val="center"/>
        </w:trPr>
        <w:tc>
          <w:tcPr>
            <w:tcW w:w="4920" w:type="pct"/>
            <w:gridSpan w:val="4"/>
            <w:tcBorders>
              <w:top w:val="outset" w:sz="6" w:space="0" w:color="000000"/>
              <w:bottom w:val="outset" w:sz="6" w:space="0" w:color="000000"/>
            </w:tcBorders>
            <w:shd w:val="clear" w:color="auto" w:fill="E6E6E6"/>
            <w:hideMark/>
          </w:tcPr>
          <w:p w:rsidR="006536F8" w:rsidRPr="003E330A" w:rsidRDefault="006536F8" w:rsidP="00216A19">
            <w:pPr>
              <w:rPr>
                <w:rFonts w:ascii="Times" w:hAnsi="Times" w:cs="Times"/>
                <w:b/>
                <w:bCs/>
                <w:sz w:val="20"/>
                <w:szCs w:val="20"/>
              </w:rPr>
            </w:pPr>
            <w:r w:rsidRPr="003E330A">
              <w:rPr>
                <w:rFonts w:ascii="Times" w:hAnsi="Times" w:cs="Times"/>
                <w:b/>
                <w:bCs/>
                <w:sz w:val="20"/>
                <w:szCs w:val="20"/>
              </w:rPr>
              <w:t>  2.  Definícia problému</w:t>
            </w:r>
          </w:p>
        </w:tc>
      </w:tr>
      <w:tr w:rsidR="006536F8" w:rsidRPr="003E330A" w:rsidTr="008C1606">
        <w:trPr>
          <w:gridAfter w:val="1"/>
          <w:wAfter w:w="80" w:type="pct"/>
          <w:trHeight w:val="553"/>
          <w:jc w:val="center"/>
        </w:trPr>
        <w:tc>
          <w:tcPr>
            <w:tcW w:w="4920" w:type="pct"/>
            <w:gridSpan w:val="4"/>
            <w:tcBorders>
              <w:top w:val="outset" w:sz="6" w:space="0" w:color="000000"/>
              <w:bottom w:val="outset" w:sz="6" w:space="0" w:color="000000"/>
            </w:tcBorders>
            <w:hideMark/>
          </w:tcPr>
          <w:p w:rsidR="003D1AB3" w:rsidRPr="003D1AB3" w:rsidRDefault="003D1AB3" w:rsidP="003D1AB3">
            <w:pPr>
              <w:autoSpaceDE/>
              <w:autoSpaceDN/>
              <w:adjustRightInd/>
              <w:spacing w:before="120" w:line="276" w:lineRule="auto"/>
              <w:jc w:val="both"/>
              <w:rPr>
                <w:rFonts w:eastAsia="SimSun"/>
                <w:kern w:val="1"/>
                <w:sz w:val="20"/>
                <w:szCs w:val="20"/>
                <w:lang w:eastAsia="hi-IN" w:bidi="hi-IN"/>
              </w:rPr>
            </w:pPr>
            <w:r w:rsidRPr="003D1AB3">
              <w:rPr>
                <w:rFonts w:eastAsia="SimSun"/>
                <w:kern w:val="1"/>
                <w:sz w:val="20"/>
                <w:szCs w:val="20"/>
                <w:lang w:eastAsia="hi-IN" w:bidi="hi-IN"/>
              </w:rPr>
              <w:t xml:space="preserve">Je potrebné </w:t>
            </w:r>
            <w:r w:rsidR="00D271ED">
              <w:rPr>
                <w:rFonts w:eastAsia="SimSun"/>
                <w:kern w:val="1"/>
                <w:sz w:val="20"/>
                <w:szCs w:val="20"/>
                <w:lang w:eastAsia="hi-IN" w:bidi="hi-IN"/>
              </w:rPr>
              <w:t>nahradiť</w:t>
            </w:r>
            <w:r w:rsidRPr="003D1AB3">
              <w:rPr>
                <w:rFonts w:eastAsia="SimSun"/>
                <w:kern w:val="1"/>
                <w:sz w:val="20"/>
                <w:szCs w:val="20"/>
                <w:lang w:eastAsia="hi-IN" w:bidi="hi-IN"/>
              </w:rPr>
              <w:t xml:space="preserve"> súčasne platný zákon č. 592/2006 Z. z. o poskytovaní vianočného príspevku niektorým poberateľom dôchodku a o doplnení niektorých zákonov  v znení neskorších predpisov tak, aby mal poberateľ dôchodku zákonný nárok  na 13. dôchodok. Zároveň je potrebné stanoviť jasné pravidlá pre výpočet 13. dôchodku  tak, aby najviac pomohli dôchodcom s najnižšími dôchodkami. </w:t>
            </w:r>
          </w:p>
          <w:p w:rsidR="006536F8" w:rsidRPr="003E330A" w:rsidRDefault="006536F8" w:rsidP="00216A19">
            <w:pPr>
              <w:jc w:val="both"/>
              <w:rPr>
                <w:rFonts w:ascii="Times" w:hAnsi="Times" w:cs="Times"/>
                <w:sz w:val="20"/>
                <w:szCs w:val="20"/>
              </w:rPr>
            </w:pPr>
          </w:p>
        </w:tc>
      </w:tr>
      <w:tr w:rsidR="006536F8" w:rsidRPr="003E330A" w:rsidTr="008C1606">
        <w:trPr>
          <w:gridAfter w:val="1"/>
          <w:wAfter w:w="80" w:type="pct"/>
          <w:jc w:val="center"/>
        </w:trPr>
        <w:tc>
          <w:tcPr>
            <w:tcW w:w="4920" w:type="pct"/>
            <w:gridSpan w:val="4"/>
            <w:tcBorders>
              <w:top w:val="outset" w:sz="6" w:space="0" w:color="000000"/>
              <w:bottom w:val="outset" w:sz="6" w:space="0" w:color="000000"/>
            </w:tcBorders>
            <w:shd w:val="clear" w:color="auto" w:fill="E6E6E6"/>
            <w:hideMark/>
          </w:tcPr>
          <w:p w:rsidR="006536F8" w:rsidRPr="003E330A" w:rsidRDefault="006536F8" w:rsidP="00216A19">
            <w:pPr>
              <w:rPr>
                <w:rFonts w:ascii="Times" w:hAnsi="Times" w:cs="Times"/>
                <w:b/>
                <w:bCs/>
                <w:sz w:val="20"/>
                <w:szCs w:val="20"/>
              </w:rPr>
            </w:pPr>
            <w:r w:rsidRPr="003E330A">
              <w:rPr>
                <w:rFonts w:ascii="Times" w:hAnsi="Times" w:cs="Times"/>
                <w:b/>
                <w:bCs/>
                <w:sz w:val="20"/>
                <w:szCs w:val="20"/>
              </w:rPr>
              <w:t>  3.  Ciele a výsledný stav</w:t>
            </w:r>
          </w:p>
        </w:tc>
      </w:tr>
      <w:tr w:rsidR="006536F8" w:rsidRPr="003E330A" w:rsidTr="008C1606">
        <w:trPr>
          <w:gridAfter w:val="1"/>
          <w:wAfter w:w="80" w:type="pct"/>
          <w:trHeight w:val="443"/>
          <w:jc w:val="center"/>
        </w:trPr>
        <w:tc>
          <w:tcPr>
            <w:tcW w:w="4920" w:type="pct"/>
            <w:gridSpan w:val="4"/>
            <w:tcBorders>
              <w:top w:val="outset" w:sz="6" w:space="0" w:color="000000"/>
              <w:bottom w:val="outset" w:sz="6" w:space="0" w:color="000000"/>
            </w:tcBorders>
            <w:hideMark/>
          </w:tcPr>
          <w:p w:rsidR="006536F8" w:rsidRPr="006536F8" w:rsidRDefault="006536F8" w:rsidP="00216A19">
            <w:pPr>
              <w:jc w:val="both"/>
              <w:rPr>
                <w:rFonts w:ascii="Times" w:hAnsi="Times" w:cs="Times"/>
                <w:sz w:val="20"/>
                <w:szCs w:val="20"/>
              </w:rPr>
            </w:pPr>
            <w:r w:rsidRPr="006536F8">
              <w:rPr>
                <w:sz w:val="20"/>
                <w:szCs w:val="20"/>
              </w:rPr>
              <w:t>Cieľom návrhu zákona je predovšetkým  pomôcť dôchodcom  v ich neľahkej životnej situácii a stanoviť podmienky pre vyplácanie 13. dôchodku pre  poberateľov starobného dôchodku, invalidného dôchodku alebo sociálneho dôchodku vyplácaného Sociálnou poisťovňou a poberateľovi dôchodku poskytovaného zo sociálneho zabezpečenia policajtov a vojakov priznaného podľa všeobecných predpisov o sociálnom zabezpečení vyplácaného úradmi  príslušným  rezortov a to v splátke dôchodku splatnej v decembri kalendárneho roka. Suma 13. dôchodku sa navrhuje stanoviť diferencovane, a to v závislosti od sumy dôchodku alebo úhrnu súm dôchodkov.</w:t>
            </w:r>
          </w:p>
        </w:tc>
      </w:tr>
      <w:tr w:rsidR="006536F8" w:rsidRPr="003E330A" w:rsidTr="008C1606">
        <w:trPr>
          <w:gridAfter w:val="1"/>
          <w:wAfter w:w="80" w:type="pct"/>
          <w:jc w:val="center"/>
        </w:trPr>
        <w:tc>
          <w:tcPr>
            <w:tcW w:w="4920" w:type="pct"/>
            <w:gridSpan w:val="4"/>
            <w:tcBorders>
              <w:top w:val="outset" w:sz="6" w:space="0" w:color="000000"/>
              <w:bottom w:val="outset" w:sz="6" w:space="0" w:color="000000"/>
            </w:tcBorders>
            <w:shd w:val="clear" w:color="auto" w:fill="E6E6E6"/>
            <w:hideMark/>
          </w:tcPr>
          <w:p w:rsidR="006536F8" w:rsidRPr="003E330A" w:rsidRDefault="006536F8" w:rsidP="00216A19">
            <w:pPr>
              <w:rPr>
                <w:rFonts w:ascii="Times" w:hAnsi="Times" w:cs="Times"/>
                <w:b/>
                <w:bCs/>
                <w:sz w:val="20"/>
                <w:szCs w:val="20"/>
              </w:rPr>
            </w:pPr>
            <w:r w:rsidRPr="003E330A">
              <w:rPr>
                <w:rFonts w:ascii="Times" w:hAnsi="Times" w:cs="Times"/>
                <w:b/>
                <w:bCs/>
                <w:sz w:val="20"/>
                <w:szCs w:val="20"/>
              </w:rPr>
              <w:t>  4.  Dotknuté subjekty</w:t>
            </w:r>
          </w:p>
        </w:tc>
      </w:tr>
      <w:tr w:rsidR="006536F8" w:rsidRPr="003E330A" w:rsidTr="008C1606">
        <w:trPr>
          <w:gridAfter w:val="1"/>
          <w:wAfter w:w="80" w:type="pct"/>
          <w:trHeight w:val="319"/>
          <w:jc w:val="center"/>
        </w:trPr>
        <w:tc>
          <w:tcPr>
            <w:tcW w:w="4920" w:type="pct"/>
            <w:gridSpan w:val="4"/>
            <w:tcBorders>
              <w:top w:val="outset" w:sz="6" w:space="0" w:color="000000"/>
              <w:bottom w:val="outset" w:sz="6" w:space="0" w:color="000000"/>
            </w:tcBorders>
            <w:hideMark/>
          </w:tcPr>
          <w:p w:rsidR="006536F8" w:rsidRPr="003E330A" w:rsidRDefault="006536F8" w:rsidP="006536F8">
            <w:pPr>
              <w:jc w:val="both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>Sociálna poisťovňa,</w:t>
            </w:r>
            <w:r w:rsidR="003D1AB3">
              <w:rPr>
                <w:rFonts w:ascii="Times" w:hAnsi="Times" w:cs="Times"/>
                <w:sz w:val="20"/>
                <w:szCs w:val="20"/>
              </w:rPr>
              <w:t xml:space="preserve"> úrad</w:t>
            </w:r>
            <w:r w:rsidR="00D271ED">
              <w:rPr>
                <w:rFonts w:ascii="Times" w:hAnsi="Times" w:cs="Times"/>
                <w:sz w:val="20"/>
                <w:szCs w:val="20"/>
              </w:rPr>
              <w:t xml:space="preserve">y sociálneho zabezpečenia, </w:t>
            </w:r>
            <w:r>
              <w:rPr>
                <w:rFonts w:ascii="Times" w:hAnsi="Times" w:cs="Times"/>
                <w:sz w:val="20"/>
                <w:szCs w:val="20"/>
              </w:rPr>
              <w:t xml:space="preserve"> dôchodkové správcovské</w:t>
            </w:r>
            <w:r w:rsidRPr="00275E94">
              <w:rPr>
                <w:rFonts w:ascii="Times" w:hAnsi="Times" w:cs="Times"/>
                <w:sz w:val="20"/>
                <w:szCs w:val="20"/>
              </w:rPr>
              <w:t xml:space="preserve"> spoločnosti</w:t>
            </w:r>
            <w:r>
              <w:rPr>
                <w:rFonts w:ascii="Times" w:hAnsi="Times" w:cs="Times"/>
                <w:sz w:val="20"/>
                <w:szCs w:val="20"/>
              </w:rPr>
              <w:t>, poistenci a sporitelia, ktorí splnia</w:t>
            </w:r>
            <w:r w:rsidRPr="004D7184">
              <w:rPr>
                <w:rFonts w:ascii="Times" w:hAnsi="Times" w:cs="Times"/>
                <w:sz w:val="20"/>
                <w:szCs w:val="20"/>
              </w:rPr>
              <w:t xml:space="preserve"> zákonné podmienky</w:t>
            </w:r>
            <w:r>
              <w:rPr>
                <w:rFonts w:ascii="Times" w:hAnsi="Times" w:cs="Times"/>
                <w:sz w:val="20"/>
                <w:szCs w:val="20"/>
              </w:rPr>
              <w:t xml:space="preserve"> </w:t>
            </w:r>
            <w:r w:rsidRPr="004D7184">
              <w:rPr>
                <w:rFonts w:ascii="Times" w:hAnsi="Times" w:cs="Times"/>
                <w:sz w:val="20"/>
                <w:szCs w:val="20"/>
              </w:rPr>
              <w:t>na priznanie</w:t>
            </w:r>
            <w:r>
              <w:rPr>
                <w:rFonts w:ascii="Times" w:hAnsi="Times" w:cs="Times"/>
                <w:sz w:val="20"/>
                <w:szCs w:val="20"/>
              </w:rPr>
              <w:t xml:space="preserve"> 13. dôchodku.</w:t>
            </w:r>
          </w:p>
        </w:tc>
      </w:tr>
      <w:tr w:rsidR="006536F8" w:rsidRPr="003E330A" w:rsidTr="008C1606">
        <w:trPr>
          <w:gridAfter w:val="1"/>
          <w:wAfter w:w="80" w:type="pct"/>
          <w:trHeight w:val="128"/>
          <w:jc w:val="center"/>
        </w:trPr>
        <w:tc>
          <w:tcPr>
            <w:tcW w:w="4920" w:type="pct"/>
            <w:gridSpan w:val="4"/>
            <w:tcBorders>
              <w:top w:val="outset" w:sz="6" w:space="0" w:color="000000"/>
              <w:bottom w:val="outset" w:sz="6" w:space="0" w:color="000000"/>
            </w:tcBorders>
            <w:shd w:val="clear" w:color="auto" w:fill="E6E6E6"/>
            <w:hideMark/>
          </w:tcPr>
          <w:p w:rsidR="006536F8" w:rsidRPr="003E330A" w:rsidRDefault="006536F8" w:rsidP="00216A19">
            <w:pPr>
              <w:rPr>
                <w:rFonts w:ascii="Times" w:hAnsi="Times" w:cs="Times"/>
                <w:b/>
                <w:bCs/>
                <w:sz w:val="20"/>
                <w:szCs w:val="20"/>
              </w:rPr>
            </w:pPr>
            <w:r w:rsidRPr="003E330A">
              <w:rPr>
                <w:rFonts w:ascii="Times" w:hAnsi="Times" w:cs="Times"/>
                <w:b/>
                <w:bCs/>
                <w:sz w:val="20"/>
                <w:szCs w:val="20"/>
              </w:rPr>
              <w:t>  5.  Alternatívne riešenia</w:t>
            </w:r>
            <w:r>
              <w:rPr>
                <w:rFonts w:ascii="Times" w:hAnsi="Times" w:cs="Times"/>
                <w:b/>
                <w:bCs/>
                <w:sz w:val="20"/>
                <w:szCs w:val="20"/>
              </w:rPr>
              <w:t xml:space="preserve"> </w:t>
            </w:r>
            <w:r w:rsidRPr="003E330A">
              <w:rPr>
                <w:rFonts w:ascii="Times" w:hAnsi="Times" w:cs="Times"/>
                <w:bCs/>
                <w:sz w:val="20"/>
                <w:szCs w:val="20"/>
              </w:rPr>
              <w:t>nepredkladajú sa</w:t>
            </w:r>
          </w:p>
        </w:tc>
      </w:tr>
      <w:tr w:rsidR="006536F8" w:rsidRPr="003E330A" w:rsidTr="008C1606">
        <w:trPr>
          <w:gridAfter w:val="1"/>
          <w:wAfter w:w="80" w:type="pct"/>
          <w:trHeight w:val="72"/>
          <w:jc w:val="center"/>
        </w:trPr>
        <w:tc>
          <w:tcPr>
            <w:tcW w:w="4920" w:type="pct"/>
            <w:gridSpan w:val="4"/>
            <w:tcBorders>
              <w:top w:val="outset" w:sz="6" w:space="0" w:color="000000"/>
              <w:bottom w:val="outset" w:sz="6" w:space="0" w:color="000000"/>
            </w:tcBorders>
            <w:hideMark/>
          </w:tcPr>
          <w:p w:rsidR="006536F8" w:rsidRPr="003E330A" w:rsidRDefault="006536F8" w:rsidP="00216A19">
            <w:pPr>
              <w:rPr>
                <w:rFonts w:ascii="Times" w:hAnsi="Times" w:cs="Times"/>
                <w:b/>
                <w:bCs/>
                <w:sz w:val="20"/>
                <w:szCs w:val="20"/>
              </w:rPr>
            </w:pPr>
          </w:p>
        </w:tc>
      </w:tr>
      <w:tr w:rsidR="006536F8" w:rsidRPr="003E330A" w:rsidTr="008C1606">
        <w:trPr>
          <w:gridAfter w:val="1"/>
          <w:wAfter w:w="80" w:type="pct"/>
          <w:trHeight w:val="114"/>
          <w:jc w:val="center"/>
        </w:trPr>
        <w:tc>
          <w:tcPr>
            <w:tcW w:w="4920" w:type="pct"/>
            <w:gridSpan w:val="4"/>
            <w:tcBorders>
              <w:top w:val="outset" w:sz="6" w:space="0" w:color="000000"/>
              <w:bottom w:val="outset" w:sz="6" w:space="0" w:color="000000"/>
            </w:tcBorders>
            <w:shd w:val="clear" w:color="auto" w:fill="E6E6E6"/>
            <w:hideMark/>
          </w:tcPr>
          <w:p w:rsidR="006536F8" w:rsidRPr="003E330A" w:rsidRDefault="006536F8" w:rsidP="00216A19">
            <w:pPr>
              <w:rPr>
                <w:rFonts w:ascii="Times" w:hAnsi="Times" w:cs="Times"/>
                <w:b/>
                <w:bCs/>
                <w:sz w:val="20"/>
                <w:szCs w:val="20"/>
              </w:rPr>
            </w:pPr>
            <w:r w:rsidRPr="003E330A">
              <w:rPr>
                <w:rFonts w:ascii="Times" w:hAnsi="Times" w:cs="Times"/>
                <w:b/>
                <w:bCs/>
                <w:sz w:val="20"/>
                <w:szCs w:val="20"/>
              </w:rPr>
              <w:t>  6.  Vykonávacie predpisy</w:t>
            </w:r>
          </w:p>
        </w:tc>
      </w:tr>
      <w:tr w:rsidR="006536F8" w:rsidRPr="003E330A" w:rsidTr="008C1606">
        <w:trPr>
          <w:gridAfter w:val="1"/>
          <w:wAfter w:w="80" w:type="pct"/>
          <w:trHeight w:val="178"/>
          <w:jc w:val="center"/>
        </w:trPr>
        <w:tc>
          <w:tcPr>
            <w:tcW w:w="4920" w:type="pct"/>
            <w:gridSpan w:val="4"/>
            <w:tcBorders>
              <w:top w:val="outset" w:sz="6" w:space="0" w:color="000000"/>
              <w:bottom w:val="outset" w:sz="6" w:space="0" w:color="000000"/>
            </w:tcBorders>
            <w:hideMark/>
          </w:tcPr>
          <w:p w:rsidR="006536F8" w:rsidRPr="003E330A" w:rsidRDefault="006536F8" w:rsidP="00216A19">
            <w:pPr>
              <w:rPr>
                <w:rFonts w:ascii="Times" w:hAnsi="Times" w:cs="Times"/>
                <w:sz w:val="20"/>
                <w:szCs w:val="20"/>
              </w:rPr>
            </w:pPr>
            <w:r w:rsidRPr="003E330A">
              <w:rPr>
                <w:rFonts w:ascii="Times" w:hAnsi="Times" w:cs="Times"/>
                <w:sz w:val="20"/>
                <w:szCs w:val="20"/>
              </w:rPr>
              <w:t>Predpokladá sa prijatie/zmena vykonávacích predpisov?                          </w:t>
            </w:r>
            <w:r w:rsidRPr="003E330A">
              <w:rPr>
                <w:rFonts w:ascii="Wingdings 2" w:hAnsi="Wingdings 2" w:cs="Times"/>
                <w:sz w:val="20"/>
                <w:szCs w:val="20"/>
              </w:rPr>
              <w:t></w:t>
            </w:r>
            <w:r w:rsidRPr="003E330A">
              <w:rPr>
                <w:rFonts w:ascii="Times" w:hAnsi="Times" w:cs="Times"/>
                <w:sz w:val="20"/>
                <w:szCs w:val="20"/>
              </w:rPr>
              <w:t xml:space="preserve">   Áno            </w:t>
            </w:r>
            <w:r w:rsidRPr="003E330A">
              <w:rPr>
                <w:rFonts w:ascii="Wingdings 2" w:hAnsi="Wingdings 2" w:cs="Times"/>
                <w:sz w:val="20"/>
                <w:szCs w:val="20"/>
              </w:rPr>
              <w:t></w:t>
            </w:r>
            <w:r w:rsidRPr="003E330A">
              <w:rPr>
                <w:rFonts w:ascii="Times" w:hAnsi="Times" w:cs="Times"/>
                <w:sz w:val="20"/>
                <w:szCs w:val="20"/>
              </w:rPr>
              <w:t>  Nie</w:t>
            </w:r>
          </w:p>
        </w:tc>
      </w:tr>
      <w:tr w:rsidR="006536F8" w:rsidRPr="003E330A" w:rsidTr="008C1606">
        <w:trPr>
          <w:gridAfter w:val="1"/>
          <w:wAfter w:w="80" w:type="pct"/>
          <w:trHeight w:val="172"/>
          <w:jc w:val="center"/>
        </w:trPr>
        <w:tc>
          <w:tcPr>
            <w:tcW w:w="4920" w:type="pct"/>
            <w:gridSpan w:val="4"/>
            <w:tcBorders>
              <w:top w:val="outset" w:sz="6" w:space="0" w:color="000000"/>
              <w:bottom w:val="outset" w:sz="6" w:space="0" w:color="000000"/>
            </w:tcBorders>
            <w:shd w:val="clear" w:color="auto" w:fill="E6E6E6"/>
            <w:hideMark/>
          </w:tcPr>
          <w:p w:rsidR="006536F8" w:rsidRPr="003E330A" w:rsidRDefault="006536F8" w:rsidP="00216A19">
            <w:pPr>
              <w:rPr>
                <w:rFonts w:ascii="Times" w:hAnsi="Times" w:cs="Times"/>
                <w:b/>
                <w:bCs/>
                <w:sz w:val="20"/>
                <w:szCs w:val="20"/>
              </w:rPr>
            </w:pPr>
            <w:r w:rsidRPr="003E330A">
              <w:rPr>
                <w:rFonts w:ascii="Times" w:hAnsi="Times" w:cs="Times"/>
                <w:b/>
                <w:bCs/>
                <w:sz w:val="20"/>
                <w:szCs w:val="20"/>
              </w:rPr>
              <w:t xml:space="preserve">  7.  Transpozícia práva EÚ </w:t>
            </w:r>
          </w:p>
        </w:tc>
      </w:tr>
      <w:tr w:rsidR="006536F8" w:rsidRPr="003E330A" w:rsidTr="008C1606">
        <w:trPr>
          <w:gridAfter w:val="1"/>
          <w:wAfter w:w="80" w:type="pct"/>
          <w:trHeight w:val="218"/>
          <w:jc w:val="center"/>
        </w:trPr>
        <w:tc>
          <w:tcPr>
            <w:tcW w:w="4920" w:type="pct"/>
            <w:gridSpan w:val="4"/>
            <w:tcBorders>
              <w:top w:val="outset" w:sz="6" w:space="0" w:color="000000"/>
              <w:bottom w:val="outset" w:sz="6" w:space="0" w:color="000000"/>
            </w:tcBorders>
            <w:hideMark/>
          </w:tcPr>
          <w:p w:rsidR="006536F8" w:rsidRPr="003E330A" w:rsidRDefault="006536F8" w:rsidP="00216A19">
            <w:pPr>
              <w:rPr>
                <w:rFonts w:ascii="Times" w:hAnsi="Times" w:cs="Times"/>
                <w:b/>
                <w:bCs/>
                <w:sz w:val="20"/>
                <w:szCs w:val="20"/>
              </w:rPr>
            </w:pPr>
          </w:p>
        </w:tc>
      </w:tr>
      <w:tr w:rsidR="006536F8" w:rsidRPr="003E330A" w:rsidTr="008C1606">
        <w:trPr>
          <w:gridAfter w:val="1"/>
          <w:wAfter w:w="80" w:type="pct"/>
          <w:jc w:val="center"/>
        </w:trPr>
        <w:tc>
          <w:tcPr>
            <w:tcW w:w="4920" w:type="pct"/>
            <w:gridSpan w:val="4"/>
            <w:tcBorders>
              <w:top w:val="outset" w:sz="6" w:space="0" w:color="000000"/>
              <w:bottom w:val="outset" w:sz="6" w:space="0" w:color="000000"/>
            </w:tcBorders>
            <w:shd w:val="clear" w:color="auto" w:fill="E6E6E6"/>
            <w:hideMark/>
          </w:tcPr>
          <w:p w:rsidR="006536F8" w:rsidRPr="003E330A" w:rsidRDefault="006536F8" w:rsidP="00216A19">
            <w:pPr>
              <w:rPr>
                <w:rFonts w:ascii="Times" w:hAnsi="Times" w:cs="Times"/>
                <w:b/>
                <w:bCs/>
                <w:sz w:val="20"/>
                <w:szCs w:val="20"/>
              </w:rPr>
            </w:pPr>
            <w:r w:rsidRPr="003E330A">
              <w:rPr>
                <w:rFonts w:ascii="Times" w:hAnsi="Times" w:cs="Times"/>
                <w:b/>
                <w:bCs/>
                <w:sz w:val="20"/>
                <w:szCs w:val="20"/>
              </w:rPr>
              <w:t>  8.  Preskúmanie účelnosti**</w:t>
            </w:r>
          </w:p>
        </w:tc>
      </w:tr>
      <w:tr w:rsidR="006536F8" w:rsidRPr="003E330A" w:rsidTr="008C1606">
        <w:trPr>
          <w:gridAfter w:val="1"/>
          <w:wAfter w:w="80" w:type="pct"/>
          <w:trHeight w:val="836"/>
          <w:jc w:val="center"/>
        </w:trPr>
        <w:tc>
          <w:tcPr>
            <w:tcW w:w="4920" w:type="pct"/>
            <w:gridSpan w:val="4"/>
            <w:tcBorders>
              <w:top w:val="outset" w:sz="6" w:space="0" w:color="000000"/>
              <w:bottom w:val="outset" w:sz="6" w:space="0" w:color="000000"/>
            </w:tcBorders>
            <w:hideMark/>
          </w:tcPr>
          <w:p w:rsidR="006536F8" w:rsidRPr="003E330A" w:rsidRDefault="006536F8" w:rsidP="00216A19">
            <w:pPr>
              <w:rPr>
                <w:rFonts w:ascii="Times" w:hAnsi="Times" w:cs="Times"/>
                <w:b/>
                <w:bCs/>
                <w:sz w:val="20"/>
                <w:szCs w:val="20"/>
              </w:rPr>
            </w:pPr>
          </w:p>
        </w:tc>
      </w:tr>
      <w:tr w:rsidR="006536F8" w:rsidTr="008C1606">
        <w:trPr>
          <w:trHeight w:val="450"/>
          <w:jc w:val="center"/>
        </w:trPr>
        <w:tc>
          <w:tcPr>
            <w:tcW w:w="5000" w:type="pct"/>
            <w:gridSpan w:val="5"/>
            <w:tcBorders>
              <w:top w:val="outset" w:sz="6" w:space="0" w:color="000000"/>
              <w:bottom w:val="outset" w:sz="6" w:space="0" w:color="000000"/>
            </w:tcBorders>
            <w:shd w:val="clear" w:color="auto" w:fill="E6E6E6"/>
            <w:hideMark/>
          </w:tcPr>
          <w:p w:rsidR="006536F8" w:rsidRDefault="006536F8" w:rsidP="00216A19">
            <w:pPr>
              <w:rPr>
                <w:rFonts w:ascii="Times" w:hAnsi="Times" w:cs="Times"/>
                <w:b/>
                <w:bCs/>
                <w:sz w:val="20"/>
                <w:szCs w:val="20"/>
              </w:rPr>
            </w:pPr>
            <w:r>
              <w:rPr>
                <w:rFonts w:ascii="Times" w:hAnsi="Times" w:cs="Times"/>
                <w:b/>
                <w:bCs/>
                <w:sz w:val="20"/>
                <w:szCs w:val="20"/>
              </w:rPr>
              <w:t>  9.   Vplyvy navrhovaného materiálu</w:t>
            </w:r>
          </w:p>
        </w:tc>
      </w:tr>
      <w:tr w:rsidR="006536F8" w:rsidTr="008C1606">
        <w:trPr>
          <w:trHeight w:val="270"/>
          <w:jc w:val="center"/>
        </w:trPr>
        <w:tc>
          <w:tcPr>
            <w:tcW w:w="2066" w:type="pct"/>
            <w:vMerge w:val="restart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vAlign w:val="center"/>
            <w:hideMark/>
          </w:tcPr>
          <w:p w:rsidR="006536F8" w:rsidRDefault="006536F8" w:rsidP="00216A19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b/>
                <w:bCs/>
                <w:sz w:val="20"/>
                <w:szCs w:val="20"/>
              </w:rPr>
              <w:t>  Vplyvy na rozpočet verejnej správy</w:t>
            </w:r>
            <w:r>
              <w:rPr>
                <w:rFonts w:ascii="Times" w:hAnsi="Times" w:cs="Times"/>
                <w:sz w:val="20"/>
                <w:szCs w:val="20"/>
              </w:rPr>
              <w:br/>
              <w:t>    z toho rozpočtovo zabezpečené vplyvy</w:t>
            </w:r>
          </w:p>
        </w:tc>
        <w:tc>
          <w:tcPr>
            <w:tcW w:w="103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536F8" w:rsidRDefault="006536F8" w:rsidP="00216A19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8"/>
                <w:szCs w:val="28"/>
              </w:rPr>
              <w:t></w:t>
            </w:r>
            <w:r>
              <w:rPr>
                <w:rFonts w:ascii="Times" w:hAnsi="Times" w:cs="Times"/>
                <w:sz w:val="20"/>
                <w:szCs w:val="20"/>
              </w:rPr>
              <w:t xml:space="preserve">     Pozitívne</w:t>
            </w:r>
          </w:p>
        </w:tc>
        <w:tc>
          <w:tcPr>
            <w:tcW w:w="103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536F8" w:rsidRDefault="006536F8" w:rsidP="006536F8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>  </w:t>
            </w:r>
            <w:r>
              <w:rPr>
                <w:rFonts w:ascii="Wingdings 2" w:hAnsi="Wingdings 2" w:cs="Times"/>
                <w:sz w:val="28"/>
                <w:szCs w:val="28"/>
              </w:rPr>
              <w:t></w:t>
            </w:r>
            <w:r>
              <w:rPr>
                <w:rFonts w:ascii="Times" w:hAnsi="Times" w:cs="Times"/>
                <w:sz w:val="20"/>
                <w:szCs w:val="20"/>
              </w:rPr>
              <w:t xml:space="preserve">   Žiadne</w:t>
            </w:r>
          </w:p>
        </w:tc>
        <w:tc>
          <w:tcPr>
            <w:tcW w:w="868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  <w:hideMark/>
          </w:tcPr>
          <w:p w:rsidR="006536F8" w:rsidRDefault="006536F8" w:rsidP="006536F8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> </w:t>
            </w:r>
            <w:r>
              <w:rPr>
                <w:rFonts w:ascii="Wingdings 2" w:hAnsi="Wingdings 2" w:cs="Times"/>
                <w:sz w:val="20"/>
                <w:szCs w:val="20"/>
              </w:rPr>
              <w:t></w:t>
            </w:r>
            <w:r>
              <w:rPr>
                <w:rFonts w:ascii="Times" w:hAnsi="Times" w:cs="Times"/>
                <w:sz w:val="20"/>
                <w:szCs w:val="20"/>
              </w:rPr>
              <w:t xml:space="preserve">   Negatívne</w:t>
            </w:r>
          </w:p>
        </w:tc>
      </w:tr>
      <w:tr w:rsidR="006536F8" w:rsidTr="008C1606">
        <w:trPr>
          <w:trHeight w:val="270"/>
          <w:jc w:val="center"/>
        </w:trPr>
        <w:tc>
          <w:tcPr>
            <w:tcW w:w="0" w:type="auto"/>
            <w:vMerge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536F8" w:rsidRDefault="006536F8" w:rsidP="00216A19">
            <w:pPr>
              <w:rPr>
                <w:rFonts w:ascii="Times" w:hAnsi="Times" w:cs="Times"/>
                <w:sz w:val="20"/>
                <w:szCs w:val="20"/>
              </w:rPr>
            </w:pPr>
          </w:p>
        </w:tc>
        <w:tc>
          <w:tcPr>
            <w:tcW w:w="103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536F8" w:rsidRDefault="006536F8" w:rsidP="00216A19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8"/>
                <w:szCs w:val="28"/>
              </w:rPr>
              <w:t></w:t>
            </w:r>
            <w:r>
              <w:rPr>
                <w:rFonts w:ascii="Times" w:hAnsi="Times" w:cs="Times"/>
                <w:sz w:val="20"/>
                <w:szCs w:val="20"/>
              </w:rPr>
              <w:t xml:space="preserve">     Áno</w:t>
            </w:r>
          </w:p>
        </w:tc>
        <w:tc>
          <w:tcPr>
            <w:tcW w:w="103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536F8" w:rsidRDefault="006536F8" w:rsidP="00216A19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> </w:t>
            </w:r>
            <w:r w:rsidR="008C1606">
              <w:rPr>
                <w:rFonts w:ascii="Times" w:hAnsi="Times" w:cs="Times"/>
                <w:sz w:val="20"/>
                <w:szCs w:val="20"/>
              </w:rPr>
              <w:t xml:space="preserve">  </w:t>
            </w:r>
            <w:r>
              <w:rPr>
                <w:rFonts w:ascii="Wingdings 2" w:hAnsi="Wingdings 2" w:cs="Times"/>
                <w:sz w:val="20"/>
                <w:szCs w:val="20"/>
              </w:rPr>
              <w:t></w:t>
            </w:r>
            <w:r>
              <w:rPr>
                <w:rFonts w:ascii="Wingdings 2" w:hAnsi="Wingdings 2" w:cs="Times"/>
                <w:sz w:val="20"/>
                <w:szCs w:val="20"/>
              </w:rPr>
              <w:t></w:t>
            </w:r>
            <w:r>
              <w:rPr>
                <w:rFonts w:ascii="Times" w:hAnsi="Times" w:cs="Times"/>
                <w:sz w:val="20"/>
                <w:szCs w:val="20"/>
              </w:rPr>
              <w:t>Nie</w:t>
            </w:r>
          </w:p>
        </w:tc>
        <w:tc>
          <w:tcPr>
            <w:tcW w:w="868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  <w:hideMark/>
          </w:tcPr>
          <w:p w:rsidR="006536F8" w:rsidRDefault="006536F8" w:rsidP="00216A19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8"/>
                <w:szCs w:val="28"/>
              </w:rPr>
              <w:t></w:t>
            </w:r>
            <w:r>
              <w:rPr>
                <w:rFonts w:ascii="Times" w:hAnsi="Times" w:cs="Times"/>
                <w:sz w:val="20"/>
                <w:szCs w:val="20"/>
              </w:rPr>
              <w:t xml:space="preserve">   Čiastočne</w:t>
            </w:r>
          </w:p>
        </w:tc>
      </w:tr>
      <w:tr w:rsidR="006536F8" w:rsidTr="008C1606">
        <w:trPr>
          <w:trHeight w:val="270"/>
          <w:jc w:val="center"/>
        </w:trPr>
        <w:tc>
          <w:tcPr>
            <w:tcW w:w="2066" w:type="pct"/>
            <w:vMerge w:val="restart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vAlign w:val="center"/>
            <w:hideMark/>
          </w:tcPr>
          <w:p w:rsidR="006536F8" w:rsidRDefault="006536F8" w:rsidP="00216A19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b/>
                <w:bCs/>
                <w:sz w:val="20"/>
                <w:szCs w:val="20"/>
              </w:rPr>
              <w:t>  Vplyvy na podnikateľské prostredie</w:t>
            </w:r>
            <w:r>
              <w:rPr>
                <w:rFonts w:ascii="Times" w:hAnsi="Times" w:cs="Times"/>
                <w:sz w:val="20"/>
                <w:szCs w:val="20"/>
              </w:rPr>
              <w:br/>
              <w:t>    z toho vplyvy na MSP</w:t>
            </w:r>
          </w:p>
        </w:tc>
        <w:tc>
          <w:tcPr>
            <w:tcW w:w="103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536F8" w:rsidRDefault="006536F8" w:rsidP="00216A19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8"/>
                <w:szCs w:val="28"/>
              </w:rPr>
              <w:t></w:t>
            </w:r>
            <w:r>
              <w:rPr>
                <w:rFonts w:ascii="Times" w:hAnsi="Times" w:cs="Times"/>
                <w:sz w:val="20"/>
                <w:szCs w:val="20"/>
              </w:rPr>
              <w:t xml:space="preserve">     Pozitívne</w:t>
            </w:r>
          </w:p>
        </w:tc>
        <w:tc>
          <w:tcPr>
            <w:tcW w:w="103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536F8" w:rsidRDefault="006536F8" w:rsidP="00216A19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0"/>
                <w:szCs w:val="20"/>
              </w:rPr>
              <w:t></w:t>
            </w:r>
            <w:r>
              <w:rPr>
                <w:rFonts w:ascii="Times" w:hAnsi="Times" w:cs="Times"/>
                <w:sz w:val="20"/>
                <w:szCs w:val="20"/>
              </w:rPr>
              <w:t xml:space="preserve">     Žiadne</w:t>
            </w:r>
          </w:p>
        </w:tc>
        <w:tc>
          <w:tcPr>
            <w:tcW w:w="868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  <w:hideMark/>
          </w:tcPr>
          <w:p w:rsidR="006536F8" w:rsidRDefault="006536F8" w:rsidP="00216A19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8"/>
                <w:szCs w:val="28"/>
              </w:rPr>
              <w:t></w:t>
            </w:r>
            <w:r>
              <w:rPr>
                <w:rFonts w:ascii="Times" w:hAnsi="Times" w:cs="Times"/>
                <w:sz w:val="20"/>
                <w:szCs w:val="20"/>
              </w:rPr>
              <w:t xml:space="preserve">   Negatívne</w:t>
            </w:r>
          </w:p>
        </w:tc>
      </w:tr>
      <w:tr w:rsidR="006536F8" w:rsidTr="008C1606">
        <w:trPr>
          <w:trHeight w:val="270"/>
          <w:jc w:val="center"/>
        </w:trPr>
        <w:tc>
          <w:tcPr>
            <w:tcW w:w="0" w:type="auto"/>
            <w:vMerge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536F8" w:rsidRDefault="006536F8" w:rsidP="00216A19">
            <w:pPr>
              <w:rPr>
                <w:rFonts w:ascii="Times" w:hAnsi="Times" w:cs="Times"/>
                <w:sz w:val="20"/>
                <w:szCs w:val="20"/>
              </w:rPr>
            </w:pPr>
          </w:p>
        </w:tc>
        <w:tc>
          <w:tcPr>
            <w:tcW w:w="103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536F8" w:rsidRDefault="006536F8" w:rsidP="00216A19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8"/>
                <w:szCs w:val="28"/>
              </w:rPr>
              <w:t></w:t>
            </w:r>
            <w:r>
              <w:rPr>
                <w:rFonts w:ascii="Times" w:hAnsi="Times" w:cs="Times"/>
                <w:sz w:val="20"/>
                <w:szCs w:val="20"/>
              </w:rPr>
              <w:t xml:space="preserve">     Pozitívne</w:t>
            </w:r>
          </w:p>
        </w:tc>
        <w:tc>
          <w:tcPr>
            <w:tcW w:w="103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536F8" w:rsidRDefault="006536F8" w:rsidP="00216A19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8"/>
                <w:szCs w:val="28"/>
              </w:rPr>
              <w:t></w:t>
            </w:r>
            <w:r>
              <w:rPr>
                <w:rFonts w:ascii="Times" w:hAnsi="Times" w:cs="Times"/>
                <w:sz w:val="20"/>
                <w:szCs w:val="20"/>
              </w:rPr>
              <w:t xml:space="preserve">     Žiadne</w:t>
            </w:r>
          </w:p>
        </w:tc>
        <w:tc>
          <w:tcPr>
            <w:tcW w:w="868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  <w:hideMark/>
          </w:tcPr>
          <w:p w:rsidR="006536F8" w:rsidRDefault="006536F8" w:rsidP="00216A19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8"/>
                <w:szCs w:val="28"/>
              </w:rPr>
              <w:t></w:t>
            </w:r>
            <w:r>
              <w:rPr>
                <w:rFonts w:ascii="Times" w:hAnsi="Times" w:cs="Times"/>
                <w:sz w:val="20"/>
                <w:szCs w:val="20"/>
              </w:rPr>
              <w:t xml:space="preserve">   Negatívne</w:t>
            </w:r>
          </w:p>
        </w:tc>
      </w:tr>
      <w:tr w:rsidR="006536F8" w:rsidTr="008C1606">
        <w:trPr>
          <w:trHeight w:val="270"/>
          <w:jc w:val="center"/>
        </w:trPr>
        <w:tc>
          <w:tcPr>
            <w:tcW w:w="2066" w:type="pct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vAlign w:val="center"/>
            <w:hideMark/>
          </w:tcPr>
          <w:p w:rsidR="006536F8" w:rsidRDefault="006536F8" w:rsidP="00216A19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b/>
                <w:bCs/>
                <w:sz w:val="20"/>
                <w:szCs w:val="20"/>
              </w:rPr>
              <w:t>  Sociálne vplyvy</w:t>
            </w:r>
          </w:p>
        </w:tc>
        <w:tc>
          <w:tcPr>
            <w:tcW w:w="103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536F8" w:rsidRDefault="006536F8" w:rsidP="00216A19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0"/>
                <w:szCs w:val="20"/>
              </w:rPr>
              <w:t></w:t>
            </w:r>
            <w:r>
              <w:rPr>
                <w:rFonts w:ascii="Times" w:hAnsi="Times" w:cs="Times"/>
                <w:sz w:val="20"/>
                <w:szCs w:val="20"/>
              </w:rPr>
              <w:t xml:space="preserve">     Pozitívne</w:t>
            </w:r>
          </w:p>
        </w:tc>
        <w:tc>
          <w:tcPr>
            <w:tcW w:w="103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536F8" w:rsidRDefault="006536F8" w:rsidP="00216A19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8"/>
                <w:szCs w:val="28"/>
              </w:rPr>
              <w:t></w:t>
            </w:r>
            <w:r>
              <w:rPr>
                <w:rFonts w:ascii="Times" w:hAnsi="Times" w:cs="Times"/>
                <w:sz w:val="20"/>
                <w:szCs w:val="20"/>
              </w:rPr>
              <w:t xml:space="preserve">     Žiadne</w:t>
            </w:r>
          </w:p>
        </w:tc>
        <w:tc>
          <w:tcPr>
            <w:tcW w:w="868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  <w:hideMark/>
          </w:tcPr>
          <w:p w:rsidR="006536F8" w:rsidRDefault="006536F8" w:rsidP="00216A19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8"/>
                <w:szCs w:val="28"/>
              </w:rPr>
              <w:t></w:t>
            </w:r>
            <w:r>
              <w:rPr>
                <w:rFonts w:ascii="Times" w:hAnsi="Times" w:cs="Times"/>
                <w:sz w:val="20"/>
                <w:szCs w:val="20"/>
              </w:rPr>
              <w:t xml:space="preserve">   Negatívne</w:t>
            </w:r>
          </w:p>
        </w:tc>
      </w:tr>
      <w:tr w:rsidR="006536F8" w:rsidTr="008C1606">
        <w:trPr>
          <w:trHeight w:val="270"/>
          <w:jc w:val="center"/>
        </w:trPr>
        <w:tc>
          <w:tcPr>
            <w:tcW w:w="2066" w:type="pct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vAlign w:val="center"/>
            <w:hideMark/>
          </w:tcPr>
          <w:p w:rsidR="006536F8" w:rsidRDefault="006536F8" w:rsidP="00216A19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b/>
                <w:bCs/>
                <w:sz w:val="20"/>
                <w:szCs w:val="20"/>
              </w:rPr>
              <w:t>  Vplyvy na životné prostredie</w:t>
            </w:r>
          </w:p>
        </w:tc>
        <w:tc>
          <w:tcPr>
            <w:tcW w:w="103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536F8" w:rsidRDefault="006536F8" w:rsidP="00216A19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8"/>
                <w:szCs w:val="28"/>
              </w:rPr>
              <w:t></w:t>
            </w:r>
            <w:r>
              <w:rPr>
                <w:rFonts w:ascii="Times" w:hAnsi="Times" w:cs="Times"/>
                <w:sz w:val="20"/>
                <w:szCs w:val="20"/>
              </w:rPr>
              <w:t xml:space="preserve">     Pozitívne</w:t>
            </w:r>
          </w:p>
        </w:tc>
        <w:tc>
          <w:tcPr>
            <w:tcW w:w="103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536F8" w:rsidRDefault="006536F8" w:rsidP="00216A19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0"/>
                <w:szCs w:val="20"/>
              </w:rPr>
              <w:t></w:t>
            </w:r>
            <w:r>
              <w:rPr>
                <w:rFonts w:ascii="Times" w:hAnsi="Times" w:cs="Times"/>
                <w:sz w:val="20"/>
                <w:szCs w:val="20"/>
              </w:rPr>
              <w:t xml:space="preserve">     Žiadne</w:t>
            </w:r>
          </w:p>
        </w:tc>
        <w:tc>
          <w:tcPr>
            <w:tcW w:w="868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  <w:hideMark/>
          </w:tcPr>
          <w:p w:rsidR="006536F8" w:rsidRDefault="006536F8" w:rsidP="00216A19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8"/>
                <w:szCs w:val="28"/>
              </w:rPr>
              <w:t></w:t>
            </w:r>
            <w:r>
              <w:rPr>
                <w:rFonts w:ascii="Times" w:hAnsi="Times" w:cs="Times"/>
                <w:sz w:val="20"/>
                <w:szCs w:val="20"/>
              </w:rPr>
              <w:t xml:space="preserve">   Negatívne</w:t>
            </w:r>
          </w:p>
        </w:tc>
      </w:tr>
      <w:tr w:rsidR="006536F8" w:rsidTr="008C1606">
        <w:trPr>
          <w:trHeight w:val="270"/>
          <w:jc w:val="center"/>
        </w:trPr>
        <w:tc>
          <w:tcPr>
            <w:tcW w:w="2066" w:type="pct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vAlign w:val="center"/>
            <w:hideMark/>
          </w:tcPr>
          <w:p w:rsidR="006536F8" w:rsidRDefault="006536F8" w:rsidP="00216A19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b/>
                <w:bCs/>
                <w:sz w:val="20"/>
                <w:szCs w:val="20"/>
              </w:rPr>
              <w:lastRenderedPageBreak/>
              <w:t>  Vplyvy na informatizáciu</w:t>
            </w:r>
          </w:p>
        </w:tc>
        <w:tc>
          <w:tcPr>
            <w:tcW w:w="103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536F8" w:rsidRDefault="006536F8" w:rsidP="00216A19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8"/>
                <w:szCs w:val="28"/>
              </w:rPr>
              <w:t></w:t>
            </w:r>
            <w:r>
              <w:rPr>
                <w:rFonts w:ascii="Times" w:hAnsi="Times" w:cs="Times"/>
                <w:sz w:val="20"/>
                <w:szCs w:val="20"/>
              </w:rPr>
              <w:t xml:space="preserve">     Pozitívne</w:t>
            </w:r>
          </w:p>
        </w:tc>
        <w:tc>
          <w:tcPr>
            <w:tcW w:w="103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536F8" w:rsidRDefault="006536F8" w:rsidP="00216A19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0"/>
                <w:szCs w:val="20"/>
              </w:rPr>
              <w:t></w:t>
            </w:r>
            <w:r>
              <w:rPr>
                <w:rFonts w:ascii="Times" w:hAnsi="Times" w:cs="Times"/>
                <w:sz w:val="20"/>
                <w:szCs w:val="20"/>
              </w:rPr>
              <w:t xml:space="preserve">     Žiadne</w:t>
            </w:r>
          </w:p>
        </w:tc>
        <w:tc>
          <w:tcPr>
            <w:tcW w:w="868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  <w:hideMark/>
          </w:tcPr>
          <w:p w:rsidR="006536F8" w:rsidRDefault="006536F8" w:rsidP="00216A19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8"/>
                <w:szCs w:val="28"/>
              </w:rPr>
              <w:t></w:t>
            </w:r>
            <w:r>
              <w:rPr>
                <w:rFonts w:ascii="Times" w:hAnsi="Times" w:cs="Times"/>
                <w:sz w:val="20"/>
                <w:szCs w:val="20"/>
              </w:rPr>
              <w:t xml:space="preserve">   Negatívne</w:t>
            </w:r>
          </w:p>
        </w:tc>
      </w:tr>
      <w:tr w:rsidR="006536F8" w:rsidTr="008C1606">
        <w:trPr>
          <w:trHeight w:val="675"/>
          <w:jc w:val="center"/>
        </w:trPr>
        <w:tc>
          <w:tcPr>
            <w:tcW w:w="2066" w:type="pct"/>
            <w:vMerge w:val="restart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vAlign w:val="center"/>
            <w:hideMark/>
          </w:tcPr>
          <w:p w:rsidR="006536F8" w:rsidRDefault="006536F8" w:rsidP="00216A19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b/>
                <w:bCs/>
                <w:sz w:val="20"/>
                <w:szCs w:val="20"/>
              </w:rPr>
              <w:t>  Vplyvy na služby pre občana z toho</w:t>
            </w:r>
            <w:r>
              <w:rPr>
                <w:rFonts w:ascii="Times" w:hAnsi="Times" w:cs="Times"/>
                <w:sz w:val="20"/>
                <w:szCs w:val="20"/>
              </w:rPr>
              <w:br/>
              <w:t>    vplyvy služieb verejnej správy na občana</w:t>
            </w:r>
            <w:r>
              <w:rPr>
                <w:rFonts w:ascii="Times" w:hAnsi="Times" w:cs="Times"/>
                <w:sz w:val="20"/>
                <w:szCs w:val="20"/>
              </w:rPr>
              <w:br/>
              <w:t>    vplyvy na procesy služieb vo verejnej</w:t>
            </w:r>
            <w:r>
              <w:rPr>
                <w:rFonts w:ascii="Times" w:hAnsi="Times" w:cs="Times"/>
                <w:sz w:val="20"/>
                <w:szCs w:val="20"/>
              </w:rPr>
              <w:br/>
              <w:t>    správe</w:t>
            </w:r>
          </w:p>
        </w:tc>
        <w:tc>
          <w:tcPr>
            <w:tcW w:w="103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536F8" w:rsidRDefault="006536F8" w:rsidP="00216A19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br/>
              <w:t xml:space="preserve">   </w:t>
            </w:r>
            <w:r>
              <w:rPr>
                <w:rFonts w:ascii="Wingdings 2" w:hAnsi="Wingdings 2" w:cs="Times"/>
                <w:sz w:val="20"/>
                <w:szCs w:val="20"/>
              </w:rPr>
              <w:t></w:t>
            </w:r>
            <w:r>
              <w:rPr>
                <w:rFonts w:ascii="Times" w:hAnsi="Times" w:cs="Times"/>
                <w:sz w:val="20"/>
                <w:szCs w:val="20"/>
              </w:rPr>
              <w:t xml:space="preserve">   Pozitívne</w:t>
            </w:r>
          </w:p>
        </w:tc>
        <w:tc>
          <w:tcPr>
            <w:tcW w:w="103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536F8" w:rsidRDefault="006536F8" w:rsidP="00216A19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br/>
              <w:t xml:space="preserve">  </w:t>
            </w:r>
            <w:r>
              <w:rPr>
                <w:rFonts w:ascii="Wingdings 2" w:hAnsi="Wingdings 2" w:cs="Times"/>
                <w:sz w:val="28"/>
                <w:szCs w:val="28"/>
              </w:rPr>
              <w:t></w:t>
            </w:r>
            <w:r>
              <w:rPr>
                <w:rFonts w:ascii="Times" w:hAnsi="Times" w:cs="Times"/>
                <w:sz w:val="20"/>
                <w:szCs w:val="20"/>
              </w:rPr>
              <w:t xml:space="preserve">     Žiadne</w:t>
            </w:r>
          </w:p>
        </w:tc>
        <w:tc>
          <w:tcPr>
            <w:tcW w:w="868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  <w:hideMark/>
          </w:tcPr>
          <w:p w:rsidR="006536F8" w:rsidRDefault="006536F8" w:rsidP="00216A19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br/>
              <w:t xml:space="preserve">  </w:t>
            </w:r>
            <w:r>
              <w:rPr>
                <w:rFonts w:ascii="Wingdings 2" w:hAnsi="Wingdings 2" w:cs="Times"/>
                <w:sz w:val="28"/>
                <w:szCs w:val="28"/>
              </w:rPr>
              <w:t></w:t>
            </w:r>
            <w:r>
              <w:rPr>
                <w:rFonts w:ascii="Times" w:hAnsi="Times" w:cs="Times"/>
                <w:sz w:val="20"/>
                <w:szCs w:val="20"/>
              </w:rPr>
              <w:t xml:space="preserve">   Negatívne</w:t>
            </w:r>
          </w:p>
        </w:tc>
      </w:tr>
      <w:tr w:rsidR="006536F8" w:rsidTr="008C1606">
        <w:trPr>
          <w:trHeight w:val="150"/>
          <w:jc w:val="center"/>
        </w:trPr>
        <w:tc>
          <w:tcPr>
            <w:tcW w:w="0" w:type="auto"/>
            <w:vMerge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536F8" w:rsidRDefault="006536F8" w:rsidP="00216A19">
            <w:pPr>
              <w:rPr>
                <w:rFonts w:ascii="Times" w:hAnsi="Times" w:cs="Times"/>
                <w:sz w:val="20"/>
                <w:szCs w:val="20"/>
              </w:rPr>
            </w:pPr>
          </w:p>
        </w:tc>
        <w:tc>
          <w:tcPr>
            <w:tcW w:w="103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536F8" w:rsidRDefault="006536F8" w:rsidP="00216A19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8"/>
                <w:szCs w:val="28"/>
              </w:rPr>
              <w:t></w:t>
            </w:r>
            <w:r>
              <w:rPr>
                <w:rFonts w:ascii="Times" w:hAnsi="Times" w:cs="Times"/>
                <w:sz w:val="20"/>
                <w:szCs w:val="20"/>
              </w:rPr>
              <w:t xml:space="preserve">     Pozitívne</w:t>
            </w:r>
          </w:p>
        </w:tc>
        <w:tc>
          <w:tcPr>
            <w:tcW w:w="103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536F8" w:rsidRDefault="006536F8" w:rsidP="00216A19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0"/>
                <w:szCs w:val="20"/>
              </w:rPr>
              <w:t></w:t>
            </w:r>
            <w:r>
              <w:rPr>
                <w:rFonts w:ascii="Times" w:hAnsi="Times" w:cs="Times"/>
                <w:sz w:val="20"/>
                <w:szCs w:val="20"/>
              </w:rPr>
              <w:t>    Žiadne</w:t>
            </w:r>
          </w:p>
        </w:tc>
        <w:tc>
          <w:tcPr>
            <w:tcW w:w="868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  <w:hideMark/>
          </w:tcPr>
          <w:p w:rsidR="006536F8" w:rsidRDefault="006536F8" w:rsidP="00216A19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8"/>
                <w:szCs w:val="28"/>
              </w:rPr>
              <w:t></w:t>
            </w:r>
            <w:r>
              <w:rPr>
                <w:rFonts w:ascii="Times" w:hAnsi="Times" w:cs="Times"/>
                <w:sz w:val="20"/>
                <w:szCs w:val="20"/>
              </w:rPr>
              <w:t xml:space="preserve">   Negatívne</w:t>
            </w:r>
          </w:p>
        </w:tc>
      </w:tr>
    </w:tbl>
    <w:p w:rsidR="006536F8" w:rsidRPr="003E330A" w:rsidRDefault="006536F8" w:rsidP="006536F8">
      <w:pPr>
        <w:pStyle w:val="Normlnywebov"/>
        <w:spacing w:before="0" w:beforeAutospacing="0" w:after="0" w:afterAutospacing="0"/>
        <w:rPr>
          <w:sz w:val="20"/>
          <w:szCs w:val="20"/>
        </w:rPr>
      </w:pPr>
    </w:p>
    <w:p w:rsidR="006536F8" w:rsidRPr="003E330A" w:rsidRDefault="006536F8" w:rsidP="006536F8">
      <w:pPr>
        <w:pStyle w:val="Normlnywebov"/>
        <w:spacing w:before="0" w:beforeAutospacing="0" w:after="0" w:afterAutospacing="0"/>
        <w:rPr>
          <w:bCs/>
          <w:sz w:val="20"/>
          <w:szCs w:val="20"/>
        </w:rPr>
      </w:pPr>
    </w:p>
    <w:tbl>
      <w:tblPr>
        <w:tblW w:w="4878" w:type="pct"/>
        <w:jc w:val="center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835"/>
      </w:tblGrid>
      <w:tr w:rsidR="006536F8" w:rsidRPr="003E330A" w:rsidTr="00216A19">
        <w:trPr>
          <w:jc w:val="center"/>
        </w:trPr>
        <w:tc>
          <w:tcPr>
            <w:tcW w:w="5000" w:type="pct"/>
            <w:tcBorders>
              <w:top w:val="outset" w:sz="6" w:space="0" w:color="000000"/>
              <w:bottom w:val="outset" w:sz="6" w:space="0" w:color="000000"/>
            </w:tcBorders>
            <w:shd w:val="clear" w:color="auto" w:fill="E6E6E6"/>
            <w:hideMark/>
          </w:tcPr>
          <w:p w:rsidR="006536F8" w:rsidRPr="003E330A" w:rsidRDefault="006536F8" w:rsidP="00216A19">
            <w:pPr>
              <w:rPr>
                <w:rFonts w:ascii="Times" w:hAnsi="Times" w:cs="Times"/>
                <w:b/>
                <w:bCs/>
                <w:sz w:val="20"/>
                <w:szCs w:val="20"/>
              </w:rPr>
            </w:pPr>
            <w:r w:rsidRPr="003E330A">
              <w:rPr>
                <w:rFonts w:ascii="Times" w:hAnsi="Times" w:cs="Times"/>
                <w:b/>
                <w:bCs/>
                <w:sz w:val="20"/>
                <w:szCs w:val="20"/>
              </w:rPr>
              <w:t>  10.  Poznámky</w:t>
            </w:r>
          </w:p>
        </w:tc>
      </w:tr>
      <w:tr w:rsidR="006536F8" w:rsidRPr="003E330A" w:rsidTr="00216A19">
        <w:trPr>
          <w:trHeight w:val="600"/>
          <w:jc w:val="center"/>
        </w:trPr>
        <w:tc>
          <w:tcPr>
            <w:tcW w:w="5000" w:type="pct"/>
            <w:tcBorders>
              <w:top w:val="outset" w:sz="6" w:space="0" w:color="000000"/>
              <w:bottom w:val="outset" w:sz="6" w:space="0" w:color="000000"/>
            </w:tcBorders>
          </w:tcPr>
          <w:p w:rsidR="006536F8" w:rsidRPr="003E330A" w:rsidRDefault="006536F8" w:rsidP="00216A19">
            <w:pPr>
              <w:shd w:val="clear" w:color="auto" w:fill="FFFFFF"/>
              <w:jc w:val="both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>Bezpredmetné</w:t>
            </w:r>
          </w:p>
        </w:tc>
      </w:tr>
      <w:tr w:rsidR="006536F8" w:rsidRPr="003E330A" w:rsidTr="00216A19">
        <w:trPr>
          <w:jc w:val="center"/>
        </w:trPr>
        <w:tc>
          <w:tcPr>
            <w:tcW w:w="5000" w:type="pct"/>
            <w:tcBorders>
              <w:top w:val="outset" w:sz="6" w:space="0" w:color="000000"/>
              <w:bottom w:val="outset" w:sz="6" w:space="0" w:color="000000"/>
            </w:tcBorders>
            <w:shd w:val="clear" w:color="auto" w:fill="E6E6E6"/>
            <w:hideMark/>
          </w:tcPr>
          <w:p w:rsidR="006536F8" w:rsidRPr="003E330A" w:rsidRDefault="006536F8" w:rsidP="00216A19">
            <w:pPr>
              <w:rPr>
                <w:rFonts w:ascii="Times" w:hAnsi="Times" w:cs="Times"/>
                <w:b/>
                <w:bCs/>
                <w:sz w:val="20"/>
                <w:szCs w:val="20"/>
              </w:rPr>
            </w:pPr>
            <w:r w:rsidRPr="003E330A">
              <w:rPr>
                <w:rFonts w:ascii="Times" w:hAnsi="Times" w:cs="Times"/>
                <w:b/>
                <w:bCs/>
                <w:sz w:val="20"/>
                <w:szCs w:val="20"/>
              </w:rPr>
              <w:t>  11.  Kontakt na spracovateľa</w:t>
            </w:r>
          </w:p>
        </w:tc>
      </w:tr>
      <w:tr w:rsidR="006536F8" w:rsidRPr="003E330A" w:rsidTr="00216A19">
        <w:trPr>
          <w:trHeight w:val="600"/>
          <w:jc w:val="center"/>
        </w:trPr>
        <w:tc>
          <w:tcPr>
            <w:tcW w:w="5000" w:type="pct"/>
            <w:tcBorders>
              <w:top w:val="outset" w:sz="6" w:space="0" w:color="000000"/>
              <w:bottom w:val="outset" w:sz="6" w:space="0" w:color="000000"/>
            </w:tcBorders>
            <w:hideMark/>
          </w:tcPr>
          <w:p w:rsidR="006536F8" w:rsidRPr="003E330A" w:rsidRDefault="006536F8" w:rsidP="006536F8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>boris_kollar@nrsr.sk</w:t>
            </w:r>
          </w:p>
        </w:tc>
      </w:tr>
      <w:tr w:rsidR="006536F8" w:rsidRPr="003E330A" w:rsidTr="00216A19">
        <w:trPr>
          <w:jc w:val="center"/>
        </w:trPr>
        <w:tc>
          <w:tcPr>
            <w:tcW w:w="5000" w:type="pct"/>
            <w:tcBorders>
              <w:top w:val="outset" w:sz="6" w:space="0" w:color="000000"/>
              <w:bottom w:val="outset" w:sz="6" w:space="0" w:color="000000"/>
            </w:tcBorders>
            <w:shd w:val="clear" w:color="auto" w:fill="E6E6E6"/>
            <w:hideMark/>
          </w:tcPr>
          <w:p w:rsidR="006536F8" w:rsidRPr="003E330A" w:rsidRDefault="006536F8" w:rsidP="00216A19">
            <w:pPr>
              <w:rPr>
                <w:rFonts w:ascii="Times" w:hAnsi="Times" w:cs="Times"/>
                <w:b/>
                <w:bCs/>
                <w:sz w:val="20"/>
                <w:szCs w:val="20"/>
              </w:rPr>
            </w:pPr>
            <w:r w:rsidRPr="003E330A">
              <w:rPr>
                <w:rFonts w:ascii="Times" w:hAnsi="Times" w:cs="Times"/>
                <w:b/>
                <w:bCs/>
                <w:sz w:val="20"/>
                <w:szCs w:val="20"/>
              </w:rPr>
              <w:t>  12.  Zdroje</w:t>
            </w:r>
          </w:p>
        </w:tc>
      </w:tr>
      <w:tr w:rsidR="006536F8" w:rsidRPr="003E330A" w:rsidTr="00216A19">
        <w:trPr>
          <w:trHeight w:val="600"/>
          <w:jc w:val="center"/>
        </w:trPr>
        <w:tc>
          <w:tcPr>
            <w:tcW w:w="5000" w:type="pct"/>
            <w:tcBorders>
              <w:top w:val="outset" w:sz="6" w:space="0" w:color="000000"/>
              <w:bottom w:val="outset" w:sz="6" w:space="0" w:color="000000"/>
            </w:tcBorders>
            <w:hideMark/>
          </w:tcPr>
          <w:p w:rsidR="006536F8" w:rsidRPr="003E330A" w:rsidRDefault="006536F8" w:rsidP="00216A19">
            <w:pPr>
              <w:rPr>
                <w:rFonts w:ascii="Times" w:hAnsi="Times" w:cs="Times"/>
                <w:b/>
                <w:bCs/>
                <w:sz w:val="20"/>
                <w:szCs w:val="20"/>
              </w:rPr>
            </w:pPr>
          </w:p>
        </w:tc>
      </w:tr>
      <w:tr w:rsidR="006536F8" w:rsidRPr="003E330A" w:rsidTr="00216A19">
        <w:trPr>
          <w:jc w:val="center"/>
        </w:trPr>
        <w:tc>
          <w:tcPr>
            <w:tcW w:w="5000" w:type="pct"/>
            <w:tcBorders>
              <w:top w:val="outset" w:sz="6" w:space="0" w:color="000000"/>
              <w:bottom w:val="outset" w:sz="6" w:space="0" w:color="000000"/>
            </w:tcBorders>
            <w:shd w:val="clear" w:color="auto" w:fill="E6E6E6"/>
            <w:hideMark/>
          </w:tcPr>
          <w:p w:rsidR="006536F8" w:rsidRPr="003E330A" w:rsidRDefault="006536F8" w:rsidP="00216A19">
            <w:pPr>
              <w:rPr>
                <w:rFonts w:ascii="Times" w:hAnsi="Times" w:cs="Times"/>
                <w:b/>
                <w:bCs/>
                <w:sz w:val="20"/>
                <w:szCs w:val="20"/>
              </w:rPr>
            </w:pPr>
            <w:r w:rsidRPr="003E330A">
              <w:rPr>
                <w:rFonts w:ascii="Times" w:hAnsi="Times" w:cs="Times"/>
                <w:b/>
                <w:bCs/>
                <w:sz w:val="20"/>
                <w:szCs w:val="20"/>
              </w:rPr>
              <w:t>  13.  Stanovisko Komisie pre posudzovanie vybraných vplyvov z PPK</w:t>
            </w:r>
          </w:p>
        </w:tc>
      </w:tr>
      <w:tr w:rsidR="006536F8" w:rsidRPr="003E330A" w:rsidTr="00216A19">
        <w:trPr>
          <w:trHeight w:val="413"/>
          <w:jc w:val="center"/>
        </w:trPr>
        <w:tc>
          <w:tcPr>
            <w:tcW w:w="5000" w:type="pct"/>
            <w:tcBorders>
              <w:top w:val="outset" w:sz="6" w:space="0" w:color="000000"/>
              <w:bottom w:val="outset" w:sz="6" w:space="0" w:color="000000"/>
            </w:tcBorders>
            <w:hideMark/>
          </w:tcPr>
          <w:p w:rsidR="006536F8" w:rsidRPr="003E330A" w:rsidRDefault="006536F8" w:rsidP="00216A19">
            <w:pPr>
              <w:rPr>
                <w:rFonts w:ascii="Times" w:hAnsi="Times" w:cs="Times"/>
                <w:bCs/>
                <w:sz w:val="20"/>
                <w:szCs w:val="20"/>
              </w:rPr>
            </w:pPr>
            <w:r w:rsidRPr="003E330A">
              <w:rPr>
                <w:rFonts w:ascii="Times" w:hAnsi="Times" w:cs="Times"/>
                <w:bCs/>
                <w:sz w:val="20"/>
                <w:szCs w:val="20"/>
              </w:rPr>
              <w:t>Materiál nebol predmetom PPK</w:t>
            </w:r>
          </w:p>
        </w:tc>
      </w:tr>
    </w:tbl>
    <w:p w:rsidR="006536F8" w:rsidRPr="003E330A" w:rsidRDefault="006536F8" w:rsidP="006536F8">
      <w:pPr>
        <w:rPr>
          <w:b/>
          <w:sz w:val="20"/>
          <w:szCs w:val="20"/>
        </w:rPr>
      </w:pPr>
    </w:p>
    <w:p w:rsidR="006536F8" w:rsidRPr="003E330A" w:rsidRDefault="006536F8" w:rsidP="006536F8">
      <w:pPr>
        <w:rPr>
          <w:b/>
          <w:sz w:val="20"/>
          <w:szCs w:val="20"/>
        </w:rPr>
      </w:pPr>
    </w:p>
    <w:p w:rsidR="006536F8" w:rsidRPr="003E330A" w:rsidRDefault="006536F8" w:rsidP="006536F8">
      <w:pPr>
        <w:rPr>
          <w:b/>
          <w:sz w:val="20"/>
          <w:szCs w:val="20"/>
        </w:rPr>
      </w:pPr>
    </w:p>
    <w:p w:rsidR="006536F8" w:rsidRPr="003E330A" w:rsidRDefault="006536F8" w:rsidP="006536F8">
      <w:pPr>
        <w:rPr>
          <w:b/>
          <w:sz w:val="20"/>
          <w:szCs w:val="20"/>
        </w:rPr>
      </w:pPr>
    </w:p>
    <w:p w:rsidR="001836A8" w:rsidRDefault="001836A8" w:rsidP="001836A8">
      <w:pPr>
        <w:widowControl/>
        <w:rPr>
          <w:color w:val="000000"/>
        </w:rPr>
      </w:pPr>
    </w:p>
    <w:p w:rsidR="001836A8" w:rsidRDefault="001836A8" w:rsidP="001836A8">
      <w:pPr>
        <w:pStyle w:val="Nadpis2"/>
        <w:widowControl/>
        <w:spacing w:before="120"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1836A8" w:rsidRDefault="001836A8" w:rsidP="001836A8">
      <w:pPr>
        <w:widowControl/>
        <w:spacing w:line="360" w:lineRule="auto"/>
        <w:ind w:firstLine="708"/>
        <w:jc w:val="both"/>
        <w:rPr>
          <w:color w:val="000000"/>
        </w:rPr>
      </w:pPr>
    </w:p>
    <w:p w:rsidR="00A33176" w:rsidRDefault="00A33176"/>
    <w:sectPr w:rsidR="00A331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37F2D69"/>
    <w:multiLevelType w:val="hybridMultilevel"/>
    <w:tmpl w:val="051C472A"/>
    <w:lvl w:ilvl="0" w:tplc="955C8996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ascii="Times New Roman" w:eastAsia="Times New Roman" w:hAnsi="Times New Roman" w:cs="Times New Roman"/>
        <w:b w:val="0"/>
      </w:rPr>
    </w:lvl>
    <w:lvl w:ilvl="1" w:tplc="0000000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000000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000000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000000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000000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000000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000000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000000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46F27293"/>
    <w:multiLevelType w:val="hybridMultilevel"/>
    <w:tmpl w:val="A560F8D2"/>
    <w:lvl w:ilvl="0" w:tplc="00000000">
      <w:start w:val="2"/>
      <w:numFmt w:val="upperRoman"/>
      <w:lvlText w:val="%1."/>
      <w:lvlJc w:val="left"/>
      <w:pPr>
        <w:tabs>
          <w:tab w:val="num" w:pos="1110"/>
        </w:tabs>
        <w:ind w:left="1110" w:hanging="720"/>
      </w:pPr>
      <w:rPr>
        <w:rFonts w:cs="Times New Roman"/>
      </w:rPr>
    </w:lvl>
    <w:lvl w:ilvl="1" w:tplc="0000000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000000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000000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000000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000000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000000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000000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000000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572A40AB"/>
    <w:multiLevelType w:val="hybridMultilevel"/>
    <w:tmpl w:val="C2189000"/>
    <w:lvl w:ilvl="0" w:tplc="0000000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/>
      </w:rPr>
    </w:lvl>
    <w:lvl w:ilvl="1" w:tplc="0000000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000000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000000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000000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000000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000000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000000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000000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5EBA431D"/>
    <w:multiLevelType w:val="hybridMultilevel"/>
    <w:tmpl w:val="ADF409F0"/>
    <w:lvl w:ilvl="0" w:tplc="955C8996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ascii="Times New Roman" w:eastAsia="Times New Roman" w:hAnsi="Times New Roman" w:cs="Times New Roman"/>
        <w:b w:val="0"/>
      </w:rPr>
    </w:lvl>
    <w:lvl w:ilvl="1" w:tplc="0000000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000000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000000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000000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000000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000000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000000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000000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7287083D"/>
    <w:multiLevelType w:val="singleLevel"/>
    <w:tmpl w:val="5B0C32A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 w:val="0"/>
        <w:i w:val="0"/>
        <w:sz w:val="24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5"/>
    <w:lvlOverride w:ilvl="0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36A8"/>
    <w:rsid w:val="001836A8"/>
    <w:rsid w:val="00326823"/>
    <w:rsid w:val="003D1AB3"/>
    <w:rsid w:val="006536F8"/>
    <w:rsid w:val="008C1606"/>
    <w:rsid w:val="00993C07"/>
    <w:rsid w:val="00A33176"/>
    <w:rsid w:val="00B13358"/>
    <w:rsid w:val="00D271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6A4915"/>
  <w15:chartTrackingRefBased/>
  <w15:docId w15:val="{E1E17757-99F0-4FDB-BFAD-D88F4BEB7E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1836A8"/>
    <w:pPr>
      <w:widowControl w:val="0"/>
      <w:suppressAutoHyphens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2">
    <w:name w:val="heading 2"/>
    <w:basedOn w:val="Normlny"/>
    <w:next w:val="Zkladntext"/>
    <w:link w:val="Nadpis2Char"/>
    <w:uiPriority w:val="9"/>
    <w:semiHidden/>
    <w:unhideWhenUsed/>
    <w:qFormat/>
    <w:rsid w:val="001836A8"/>
    <w:pPr>
      <w:numPr>
        <w:ilvl w:val="1"/>
        <w:numId w:val="1"/>
      </w:numPr>
      <w:tabs>
        <w:tab w:val="left" w:pos="0"/>
      </w:tabs>
      <w:spacing w:before="280" w:after="280"/>
      <w:jc w:val="center"/>
      <w:outlineLvl w:val="1"/>
    </w:pPr>
    <w:rPr>
      <w:rFonts w:ascii="Arial" w:hAnsi="Arial" w:cs="Arial"/>
      <w:b/>
      <w:bCs/>
      <w:color w:val="804000"/>
      <w:sz w:val="28"/>
      <w:szCs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"/>
    <w:semiHidden/>
    <w:rsid w:val="001836A8"/>
    <w:rPr>
      <w:rFonts w:ascii="Arial" w:eastAsia="Times New Roman" w:hAnsi="Arial" w:cs="Arial"/>
      <w:b/>
      <w:bCs/>
      <w:color w:val="804000"/>
      <w:sz w:val="28"/>
      <w:szCs w:val="28"/>
      <w:lang w:eastAsia="sk-SK"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1836A8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1836A8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Odsekzoznamu">
    <w:name w:val="List Paragraph"/>
    <w:basedOn w:val="Normlny"/>
    <w:uiPriority w:val="34"/>
    <w:qFormat/>
    <w:rsid w:val="006536F8"/>
    <w:pPr>
      <w:ind w:left="720"/>
      <w:contextualSpacing/>
    </w:pPr>
  </w:style>
  <w:style w:type="paragraph" w:styleId="Normlnywebov">
    <w:name w:val="Normal (Web)"/>
    <w:aliases w:val="webb"/>
    <w:basedOn w:val="Normlny"/>
    <w:uiPriority w:val="99"/>
    <w:unhideWhenUsed/>
    <w:rsid w:val="006536F8"/>
    <w:pPr>
      <w:widowControl/>
      <w:suppressAutoHyphens w:val="0"/>
      <w:autoSpaceDE/>
      <w:autoSpaceDN/>
      <w:adjustRightInd/>
      <w:spacing w:before="100" w:beforeAutospacing="1" w:after="100" w:afterAutospacing="1"/>
    </w:pPr>
  </w:style>
  <w:style w:type="character" w:styleId="Hypertextovprepojenie">
    <w:name w:val="Hyperlink"/>
    <w:basedOn w:val="Predvolenpsmoodseku"/>
    <w:uiPriority w:val="99"/>
    <w:rsid w:val="006536F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254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42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599</Words>
  <Characters>3417</Characters>
  <Application>Microsoft Office Word</Application>
  <DocSecurity>0</DocSecurity>
  <Lines>28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4008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Pčolinská, Adriana (asistent)</dc:creator>
  <cp:keywords/>
  <dc:description/>
  <cp:lastModifiedBy>Pčolinská, Adriana (asistent)</cp:lastModifiedBy>
  <cp:revision>8</cp:revision>
  <dcterms:created xsi:type="dcterms:W3CDTF">2019-01-07T10:13:00Z</dcterms:created>
  <dcterms:modified xsi:type="dcterms:W3CDTF">2019-03-05T09:02:00Z</dcterms:modified>
</cp:coreProperties>
</file>