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EE542B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9C09F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9C09F3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1F086B"/>
    <w:rsid w:val="00246A45"/>
    <w:rsid w:val="002E2560"/>
    <w:rsid w:val="002E2B02"/>
    <w:rsid w:val="00500D06"/>
    <w:rsid w:val="005B235E"/>
    <w:rsid w:val="007C0A36"/>
    <w:rsid w:val="00873985"/>
    <w:rsid w:val="00986816"/>
    <w:rsid w:val="009C09F3"/>
    <w:rsid w:val="00A2792C"/>
    <w:rsid w:val="00D2382B"/>
    <w:rsid w:val="00D90D08"/>
    <w:rsid w:val="00EE542B"/>
    <w:rsid w:val="00F26431"/>
    <w:rsid w:val="00F87120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o_ucasti_1"/>
    <f:field ref="objsubject" par="" edit="true" text=""/>
    <f:field ref="objcreatedby" par="" text="Kardošová, Dominika"/>
    <f:field ref="objcreatedat" par="" text="7.8.2018 8:49:10"/>
    <f:field ref="objchangedby" par="" text="Administrator, System"/>
    <f:field ref="objmodifiedat" par="" text="7.8.2018 8:49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Anna</dc:creator>
  <cp:lastModifiedBy>KOVAĽOVÁ Anna</cp:lastModifiedBy>
  <cp:revision>2</cp:revision>
  <cp:lastPrinted>2019-03-06T10:29:00Z</cp:lastPrinted>
  <dcterms:created xsi:type="dcterms:W3CDTF">2019-03-08T08:51:00Z</dcterms:created>
  <dcterms:modified xsi:type="dcterms:W3CDTF">2019-03-08T08:51:00Z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Dominika Kardošová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na rok 2018</vt:lpwstr>
  </property>
  <property fmtid="{D5CDD505-2E9C-101B-9397-08002B2CF9AE}" pid="23" name="FSC#SKEDITIONSLOVLEX@103.510:plnynazovpredpis">
    <vt:lpwstr> Zákon z ... 2018, ktorým sa mení a dopĺňa zákon č. 315/2016 Z. z. o registri partnerov verejného sektora a o zmene a o doplnení niektorých zákonov v znení zákona č. 38/2017 Z. z.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31054/2018/110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LP/2018/567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Gál_x000d__x000d_minister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7. 8. 2018</vt:lpwstr>
  </property>
  <property fmtid="{D5CDD505-2E9C-101B-9397-08002B2CF9AE}" pid="151" name="FSC#COOSYSTEM@1.1:Container">
    <vt:lpwstr>COO.2145.1000.3.2910126</vt:lpwstr>
  </property>
  <property fmtid="{D5CDD505-2E9C-101B-9397-08002B2CF9AE}" pid="152" name="FSC#FSCFOLIO@1.1001:docpropproject">
    <vt:lpwstr/>
  </property>
</Properties>
</file>