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E5" w:rsidRPr="00EA12BB" w:rsidRDefault="00B628E5" w:rsidP="00B628E5">
      <w:pPr>
        <w:jc w:val="center"/>
        <w:rPr>
          <w:b/>
          <w:bCs/>
          <w:spacing w:val="30"/>
          <w:lang w:val="sk-SK"/>
        </w:rPr>
      </w:pPr>
      <w:r w:rsidRPr="00EA12BB">
        <w:rPr>
          <w:b/>
          <w:bCs/>
          <w:spacing w:val="30"/>
          <w:lang w:val="sk-SK"/>
        </w:rPr>
        <w:t>DOLOŽKA ZLUČITEĽNOSTI</w:t>
      </w:r>
    </w:p>
    <w:p w:rsidR="00B628E5" w:rsidRPr="00EA12BB" w:rsidRDefault="00E375C9" w:rsidP="006E48D1">
      <w:pPr>
        <w:jc w:val="center"/>
        <w:rPr>
          <w:lang w:val="sk-SK"/>
        </w:rPr>
      </w:pPr>
      <w:r>
        <w:rPr>
          <w:b/>
          <w:bCs/>
          <w:lang w:val="sk-SK"/>
        </w:rPr>
        <w:t xml:space="preserve">k </w:t>
      </w:r>
      <w:bookmarkStart w:id="0" w:name="_GoBack"/>
      <w:bookmarkEnd w:id="0"/>
      <w:r w:rsidR="00B628E5" w:rsidRPr="00EA12BB">
        <w:rPr>
          <w:b/>
          <w:bCs/>
          <w:lang w:val="sk-SK"/>
        </w:rPr>
        <w:t xml:space="preserve">návrhu </w:t>
      </w:r>
      <w:r w:rsidR="000669E6">
        <w:rPr>
          <w:b/>
          <w:bCs/>
          <w:lang w:val="sk-SK"/>
        </w:rPr>
        <w:t>zákona</w:t>
      </w:r>
      <w:r w:rsidR="006E48D1">
        <w:rPr>
          <w:b/>
          <w:bCs/>
          <w:lang w:val="sk-SK"/>
        </w:rPr>
        <w:t xml:space="preserve"> </w:t>
      </w:r>
      <w:r w:rsidR="00B628E5" w:rsidRPr="006E48D1">
        <w:rPr>
          <w:b/>
          <w:lang w:val="sk-SK"/>
        </w:rPr>
        <w:t>s právom Európskej únie</w:t>
      </w:r>
    </w:p>
    <w:p w:rsidR="00B628E5" w:rsidRPr="00EA12BB" w:rsidRDefault="00B628E5" w:rsidP="00B628E5">
      <w:pPr>
        <w:jc w:val="both"/>
        <w:rPr>
          <w:b/>
          <w:bCs/>
          <w:lang w:val="sk-SK"/>
        </w:rPr>
      </w:pPr>
    </w:p>
    <w:p w:rsidR="00B628E5" w:rsidRPr="00EA12BB" w:rsidRDefault="00B628E5" w:rsidP="00B628E5">
      <w:pPr>
        <w:jc w:val="both"/>
        <w:rPr>
          <w:lang w:val="sk-SK"/>
        </w:rPr>
      </w:pPr>
      <w:r w:rsidRPr="00EA12BB">
        <w:rPr>
          <w:b/>
          <w:bCs/>
          <w:lang w:val="sk-SK"/>
        </w:rPr>
        <w:t xml:space="preserve">1. </w:t>
      </w:r>
      <w:r w:rsidR="000669E6">
        <w:rPr>
          <w:b/>
          <w:bCs/>
          <w:lang w:val="sk-SK"/>
        </w:rPr>
        <w:t>Navrhovateľ zákona</w:t>
      </w:r>
      <w:r w:rsidRPr="00EA12BB">
        <w:rPr>
          <w:b/>
          <w:bCs/>
          <w:lang w:val="sk-SK"/>
        </w:rPr>
        <w:t>:</w:t>
      </w:r>
      <w:r w:rsidRPr="00EA12BB">
        <w:rPr>
          <w:lang w:val="sk-SK"/>
        </w:rPr>
        <w:t xml:space="preserve"> </w:t>
      </w:r>
      <w:r w:rsidR="00234205">
        <w:rPr>
          <w:lang w:val="sk-SK"/>
        </w:rPr>
        <w:t>vláda</w:t>
      </w:r>
      <w:r>
        <w:rPr>
          <w:lang w:val="sk-SK"/>
        </w:rPr>
        <w:t xml:space="preserve"> </w:t>
      </w:r>
      <w:r w:rsidRPr="00EA12BB">
        <w:rPr>
          <w:lang w:val="sk-SK"/>
        </w:rPr>
        <w:t>Slovenskej republiky</w:t>
      </w:r>
    </w:p>
    <w:p w:rsidR="00B628E5" w:rsidRPr="00EA12BB" w:rsidRDefault="00B628E5" w:rsidP="00B628E5">
      <w:pPr>
        <w:jc w:val="both"/>
        <w:rPr>
          <w:lang w:val="sk-SK"/>
        </w:rPr>
      </w:pPr>
    </w:p>
    <w:p w:rsidR="00B628E5" w:rsidRDefault="00B628E5" w:rsidP="00B628E5">
      <w:pPr>
        <w:jc w:val="both"/>
        <w:rPr>
          <w:lang w:val="sk-SK"/>
        </w:rPr>
      </w:pPr>
      <w:r w:rsidRPr="00EA12BB">
        <w:rPr>
          <w:b/>
          <w:bCs/>
          <w:lang w:val="sk-SK"/>
        </w:rPr>
        <w:t xml:space="preserve">2. Názov návrhu </w:t>
      </w:r>
      <w:r w:rsidR="000669E6">
        <w:rPr>
          <w:b/>
          <w:bCs/>
          <w:lang w:val="sk-SK"/>
        </w:rPr>
        <w:t>zákona</w:t>
      </w:r>
      <w:r w:rsidRPr="00EA12BB">
        <w:rPr>
          <w:b/>
          <w:bCs/>
          <w:lang w:val="sk-SK"/>
        </w:rPr>
        <w:t>:</w:t>
      </w:r>
      <w:r w:rsidRPr="00EA12BB">
        <w:rPr>
          <w:lang w:val="sk-SK"/>
        </w:rPr>
        <w:t xml:space="preserve">  </w:t>
      </w:r>
      <w:r w:rsidR="000669E6">
        <w:rPr>
          <w:lang w:val="sk-SK"/>
        </w:rPr>
        <w:t>Návrh z</w:t>
      </w:r>
      <w:r w:rsidRPr="00EA12BB">
        <w:rPr>
          <w:lang w:val="sk-SK"/>
        </w:rPr>
        <w:t>ákon</w:t>
      </w:r>
      <w:r w:rsidR="000669E6">
        <w:rPr>
          <w:lang w:val="sk-SK"/>
        </w:rPr>
        <w:t>a</w:t>
      </w:r>
      <w:r w:rsidRPr="00EA12BB">
        <w:rPr>
          <w:lang w:val="sk-SK"/>
        </w:rPr>
        <w:t>, ktorým sa mení a dopĺňa zákon č. 513/1991 Zb. Obchodný zákonník v znení neskorších predpisov</w:t>
      </w:r>
      <w:r>
        <w:rPr>
          <w:lang w:val="sk-SK"/>
        </w:rPr>
        <w:t xml:space="preserve"> a </w:t>
      </w:r>
      <w:r w:rsidR="00AD621F" w:rsidRPr="00AD621F">
        <w:rPr>
          <w:lang w:val="sk-SK"/>
        </w:rPr>
        <w:t>ktorým sa menia a dopĺňajú niektoré zákony</w:t>
      </w:r>
    </w:p>
    <w:p w:rsidR="00B628E5" w:rsidRPr="00EA12BB" w:rsidRDefault="00B628E5" w:rsidP="00B628E5">
      <w:pPr>
        <w:jc w:val="both"/>
        <w:rPr>
          <w:lang w:val="sk-SK"/>
        </w:rPr>
      </w:pPr>
    </w:p>
    <w:p w:rsidR="00B628E5" w:rsidRPr="00EA12BB" w:rsidRDefault="00B628E5" w:rsidP="00B628E5">
      <w:pPr>
        <w:jc w:val="both"/>
        <w:rPr>
          <w:b/>
          <w:bCs/>
          <w:lang w:val="sk-SK"/>
        </w:rPr>
      </w:pPr>
      <w:r w:rsidRPr="00EA12BB">
        <w:rPr>
          <w:b/>
          <w:bCs/>
          <w:lang w:val="sk-SK"/>
        </w:rPr>
        <w:t>3. Pr</w:t>
      </w:r>
      <w:r w:rsidR="000669E6">
        <w:rPr>
          <w:b/>
          <w:bCs/>
          <w:lang w:val="sk-SK"/>
        </w:rPr>
        <w:t>edmet</w:t>
      </w:r>
      <w:r w:rsidRPr="00EA12BB">
        <w:rPr>
          <w:b/>
          <w:bCs/>
          <w:lang w:val="sk-SK"/>
        </w:rPr>
        <w:t xml:space="preserve"> návrhu </w:t>
      </w:r>
      <w:r w:rsidR="000669E6">
        <w:rPr>
          <w:b/>
          <w:bCs/>
          <w:lang w:val="sk-SK"/>
        </w:rPr>
        <w:t>zákona je upravený v práve Európskej únie</w:t>
      </w:r>
      <w:r w:rsidRPr="00EA12BB">
        <w:rPr>
          <w:b/>
          <w:bCs/>
          <w:lang w:val="sk-SK"/>
        </w:rPr>
        <w:t>:</w:t>
      </w:r>
    </w:p>
    <w:p w:rsidR="00B628E5" w:rsidRPr="00EA12BB" w:rsidRDefault="00B628E5" w:rsidP="00B628E5">
      <w:pPr>
        <w:jc w:val="both"/>
        <w:rPr>
          <w:b/>
          <w:bCs/>
          <w:lang w:val="sk-SK"/>
        </w:rPr>
      </w:pPr>
    </w:p>
    <w:p w:rsidR="00B628E5" w:rsidRPr="00EA12BB" w:rsidRDefault="00B628E5" w:rsidP="000669E6">
      <w:pPr>
        <w:numPr>
          <w:ilvl w:val="0"/>
          <w:numId w:val="3"/>
        </w:numPr>
        <w:jc w:val="both"/>
        <w:rPr>
          <w:i/>
          <w:iCs/>
          <w:lang w:val="sk-SK"/>
        </w:rPr>
      </w:pPr>
      <w:r w:rsidRPr="00EA12BB">
        <w:rPr>
          <w:i/>
          <w:iCs/>
          <w:lang w:val="sk-SK"/>
        </w:rPr>
        <w:t xml:space="preserve">v primárnom </w:t>
      </w:r>
    </w:p>
    <w:p w:rsidR="00B628E5" w:rsidRPr="00EA12BB" w:rsidRDefault="00B628E5" w:rsidP="00B628E5">
      <w:pPr>
        <w:jc w:val="both"/>
        <w:rPr>
          <w:lang w:val="sk-SK"/>
        </w:rPr>
      </w:pPr>
    </w:p>
    <w:p w:rsidR="00B628E5" w:rsidRDefault="00B628E5" w:rsidP="00B628E5">
      <w:pPr>
        <w:ind w:left="851"/>
        <w:jc w:val="both"/>
        <w:rPr>
          <w:lang w:val="sk-SK"/>
        </w:rPr>
      </w:pPr>
      <w:r w:rsidRPr="00EA12BB">
        <w:rPr>
          <w:lang w:val="sk-SK"/>
        </w:rPr>
        <w:t xml:space="preserve">- </w:t>
      </w:r>
      <w:r>
        <w:rPr>
          <w:lang w:val="sk-SK"/>
        </w:rPr>
        <w:t>č</w:t>
      </w:r>
      <w:r w:rsidRPr="00EA12BB">
        <w:rPr>
          <w:lang w:val="sk-SK"/>
        </w:rPr>
        <w:t xml:space="preserve">lánky </w:t>
      </w:r>
      <w:r w:rsidR="006E48D1">
        <w:rPr>
          <w:lang w:val="sk-SK"/>
        </w:rPr>
        <w:t>50 a 114 Zmluvy o fungovaní Európskej únie</w:t>
      </w:r>
    </w:p>
    <w:p w:rsidR="000669E6" w:rsidRPr="00EA12BB" w:rsidRDefault="000669E6" w:rsidP="00B628E5">
      <w:pPr>
        <w:ind w:left="851"/>
        <w:jc w:val="both"/>
        <w:rPr>
          <w:lang w:val="sk-SK"/>
        </w:rPr>
      </w:pPr>
    </w:p>
    <w:p w:rsidR="00B628E5" w:rsidRPr="00EA12BB" w:rsidRDefault="00B628E5" w:rsidP="000669E6">
      <w:pPr>
        <w:numPr>
          <w:ilvl w:val="0"/>
          <w:numId w:val="3"/>
        </w:numPr>
        <w:jc w:val="both"/>
        <w:rPr>
          <w:i/>
          <w:iCs/>
          <w:lang w:val="sk-SK"/>
        </w:rPr>
      </w:pPr>
      <w:r w:rsidRPr="00EA12BB">
        <w:rPr>
          <w:i/>
          <w:iCs/>
          <w:lang w:val="sk-SK"/>
        </w:rPr>
        <w:t xml:space="preserve">v sekundárnom </w:t>
      </w:r>
    </w:p>
    <w:p w:rsidR="00B628E5" w:rsidRPr="00EA12BB" w:rsidRDefault="00B628E5" w:rsidP="00B628E5">
      <w:pPr>
        <w:jc w:val="both"/>
        <w:rPr>
          <w:lang w:val="sk-SK"/>
        </w:rPr>
      </w:pPr>
    </w:p>
    <w:p w:rsidR="00B628E5" w:rsidRDefault="00B628E5" w:rsidP="00B628E5">
      <w:pPr>
        <w:ind w:left="851"/>
        <w:jc w:val="both"/>
        <w:rPr>
          <w:lang w:val="sk-SK"/>
        </w:rPr>
      </w:pPr>
      <w:r w:rsidRPr="00EA12BB">
        <w:rPr>
          <w:lang w:val="sk-SK"/>
        </w:rPr>
        <w:t xml:space="preserve">- </w:t>
      </w:r>
      <w:r w:rsidR="006E48D1" w:rsidRPr="006E48D1">
        <w:rPr>
          <w:lang w:val="sk-SK"/>
        </w:rPr>
        <w:t>smernic</w:t>
      </w:r>
      <w:r w:rsidR="006E48D1">
        <w:rPr>
          <w:lang w:val="sk-SK"/>
        </w:rPr>
        <w:t>a</w:t>
      </w:r>
      <w:r w:rsidR="006E48D1" w:rsidRPr="006E48D1">
        <w:rPr>
          <w:lang w:val="sk-SK"/>
        </w:rPr>
        <w:t xml:space="preserve"> Európskeho parlamentu a Ra</w:t>
      </w:r>
      <w:r w:rsidR="006E48D1">
        <w:rPr>
          <w:lang w:val="sk-SK"/>
        </w:rPr>
        <w:t>d</w:t>
      </w:r>
      <w:r w:rsidR="006E48D1" w:rsidRPr="006E48D1">
        <w:rPr>
          <w:lang w:val="sk-SK"/>
        </w:rPr>
        <w:t>y (EÚ) 2017/828 zo 17. mája 2017, ktorou sa mení smernica 2007/36/ES, pokiaľ ide o podnietenie dlhodobého zapojenia akcionárov  (U. v. EÚ L 132/1, 20. 05. 2017)</w:t>
      </w:r>
      <w:r w:rsidR="003754F2">
        <w:rPr>
          <w:lang w:val="sk-SK"/>
        </w:rPr>
        <w:t>, gestor určený uznesením vlády Slovenskej republiky č. 427 z 13. septembra 2017</w:t>
      </w:r>
      <w:r w:rsidR="00862C45">
        <w:rPr>
          <w:lang w:val="sk-SK"/>
        </w:rPr>
        <w:t xml:space="preserve"> – Ministerstvo spravodlivosti Slovenskej republiky a Ministerstvo financií Slovenskej republiky</w:t>
      </w:r>
      <w:r w:rsidRPr="00EA12BB">
        <w:rPr>
          <w:lang w:val="sk-SK"/>
        </w:rPr>
        <w:t>;</w:t>
      </w:r>
    </w:p>
    <w:p w:rsidR="00B628E5" w:rsidRDefault="00E94504" w:rsidP="00B628E5">
      <w:pPr>
        <w:ind w:left="851"/>
        <w:jc w:val="both"/>
        <w:rPr>
          <w:lang w:val="sk-SK"/>
        </w:rPr>
      </w:pPr>
      <w:r>
        <w:rPr>
          <w:lang w:val="sk-SK"/>
        </w:rPr>
        <w:t xml:space="preserve">- vykonávacie nariadenie Komisie (EÚ) 2018/1212 z 3. septembra 2018, ktorým sa stanovujú minimálne požiadavky </w:t>
      </w:r>
      <w:r w:rsidR="00B23428">
        <w:rPr>
          <w:lang w:val="sk-SK"/>
        </w:rPr>
        <w:t>na vykonávanie ustanovení smernice Európskeho parlamentu a Rady 2007/36/ES, pokiaľ ide o identifikáciu akcionárov, prenos informácií a zjednodušenie výkonu práv akcionárov</w:t>
      </w:r>
      <w:r w:rsidR="007B4A54">
        <w:rPr>
          <w:lang w:val="sk-SK"/>
        </w:rPr>
        <w:t xml:space="preserve"> (U. v. EÚ L 223/1,04. 09. 2018)</w:t>
      </w:r>
      <w:r w:rsidR="003754F2">
        <w:rPr>
          <w:lang w:val="sk-SK"/>
        </w:rPr>
        <w:t>, gestor určený uznesením vlády Slovenskej republiky č. 599 z 19. decembra 2018</w:t>
      </w:r>
      <w:r w:rsidR="00862C45">
        <w:rPr>
          <w:lang w:val="sk-SK"/>
        </w:rPr>
        <w:t xml:space="preserve"> – Ministerstvo spravodlivosti Slovenskej republiky a Ministerstvo financií Slovenskej republiky</w:t>
      </w:r>
      <w:r w:rsidR="00B23428">
        <w:rPr>
          <w:lang w:val="sk-SK"/>
        </w:rPr>
        <w:t>;</w:t>
      </w:r>
    </w:p>
    <w:p w:rsidR="00B23428" w:rsidRPr="00EA12BB" w:rsidRDefault="00B23428" w:rsidP="00B628E5">
      <w:pPr>
        <w:ind w:left="851"/>
        <w:jc w:val="both"/>
        <w:rPr>
          <w:lang w:val="sk-SK"/>
        </w:rPr>
      </w:pPr>
    </w:p>
    <w:p w:rsidR="00B628E5" w:rsidRPr="000669E6" w:rsidRDefault="00B628E5" w:rsidP="000669E6">
      <w:pPr>
        <w:numPr>
          <w:ilvl w:val="0"/>
          <w:numId w:val="3"/>
        </w:numPr>
        <w:jc w:val="both"/>
        <w:rPr>
          <w:i/>
          <w:lang w:val="sk-SK"/>
        </w:rPr>
      </w:pPr>
      <w:r w:rsidRPr="000669E6">
        <w:rPr>
          <w:i/>
          <w:lang w:val="sk-SK"/>
        </w:rPr>
        <w:t xml:space="preserve">nie </w:t>
      </w:r>
      <w:r w:rsidR="000669E6">
        <w:rPr>
          <w:i/>
          <w:lang w:val="sk-SK"/>
        </w:rPr>
        <w:t>je obsiahnu</w:t>
      </w:r>
      <w:r w:rsidR="00206A4E">
        <w:rPr>
          <w:i/>
          <w:lang w:val="sk-SK"/>
        </w:rPr>
        <w:t>t</w:t>
      </w:r>
      <w:r w:rsidRPr="000669E6">
        <w:rPr>
          <w:i/>
          <w:lang w:val="sk-SK"/>
        </w:rPr>
        <w:t>á v judikatúre Súdneho dvora Európsk</w:t>
      </w:r>
      <w:r w:rsidR="006E48D1" w:rsidRPr="000669E6">
        <w:rPr>
          <w:i/>
          <w:lang w:val="sk-SK"/>
        </w:rPr>
        <w:t>ej únie.</w:t>
      </w:r>
    </w:p>
    <w:p w:rsidR="00B628E5" w:rsidRPr="00EA12BB" w:rsidRDefault="00B628E5" w:rsidP="00B628E5">
      <w:pPr>
        <w:jc w:val="both"/>
        <w:rPr>
          <w:lang w:val="sk-SK"/>
        </w:rPr>
      </w:pPr>
    </w:p>
    <w:p w:rsidR="00B628E5" w:rsidRPr="00EA12BB" w:rsidRDefault="00B628E5" w:rsidP="00B628E5">
      <w:pPr>
        <w:jc w:val="both"/>
        <w:rPr>
          <w:b/>
          <w:bCs/>
          <w:lang w:val="sk-SK"/>
        </w:rPr>
      </w:pPr>
      <w:r w:rsidRPr="00EA12BB">
        <w:rPr>
          <w:b/>
          <w:bCs/>
          <w:lang w:val="sk-SK"/>
        </w:rPr>
        <w:t>4. Záväzky Slovenskej republiky vo vzťahu k Európskej únii:</w:t>
      </w:r>
    </w:p>
    <w:p w:rsidR="00B628E5" w:rsidRPr="00EA12BB" w:rsidRDefault="00B628E5" w:rsidP="00B628E5">
      <w:pPr>
        <w:jc w:val="both"/>
        <w:rPr>
          <w:b/>
          <w:bCs/>
          <w:lang w:val="sk-SK"/>
        </w:rPr>
      </w:pPr>
    </w:p>
    <w:p w:rsidR="00B628E5" w:rsidRPr="00EA12BB" w:rsidRDefault="00B628E5" w:rsidP="00B628E5">
      <w:pPr>
        <w:ind w:left="709" w:hanging="349"/>
        <w:jc w:val="both"/>
        <w:rPr>
          <w:lang w:val="sk-SK"/>
        </w:rPr>
      </w:pPr>
      <w:r w:rsidRPr="00EA12BB">
        <w:rPr>
          <w:lang w:val="sk-SK"/>
        </w:rPr>
        <w:t xml:space="preserve">a) </w:t>
      </w:r>
      <w:r w:rsidR="006E48D1">
        <w:rPr>
          <w:lang w:val="sk-SK"/>
        </w:rPr>
        <w:t>l</w:t>
      </w:r>
      <w:r w:rsidR="006E48D1" w:rsidRPr="006E48D1">
        <w:rPr>
          <w:lang w:val="sk-SK"/>
        </w:rPr>
        <w:t>ehota na prebratie smernice alebo lehota na implementáciu nariadenia alebo rozhodnutia</w:t>
      </w:r>
      <w:r w:rsidR="006E48D1">
        <w:rPr>
          <w:lang w:val="sk-SK"/>
        </w:rPr>
        <w:t>: do 10. júna 2019</w:t>
      </w:r>
      <w:r w:rsidR="00AF5AB2">
        <w:rPr>
          <w:lang w:val="sk-SK"/>
        </w:rPr>
        <w:t>, a v rozsahu čl. 3a až 3c do 3. septembra 2020</w:t>
      </w:r>
    </w:p>
    <w:p w:rsidR="00B628E5" w:rsidRPr="00EA12BB" w:rsidRDefault="00B628E5" w:rsidP="00B628E5">
      <w:pPr>
        <w:jc w:val="both"/>
        <w:rPr>
          <w:lang w:val="sk-SK"/>
        </w:rPr>
      </w:pPr>
    </w:p>
    <w:p w:rsidR="00B628E5" w:rsidRPr="00EA12BB" w:rsidRDefault="00B628E5" w:rsidP="00B628E5">
      <w:pPr>
        <w:ind w:left="709" w:hanging="349"/>
        <w:jc w:val="both"/>
        <w:rPr>
          <w:lang w:val="sk-SK"/>
        </w:rPr>
      </w:pPr>
      <w:r w:rsidRPr="00EA12BB">
        <w:rPr>
          <w:lang w:val="sk-SK"/>
        </w:rPr>
        <w:t>b)</w:t>
      </w:r>
      <w:r w:rsidRPr="00EA12BB">
        <w:rPr>
          <w:lang w:val="sk-SK"/>
        </w:rPr>
        <w:tab/>
      </w:r>
      <w:r w:rsidR="006E48D1" w:rsidRPr="006E48D1">
        <w:rPr>
          <w:lang w:val="sk-SK"/>
        </w:rPr>
        <w:t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</w:r>
      <w:r w:rsidR="006E48D1">
        <w:rPr>
          <w:lang w:val="sk-SK"/>
        </w:rPr>
        <w:t>: bezpredmetné</w:t>
      </w:r>
    </w:p>
    <w:p w:rsidR="00B628E5" w:rsidRPr="00EA12BB" w:rsidRDefault="00B628E5" w:rsidP="00B628E5">
      <w:pPr>
        <w:ind w:firstLine="708"/>
        <w:jc w:val="both"/>
        <w:rPr>
          <w:lang w:val="sk-SK"/>
        </w:rPr>
      </w:pPr>
    </w:p>
    <w:p w:rsidR="00B628E5" w:rsidRPr="00EA12BB" w:rsidRDefault="00B628E5" w:rsidP="00B628E5">
      <w:pPr>
        <w:ind w:left="709" w:hanging="349"/>
        <w:jc w:val="both"/>
        <w:rPr>
          <w:lang w:val="sk-SK"/>
        </w:rPr>
      </w:pPr>
      <w:r w:rsidRPr="00EA12BB">
        <w:rPr>
          <w:lang w:val="sk-SK"/>
        </w:rPr>
        <w:t>c)</w:t>
      </w:r>
      <w:r w:rsidRPr="00EA12BB">
        <w:rPr>
          <w:lang w:val="sk-SK"/>
        </w:rPr>
        <w:tab/>
      </w:r>
      <w:r w:rsidR="006E48D1" w:rsidRPr="006E48D1">
        <w:rPr>
          <w:lang w:val="sk-SK"/>
        </w:rPr>
        <w:t xml:space="preserve">informácia o právnych predpisoch, v ktorých sú </w:t>
      </w:r>
      <w:r w:rsidR="00206A4E">
        <w:rPr>
          <w:lang w:val="sk-SK"/>
        </w:rPr>
        <w:t>uvádzané</w:t>
      </w:r>
      <w:r w:rsidR="006E48D1" w:rsidRPr="006E48D1">
        <w:rPr>
          <w:lang w:val="sk-SK"/>
        </w:rPr>
        <w:t xml:space="preserve"> </w:t>
      </w:r>
      <w:r w:rsidR="00206A4E">
        <w:rPr>
          <w:lang w:val="sk-SK"/>
        </w:rPr>
        <w:t xml:space="preserve">právne akty Európskej únie  </w:t>
      </w:r>
      <w:r w:rsidR="006E48D1" w:rsidRPr="006E48D1">
        <w:rPr>
          <w:lang w:val="sk-SK"/>
        </w:rPr>
        <w:t>už prebra</w:t>
      </w:r>
      <w:r w:rsidR="00206A4E">
        <w:rPr>
          <w:lang w:val="sk-SK"/>
        </w:rPr>
        <w:t>n</w:t>
      </w:r>
      <w:r w:rsidR="006E48D1" w:rsidRPr="006E48D1">
        <w:rPr>
          <w:lang w:val="sk-SK"/>
        </w:rPr>
        <w:t>é</w:t>
      </w:r>
      <w:r w:rsidR="00206A4E">
        <w:rPr>
          <w:lang w:val="sk-SK"/>
        </w:rPr>
        <w:t>,</w:t>
      </w:r>
      <w:r w:rsidR="006E48D1" w:rsidRPr="006E48D1">
        <w:rPr>
          <w:lang w:val="sk-SK"/>
        </w:rPr>
        <w:t xml:space="preserve"> spolu s uvedením rozsahu tohto prebra</w:t>
      </w:r>
      <w:r w:rsidR="00206A4E">
        <w:rPr>
          <w:lang w:val="sk-SK"/>
        </w:rPr>
        <w:t>n</w:t>
      </w:r>
      <w:r w:rsidR="006E48D1" w:rsidRPr="006E48D1">
        <w:rPr>
          <w:lang w:val="sk-SK"/>
        </w:rPr>
        <w:t>ia</w:t>
      </w:r>
      <w:r w:rsidR="00206A4E">
        <w:rPr>
          <w:lang w:val="sk-SK"/>
        </w:rPr>
        <w:t>, príp. potreby prijatia ďalších úprav</w:t>
      </w:r>
      <w:r w:rsidR="006E48D1">
        <w:rPr>
          <w:lang w:val="sk-SK"/>
        </w:rPr>
        <w:t>: bezpredmetné</w:t>
      </w:r>
    </w:p>
    <w:p w:rsidR="00B628E5" w:rsidRDefault="00B628E5" w:rsidP="00B628E5">
      <w:pPr>
        <w:jc w:val="both"/>
        <w:rPr>
          <w:lang w:val="sk-SK"/>
        </w:rPr>
      </w:pPr>
    </w:p>
    <w:p w:rsidR="00F875ED" w:rsidRPr="00EA12BB" w:rsidRDefault="00F875ED" w:rsidP="00B628E5">
      <w:pPr>
        <w:jc w:val="both"/>
        <w:rPr>
          <w:lang w:val="sk-SK"/>
        </w:rPr>
      </w:pPr>
    </w:p>
    <w:p w:rsidR="00B628E5" w:rsidRPr="00EA12BB" w:rsidRDefault="00B628E5" w:rsidP="00B628E5">
      <w:pPr>
        <w:jc w:val="both"/>
        <w:rPr>
          <w:b/>
          <w:bCs/>
          <w:lang w:val="sk-SK"/>
        </w:rPr>
      </w:pPr>
      <w:r w:rsidRPr="00EA12BB">
        <w:rPr>
          <w:b/>
          <w:bCs/>
          <w:lang w:val="sk-SK"/>
        </w:rPr>
        <w:lastRenderedPageBreak/>
        <w:t xml:space="preserve">5. </w:t>
      </w:r>
      <w:r w:rsidR="000669E6">
        <w:rPr>
          <w:b/>
          <w:bCs/>
          <w:lang w:val="sk-SK"/>
        </w:rPr>
        <w:t xml:space="preserve">Návrh zákona je </w:t>
      </w:r>
      <w:r w:rsidRPr="00EA12BB">
        <w:rPr>
          <w:b/>
          <w:bCs/>
          <w:lang w:val="sk-SK"/>
        </w:rPr>
        <w:t xml:space="preserve"> zlučiteľn</w:t>
      </w:r>
      <w:r w:rsidR="000669E6">
        <w:rPr>
          <w:b/>
          <w:bCs/>
          <w:lang w:val="sk-SK"/>
        </w:rPr>
        <w:t xml:space="preserve">ý </w:t>
      </w:r>
      <w:r w:rsidR="006E48D1" w:rsidRPr="006E48D1">
        <w:rPr>
          <w:b/>
          <w:bCs/>
          <w:lang w:val="sk-SK"/>
        </w:rPr>
        <w:t>s právom Európskej únie</w:t>
      </w:r>
      <w:r w:rsidRPr="00EA12BB">
        <w:rPr>
          <w:b/>
          <w:bCs/>
          <w:lang w:val="sk-SK"/>
        </w:rPr>
        <w:t xml:space="preserve"> </w:t>
      </w:r>
    </w:p>
    <w:p w:rsidR="00B628E5" w:rsidRPr="00EA12BB" w:rsidRDefault="00B628E5" w:rsidP="00E40152">
      <w:pPr>
        <w:jc w:val="both"/>
        <w:rPr>
          <w:lang w:val="sk-SK"/>
        </w:rPr>
      </w:pPr>
      <w:r w:rsidRPr="00EA12BB">
        <w:rPr>
          <w:lang w:val="sk-SK"/>
        </w:rPr>
        <w:t>Úpln</w:t>
      </w:r>
      <w:r w:rsidR="000669E6">
        <w:rPr>
          <w:lang w:val="sk-SK"/>
        </w:rPr>
        <w:t>e</w:t>
      </w:r>
    </w:p>
    <w:sectPr w:rsidR="00B628E5" w:rsidRPr="00EA1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C437C"/>
    <w:multiLevelType w:val="hybridMultilevel"/>
    <w:tmpl w:val="5AE0B1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356BE7"/>
    <w:multiLevelType w:val="hybridMultilevel"/>
    <w:tmpl w:val="D192883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1E0660D"/>
    <w:multiLevelType w:val="hybridMultilevel"/>
    <w:tmpl w:val="AFBC4CC6"/>
    <w:lvl w:ilvl="0" w:tplc="041B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E5"/>
    <w:rsid w:val="000669E6"/>
    <w:rsid w:val="000E7C76"/>
    <w:rsid w:val="00206A4E"/>
    <w:rsid w:val="00234205"/>
    <w:rsid w:val="002730DE"/>
    <w:rsid w:val="003754F2"/>
    <w:rsid w:val="003C5330"/>
    <w:rsid w:val="00575229"/>
    <w:rsid w:val="00627BBA"/>
    <w:rsid w:val="006E48D1"/>
    <w:rsid w:val="007B4A54"/>
    <w:rsid w:val="00803285"/>
    <w:rsid w:val="00841691"/>
    <w:rsid w:val="00862C45"/>
    <w:rsid w:val="008A50D4"/>
    <w:rsid w:val="00A50242"/>
    <w:rsid w:val="00AD621F"/>
    <w:rsid w:val="00AF5AB2"/>
    <w:rsid w:val="00B23428"/>
    <w:rsid w:val="00B628E5"/>
    <w:rsid w:val="00E375C9"/>
    <w:rsid w:val="00E40152"/>
    <w:rsid w:val="00E94504"/>
    <w:rsid w:val="00EA12BB"/>
    <w:rsid w:val="00F8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28E5"/>
    <w:pPr>
      <w:spacing w:after="0" w:line="240" w:lineRule="auto"/>
    </w:pPr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628E5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01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40152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28E5"/>
    <w:pPr>
      <w:spacing w:after="0" w:line="240" w:lineRule="auto"/>
    </w:pPr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628E5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01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40152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ZLUČITEĽNOSTI</vt:lpstr>
    </vt:vector>
  </TitlesOfParts>
  <Company>Ministerstvo spravodlivosti SR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anna.mikusova</dc:creator>
  <cp:lastModifiedBy>KOVAĽOVÁ Anna</cp:lastModifiedBy>
  <cp:revision>4</cp:revision>
  <cp:lastPrinted>2019-03-06T10:28:00Z</cp:lastPrinted>
  <dcterms:created xsi:type="dcterms:W3CDTF">2019-03-08T08:53:00Z</dcterms:created>
  <dcterms:modified xsi:type="dcterms:W3CDTF">2019-03-08T08:59:00Z</dcterms:modified>
</cp:coreProperties>
</file>