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9A" w:rsidRPr="00E34973" w:rsidRDefault="00C1499A" w:rsidP="00C1499A">
      <w:pPr>
        <w:widowControl w:val="0"/>
        <w:contextualSpacing/>
        <w:jc w:val="center"/>
        <w:rPr>
          <w:b/>
          <w:bCs/>
        </w:rPr>
      </w:pPr>
      <w:bookmarkStart w:id="0" w:name="_GoBack"/>
      <w:bookmarkEnd w:id="0"/>
      <w:r w:rsidRPr="00E34973">
        <w:rPr>
          <w:b/>
          <w:bCs/>
        </w:rPr>
        <w:t>N Á R O D N Á</w:t>
      </w:r>
      <w:r>
        <w:rPr>
          <w:b/>
          <w:bCs/>
        </w:rPr>
        <w:t xml:space="preserve"> </w:t>
      </w:r>
      <w:r w:rsidRPr="00E34973">
        <w:rPr>
          <w:b/>
          <w:bCs/>
        </w:rPr>
        <w:t>R A D A</w:t>
      </w:r>
      <w:r>
        <w:rPr>
          <w:b/>
          <w:bCs/>
        </w:rPr>
        <w:t xml:space="preserve"> </w:t>
      </w:r>
      <w:r w:rsidRPr="00E34973">
        <w:rPr>
          <w:b/>
          <w:bCs/>
        </w:rPr>
        <w:t>S L O V E N S K E J</w:t>
      </w:r>
      <w:r>
        <w:rPr>
          <w:b/>
          <w:bCs/>
        </w:rPr>
        <w:t xml:space="preserve"> </w:t>
      </w:r>
      <w:r w:rsidRPr="00E34973">
        <w:rPr>
          <w:b/>
          <w:bCs/>
        </w:rPr>
        <w:t>R E P U B L I K Y</w:t>
      </w:r>
    </w:p>
    <w:p w:rsidR="00C1499A" w:rsidRPr="00E34973" w:rsidRDefault="00C1499A" w:rsidP="00C1499A">
      <w:pPr>
        <w:widowControl w:val="0"/>
        <w:pBdr>
          <w:bottom w:val="single" w:sz="6" w:space="1" w:color="auto"/>
        </w:pBdr>
        <w:contextualSpacing/>
        <w:jc w:val="center"/>
        <w:rPr>
          <w:b/>
          <w:bCs/>
        </w:rPr>
      </w:pPr>
      <w:r w:rsidRPr="00E34973">
        <w:rPr>
          <w:b/>
          <w:bCs/>
        </w:rPr>
        <w:t>VII. volebné obdobie</w:t>
      </w:r>
    </w:p>
    <w:p w:rsidR="00C1499A" w:rsidRDefault="00C1499A" w:rsidP="00C1499A">
      <w:pPr>
        <w:widowControl w:val="0"/>
        <w:jc w:val="center"/>
        <w:rPr>
          <w:b/>
          <w:bCs/>
        </w:rPr>
      </w:pPr>
    </w:p>
    <w:p w:rsidR="00C1499A" w:rsidRDefault="00C1499A" w:rsidP="00C1499A">
      <w:pPr>
        <w:widowControl w:val="0"/>
        <w:jc w:val="center"/>
        <w:rPr>
          <w:b/>
          <w:bCs/>
        </w:rPr>
      </w:pPr>
      <w:r>
        <w:rPr>
          <w:b/>
          <w:bCs/>
        </w:rPr>
        <w:t>1324</w:t>
      </w:r>
    </w:p>
    <w:p w:rsidR="00C1499A" w:rsidRPr="00E34973" w:rsidRDefault="00C1499A" w:rsidP="00C1499A">
      <w:pPr>
        <w:widowControl w:val="0"/>
        <w:jc w:val="center"/>
        <w:rPr>
          <w:b/>
          <w:bCs/>
        </w:rPr>
      </w:pPr>
    </w:p>
    <w:p w:rsidR="00C1499A" w:rsidRPr="004B4FCA" w:rsidRDefault="00C1499A" w:rsidP="00C1499A">
      <w:pPr>
        <w:jc w:val="center"/>
        <w:rPr>
          <w:b/>
        </w:rPr>
      </w:pPr>
      <w:r>
        <w:rPr>
          <w:b/>
        </w:rPr>
        <w:t>VLÁDNY NÁVRH</w:t>
      </w:r>
    </w:p>
    <w:p w:rsidR="00465EF4" w:rsidRPr="00D43AED" w:rsidRDefault="00465EF4" w:rsidP="007748C2">
      <w:pPr>
        <w:widowControl w:val="0"/>
        <w:spacing w:before="240" w:after="240"/>
        <w:jc w:val="center"/>
        <w:rPr>
          <w:b/>
        </w:rPr>
      </w:pPr>
      <w:r w:rsidRPr="00D43AED">
        <w:rPr>
          <w:b/>
        </w:rPr>
        <w:t>z ... 201</w:t>
      </w:r>
      <w:r w:rsidR="00240BDE" w:rsidRPr="00D43AED">
        <w:rPr>
          <w:b/>
        </w:rPr>
        <w:t>9</w:t>
      </w:r>
      <w:r w:rsidRPr="00D43AED">
        <w:rPr>
          <w:b/>
        </w:rPr>
        <w:t>,</w:t>
      </w:r>
    </w:p>
    <w:p w:rsidR="00465EF4" w:rsidRPr="00D43AED" w:rsidRDefault="00465EF4" w:rsidP="007748C2">
      <w:pPr>
        <w:widowControl w:val="0"/>
        <w:jc w:val="center"/>
        <w:rPr>
          <w:b/>
        </w:rPr>
      </w:pPr>
      <w:r w:rsidRPr="00D43AED">
        <w:rPr>
          <w:b/>
        </w:rPr>
        <w:t>ktorým sa mení a dopĺňa zákon</w:t>
      </w:r>
      <w:r w:rsidR="006374C5" w:rsidRPr="00D43AED">
        <w:rPr>
          <w:b/>
        </w:rPr>
        <w:t xml:space="preserve"> </w:t>
      </w:r>
      <w:r w:rsidR="004E67C8" w:rsidRPr="00D43AED">
        <w:rPr>
          <w:b/>
        </w:rPr>
        <w:t>č. </w:t>
      </w:r>
      <w:r w:rsidR="00BE6056" w:rsidRPr="00D43AED">
        <w:rPr>
          <w:b/>
        </w:rPr>
        <w:t xml:space="preserve">229/1991 Zb. o úprave vlastníckych vzťahov k pôde a inému poľnohospodárskemu majetku v znení </w:t>
      </w:r>
      <w:r w:rsidR="006C4943" w:rsidRPr="00D43AED">
        <w:rPr>
          <w:rStyle w:val="h1a2"/>
          <w:b/>
          <w:vanish w:val="0"/>
        </w:rPr>
        <w:t>neskorších predpisov a</w:t>
      </w:r>
      <w:r w:rsidRPr="00D43AED">
        <w:rPr>
          <w:b/>
        </w:rPr>
        <w:t> ktorým sa menia a dopĺňajú niektoré zákony</w:t>
      </w:r>
    </w:p>
    <w:p w:rsidR="00870666" w:rsidRPr="00D43AED" w:rsidRDefault="00465EF4" w:rsidP="007748C2">
      <w:pPr>
        <w:widowControl w:val="0"/>
        <w:shd w:val="clear" w:color="auto" w:fill="FFFFFF"/>
        <w:spacing w:before="360" w:after="360"/>
        <w:ind w:firstLine="567"/>
        <w:jc w:val="both"/>
      </w:pPr>
      <w:r w:rsidRPr="00D43AED">
        <w:t xml:space="preserve">Národná rada Slovenskej republiky sa uzniesla na tomto </w:t>
      </w:r>
      <w:r w:rsidR="00F26AAD" w:rsidRPr="00D43AED">
        <w:t>zákone: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0"/>
        </w:numPr>
        <w:spacing w:before="360" w:after="240"/>
        <w:ind w:left="284" w:hanging="284"/>
        <w:contextualSpacing w:val="0"/>
        <w:jc w:val="center"/>
      </w:pPr>
    </w:p>
    <w:p w:rsidR="00BE6056" w:rsidRPr="00D43AED" w:rsidRDefault="00BE6056" w:rsidP="007748C2">
      <w:pPr>
        <w:widowControl w:val="0"/>
        <w:shd w:val="clear" w:color="auto" w:fill="FFFFFF"/>
        <w:ind w:firstLine="567"/>
        <w:jc w:val="both"/>
      </w:pPr>
      <w:r w:rsidRPr="00D43AED">
        <w:t>Zákon</w:t>
      </w:r>
      <w:r w:rsidR="006374C5" w:rsidRPr="00D43AED">
        <w:t xml:space="preserve"> </w:t>
      </w:r>
      <w:r w:rsidR="004E67C8" w:rsidRPr="00D43AED">
        <w:t>č. </w:t>
      </w:r>
      <w:r w:rsidRPr="00D43AED">
        <w:t>229/1991 Zb. o úprave vlastníckych vzťahov k pôde a inému poľnohospodárskemu majetku v znení zákona</w:t>
      </w:r>
      <w:r w:rsidR="006374C5" w:rsidRPr="00D43AED">
        <w:t xml:space="preserve"> </w:t>
      </w:r>
      <w:r w:rsidR="004E67C8" w:rsidRPr="00D43AED">
        <w:t>č. </w:t>
      </w:r>
      <w:r w:rsidRPr="00D43AED">
        <w:t>42/1992 Zb., zákona</w:t>
      </w:r>
      <w:r w:rsidR="006374C5" w:rsidRPr="00D43AED">
        <w:t xml:space="preserve"> </w:t>
      </w:r>
      <w:r w:rsidR="004E67C8" w:rsidRPr="00D43AED">
        <w:t>č. </w:t>
      </w:r>
      <w:r w:rsidRPr="00D43AED">
        <w:t>93/1992 Zb., zákona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186/1993</w:t>
      </w:r>
      <w:r w:rsidR="006374C5" w:rsidRPr="00D43AED">
        <w:t> Z.</w:t>
      </w:r>
      <w:r w:rsidR="004E67C8" w:rsidRPr="00D43AED">
        <w:t> </w:t>
      </w:r>
      <w:r w:rsidRPr="00D43AED">
        <w:t>z., zákona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205/1996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64/1997</w:t>
      </w:r>
      <w:r w:rsidR="006374C5" w:rsidRPr="00D43AED">
        <w:t> Z.</w:t>
      </w:r>
      <w:r w:rsidR="004E67C8" w:rsidRPr="00D43AED">
        <w:t> </w:t>
      </w:r>
      <w:r w:rsidRPr="00D43AED">
        <w:t>z., zák</w:t>
      </w:r>
      <w:r w:rsidR="004E67C8" w:rsidRPr="00D43AED">
        <w:t>ona</w:t>
      </w:r>
      <w:r w:rsidR="006374C5" w:rsidRPr="00D43AED">
        <w:t xml:space="preserve"> </w:t>
      </w:r>
      <w:r w:rsidR="004E67C8" w:rsidRPr="00D43AED">
        <w:t>č. 80/1998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</w:t>
      </w:r>
      <w:r w:rsidRPr="00D43AED">
        <w:t>72/1999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175/1999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456/2002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172/2003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504/2003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549/2004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</w:t>
      </w:r>
      <w:r w:rsidRPr="00D43AED">
        <w:t>595/2006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523/2007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571/20</w:t>
      </w:r>
      <w:r w:rsidR="004E67C8" w:rsidRPr="00D43AED">
        <w:t>07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285/2008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396/2009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139/20</w:t>
      </w:r>
      <w:r w:rsidR="004E67C8" w:rsidRPr="00D43AED">
        <w:t>10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559/2010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145/2013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180/2013</w:t>
      </w:r>
      <w:r w:rsidR="006374C5" w:rsidRPr="00D43AED">
        <w:t> Z.</w:t>
      </w:r>
      <w:r w:rsidR="004E67C8" w:rsidRPr="00D43AED">
        <w:t> </w:t>
      </w:r>
      <w:r w:rsidRPr="00D43AED">
        <w:t>z., zákon</w:t>
      </w:r>
      <w:r w:rsidR="004E67C8" w:rsidRPr="00D43AED">
        <w:t>a</w:t>
      </w:r>
      <w:r w:rsidR="006374C5" w:rsidRPr="00D43AED">
        <w:t xml:space="preserve"> </w:t>
      </w:r>
      <w:r w:rsidR="004E67C8" w:rsidRPr="00D43AED">
        <w:t>č. 140/2014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122/2015</w:t>
      </w:r>
      <w:r w:rsidR="006374C5" w:rsidRPr="00D43AED">
        <w:t> Z.</w:t>
      </w:r>
      <w:r w:rsidR="004E67C8" w:rsidRPr="00D43AED">
        <w:t> </w:t>
      </w:r>
      <w:r w:rsidRPr="00D43AED">
        <w:t>z. a zákona</w:t>
      </w:r>
      <w:r w:rsidR="006374C5" w:rsidRPr="00D43AED">
        <w:t xml:space="preserve"> </w:t>
      </w:r>
      <w:r w:rsidR="004E67C8" w:rsidRPr="00D43AED">
        <w:t>č. </w:t>
      </w:r>
      <w:r w:rsidRPr="00D43AED">
        <w:t>125/2016</w:t>
      </w:r>
      <w:r w:rsidR="006374C5" w:rsidRPr="00D43AED">
        <w:t> Z.</w:t>
      </w:r>
      <w:r w:rsidR="004E67C8" w:rsidRPr="00D43AED">
        <w:t> </w:t>
      </w:r>
      <w:r w:rsidRPr="00D43AED">
        <w:t>z.</w:t>
      </w:r>
      <w:r w:rsidR="00F26AAD" w:rsidRPr="00D43AED">
        <w:t xml:space="preserve"> </w:t>
      </w:r>
      <w:r w:rsidRPr="00D43AED">
        <w:t xml:space="preserve">sa mení a dopĺňa </w:t>
      </w:r>
      <w:r w:rsidR="00F26AAD" w:rsidRPr="00D43AED">
        <w:t>takto: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22 ods. 2 prvej vete sa na konci pripája </w:t>
      </w:r>
      <w:r w:rsidR="00E53FAA" w:rsidRPr="00D43AED">
        <w:t>bodko</w:t>
      </w:r>
      <w:r w:rsidRPr="00D43AED">
        <w:t>čiarka a tieto slová: „</w:t>
      </w:r>
      <w:r w:rsidR="00E53FAA" w:rsidRPr="00D43AED">
        <w:t xml:space="preserve">to neplatí, </w:t>
      </w:r>
      <w:r w:rsidRPr="00D43AED">
        <w:t xml:space="preserve">ak </w:t>
      </w:r>
      <w:r w:rsidR="00E53FAA" w:rsidRPr="00D43AED">
        <w:t xml:space="preserve">ide o lesné pozemky, na ktoré sa vzťahujú </w:t>
      </w:r>
      <w:r w:rsidRPr="00D43AED">
        <w:t>odseky 3 a 4“.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22 odseky 3 až </w:t>
      </w:r>
      <w:r w:rsidR="00804309" w:rsidRPr="00D43AED">
        <w:t>7</w:t>
      </w:r>
      <w:r w:rsidRPr="00D43AED">
        <w:t xml:space="preserve"> znejú: </w:t>
      </w:r>
    </w:p>
    <w:p w:rsidR="00BE6056" w:rsidRPr="00D43AED" w:rsidRDefault="00BE6056" w:rsidP="007748C2">
      <w:pPr>
        <w:widowControl w:val="0"/>
        <w:spacing w:before="60" w:after="60"/>
        <w:ind w:left="284" w:firstLine="567"/>
        <w:jc w:val="both"/>
        <w:rPr>
          <w:shd w:val="clear" w:color="auto" w:fill="FFFFFF"/>
        </w:rPr>
      </w:pPr>
      <w:r w:rsidRPr="00D43AED">
        <w:rPr>
          <w:shd w:val="clear" w:color="auto" w:fill="FFFFFF"/>
        </w:rPr>
        <w:t>„(3) </w:t>
      </w:r>
      <w:r w:rsidRPr="00D43AED">
        <w:rPr>
          <w:bCs/>
        </w:rPr>
        <w:t>Nájomný</w:t>
      </w:r>
      <w:r w:rsidRPr="00D43AED">
        <w:rPr>
          <w:shd w:val="clear" w:color="auto" w:fill="FFFFFF"/>
        </w:rPr>
        <w:t xml:space="preserve"> vzťah k lesnému pozemku, ktorý vznikol podľa odseku 2, zaniká</w:t>
      </w:r>
    </w:p>
    <w:p w:rsidR="00BE6056" w:rsidRPr="00D43AED" w:rsidRDefault="00BE6056" w:rsidP="00F56C44">
      <w:pPr>
        <w:widowControl w:val="0"/>
        <w:numPr>
          <w:ilvl w:val="0"/>
          <w:numId w:val="11"/>
        </w:numPr>
        <w:ind w:left="993" w:hanging="426"/>
        <w:jc w:val="both"/>
        <w:rPr>
          <w:shd w:val="clear" w:color="auto" w:fill="FFFFFF"/>
        </w:rPr>
      </w:pPr>
      <w:r w:rsidRPr="00D43AED">
        <w:rPr>
          <w:rFonts w:eastAsiaTheme="minorEastAsia"/>
        </w:rPr>
        <w:t>výpoveďou</w:t>
      </w:r>
      <w:r w:rsidRPr="00D43AED">
        <w:rPr>
          <w:shd w:val="clear" w:color="auto" w:fill="FFFFFF"/>
        </w:rPr>
        <w:t xml:space="preserve"> vlastníka, </w:t>
      </w:r>
    </w:p>
    <w:p w:rsidR="00BE6056" w:rsidRPr="00D43AED" w:rsidRDefault="00987A7C" w:rsidP="00F56C44">
      <w:pPr>
        <w:widowControl w:val="0"/>
        <w:numPr>
          <w:ilvl w:val="0"/>
          <w:numId w:val="11"/>
        </w:numPr>
        <w:ind w:left="993" w:hanging="426"/>
        <w:jc w:val="both"/>
        <w:rPr>
          <w:shd w:val="clear" w:color="auto" w:fill="FFFFFF"/>
        </w:rPr>
      </w:pPr>
      <w:r w:rsidRPr="00D43AED">
        <w:t xml:space="preserve">dňom nadobudnutia právoplatnosti rozhodnutia o schválení </w:t>
      </w:r>
      <w:r w:rsidR="00BE6056" w:rsidRPr="00D43AED">
        <w:rPr>
          <w:shd w:val="clear" w:color="auto" w:fill="FFFFFF"/>
        </w:rPr>
        <w:t>vykonania projektu pozemkových úprav</w:t>
      </w:r>
      <w:r w:rsidR="003C3843" w:rsidRPr="00D43AED">
        <w:rPr>
          <w:shd w:val="clear" w:color="auto" w:fill="FFFFFF"/>
        </w:rPr>
        <w:t xml:space="preserve"> alebo neskorším dňom uvedeným v tomto rozhodnutí</w:t>
      </w:r>
      <w:r w:rsidR="00BE6056" w:rsidRPr="00D43AED">
        <w:rPr>
          <w:shd w:val="clear" w:color="auto" w:fill="FFFFFF"/>
        </w:rPr>
        <w:t>,</w:t>
      </w:r>
      <w:r w:rsidR="00BE6056" w:rsidRPr="00D43AED">
        <w:rPr>
          <w:shd w:val="clear" w:color="auto" w:fill="FFFFFF"/>
          <w:vertAlign w:val="superscript"/>
        </w:rPr>
        <w:t>23a</w:t>
      </w:r>
      <w:r w:rsidR="00BE6056" w:rsidRPr="00D43AED">
        <w:rPr>
          <w:shd w:val="clear" w:color="auto" w:fill="FFFFFF"/>
        </w:rPr>
        <w:t xml:space="preserve">) alebo </w:t>
      </w:r>
    </w:p>
    <w:p w:rsidR="00BE6056" w:rsidRPr="00D43AED" w:rsidRDefault="00BE6056" w:rsidP="00F56C44">
      <w:pPr>
        <w:widowControl w:val="0"/>
        <w:numPr>
          <w:ilvl w:val="0"/>
          <w:numId w:val="11"/>
        </w:numPr>
        <w:ind w:left="993" w:hanging="426"/>
        <w:jc w:val="both"/>
      </w:pPr>
      <w:r w:rsidRPr="00D43AED">
        <w:t>dohodou.</w:t>
      </w:r>
    </w:p>
    <w:p w:rsidR="00BE6056" w:rsidRPr="00D43AED" w:rsidRDefault="00BE6056" w:rsidP="007748C2">
      <w:pPr>
        <w:widowControl w:val="0"/>
        <w:spacing w:before="60" w:after="60"/>
        <w:ind w:left="284" w:firstLine="567"/>
        <w:jc w:val="both"/>
      </w:pPr>
      <w:r w:rsidRPr="00D43AED">
        <w:t>(4) </w:t>
      </w:r>
      <w:r w:rsidRPr="00D43AED">
        <w:rPr>
          <w:bCs/>
        </w:rPr>
        <w:t>Nájomný</w:t>
      </w:r>
      <w:r w:rsidRPr="00D43AED">
        <w:t xml:space="preserve"> vzťah k lesnému pozemku, ktorý </w:t>
      </w:r>
      <w:r w:rsidRPr="00D43AED">
        <w:rPr>
          <w:shd w:val="clear" w:color="auto" w:fill="FFFFFF"/>
        </w:rPr>
        <w:t xml:space="preserve">vznikol podľa odseku 2, </w:t>
      </w:r>
      <w:r w:rsidRPr="00D43AED">
        <w:t xml:space="preserve">možno vypovedať k 1. januáru, ak § 34e ods. 2 neustanovuje inak. Výpovedná </w:t>
      </w:r>
      <w:r w:rsidR="00987A7C" w:rsidRPr="00D43AED">
        <w:t xml:space="preserve">lehota </w:t>
      </w:r>
      <w:r w:rsidRPr="00D43AED">
        <w:t xml:space="preserve">je jeden rok, ak odsek 5 neustanovuje inak. </w:t>
      </w:r>
    </w:p>
    <w:p w:rsidR="00BE6056" w:rsidRPr="00D43AED" w:rsidRDefault="00BE6056" w:rsidP="007748C2">
      <w:pPr>
        <w:widowControl w:val="0"/>
        <w:spacing w:before="60" w:after="60"/>
        <w:ind w:left="284" w:firstLine="567"/>
        <w:jc w:val="both"/>
      </w:pPr>
      <w:r w:rsidRPr="00D43AED">
        <w:t>(5) </w:t>
      </w:r>
      <w:r w:rsidRPr="00D43AED">
        <w:rPr>
          <w:bCs/>
        </w:rPr>
        <w:t>Ak</w:t>
      </w:r>
      <w:r w:rsidRPr="00D43AED">
        <w:t xml:space="preserve"> </w:t>
      </w:r>
      <w:r w:rsidRPr="00D43AED">
        <w:rPr>
          <w:bCs/>
        </w:rPr>
        <w:t>sa</w:t>
      </w:r>
      <w:r w:rsidRPr="00D43AED">
        <w:t xml:space="preserve"> na pozemku nachádzajú trvalé kultúry patriace k nevyhnutnému rastlinnému genofondu, ak pozemok slúži výlučne na vyšľachtenie nových odrôd rastlín</w:t>
      </w:r>
      <w:r w:rsidRPr="00D43AED">
        <w:rPr>
          <w:vertAlign w:val="superscript"/>
        </w:rPr>
        <w:t>23b</w:t>
      </w:r>
      <w:r w:rsidRPr="00D43AED">
        <w:t xml:space="preserve">) alebo ak sú na pozemku semenné sady lesných drevín alebo lesnícke arboréta, výpovedná </w:t>
      </w:r>
      <w:r w:rsidR="005D11BE" w:rsidRPr="00D43AED">
        <w:t xml:space="preserve">lehota </w:t>
      </w:r>
      <w:r w:rsidRPr="00D43AED">
        <w:t xml:space="preserve">pri výpovedi z nájomného vzťahu, ktorý vznikol podľa odseku 2, podanej vlastníkom sa nemôže skončiť skôr, ako sa dosiahne účel, na ktorý sa pozemok užíval k 1. februáru </w:t>
      </w:r>
      <w:r w:rsidR="00F26AAD" w:rsidRPr="00D43AED">
        <w:t>1992.</w:t>
      </w:r>
    </w:p>
    <w:p w:rsidR="00BE6056" w:rsidRPr="00D43AED" w:rsidRDefault="00BE6056" w:rsidP="007748C2">
      <w:pPr>
        <w:widowControl w:val="0"/>
        <w:spacing w:before="60" w:after="60"/>
        <w:ind w:left="284" w:firstLine="567"/>
        <w:jc w:val="both"/>
      </w:pPr>
      <w:r w:rsidRPr="00D43AED">
        <w:t xml:space="preserve">(6) Na </w:t>
      </w:r>
      <w:r w:rsidRPr="00D43AED">
        <w:rPr>
          <w:bCs/>
        </w:rPr>
        <w:t>lesný</w:t>
      </w:r>
      <w:r w:rsidRPr="00D43AED">
        <w:t xml:space="preserve"> pozemok, ku ktorému vznikol n</w:t>
      </w:r>
      <w:r w:rsidR="004E67C8" w:rsidRPr="00D43AED">
        <w:t>ájomný vzťah podľa odseku 2, sa </w:t>
      </w:r>
      <w:r w:rsidRPr="00D43AED">
        <w:t xml:space="preserve">primerane vzťahuje § 5 ods. </w:t>
      </w:r>
      <w:r w:rsidR="00F26AAD" w:rsidRPr="00D43AED">
        <w:t>3.</w:t>
      </w:r>
    </w:p>
    <w:p w:rsidR="00804309" w:rsidRPr="00D43AED" w:rsidRDefault="00BE6056" w:rsidP="00804309">
      <w:pPr>
        <w:widowControl w:val="0"/>
        <w:spacing w:before="60" w:after="60"/>
        <w:ind w:left="284" w:firstLine="567"/>
        <w:jc w:val="both"/>
      </w:pPr>
      <w:r w:rsidRPr="00D43AED">
        <w:lastRenderedPageBreak/>
        <w:t>(7) </w:t>
      </w:r>
      <w:r w:rsidRPr="00D43AED">
        <w:rPr>
          <w:bCs/>
        </w:rPr>
        <w:t>Podielový</w:t>
      </w:r>
      <w:r w:rsidRPr="00D43AED">
        <w:t xml:space="preserve"> spoluvlastník, ktorý nevlastní nadpolovičný spoluvlastnícky podiel na lesnom pozemku, je povinný predložiť k výpovedi z nájomného vzťahu, ktorý vznikol podľa odseku 2, písomný súhlas spoluvlastníkov, ktorých spoluvlastnícky podiel spolu s jeho spoluvlastníckym podielom dosiahne nadpolov</w:t>
      </w:r>
      <w:r w:rsidR="004E67C8" w:rsidRPr="00D43AED">
        <w:t>ičný spoluvlastnícky podiel. Ak </w:t>
      </w:r>
      <w:r w:rsidRPr="00D43AED">
        <w:t>podielový spoluvlastník vlastní nadpolovičný spoluvlastnícky podiel k lesnému pozemku, súhlas podľa prvej vety nie je potrebný. Pri ucelenej lesnej časti podľa § 22a ods. 1 je vlastník alebo združenie vlastníkov</w:t>
      </w:r>
      <w:r w:rsidRPr="00D43AED">
        <w:rPr>
          <w:vertAlign w:val="superscript"/>
        </w:rPr>
        <w:t>23c</w:t>
      </w:r>
      <w:r w:rsidRPr="00D43AED">
        <w:t>) alebo pozemkové spoločenstvo</w:t>
      </w:r>
      <w:r w:rsidRPr="00D43AED">
        <w:rPr>
          <w:vertAlign w:val="superscript"/>
        </w:rPr>
        <w:t>23d</w:t>
      </w:r>
      <w:r w:rsidRPr="00D43AED">
        <w:t>) (ďalej len „združenie“)</w:t>
      </w:r>
      <w:r w:rsidR="00287849" w:rsidRPr="00D43AED">
        <w:t xml:space="preserve"> </w:t>
      </w:r>
      <w:r w:rsidRPr="00D43AED">
        <w:t>povinné predložiť k výpovedi z nájomného vzťahu, ktorý vznikol podľa odseku 2, písomný súhlas spoluvlastníkov podľa prvej vety k</w:t>
      </w:r>
      <w:r w:rsidR="00F26AAD" w:rsidRPr="00D43AED">
        <w:t xml:space="preserve"> </w:t>
      </w:r>
      <w:r w:rsidRPr="00D43AED">
        <w:t xml:space="preserve">nadpolovičnej výmere pozemkov v ucelenej lesnej </w:t>
      </w:r>
      <w:r w:rsidR="00F26AAD" w:rsidRPr="00D43AED">
        <w:t>časti.</w:t>
      </w:r>
      <w:r w:rsidR="00804309" w:rsidRPr="00D43AED">
        <w:t>“.</w:t>
      </w:r>
    </w:p>
    <w:p w:rsidR="00804309" w:rsidRPr="00D43AED" w:rsidRDefault="00804309" w:rsidP="00804309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 xml:space="preserve">Poznámky pod čiarou k odkazom 23a až 23d znejú: </w:t>
      </w:r>
    </w:p>
    <w:p w:rsidR="00804309" w:rsidRPr="00D43AED" w:rsidRDefault="00804309" w:rsidP="00804309">
      <w:pPr>
        <w:widowControl w:val="0"/>
        <w:ind w:left="993" w:hanging="426"/>
        <w:jc w:val="both"/>
      </w:pPr>
      <w:r w:rsidRPr="00D43AED">
        <w:t>„</w:t>
      </w:r>
      <w:r w:rsidRPr="00D43AED">
        <w:rPr>
          <w:vertAlign w:val="superscript"/>
        </w:rPr>
        <w:t>23a</w:t>
      </w:r>
      <w:r w:rsidRPr="00D43AED">
        <w:t>) § 14 ods. 8 zákona č. 330/1991 Zb. v neskorších predpisov.</w:t>
      </w:r>
    </w:p>
    <w:p w:rsidR="00804309" w:rsidRPr="00D43AED" w:rsidRDefault="00804309" w:rsidP="00804309">
      <w:pPr>
        <w:widowControl w:val="0"/>
        <w:ind w:left="993" w:hanging="426"/>
        <w:jc w:val="both"/>
      </w:pPr>
      <w:r w:rsidRPr="00D43AED">
        <w:rPr>
          <w:vertAlign w:val="superscript"/>
        </w:rPr>
        <w:t>23b</w:t>
      </w:r>
      <w:r w:rsidRPr="00D43AED">
        <w:t>) Čl. 10 nariadenia Rady (ES) č. 2100/94 z 27. júla 1994 o právach spoločenstva k odrodám rastlín (</w:t>
      </w:r>
      <w:r w:rsidRPr="00D43AED">
        <w:rPr>
          <w:iCs/>
        </w:rPr>
        <w:t>Mimoriadne vydanie Ú. v. EÚ, kap. 3/zv. 16; Ú. v. ES L 227, 1.9.1994) v platnom znení.</w:t>
      </w:r>
    </w:p>
    <w:p w:rsidR="00804309" w:rsidRPr="00D43AED" w:rsidRDefault="00804309" w:rsidP="00804309">
      <w:pPr>
        <w:widowControl w:val="0"/>
        <w:ind w:left="993" w:hanging="426"/>
        <w:jc w:val="both"/>
      </w:pPr>
      <w:r w:rsidRPr="00D43AED">
        <w:rPr>
          <w:vertAlign w:val="superscript"/>
        </w:rPr>
        <w:t>23c</w:t>
      </w:r>
      <w:r w:rsidRPr="00D43AED">
        <w:t xml:space="preserve">) § 2 </w:t>
      </w:r>
      <w:r w:rsidRPr="00D43AED">
        <w:rPr>
          <w:bCs/>
        </w:rPr>
        <w:t>zákona</w:t>
      </w:r>
      <w:r w:rsidRPr="00D43AED">
        <w:t xml:space="preserve"> č. 83/1990 Zb. o združovaní občanov v znení neskorších predpisov.</w:t>
      </w:r>
    </w:p>
    <w:p w:rsidR="00804309" w:rsidRPr="00D43AED" w:rsidRDefault="00804309" w:rsidP="00804309">
      <w:pPr>
        <w:widowControl w:val="0"/>
        <w:ind w:left="993" w:hanging="142"/>
        <w:jc w:val="both"/>
      </w:pPr>
      <w:r w:rsidRPr="00D43AED">
        <w:t>§ 829 Občianskeho zákonníka.</w:t>
      </w:r>
    </w:p>
    <w:p w:rsidR="00804309" w:rsidRPr="00D43AED" w:rsidRDefault="00804309" w:rsidP="00804309">
      <w:pPr>
        <w:widowControl w:val="0"/>
        <w:ind w:left="993" w:hanging="426"/>
        <w:jc w:val="both"/>
      </w:pPr>
      <w:r w:rsidRPr="00D43AED">
        <w:rPr>
          <w:vertAlign w:val="superscript"/>
        </w:rPr>
        <w:t>23d</w:t>
      </w:r>
      <w:r w:rsidRPr="00D43AED">
        <w:t>) Zákon č. 97/2013 Z. z. o pozemkových spoločenstvách v znení neskorších predpisov.“.</w:t>
      </w:r>
    </w:p>
    <w:p w:rsidR="00804309" w:rsidRPr="00D43AED" w:rsidRDefault="00804309" w:rsidP="00804309">
      <w:pPr>
        <w:pStyle w:val="Odsekzoznamu"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§ </w:t>
      </w:r>
      <w:r w:rsidR="004F3B1F" w:rsidRPr="00D43AED">
        <w:t>2</w:t>
      </w:r>
      <w:r w:rsidRPr="00D43AED">
        <w:t>2 sa dopĺňa odsekmi 8 až 12</w:t>
      </w:r>
      <w:r w:rsidR="00287849" w:rsidRPr="00D43AED">
        <w:t>,</w:t>
      </w:r>
      <w:r w:rsidRPr="00D43AED">
        <w:t xml:space="preserve"> ktoré znejú:</w:t>
      </w:r>
    </w:p>
    <w:p w:rsidR="00BE6056" w:rsidRPr="00D43AED" w:rsidRDefault="00804309" w:rsidP="0052607F">
      <w:pPr>
        <w:widowControl w:val="0"/>
        <w:spacing w:before="60" w:after="60"/>
        <w:ind w:left="284" w:firstLine="567"/>
        <w:jc w:val="both"/>
      </w:pPr>
      <w:r w:rsidRPr="00D43AED">
        <w:t>„</w:t>
      </w:r>
      <w:r w:rsidR="00BE6056" w:rsidRPr="00D43AED">
        <w:t xml:space="preserve">(8) </w:t>
      </w:r>
      <w:r w:rsidR="00BE6056" w:rsidRPr="00D43AED">
        <w:rPr>
          <w:bCs/>
        </w:rPr>
        <w:t>K</w:t>
      </w:r>
      <w:r w:rsidR="00BE6056" w:rsidRPr="00D43AED">
        <w:t xml:space="preserve"> výpovedi z nájomného vzťahu, ktorý vznikol podľa odseku 2, </w:t>
      </w:r>
      <w:r w:rsidR="00287849" w:rsidRPr="00D43AED">
        <w:t xml:space="preserve">sú </w:t>
      </w:r>
      <w:r w:rsidR="00BE6056" w:rsidRPr="00D43AED">
        <w:t>vlastník alebo združenie okrem písomného súhlasu</w:t>
      </w:r>
      <w:r w:rsidR="00F26AAD" w:rsidRPr="00D43AED">
        <w:t xml:space="preserve"> </w:t>
      </w:r>
      <w:r w:rsidR="00BE6056" w:rsidRPr="00D43AED">
        <w:t>podľa odseku 7 povinn</w:t>
      </w:r>
      <w:r w:rsidR="00287849" w:rsidRPr="00D43AED">
        <w:t>í</w:t>
      </w:r>
      <w:r w:rsidR="00BE6056" w:rsidRPr="00D43AED">
        <w:t xml:space="preserve"> predložiť aj doklady preukazujúce údaje o vlastníctve s uvedením názvu katast</w:t>
      </w:r>
      <w:r w:rsidR="004E67C8" w:rsidRPr="00D43AED">
        <w:t>rálneho územia, čísla parcely a </w:t>
      </w:r>
      <w:r w:rsidR="00BE6056" w:rsidRPr="00D43AED">
        <w:t xml:space="preserve">označenia vlastníka k lesnému pozemku alebo pozemkom, ktoré v celosti dosiahnu minimálnu výmeru podľa § 22a ods. </w:t>
      </w:r>
      <w:r w:rsidR="00F26AAD" w:rsidRPr="00D43AED">
        <w:t>1.</w:t>
      </w:r>
    </w:p>
    <w:p w:rsidR="00BE6056" w:rsidRPr="00D43AED" w:rsidRDefault="00BE6056" w:rsidP="0052607F">
      <w:pPr>
        <w:widowControl w:val="0"/>
        <w:spacing w:before="60" w:after="60"/>
        <w:ind w:left="284" w:firstLine="567"/>
        <w:jc w:val="both"/>
      </w:pPr>
      <w:r w:rsidRPr="00D43AED">
        <w:t>(9) </w:t>
      </w:r>
      <w:r w:rsidRPr="00D43AED">
        <w:rPr>
          <w:bCs/>
        </w:rPr>
        <w:t>Výška</w:t>
      </w:r>
      <w:r w:rsidRPr="00D43AED">
        <w:t xml:space="preserve"> nájomného za lesný pozemok </w:t>
      </w:r>
      <w:r w:rsidR="00287849" w:rsidRPr="00D43AED">
        <w:t xml:space="preserve">z nájomného vzťahu, ktorý vznikol </w:t>
      </w:r>
      <w:r w:rsidRPr="00D43AED">
        <w:t>podľa odseku 2</w:t>
      </w:r>
      <w:r w:rsidR="00287849" w:rsidRPr="00D43AED">
        <w:t>,</w:t>
      </w:r>
      <w:r w:rsidRPr="00D43AED">
        <w:t xml:space="preserve"> sa</w:t>
      </w:r>
      <w:r w:rsidR="00F26AAD" w:rsidRPr="00D43AED">
        <w:t xml:space="preserve"> </w:t>
      </w:r>
      <w:r w:rsidRPr="00D43AED">
        <w:t xml:space="preserve">určí podľa všeobecne záväzného právneho predpisu, ktorý vydá </w:t>
      </w:r>
      <w:r w:rsidR="00F26AAD" w:rsidRPr="00D43AED">
        <w:t>ministerstvo.</w:t>
      </w:r>
    </w:p>
    <w:p w:rsidR="00BE6056" w:rsidRPr="00D43AED" w:rsidRDefault="00BE6056" w:rsidP="0052607F">
      <w:pPr>
        <w:widowControl w:val="0"/>
        <w:spacing w:before="60" w:after="60"/>
        <w:ind w:left="284" w:firstLine="567"/>
        <w:jc w:val="both"/>
      </w:pPr>
      <w:r w:rsidRPr="00D43AED">
        <w:t>(10) Ak nájomný vzťah k lesnému pozemku, ktorý vznikol podľa odseku 2, zanikne podľa odseku 3 písm. b), vlastník môže požiadať o úhradu nájomného podľa odseku 9 v lehote odo dňa nariadenia vykonania projektu pozemkových úprav</w:t>
      </w:r>
      <w:r w:rsidRPr="00D43AED">
        <w:rPr>
          <w:vertAlign w:val="superscript"/>
        </w:rPr>
        <w:t>23e</w:t>
      </w:r>
      <w:r w:rsidRPr="00D43AED">
        <w:t>) do dňa nadobudnutia vlastníctva k novým pozemkom.</w:t>
      </w:r>
      <w:r w:rsidRPr="00D43AED">
        <w:rPr>
          <w:vertAlign w:val="superscript"/>
        </w:rPr>
        <w:t>23f</w:t>
      </w:r>
      <w:r w:rsidR="00F26AAD" w:rsidRPr="00D43AED">
        <w:t>)</w:t>
      </w:r>
    </w:p>
    <w:p w:rsidR="00BE6056" w:rsidRPr="00D43AED" w:rsidRDefault="00BE6056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(11) </w:t>
      </w:r>
      <w:r w:rsidRPr="00D43AED">
        <w:rPr>
          <w:bCs/>
        </w:rPr>
        <w:t>Ak</w:t>
      </w:r>
      <w:r w:rsidRPr="00D43AED">
        <w:t xml:space="preserve"> medzi doterajším užívateľom a vlastníkom nehnuteľností okrem poľnohospodárskeho pozemku a lesného pozemku nedošlo k inej dohode, vznikne dňom účinnosti tohto zákona alebo dňom, keď bola nehnuteľnosť podľa druhej časti tohto zákona vydaná, medzi nimi nájomný vzťah, ktorý možno kedykoľvek vypovedať. Výpovedná </w:t>
      </w:r>
      <w:r w:rsidR="005D11BE" w:rsidRPr="00D43AED">
        <w:t xml:space="preserve">lehota </w:t>
      </w:r>
      <w:r w:rsidRPr="00D43AED">
        <w:t xml:space="preserve">je tri mesiace. Výpovedná </w:t>
      </w:r>
      <w:r w:rsidR="005D11BE" w:rsidRPr="00D43AED">
        <w:t xml:space="preserve">lehota </w:t>
      </w:r>
      <w:r w:rsidRPr="00D43AED">
        <w:t>začne plynúť prvým dňom mesiaca</w:t>
      </w:r>
      <w:r w:rsidR="004E67C8" w:rsidRPr="00D43AED">
        <w:t xml:space="preserve"> nasledujúceho po </w:t>
      </w:r>
      <w:r w:rsidRPr="00D43AED">
        <w:t xml:space="preserve">doručení výpovede. </w:t>
      </w:r>
    </w:p>
    <w:p w:rsidR="00BE6056" w:rsidRPr="00D43AED" w:rsidRDefault="00BE6056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(12) Na </w:t>
      </w:r>
      <w:r w:rsidRPr="00D43AED">
        <w:rPr>
          <w:bCs/>
        </w:rPr>
        <w:t>uplatňovanie</w:t>
      </w:r>
      <w:r w:rsidRPr="00D43AED">
        <w:t xml:space="preserve"> práv podľa odsekov 1 až 11 sa primerane vzťahuje </w:t>
      </w:r>
      <w:r w:rsidR="007662A4" w:rsidRPr="00D43AED">
        <w:t>§ 4</w:t>
      </w:r>
      <w:r w:rsidR="004E67C8" w:rsidRPr="00D43AED">
        <w:t>a ods. </w:t>
      </w:r>
      <w:r w:rsidRPr="00D43AED">
        <w:t>1.“.</w:t>
      </w:r>
    </w:p>
    <w:p w:rsidR="00BE6056" w:rsidRPr="00D43AED" w:rsidRDefault="00BE6056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Poznámky pod čiarou k odkazom</w:t>
      </w:r>
      <w:r w:rsidR="00F26AAD" w:rsidRPr="00D43AED">
        <w:t xml:space="preserve"> </w:t>
      </w:r>
      <w:r w:rsidRPr="00D43AED">
        <w:t>23</w:t>
      </w:r>
      <w:r w:rsidR="00804309" w:rsidRPr="00D43AED">
        <w:t>e</w:t>
      </w:r>
      <w:r w:rsidRPr="00D43AED">
        <w:t xml:space="preserve"> a 23f znejú: 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t>„</w:t>
      </w:r>
      <w:r w:rsidRPr="00D43AED">
        <w:rPr>
          <w:vertAlign w:val="superscript"/>
        </w:rPr>
        <w:t>23e</w:t>
      </w:r>
      <w:r w:rsidRPr="00D43AED">
        <w:t>) § 14 ods. 1 zákona</w:t>
      </w:r>
      <w:r w:rsidR="006374C5" w:rsidRPr="00D43AED">
        <w:t xml:space="preserve"> </w:t>
      </w:r>
      <w:r w:rsidR="004E67C8" w:rsidRPr="00D43AED">
        <w:t>č. </w:t>
      </w:r>
      <w:r w:rsidRPr="00D43AED">
        <w:t>330/1991 Zb.</w:t>
      </w:r>
      <w:r w:rsidR="00287849" w:rsidRPr="00D43AED">
        <w:t xml:space="preserve"> v znení neskorších predpisov.</w:t>
      </w:r>
      <w:r w:rsidRPr="00D43AED">
        <w:rPr>
          <w:iCs/>
        </w:rPr>
        <w:t xml:space="preserve"> 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23f</w:t>
      </w:r>
      <w:r w:rsidRPr="00D43AED">
        <w:t>) § 14 ods. 4 zákona</w:t>
      </w:r>
      <w:r w:rsidR="006374C5" w:rsidRPr="00D43AED">
        <w:t xml:space="preserve"> </w:t>
      </w:r>
      <w:r w:rsidR="004E67C8" w:rsidRPr="00D43AED">
        <w:t>č. </w:t>
      </w:r>
      <w:r w:rsidRPr="00D43AED">
        <w:t>330/1991 Zb.</w:t>
      </w:r>
      <w:r w:rsidR="00287849" w:rsidRPr="00D43AED">
        <w:t xml:space="preserve"> v znení neskorších predpisov.</w:t>
      </w:r>
      <w:r w:rsidRPr="00D43AED">
        <w:t>“.</w:t>
      </w:r>
    </w:p>
    <w:p w:rsidR="00BE6056" w:rsidRPr="00D43AED" w:rsidRDefault="00BE6056" w:rsidP="00C1499A">
      <w:pPr>
        <w:pStyle w:val="Odsekzoznamu"/>
        <w:keepNext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 xml:space="preserve">§ 22a znie: </w:t>
      </w:r>
    </w:p>
    <w:p w:rsidR="00BE6056" w:rsidRPr="00D43AED" w:rsidRDefault="00BE6056" w:rsidP="00C1499A">
      <w:pPr>
        <w:keepNext/>
        <w:widowControl w:val="0"/>
        <w:shd w:val="clear" w:color="auto" w:fill="FFFFFF"/>
        <w:spacing w:after="240"/>
        <w:ind w:left="284"/>
        <w:jc w:val="center"/>
      </w:pPr>
      <w:r w:rsidRPr="00D43AED">
        <w:t>„</w:t>
      </w:r>
      <w:r w:rsidRPr="00D43AED">
        <w:rPr>
          <w:b/>
        </w:rPr>
        <w:t xml:space="preserve">§ </w:t>
      </w:r>
      <w:r w:rsidR="00F26AAD" w:rsidRPr="00D43AED">
        <w:rPr>
          <w:b/>
        </w:rPr>
        <w:t>22a</w:t>
      </w:r>
    </w:p>
    <w:p w:rsidR="00BE6056" w:rsidRPr="00D43AED" w:rsidRDefault="0052607F" w:rsidP="00C1499A">
      <w:pPr>
        <w:keepNext/>
        <w:widowControl w:val="0"/>
        <w:spacing w:before="60" w:after="60"/>
        <w:ind w:left="284" w:firstLine="567"/>
        <w:jc w:val="both"/>
      </w:pPr>
      <w:r w:rsidRPr="00D43AED">
        <w:rPr>
          <w:bCs/>
        </w:rPr>
        <w:t xml:space="preserve">(1) </w:t>
      </w:r>
      <w:r w:rsidR="00BE6056" w:rsidRPr="00D43AED">
        <w:rPr>
          <w:bCs/>
        </w:rPr>
        <w:t>Lesné</w:t>
      </w:r>
      <w:r w:rsidR="00BE6056" w:rsidRPr="00D43AED">
        <w:t xml:space="preserve"> pozemky užívané podľa doterajších predpisov sa odovzdávajú vlastníkom predovšetkým v ucelených lesných častiach, ktorými sú jednotky priestorového rozdelenia lesa podľa osobitného predpisu,</w:t>
      </w:r>
      <w:r w:rsidR="00BE6056" w:rsidRPr="00D43AED">
        <w:rPr>
          <w:vertAlign w:val="superscript"/>
        </w:rPr>
        <w:t>23g</w:t>
      </w:r>
      <w:r w:rsidR="00BE6056" w:rsidRPr="00D43AED">
        <w:t>) bez vyznačovania jednotlivých pozemkov. Najmenšia odovzdávaná výmera pozemku alebo ucelenej lesnej časti je 0,5 ha,</w:t>
      </w:r>
      <w:r w:rsidR="00BE6056" w:rsidRPr="00D43AED">
        <w:rPr>
          <w:vertAlign w:val="superscript"/>
        </w:rPr>
        <w:t>23h)</w:t>
      </w:r>
      <w:r w:rsidR="00BE6056" w:rsidRPr="00D43AED">
        <w:t xml:space="preserve"> ak odsek 10 neustanovuje inak. 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(2) </w:t>
      </w:r>
      <w:r w:rsidR="00BE6056" w:rsidRPr="00D43AED">
        <w:t>Na obstaranie spoločných vecí súvisiacich s odovzdaním lesného pozemku podľa odseku 1 si vlastníci môžu založiť združenie. Na ďalšie využívanie odovzdaného lesného pozemku sa uplatňuje osobitný predpis.</w:t>
      </w:r>
      <w:r w:rsidR="00BE6056" w:rsidRPr="00D43AED">
        <w:rPr>
          <w:vertAlign w:val="superscript"/>
        </w:rPr>
        <w:t>23i</w:t>
      </w:r>
      <w:r w:rsidR="00BE6056" w:rsidRPr="00D43AED">
        <w:t>)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(3) </w:t>
      </w:r>
      <w:r w:rsidR="00BE6056" w:rsidRPr="00D43AED">
        <w:t>Ak je daná výpoveď podľa § 22 ods. 3 písm. a), o odovzdaní a prevzatí lesného pozemku sa medzi doterajším užívateľom a vlastníkom alebo združením uzatvorí písomná dohoda o odovzdaní a prevzatí lesného pozemku (ďalej len „dohoda o odovzdaní a prevzatí“), ktorá obsahuje</w:t>
      </w:r>
    </w:p>
    <w:p w:rsidR="00BE6056" w:rsidRPr="00D43AED" w:rsidRDefault="00BE6056" w:rsidP="00103AC2">
      <w:pPr>
        <w:widowControl w:val="0"/>
        <w:shd w:val="clear" w:color="auto" w:fill="FFFFFF"/>
        <w:ind w:left="851" w:hanging="284"/>
        <w:jc w:val="both"/>
      </w:pPr>
      <w:r w:rsidRPr="00D43AED">
        <w:t>a) spôsob úhrady nájomného,</w:t>
      </w:r>
    </w:p>
    <w:p w:rsidR="00BE6056" w:rsidRPr="00D43AED" w:rsidRDefault="00BE6056" w:rsidP="00103AC2">
      <w:pPr>
        <w:widowControl w:val="0"/>
        <w:shd w:val="clear" w:color="auto" w:fill="FFFFFF"/>
        <w:ind w:left="851" w:hanging="284"/>
        <w:jc w:val="both"/>
      </w:pPr>
      <w:r w:rsidRPr="00D43AED">
        <w:t>b) lehotu na úhradu nájomného, ktorá nesmie presiahnuť 60 dní odo dňa</w:t>
      </w:r>
      <w:r w:rsidR="00F26AAD" w:rsidRPr="00D43AED">
        <w:t xml:space="preserve"> </w:t>
      </w:r>
      <w:r w:rsidRPr="00D43AED">
        <w:t>jej uzatvorenia, ak nie je dohodnuté inak</w:t>
      </w:r>
    </w:p>
    <w:p w:rsidR="00BE6056" w:rsidRPr="00D43AED" w:rsidRDefault="00BE6056" w:rsidP="00103AC2">
      <w:pPr>
        <w:widowControl w:val="0"/>
        <w:shd w:val="clear" w:color="auto" w:fill="FFFFFF"/>
        <w:ind w:left="851" w:hanging="284"/>
        <w:jc w:val="both"/>
      </w:pPr>
      <w:r w:rsidRPr="00D43AED">
        <w:t>c) kópiu nájomnej zmluvy podľa odseku 13, ak súčasťou odovzdávaných lesných pozemkov sú pozemky alebo podiely vo vlastníctve štátu alebo nezistených vlastníkov,</w:t>
      </w:r>
      <w:r w:rsidR="00096405" w:rsidRPr="00D43AED">
        <w:rPr>
          <w:vertAlign w:val="superscript"/>
        </w:rPr>
        <w:t>23j</w:t>
      </w:r>
      <w:r w:rsidR="00096405" w:rsidRPr="00D43AED">
        <w:t>)</w:t>
      </w:r>
    </w:p>
    <w:p w:rsidR="00BE6056" w:rsidRPr="00D43AED" w:rsidRDefault="00BE6056" w:rsidP="00103AC2">
      <w:pPr>
        <w:widowControl w:val="0"/>
        <w:shd w:val="clear" w:color="auto" w:fill="FFFFFF"/>
        <w:ind w:left="851" w:hanging="284"/>
        <w:jc w:val="both"/>
      </w:pPr>
      <w:r w:rsidRPr="00D43AED">
        <w:t>d) spôsob zabezpečenia úloh podľa osobitného predpisu</w:t>
      </w: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k</w:t>
      </w:r>
      <w:r w:rsidRPr="00D43AED">
        <w:t>) a</w:t>
      </w:r>
    </w:p>
    <w:p w:rsidR="00BE6056" w:rsidRPr="00D43AED" w:rsidRDefault="00BE6056" w:rsidP="00103AC2">
      <w:pPr>
        <w:widowControl w:val="0"/>
        <w:shd w:val="clear" w:color="auto" w:fill="FFFFFF"/>
        <w:ind w:left="851" w:hanging="284"/>
        <w:jc w:val="both"/>
      </w:pPr>
      <w:r w:rsidRPr="00D43AED">
        <w:t xml:space="preserve">e) dátum, ku ktorému dôjde k odovzdaniu a prevzatiu obhospodarovania </w:t>
      </w:r>
      <w:r w:rsidR="00F26AAD" w:rsidRPr="00D43AED">
        <w:t>lesa.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(4) </w:t>
      </w:r>
      <w:r w:rsidR="00BE6056" w:rsidRPr="00D43AED">
        <w:t xml:space="preserve">Na účely uzatvorenia dohody o odovzdaní a prevzatí je </w:t>
      </w:r>
      <w:r w:rsidR="00BE6056" w:rsidRPr="00D43AED">
        <w:rPr>
          <w:shd w:val="clear" w:color="auto" w:fill="FFFFFF"/>
        </w:rPr>
        <w:t xml:space="preserve">vlastník alebo združenie povinné zabezpečiť </w:t>
      </w:r>
      <w:r w:rsidR="00BE6056" w:rsidRPr="00D43AED">
        <w:t>súčinnosť na spoločnom vyznačení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l</w:t>
      </w:r>
      <w:r w:rsidR="00BE6056" w:rsidRPr="00D43AED">
        <w:t>)</w:t>
      </w:r>
      <w:r w:rsidR="00BE6056" w:rsidRPr="00D43AED">
        <w:rPr>
          <w:vertAlign w:val="superscript"/>
        </w:rPr>
        <w:t xml:space="preserve"> </w:t>
      </w:r>
      <w:r w:rsidR="00BE6056" w:rsidRPr="00D43AED">
        <w:t>alebo vytýčení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m</w:t>
      </w:r>
      <w:r w:rsidR="00BE6056" w:rsidRPr="00D43AED">
        <w:rPr>
          <w:vertAlign w:val="superscript"/>
        </w:rPr>
        <w:t xml:space="preserve">) </w:t>
      </w:r>
      <w:r w:rsidR="00BE6056" w:rsidRPr="00D43AED">
        <w:t>hranice obhospodarovania lesa v teréne; o vyznačení alebo vytýčení hranice sa vyhotoví záznam.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(5) </w:t>
      </w:r>
      <w:r w:rsidR="00BE6056" w:rsidRPr="00D43AED">
        <w:t>Ak nedôjde k dohode o</w:t>
      </w:r>
      <w:r w:rsidR="00F26AAD" w:rsidRPr="00D43AED">
        <w:t xml:space="preserve"> </w:t>
      </w:r>
      <w:r w:rsidR="00BE6056" w:rsidRPr="00D43AED">
        <w:t>vyznačení priebehu hranice obhospodarovania lesa, náklady</w:t>
      </w:r>
      <w:r w:rsidR="00F26AAD" w:rsidRPr="00D43AED">
        <w:t xml:space="preserve"> </w:t>
      </w:r>
      <w:r w:rsidR="00BE6056" w:rsidRPr="00D43AED">
        <w:t>na vytýčenie hranice obhospodarovania lesa znáša vlastník alebo združenie a</w:t>
      </w:r>
      <w:r w:rsidR="004E67C8" w:rsidRPr="00D43AED">
        <w:t> </w:t>
      </w:r>
      <w:r w:rsidR="00BE6056" w:rsidRPr="00D43AED">
        <w:t>doterajší užívateľ rovnakým dielom.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(6) </w:t>
      </w:r>
      <w:r w:rsidR="00BE6056" w:rsidRPr="00D43AED">
        <w:t xml:space="preserve">Doterajší užívateľ do 60 dní odo dňa doručenia výpovede podľa § 22 ods. 3 písm. a) </w:t>
      </w:r>
      <w:r w:rsidR="00BE6056" w:rsidRPr="00D43AED">
        <w:rPr>
          <w:bCs/>
        </w:rPr>
        <w:t>alebo</w:t>
      </w:r>
      <w:r w:rsidR="00BE6056" w:rsidRPr="00D43AED">
        <w:t xml:space="preserve"> odo dňa doručenia oznámenia podľa § 34e ods. 1 alebo 2 preskúma doklady predložené vlastníkom alebo združením,</w:t>
      </w:r>
      <w:r w:rsidR="00F26AAD" w:rsidRPr="00D43AED">
        <w:t xml:space="preserve"> </w:t>
      </w:r>
      <w:r w:rsidR="00BE6056" w:rsidRPr="00D43AED">
        <w:t>a ak je to potrebné, vyzve vlastníka alebo združenie na ich doplnenie alebo opravu</w:t>
      </w:r>
      <w:r w:rsidR="00F26AAD" w:rsidRPr="00D43AED">
        <w:t xml:space="preserve"> </w:t>
      </w:r>
      <w:r w:rsidR="00BE6056" w:rsidRPr="00D43AED">
        <w:t>v lehote, ktorá nesmie byť kratšia ako 30 dní odo dňa</w:t>
      </w:r>
      <w:r w:rsidR="00F26AAD" w:rsidRPr="00D43AED">
        <w:t xml:space="preserve"> </w:t>
      </w:r>
      <w:r w:rsidR="00BE6056" w:rsidRPr="00D43AED">
        <w:t xml:space="preserve">doručenia výzvy, a súčasne vlastníka alebo združenie poučí o právnych následkoch nekonania. 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(7) </w:t>
      </w:r>
      <w:r w:rsidR="00BE6056" w:rsidRPr="00D43AED">
        <w:t xml:space="preserve">Ak nedôjde k uzatvoreniu dohody o odovzdaní a prevzatí, výpovedná </w:t>
      </w:r>
      <w:r w:rsidR="005D11BE" w:rsidRPr="00D43AED">
        <w:t xml:space="preserve">lehota </w:t>
      </w:r>
      <w:r w:rsidR="00BE6056" w:rsidRPr="00D43AED">
        <w:t>uplynula a </w:t>
      </w:r>
      <w:r w:rsidR="00BE6056" w:rsidRPr="00D43AED">
        <w:rPr>
          <w:bCs/>
        </w:rPr>
        <w:t>nevzniká</w:t>
      </w:r>
      <w:r w:rsidR="00BE6056" w:rsidRPr="00D43AED">
        <w:t xml:space="preserve"> iný nájomný vzťah, orgán štátnej správy lesného hospodárstva na základe oznámenia doterajšieho užívateľa rozhodne o osobitnom obhospodarovaní lesa;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n</w:t>
      </w:r>
      <w:r w:rsidR="00BE6056" w:rsidRPr="00D43AED">
        <w:t>) doterajší užívateľ je do vykonateľnosti tohto rozhodnutia povinný zabezpečiť odborné hospodárenie v lesoch.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(8) </w:t>
      </w:r>
      <w:r w:rsidR="00BE6056" w:rsidRPr="00D43AED">
        <w:t xml:space="preserve">Pri odovzdávaní lesného pozemku podľa odseku 1 sa vysporiadajú so združením </w:t>
      </w:r>
      <w:r w:rsidR="00BE6056" w:rsidRPr="00D43AED">
        <w:rPr>
          <w:bCs/>
        </w:rPr>
        <w:t>reštitučné</w:t>
      </w:r>
      <w:r w:rsidR="00BE6056" w:rsidRPr="00D43AED">
        <w:t xml:space="preserve"> nároky vlastníka a štátu; na postup združenia sa</w:t>
      </w:r>
      <w:r w:rsidR="004E67C8" w:rsidRPr="00D43AED">
        <w:t xml:space="preserve"> primerane vzťahujú odseky 2 až </w:t>
      </w:r>
      <w:r w:rsidR="00BE6056" w:rsidRPr="00D43AED">
        <w:t>7</w:t>
      </w:r>
      <w:r w:rsidR="001606D5" w:rsidRPr="00D43AED">
        <w:t>,</w:t>
      </w:r>
      <w:r w:rsidR="00BE6056" w:rsidRPr="00D43AED">
        <w:t xml:space="preserve"> 9 až 14 a § 22 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rPr>
          <w:bCs/>
        </w:rPr>
        <w:t xml:space="preserve">(9) </w:t>
      </w:r>
      <w:r w:rsidR="00BE6056" w:rsidRPr="00D43AED">
        <w:rPr>
          <w:bCs/>
        </w:rPr>
        <w:t>Postup podľa odsekov 7 a 8 sa primerane vzťahuje aj na zánik nájomného vzťahu pod</w:t>
      </w:r>
      <w:r w:rsidR="00BE6056" w:rsidRPr="00D43AED">
        <w:t>ľa</w:t>
      </w:r>
      <w:r w:rsidR="00F26AAD" w:rsidRPr="00D43AED">
        <w:t xml:space="preserve"> </w:t>
      </w:r>
      <w:r w:rsidR="00BE6056" w:rsidRPr="00D43AED">
        <w:t xml:space="preserve">§ 22 ods. 3 písm. c). 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(10) </w:t>
      </w:r>
      <w:r w:rsidR="00BE6056" w:rsidRPr="00D43AED">
        <w:t xml:space="preserve">Lesné pozemky sa nemusia odovzdať v ucelených častiach, ak vznikne iný nájomný </w:t>
      </w:r>
      <w:r w:rsidR="00BE6056" w:rsidRPr="00D43AED">
        <w:rPr>
          <w:bCs/>
        </w:rPr>
        <w:t>vzťah</w:t>
      </w:r>
      <w:r w:rsidR="00BE6056" w:rsidRPr="00D43AED">
        <w:t xml:space="preserve"> alebo ak vlastník alebo združenie preuká</w:t>
      </w:r>
      <w:r w:rsidR="004E67C8" w:rsidRPr="00D43AED">
        <w:t>že doterajšiemu užívateľovi, že </w:t>
      </w:r>
      <w:r w:rsidR="00BE6056" w:rsidRPr="00D43AED">
        <w:t xml:space="preserve">bezprostredne po zániku nájomného vzťahu, ktorý vznikol podľa odseku 2, zabezpečí </w:t>
      </w:r>
      <w:r w:rsidR="00BE6056" w:rsidRPr="00D43AED">
        <w:lastRenderedPageBreak/>
        <w:t>odborné hospodárenie v lese podľa osobitného predpisu</w:t>
      </w:r>
      <w:r w:rsidR="00BE6056" w:rsidRPr="00D43AED">
        <w:rPr>
          <w:vertAlign w:val="superscript"/>
        </w:rPr>
        <w:t>23i</w:t>
      </w:r>
      <w:r w:rsidR="00BE6056" w:rsidRPr="00D43AED">
        <w:t>) odborným lesným hospodárom,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o</w:t>
      </w:r>
      <w:r w:rsidR="00BE6056" w:rsidRPr="00D43AED">
        <w:t>) ktorý zabezpečuje túto činnosť v poraste na bezprostredne susediacom lesnom pozemku alebo lesných pozemkoch, pričom sp</w:t>
      </w:r>
      <w:r w:rsidR="004E67C8" w:rsidRPr="00D43AED">
        <w:t>oločná výmera týchto pozemkov v </w:t>
      </w:r>
      <w:r w:rsidR="00BE6056" w:rsidRPr="00D43AED">
        <w:t>poraste dosiahne v celosti minimálne výmeru podľa odseku 1.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(11) </w:t>
      </w:r>
      <w:r w:rsidR="00BE6056" w:rsidRPr="00D43AED">
        <w:t xml:space="preserve">Postup podľa odseku 1 sa nepoužije, ak odovzdaním lesných pozemkov nedôjde k </w:t>
      </w:r>
      <w:r w:rsidR="00BE6056" w:rsidRPr="00D43AED">
        <w:rPr>
          <w:bCs/>
        </w:rPr>
        <w:t>narušeniu</w:t>
      </w:r>
      <w:r w:rsidR="00BE6056" w:rsidRPr="00D43AED">
        <w:t xml:space="preserve"> racionálneho lesného hospodárenia alebo k narušeniu trvalej udržateľnosti pozemkov ako prírodného zdroja. K narušeniu podľa prvej vety nedôjde, ak odovzdávaný lesný pozemok alebo lesné pozemky dosiahnu spolu s bezprostredne susedným lesným pozemkom v celosti výmeru podľa odseku 1; to neplatí, ak ide o samostatné lesné pozemky mimo súvislého komplexu lesných pozemkov.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(12) </w:t>
      </w:r>
      <w:r w:rsidR="00BE6056" w:rsidRPr="00D43AED">
        <w:t xml:space="preserve">Vlastník alebo združenie, ktoré predložilo doklady podľa § 22 ods. 7 alebo 8, môže </w:t>
      </w:r>
      <w:r w:rsidR="00BE6056" w:rsidRPr="00D43AED">
        <w:rPr>
          <w:bCs/>
        </w:rPr>
        <w:t>počas</w:t>
      </w:r>
      <w:r w:rsidR="00BE6056" w:rsidRPr="00D43AED">
        <w:t xml:space="preserve"> plynutia výpovednej </w:t>
      </w:r>
      <w:r w:rsidR="005D11BE" w:rsidRPr="00D43AED">
        <w:t xml:space="preserve">lehoty </w:t>
      </w:r>
      <w:r w:rsidR="00BE6056" w:rsidRPr="00D43AED">
        <w:t>obmedziť rozsah užívania lesného pozemku doterajším užívateľom. Užívanie lesného pozemku doterajším užívateľom nemožno obmedziť v rozsahu, v ktorom sa týka plnenia povinnosti podľa osobitného predpisu.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p</w:t>
      </w:r>
      <w:r w:rsidR="00BE6056" w:rsidRPr="00D43AED">
        <w:t>)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(13) </w:t>
      </w:r>
      <w:r w:rsidR="00BE6056" w:rsidRPr="00D43AED">
        <w:t>Ak vlastník alebo združenie preberá lesné pozem</w:t>
      </w:r>
      <w:r w:rsidR="004E67C8" w:rsidRPr="00D43AED">
        <w:t>ky alebo ich časti, ktoré sú vo </w:t>
      </w:r>
      <w:r w:rsidR="00BE6056" w:rsidRPr="00D43AED">
        <w:rPr>
          <w:bCs/>
        </w:rPr>
        <w:t>vlastníctve</w:t>
      </w:r>
      <w:r w:rsidR="00BE6056" w:rsidRPr="00D43AED">
        <w:t xml:space="preserve"> štátu alebo vo vlastníctve nezistených vlastníkov,</w:t>
      </w:r>
      <w:r w:rsidR="00BE6056" w:rsidRPr="00D43AED">
        <w:rPr>
          <w:vertAlign w:val="superscript"/>
        </w:rPr>
        <w:t>23</w:t>
      </w:r>
      <w:r w:rsidR="00096405" w:rsidRPr="00D43AED">
        <w:rPr>
          <w:vertAlign w:val="superscript"/>
        </w:rPr>
        <w:t>j</w:t>
      </w:r>
      <w:r w:rsidR="00BE6056" w:rsidRPr="00D43AED">
        <w:rPr>
          <w:vertAlign w:val="superscript"/>
        </w:rPr>
        <w:t>)</w:t>
      </w:r>
      <w:r w:rsidR="00BE6056" w:rsidRPr="00D43AED">
        <w:t xml:space="preserve"> doterajší užívateľ, ktorý ich má v správe, uzatvorí s týmto vlastníkom alebo združením</w:t>
      </w:r>
      <w:r w:rsidR="00BE6056" w:rsidRPr="00D43AED" w:rsidDel="00410FF5">
        <w:t xml:space="preserve"> </w:t>
      </w:r>
      <w:r w:rsidR="00BE6056" w:rsidRPr="00D43AED">
        <w:t>nájomnú zmluvu; nájomná zmluva podľa osobitného predpisu</w:t>
      </w:r>
      <w:r w:rsidR="00BE6056" w:rsidRPr="00D43AED">
        <w:rPr>
          <w:vertAlign w:val="superscript"/>
        </w:rPr>
        <w:t>23q)</w:t>
      </w:r>
      <w:r w:rsidR="00BE6056" w:rsidRPr="00D43AED">
        <w:t xml:space="preserve"> musí byť uzatvorená najneskôr pri podpise dohody o odovzdaní a prevzatí. 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(14) </w:t>
      </w:r>
      <w:r w:rsidR="00BE6056" w:rsidRPr="00D43AED">
        <w:t xml:space="preserve">Na uplatňovanie práv podľa odsekov 1 až 13 sa primerane vzťahuje </w:t>
      </w:r>
      <w:r w:rsidR="007662A4" w:rsidRPr="00D43AED">
        <w:t>§ 4</w:t>
      </w:r>
      <w:r w:rsidR="004E67C8" w:rsidRPr="00D43AED">
        <w:t>a ods. </w:t>
      </w:r>
      <w:r w:rsidR="00BE6056" w:rsidRPr="00D43AED">
        <w:t>1.“.</w:t>
      </w:r>
    </w:p>
    <w:p w:rsidR="00BE6056" w:rsidRPr="00D43AED" w:rsidRDefault="00BE6056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Poznámky pod čiarou k odkazom 23g až 23s znejú: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t>„</w:t>
      </w:r>
      <w:r w:rsidRPr="00D43AED">
        <w:rPr>
          <w:vertAlign w:val="superscript"/>
        </w:rPr>
        <w:t>23g</w:t>
      </w:r>
      <w:r w:rsidRPr="00D43AED">
        <w:t xml:space="preserve">) § 39 </w:t>
      </w:r>
      <w:r w:rsidRPr="00D43AED">
        <w:rPr>
          <w:bCs/>
        </w:rPr>
        <w:t>ods</w:t>
      </w:r>
      <w:r w:rsidRPr="00D43AED">
        <w:t>. 1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o lesoch v znení zákona</w:t>
      </w:r>
      <w:r w:rsidR="006374C5" w:rsidRPr="00D43AED">
        <w:t xml:space="preserve"> </w:t>
      </w:r>
      <w:r w:rsidR="004E67C8" w:rsidRPr="00D43AED">
        <w:t>č. </w:t>
      </w:r>
      <w:r w:rsidRPr="00D43AED">
        <w:t>182/2014</w:t>
      </w:r>
      <w:r w:rsidR="006374C5" w:rsidRPr="00D43AED">
        <w:t> Z.</w:t>
      </w:r>
      <w:r w:rsidR="004E67C8" w:rsidRPr="00D43AED">
        <w:t> </w:t>
      </w:r>
      <w:r w:rsidRPr="00D43AED">
        <w:t xml:space="preserve">z. 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23h</w:t>
      </w:r>
      <w:r w:rsidRPr="00D43AED">
        <w:t>)</w:t>
      </w:r>
      <w:r w:rsidR="00F26AAD" w:rsidRPr="00D43AED">
        <w:t xml:space="preserve"> </w:t>
      </w:r>
      <w:r w:rsidRPr="00D43AED">
        <w:t xml:space="preserve">§ 39 </w:t>
      </w:r>
      <w:r w:rsidRPr="00D43AED">
        <w:rPr>
          <w:bCs/>
        </w:rPr>
        <w:t>ods</w:t>
      </w:r>
      <w:r w:rsidRPr="00D43AED">
        <w:t>. 6</w:t>
      </w:r>
      <w:r w:rsidR="00F26AAD" w:rsidRPr="00D43AED">
        <w:t xml:space="preserve"> </w:t>
      </w:r>
      <w:r w:rsidRPr="00D43AED">
        <w:t>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zákona</w:t>
      </w:r>
      <w:r w:rsidR="006374C5" w:rsidRPr="00D43AED">
        <w:t xml:space="preserve"> </w:t>
      </w:r>
      <w:r w:rsidR="004E67C8" w:rsidRPr="00D43AED">
        <w:t>č. </w:t>
      </w:r>
      <w:r w:rsidRPr="00D43AED">
        <w:t>.../2019</w:t>
      </w:r>
      <w:r w:rsidR="006374C5" w:rsidRPr="00D43AED">
        <w:t> Z.</w:t>
      </w:r>
      <w:r w:rsidR="004E67C8" w:rsidRPr="00D43AED">
        <w:t> </w:t>
      </w:r>
      <w:r w:rsidRPr="00D43AED">
        <w:t>z.</w:t>
      </w:r>
    </w:p>
    <w:p w:rsidR="00BE6056" w:rsidRPr="00D43AED" w:rsidRDefault="00F26AAD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 xml:space="preserve"> </w:t>
      </w:r>
      <w:r w:rsidR="00BE6056" w:rsidRPr="00D43AED">
        <w:rPr>
          <w:vertAlign w:val="superscript"/>
        </w:rPr>
        <w:t>23i</w:t>
      </w:r>
      <w:r w:rsidR="00BE6056" w:rsidRPr="00D43AED">
        <w:t>) Zákon</w:t>
      </w:r>
      <w:r w:rsidR="006374C5" w:rsidRPr="00D43AED">
        <w:t xml:space="preserve"> </w:t>
      </w:r>
      <w:r w:rsidR="004E67C8" w:rsidRPr="00D43AED">
        <w:t>č. </w:t>
      </w:r>
      <w:r w:rsidR="00BE6056" w:rsidRPr="00D43AED">
        <w:t>326/2005</w:t>
      </w:r>
      <w:r w:rsidR="006374C5" w:rsidRPr="00D43AED">
        <w:t> Z.</w:t>
      </w:r>
      <w:r w:rsidR="004E67C8" w:rsidRPr="00D43AED">
        <w:t> </w:t>
      </w:r>
      <w:r w:rsidR="00BE6056" w:rsidRPr="00D43AED">
        <w:t>z. v znení neskorších predpisov.</w:t>
      </w:r>
    </w:p>
    <w:p w:rsidR="00096405" w:rsidRPr="00D43AED" w:rsidRDefault="00096405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23j</w:t>
      </w:r>
      <w:r w:rsidRPr="00D43AED">
        <w:t>) § 13 zákona č. 180/1995 Z. z. o niektorých opatreniach na usporiadanie vlastníctva k pozemkom v 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k</w:t>
      </w:r>
      <w:r w:rsidRPr="00D43AED">
        <w:t>) § 37 a 43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neskorších predpisov.</w:t>
      </w:r>
    </w:p>
    <w:p w:rsidR="00BE6056" w:rsidRPr="00D43AED" w:rsidRDefault="00BE6056" w:rsidP="00EF0195">
      <w:pPr>
        <w:widowControl w:val="0"/>
        <w:ind w:left="993" w:hanging="142"/>
        <w:jc w:val="both"/>
      </w:pPr>
      <w:r w:rsidRPr="00D43AED">
        <w:t>§ 11 vyhlášky Ministerstva pôdohospodárstva</w:t>
      </w:r>
      <w:r w:rsidR="00F26AAD" w:rsidRPr="00D43AED">
        <w:t xml:space="preserve"> </w:t>
      </w:r>
      <w:r w:rsidRPr="00D43AED">
        <w:t>a </w:t>
      </w:r>
      <w:r w:rsidR="004E67C8" w:rsidRPr="00D43AED">
        <w:t>rozvoja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297/2011</w:t>
      </w:r>
      <w:r w:rsidR="006374C5" w:rsidRPr="00D43AED">
        <w:t> Z.</w:t>
      </w:r>
      <w:r w:rsidR="004E67C8" w:rsidRPr="00D43AED">
        <w:t> </w:t>
      </w:r>
      <w:r w:rsidRPr="00D43AED">
        <w:t>z. o lesnej hospodárskej evidencii.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l</w:t>
      </w:r>
      <w:r w:rsidRPr="00D43AED">
        <w:t>) § 36 ods. 2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m</w:t>
      </w:r>
      <w:r w:rsidRPr="00D43AED">
        <w:t>) Zákon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162/1995</w:t>
      </w:r>
      <w:r w:rsidR="006374C5" w:rsidRPr="00D43AED">
        <w:t> Z.</w:t>
      </w:r>
      <w:r w:rsidR="004E67C8" w:rsidRPr="00D43AED">
        <w:t> </w:t>
      </w:r>
      <w:r w:rsidRPr="00D43AED">
        <w:t>z. o katastri nehnuteľností a o zápise vlastníckych a iných práv k nehnuteľnostiam (katastrálny zákon) v 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n</w:t>
      </w:r>
      <w:r w:rsidRPr="00D43AED">
        <w:t>) § 51d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zákona</w:t>
      </w:r>
      <w:r w:rsidR="006374C5" w:rsidRPr="00D43AED">
        <w:t xml:space="preserve"> </w:t>
      </w:r>
      <w:r w:rsidR="004E67C8" w:rsidRPr="00D43AED">
        <w:t>č. </w:t>
      </w:r>
      <w:r w:rsidRPr="00D43AED">
        <w:t>.../2019</w:t>
      </w:r>
      <w:r w:rsidR="006374C5" w:rsidRPr="00D43AED">
        <w:t> Z.</w:t>
      </w:r>
      <w:r w:rsidR="004E67C8" w:rsidRPr="00D43AED">
        <w:t> </w:t>
      </w:r>
      <w:r w:rsidRPr="00D43AED">
        <w:t>z.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o</w:t>
      </w:r>
      <w:r w:rsidRPr="00D43AED">
        <w:t xml:space="preserve">) </w:t>
      </w:r>
      <w:r w:rsidR="007662A4" w:rsidRPr="00D43AED">
        <w:t>§ 4</w:t>
      </w:r>
      <w:r w:rsidRPr="00D43AED">
        <w:t>7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096405" w:rsidRPr="00D43AED">
        <w:rPr>
          <w:vertAlign w:val="superscript"/>
        </w:rPr>
        <w:t>p</w:t>
      </w:r>
      <w:r w:rsidRPr="00D43AED">
        <w:t>) § 25 ods. 2</w:t>
      </w:r>
      <w:r w:rsidR="00E53FAA" w:rsidRPr="00D43AED">
        <w:t xml:space="preserve"> a</w:t>
      </w:r>
      <w:r w:rsidRPr="00D43AED">
        <w:t xml:space="preserve"> </w:t>
      </w:r>
      <w:r w:rsidR="00E53FAA" w:rsidRPr="00D43AED">
        <w:t xml:space="preserve">§ 28 ods. 1 písm. a) a b) a </w:t>
      </w:r>
      <w:r w:rsidRPr="00D43AED">
        <w:t>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t>.</w:t>
      </w:r>
    </w:p>
    <w:p w:rsidR="00BE6056" w:rsidRPr="00D43AED" w:rsidRDefault="00BE6056" w:rsidP="00245720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245720" w:rsidRPr="00D43AED">
        <w:rPr>
          <w:vertAlign w:val="superscript"/>
        </w:rPr>
        <w:t>q</w:t>
      </w:r>
      <w:r w:rsidRPr="00D43AED">
        <w:t>)</w:t>
      </w:r>
      <w:r w:rsidR="00245720" w:rsidRPr="00D43AED">
        <w:t>§ 51b ods. 4 zákona č. 326/2005 Z. z.</w:t>
      </w:r>
      <w:r w:rsidR="00245720" w:rsidRPr="00D43AED" w:rsidDel="009C24A3">
        <w:t xml:space="preserve"> </w:t>
      </w:r>
      <w:r w:rsidR="00245720" w:rsidRPr="00D43AED">
        <w:t>v znení zákona č. .../2019 Z. z.</w:t>
      </w:r>
      <w:r w:rsidRPr="00D43AED">
        <w:t>.“.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Za § 22a sa vkladá</w:t>
      </w:r>
      <w:r w:rsidR="00F26AAD" w:rsidRPr="00D43AED">
        <w:t xml:space="preserve"> </w:t>
      </w:r>
      <w:r w:rsidRPr="00D43AED">
        <w:t>§ 22b, ktorý znie:</w:t>
      </w:r>
    </w:p>
    <w:p w:rsidR="00BE6056" w:rsidRPr="00D43AED" w:rsidRDefault="00BE6056" w:rsidP="00F56C44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t>„</w:t>
      </w:r>
      <w:r w:rsidRPr="00D43AED">
        <w:rPr>
          <w:b/>
        </w:rPr>
        <w:t xml:space="preserve">§ </w:t>
      </w:r>
      <w:r w:rsidR="00F26AAD" w:rsidRPr="00D43AED">
        <w:rPr>
          <w:b/>
        </w:rPr>
        <w:t>22b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(1) </w:t>
      </w:r>
      <w:r w:rsidR="00BE6056" w:rsidRPr="00D43AED">
        <w:t>Investičná lesná cesta je na účely tohto zákona lesná cesta alebo jej časť vrátane stavieb a zariadení, ktoré s ňou súvisia, ktorá bola doterajším užívateľom vybudovaná ako stavba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r</w:t>
      </w:r>
      <w:r w:rsidR="00BE6056" w:rsidRPr="00D43AED">
        <w:t>) alebo ako investícia a je evidovaná v účtovníctve podľa osobitného predpisu.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s</w:t>
      </w:r>
      <w:r w:rsidR="00BE6056" w:rsidRPr="00D43AED">
        <w:t>)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(2) </w:t>
      </w:r>
      <w:r w:rsidR="00BE6056" w:rsidRPr="00D43AED">
        <w:t xml:space="preserve">Doterajší užívateľ, ktorý spravuje investičnú lesnú cestu, vydá v lehote desiatich </w:t>
      </w:r>
      <w:r w:rsidR="00BE6056" w:rsidRPr="00D43AED">
        <w:lastRenderedPageBreak/>
        <w:t>pracovných dní odo dňa doručenia žiadosti vlastníka potvrdenie, že lesná cesta sa považuje za investičnú lesnú cestu.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(3) </w:t>
      </w:r>
      <w:r w:rsidR="00BE6056" w:rsidRPr="00D43AED">
        <w:t>K vydaným lesným pozemkom alebo k lesným pozemkom, ktoré sa odovzdajú vlastníkom podľa § 9, § 22 a 22a alebo podľa osobitného predpisu,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t</w:t>
      </w:r>
      <w:r w:rsidR="00BE6056" w:rsidRPr="00D43AED">
        <w:t xml:space="preserve">) možno bezodplatne odovzdať aj investičné lesné cesty alebo ich časti. 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(4) </w:t>
      </w:r>
      <w:r w:rsidR="00BE6056" w:rsidRPr="00D43AED">
        <w:t>Doterajší užívateľ, ktorý spravuje investičnú lesnú cestu, môže na základe žiadosti vlastníka alebo združenia podľa § 22a ods. 2 dohodou o vydaní majetku bezodplatne odovzdať vlastníkovi investičnú lesnú cestu alebo jej časť do vlastníctva. Doterajší užívateľ môže ponúknuť odovzdanie investičnej lesnej cesty alebo jej časti vlastníkovi alebo združeniu.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(5) </w:t>
      </w:r>
      <w:r w:rsidR="00BE6056" w:rsidRPr="00D43AED">
        <w:t>Doterajší užívateľ, ktorý spravuje investičnú lesnú cestu alebo jej časť,</w:t>
      </w:r>
      <w:r w:rsidR="00F26AAD" w:rsidRPr="00D43AED">
        <w:t xml:space="preserve"> </w:t>
      </w:r>
      <w:r w:rsidR="00BE6056" w:rsidRPr="00D43AED">
        <w:t>v lehote šiestich mesiacov odo dňa uzatvorenia dohody podľa odseku 4 účtovne vysporiada takto odovzdaný majetok postupom podľa osobitného predpisu.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s</w:t>
      </w:r>
      <w:r w:rsidR="00BE6056" w:rsidRPr="00D43AED">
        <w:t>)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(6) </w:t>
      </w:r>
      <w:r w:rsidR="00BE6056" w:rsidRPr="00D43AED">
        <w:t>Investičná lesná cesta alebo jej časť prechádzajúca pozemkami viacerých vlastníkov prechádza po jej odovzdaní do ich podielového spoluvlastníctva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u</w:t>
      </w:r>
      <w:r w:rsidR="00BE6056" w:rsidRPr="00D43AED">
        <w:rPr>
          <w:vertAlign w:val="superscript"/>
        </w:rPr>
        <w:t>)</w:t>
      </w:r>
      <w:r w:rsidR="00BE6056" w:rsidRPr="00D43AED">
        <w:t xml:space="preserve"> podľa veľkosti podielu investičnej lesnej cesty na lesnom pozemku vlastníka.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(7) </w:t>
      </w:r>
      <w:r w:rsidR="00BE6056" w:rsidRPr="00D43AED">
        <w:t>Na nakladanie s majetkom, ktorý tvoria odovzdané investičné lesné cesty alebo ich časti sa vzťahuje osobitný predpis.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v</w:t>
      </w:r>
      <w:r w:rsidR="00BE6056" w:rsidRPr="00D43AED">
        <w:t>)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(8) </w:t>
      </w:r>
      <w:r w:rsidR="00BE6056" w:rsidRPr="00D43AED">
        <w:t>Na postup podľa odsekov 1 až 7</w:t>
      </w:r>
      <w:r w:rsidR="00F26AAD" w:rsidRPr="00D43AED">
        <w:t xml:space="preserve"> </w:t>
      </w:r>
      <w:r w:rsidR="00BE6056" w:rsidRPr="00D43AED">
        <w:t xml:space="preserve">sa primerane vzťahuje </w:t>
      </w:r>
      <w:r w:rsidR="007662A4" w:rsidRPr="00D43AED">
        <w:t>§ 4</w:t>
      </w:r>
      <w:r w:rsidR="00BE6056" w:rsidRPr="00D43AED">
        <w:t>a ods. 1.</w:t>
      </w:r>
    </w:p>
    <w:p w:rsidR="00BE6056" w:rsidRPr="00D43AED" w:rsidRDefault="0052607F" w:rsidP="0052607F">
      <w:pPr>
        <w:widowControl w:val="0"/>
        <w:spacing w:before="60" w:after="60"/>
        <w:ind w:left="284" w:firstLine="567"/>
        <w:jc w:val="both"/>
      </w:pPr>
      <w:r w:rsidRPr="00D43AED">
        <w:t xml:space="preserve">(9) </w:t>
      </w:r>
      <w:r w:rsidR="00BE6056" w:rsidRPr="00D43AED">
        <w:t>Postup podľa odsekov 1 až 8 sa primerane použije na odovzdanie turistického chodníka, ktorý je evidovaný ako investícia podľa osobitného predpisu.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s</w:t>
      </w:r>
      <w:r w:rsidR="00BE6056" w:rsidRPr="00D43AED">
        <w:t xml:space="preserve">).“. </w:t>
      </w:r>
    </w:p>
    <w:p w:rsidR="00BE6056" w:rsidRPr="00D43AED" w:rsidRDefault="00BE6056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Poznámky pod čiarou k odkazom 23</w:t>
      </w:r>
      <w:r w:rsidR="00677C44" w:rsidRPr="00D43AED">
        <w:t>r</w:t>
      </w:r>
      <w:r w:rsidRPr="00D43AED">
        <w:t xml:space="preserve"> až 23</w:t>
      </w:r>
      <w:r w:rsidR="00677C44" w:rsidRPr="00D43AED">
        <w:t>v</w:t>
      </w:r>
      <w:r w:rsidRPr="00D43AED">
        <w:t xml:space="preserve">) znejú: </w:t>
      </w:r>
    </w:p>
    <w:p w:rsidR="00BE6056" w:rsidRPr="00D43AED" w:rsidRDefault="00F26AAD" w:rsidP="00EF0195">
      <w:pPr>
        <w:widowControl w:val="0"/>
        <w:ind w:left="993" w:hanging="426"/>
        <w:jc w:val="both"/>
      </w:pPr>
      <w:r w:rsidRPr="00D43AED">
        <w:t>„</w:t>
      </w:r>
      <w:r w:rsidR="00BE6056" w:rsidRPr="00D43AED">
        <w:rPr>
          <w:vertAlign w:val="superscript"/>
        </w:rPr>
        <w:t>23</w:t>
      </w:r>
      <w:r w:rsidR="00677C44" w:rsidRPr="00D43AED">
        <w:rPr>
          <w:vertAlign w:val="superscript"/>
        </w:rPr>
        <w:t>r</w:t>
      </w:r>
      <w:r w:rsidR="00BE6056" w:rsidRPr="00D43AED">
        <w:t>) Zákon</w:t>
      </w:r>
      <w:r w:rsidR="006374C5" w:rsidRPr="00D43AED">
        <w:t xml:space="preserve"> </w:t>
      </w:r>
      <w:r w:rsidR="004E67C8" w:rsidRPr="00D43AED">
        <w:t>č. </w:t>
      </w:r>
      <w:r w:rsidR="00BE6056" w:rsidRPr="00D43AED">
        <w:t>50/1976 Zb. o územnom plánovaní a stavebnom poriadku (stavebný zákon) v 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677C44" w:rsidRPr="00D43AED">
        <w:rPr>
          <w:vertAlign w:val="superscript"/>
        </w:rPr>
        <w:t>s</w:t>
      </w:r>
      <w:r w:rsidRPr="00D43AED">
        <w:t>) Zákon</w:t>
      </w:r>
      <w:r w:rsidR="006374C5" w:rsidRPr="00D43AED">
        <w:t xml:space="preserve"> </w:t>
      </w:r>
      <w:r w:rsidR="004E67C8" w:rsidRPr="00D43AED">
        <w:t>č. </w:t>
      </w:r>
      <w:r w:rsidRPr="00D43AED">
        <w:t>431/2002</w:t>
      </w:r>
      <w:r w:rsidR="006374C5" w:rsidRPr="00D43AED">
        <w:t> Z.</w:t>
      </w:r>
      <w:r w:rsidR="004E67C8" w:rsidRPr="00D43AED">
        <w:t> </w:t>
      </w:r>
      <w:r w:rsidRPr="00D43AED">
        <w:t>z. o účtovníctve v 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677C44" w:rsidRPr="00D43AED">
        <w:rPr>
          <w:vertAlign w:val="superscript"/>
        </w:rPr>
        <w:t>t</w:t>
      </w:r>
      <w:r w:rsidRPr="00D43AED">
        <w:t>) Zákon</w:t>
      </w:r>
      <w:r w:rsidR="006374C5" w:rsidRPr="00D43AED">
        <w:t xml:space="preserve"> </w:t>
      </w:r>
      <w:r w:rsidR="004E67C8" w:rsidRPr="00D43AED">
        <w:t>č. </w:t>
      </w:r>
      <w:r w:rsidRPr="00D43AED">
        <w:t>503/2003</w:t>
      </w:r>
      <w:r w:rsidR="006374C5" w:rsidRPr="00D43AED">
        <w:t> Z.</w:t>
      </w:r>
      <w:r w:rsidR="004E67C8" w:rsidRPr="00D43AED">
        <w:t> </w:t>
      </w:r>
      <w:r w:rsidRPr="00D43AED">
        <w:t>z. o navrátení vlastníctva k pozemkom a o zmene a doplnení zákona</w:t>
      </w:r>
      <w:r w:rsidR="006374C5" w:rsidRPr="00D43AED">
        <w:t xml:space="preserve"> </w:t>
      </w:r>
      <w:r w:rsidR="004E67C8" w:rsidRPr="00D43AED">
        <w:t>č. </w:t>
      </w:r>
      <w:r w:rsidRPr="00D43AED">
        <w:t>180/1995</w:t>
      </w:r>
      <w:r w:rsidR="006374C5" w:rsidRPr="00D43AED">
        <w:t> Z.</w:t>
      </w:r>
      <w:r w:rsidR="004E67C8" w:rsidRPr="00D43AED">
        <w:t> </w:t>
      </w:r>
      <w:r w:rsidRPr="00D43AED">
        <w:t>z. o niektorých opatreniac</w:t>
      </w:r>
      <w:r w:rsidR="004E67C8" w:rsidRPr="00D43AED">
        <w:t>h na usporiadanie vlastníctva k </w:t>
      </w:r>
      <w:r w:rsidRPr="00D43AED">
        <w:t>pozemkom v znení neskorších predpisov.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677C44" w:rsidRPr="00D43AED">
        <w:rPr>
          <w:vertAlign w:val="superscript"/>
        </w:rPr>
        <w:t>u</w:t>
      </w:r>
      <w:r w:rsidRPr="00D43AED">
        <w:t>) § 137 až 142 Občianskeho zákonníka.</w:t>
      </w:r>
    </w:p>
    <w:p w:rsidR="00BE6056" w:rsidRPr="00D43AED" w:rsidRDefault="00BE6056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23</w:t>
      </w:r>
      <w:r w:rsidR="00677C44" w:rsidRPr="00D43AED">
        <w:rPr>
          <w:vertAlign w:val="superscript"/>
        </w:rPr>
        <w:t>v</w:t>
      </w:r>
      <w:r w:rsidRPr="00D43AED">
        <w:t>) § 25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neskorších predpisov. </w:t>
      </w:r>
    </w:p>
    <w:p w:rsidR="00BE6056" w:rsidRPr="00D43AED" w:rsidRDefault="00BE6056" w:rsidP="00EF0195">
      <w:pPr>
        <w:widowControl w:val="0"/>
        <w:ind w:left="993" w:hanging="142"/>
        <w:jc w:val="both"/>
      </w:pPr>
      <w:r w:rsidRPr="00D43AED">
        <w:t>Zákon</w:t>
      </w:r>
      <w:r w:rsidR="006374C5" w:rsidRPr="00D43AED">
        <w:t xml:space="preserve"> </w:t>
      </w:r>
      <w:r w:rsidR="004E67C8" w:rsidRPr="00D43AED">
        <w:t>č. </w:t>
      </w:r>
      <w:r w:rsidRPr="00D43AED">
        <w:t>135/1961 Zb. o pozemných komunikáciách (cestný zákon) v znení neskorších predpisov.</w:t>
      </w:r>
      <w:r w:rsidR="00F26AAD" w:rsidRPr="00D43AED">
        <w:t>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10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Za § 34d sa vkladá § 34e, ktorý vrátane nadpisu znie:</w:t>
      </w:r>
    </w:p>
    <w:p w:rsidR="00BE6056" w:rsidRPr="00D43AED" w:rsidRDefault="00BE6056" w:rsidP="00F56C44">
      <w:pPr>
        <w:widowControl w:val="0"/>
        <w:shd w:val="clear" w:color="auto" w:fill="FFFFFF"/>
        <w:spacing w:after="120"/>
        <w:ind w:left="284"/>
        <w:jc w:val="center"/>
        <w:rPr>
          <w:b/>
        </w:rPr>
      </w:pPr>
      <w:r w:rsidRPr="00D43AED">
        <w:t>„</w:t>
      </w:r>
      <w:r w:rsidRPr="00D43AED">
        <w:rPr>
          <w:b/>
        </w:rPr>
        <w:t>§ 34e</w:t>
      </w:r>
    </w:p>
    <w:p w:rsidR="00BE6056" w:rsidRPr="00D43AED" w:rsidRDefault="00BE6056" w:rsidP="00F56C44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Prechodné ustanovenia</w:t>
      </w:r>
      <w:r w:rsidR="002D534E" w:rsidRPr="00D43AED">
        <w:rPr>
          <w:b/>
        </w:rPr>
        <w:t xml:space="preserve"> k úprave účinnej od </w:t>
      </w:r>
      <w:r w:rsidR="00B8178D" w:rsidRPr="00D43AED">
        <w:rPr>
          <w:b/>
        </w:rPr>
        <w:t xml:space="preserve">1. júla </w:t>
      </w:r>
      <w:r w:rsidR="002D534E" w:rsidRPr="00D43AED">
        <w:rPr>
          <w:b/>
        </w:rPr>
        <w:t>2019</w:t>
      </w:r>
    </w:p>
    <w:p w:rsidR="00BE6056" w:rsidRPr="00D43AED" w:rsidRDefault="00BE6056" w:rsidP="00F56C44">
      <w:pPr>
        <w:widowControl w:val="0"/>
        <w:numPr>
          <w:ilvl w:val="0"/>
          <w:numId w:val="12"/>
        </w:numPr>
        <w:tabs>
          <w:tab w:val="left" w:pos="1276"/>
        </w:tabs>
        <w:spacing w:before="60" w:after="60"/>
        <w:ind w:left="284" w:firstLine="567"/>
        <w:jc w:val="both"/>
      </w:pPr>
      <w:r w:rsidRPr="00D43AED">
        <w:t>Doterajší užívateľ</w:t>
      </w:r>
      <w:r w:rsidR="002C68E7" w:rsidRPr="00D43AED">
        <w:t xml:space="preserve"> lesného pozemku</w:t>
      </w:r>
      <w:r w:rsidR="00F37AB8" w:rsidRPr="00D43AED">
        <w:rPr>
          <w:vertAlign w:val="superscript"/>
        </w:rPr>
        <w:t>28</w:t>
      </w:r>
      <w:r w:rsidR="002C68E7" w:rsidRPr="00D43AED">
        <w:t>)</w:t>
      </w:r>
      <w:r w:rsidRPr="00D43AED">
        <w:t xml:space="preserve"> do </w:t>
      </w:r>
      <w:r w:rsidR="00B8178D" w:rsidRPr="00D43AED">
        <w:t>30</w:t>
      </w:r>
      <w:r w:rsidRPr="00D43AED">
        <w:t xml:space="preserve">. </w:t>
      </w:r>
      <w:r w:rsidR="00B8178D" w:rsidRPr="00D43AED">
        <w:t xml:space="preserve">júna </w:t>
      </w:r>
      <w:r w:rsidRPr="00D43AED">
        <w:t>2021 zverejní na svojom webovom sídle a</w:t>
      </w:r>
      <w:r w:rsidR="004E67C8" w:rsidRPr="00D43AED">
        <w:t> na </w:t>
      </w:r>
      <w:r w:rsidRPr="00D43AED">
        <w:t xml:space="preserve">úradnej tabuli obce, v ktorej katastrálnom území sa lesný pozemok nachádza, na 60 dní výzvu pre vlastníkov lesných pozemkov, ktorí do </w:t>
      </w:r>
      <w:r w:rsidR="00B8178D" w:rsidRPr="00D43AED">
        <w:t>30</w:t>
      </w:r>
      <w:r w:rsidRPr="00D43AED">
        <w:t xml:space="preserve">. </w:t>
      </w:r>
      <w:r w:rsidR="00B8178D" w:rsidRPr="00D43AED">
        <w:t xml:space="preserve">júna </w:t>
      </w:r>
      <w:r w:rsidRPr="00D43AED">
        <w:t>2021</w:t>
      </w:r>
      <w:r w:rsidR="00B8178D" w:rsidRPr="00D43AED">
        <w:t xml:space="preserve"> </w:t>
      </w:r>
      <w:r w:rsidRPr="00D43AED">
        <w:t>nepožiadali o navrátenie užívacích práv k lesným pozemkom, na uplatnenie postupu podľa § 22 ods. 3 písm. a) alebo c). Vlastníci</w:t>
      </w:r>
      <w:r w:rsidR="00F26AAD" w:rsidRPr="00D43AED">
        <w:t xml:space="preserve"> </w:t>
      </w:r>
      <w:r w:rsidRPr="00D43AED">
        <w:t>lesných pozemkov podľa prvej vety môžu uplatniť postup podľa § 22 ods. 3 písm. a) alebo c)</w:t>
      </w:r>
      <w:r w:rsidR="008F7C12" w:rsidRPr="00D43AED">
        <w:t xml:space="preserve"> </w:t>
      </w:r>
      <w:r w:rsidRPr="00D43AED">
        <w:t xml:space="preserve">v lehote šiestich mesiacov </w:t>
      </w:r>
      <w:r w:rsidR="008F7C12" w:rsidRPr="00D43AED">
        <w:t>od uplynutia lehoty</w:t>
      </w:r>
      <w:r w:rsidRPr="00D43AED">
        <w:t xml:space="preserve"> podľa prvej vety; ak vlastník v uvedenej lehote neuplatní postup podľa § 22 ods. 3 písm. a) alebo c), nájomný vzťah podľa § 22 ods. 2</w:t>
      </w:r>
      <w:r w:rsidR="00F26AAD" w:rsidRPr="00D43AED">
        <w:t xml:space="preserve"> </w:t>
      </w:r>
      <w:r w:rsidRPr="00D43AED">
        <w:t xml:space="preserve">trvá. </w:t>
      </w:r>
    </w:p>
    <w:p w:rsidR="00BE6056" w:rsidRPr="00D43AED" w:rsidRDefault="00BE6056" w:rsidP="00F56C44">
      <w:pPr>
        <w:widowControl w:val="0"/>
        <w:numPr>
          <w:ilvl w:val="0"/>
          <w:numId w:val="12"/>
        </w:numPr>
        <w:tabs>
          <w:tab w:val="left" w:pos="1276"/>
        </w:tabs>
        <w:spacing w:before="60" w:after="60"/>
        <w:ind w:left="284" w:firstLine="567"/>
        <w:jc w:val="both"/>
      </w:pPr>
      <w:r w:rsidRPr="00D43AED">
        <w:t>Doterajší užívateľ</w:t>
      </w:r>
      <w:r w:rsidR="002C68E7" w:rsidRPr="00D43AED">
        <w:t xml:space="preserve"> lesného pozemku</w:t>
      </w:r>
      <w:r w:rsidRPr="00D43AED">
        <w:t xml:space="preserve"> do </w:t>
      </w:r>
      <w:r w:rsidR="00B8178D" w:rsidRPr="00D43AED">
        <w:t>30</w:t>
      </w:r>
      <w:r w:rsidRPr="00D43AED">
        <w:t xml:space="preserve">. </w:t>
      </w:r>
      <w:r w:rsidR="00B8178D" w:rsidRPr="00D43AED">
        <w:t xml:space="preserve">júna </w:t>
      </w:r>
      <w:r w:rsidRPr="00D43AED">
        <w:t>2021 zverej</w:t>
      </w:r>
      <w:r w:rsidR="004E67C8" w:rsidRPr="00D43AED">
        <w:t>ní na svojom webovom sídle a na </w:t>
      </w:r>
      <w:r w:rsidRPr="00D43AED">
        <w:t xml:space="preserve">úradnej tabuli obce, v ktorej katastrálnom území sa lesný pozemok </w:t>
      </w:r>
      <w:r w:rsidRPr="00D43AED">
        <w:lastRenderedPageBreak/>
        <w:t xml:space="preserve">nachádza, na 60 dní výzvu pre vlastníkov, ktorí do </w:t>
      </w:r>
      <w:r w:rsidR="00B8178D" w:rsidRPr="00D43AED">
        <w:t>30</w:t>
      </w:r>
      <w:r w:rsidRPr="00D43AED">
        <w:t xml:space="preserve">. </w:t>
      </w:r>
      <w:r w:rsidR="00B8178D" w:rsidRPr="00D43AED">
        <w:t xml:space="preserve">júna </w:t>
      </w:r>
      <w:r w:rsidRPr="00D43AED">
        <w:t>2019 požiadali o navrátenie užívacích práv podľa § 22 a</w:t>
      </w:r>
      <w:r w:rsidR="00F26AAD" w:rsidRPr="00D43AED">
        <w:t xml:space="preserve"> </w:t>
      </w:r>
      <w:r w:rsidRPr="00D43AED">
        <w:t xml:space="preserve">svoje podania nedoplnili alebo neopravili, aby v lehote šiestich mesiacov </w:t>
      </w:r>
      <w:r w:rsidR="008F7C12" w:rsidRPr="00D43AED">
        <w:t>od uplynutia lehoty zverejnenia</w:t>
      </w:r>
      <w:r w:rsidRPr="00D43AED">
        <w:t xml:space="preserve"> výzvy oznámili doterajšiemu užívateľovi</w:t>
      </w:r>
      <w:r w:rsidR="002C68E7" w:rsidRPr="00D43AED">
        <w:t xml:space="preserve"> lesného pozemku</w:t>
      </w:r>
      <w:r w:rsidRPr="00D43AED">
        <w:t xml:space="preserve">, </w:t>
      </w:r>
      <w:r w:rsidR="008F7C12" w:rsidRPr="00D43AED">
        <w:t xml:space="preserve">či </w:t>
      </w:r>
      <w:r w:rsidRPr="00D43AED">
        <w:t>trvajú na pokračovaní v konaní o odovzdaní užívacích práv k lesným pozemkom.</w:t>
      </w:r>
      <w:r w:rsidRPr="00D43AED">
        <w:rPr>
          <w:strike/>
        </w:rPr>
        <w:t xml:space="preserve"> </w:t>
      </w:r>
      <w:r w:rsidRPr="00D43AED">
        <w:t xml:space="preserve">Ak z oznámenia vlastníka podľa prvej vety vyplýva, že vlastník dáva výpoveď, výpovedná </w:t>
      </w:r>
      <w:r w:rsidR="005D11BE" w:rsidRPr="00D43AED">
        <w:t xml:space="preserve">lehota </w:t>
      </w:r>
      <w:r w:rsidRPr="00D43AED">
        <w:t>začína plynúť dňom doručenia tohto oznámenia</w:t>
      </w:r>
      <w:r w:rsidR="008F7C12" w:rsidRPr="00D43AED">
        <w:t xml:space="preserve">. </w:t>
      </w:r>
      <w:r w:rsidRPr="00D43AED">
        <w:t>Uplynutím lehoty na oznámenie podľa prvej vety sa na nedoplnené alebo neopravené podanie hľadí, akoby nebolo podané, a nájomný vzťah podľa § 22 ods. 2 trvá.</w:t>
      </w:r>
      <w:r w:rsidR="00F26AAD" w:rsidRPr="00D43AED">
        <w:t xml:space="preserve"> </w:t>
      </w:r>
    </w:p>
    <w:p w:rsidR="00BE6056" w:rsidRPr="00D43AED" w:rsidRDefault="00BE6056" w:rsidP="00F56C44">
      <w:pPr>
        <w:widowControl w:val="0"/>
        <w:numPr>
          <w:ilvl w:val="0"/>
          <w:numId w:val="12"/>
        </w:numPr>
        <w:tabs>
          <w:tab w:val="left" w:pos="1276"/>
        </w:tabs>
        <w:spacing w:before="60" w:after="60"/>
        <w:ind w:left="284" w:firstLine="567"/>
        <w:jc w:val="both"/>
      </w:pPr>
      <w:r w:rsidRPr="00D43AED">
        <w:t>Obec je povinná na žiadosť doterajšieho uží</w:t>
      </w:r>
      <w:r w:rsidR="004E67C8" w:rsidRPr="00D43AED">
        <w:t xml:space="preserve">vateľa </w:t>
      </w:r>
      <w:r w:rsidR="002C68E7" w:rsidRPr="00D43AED">
        <w:t xml:space="preserve">lesného pozemku </w:t>
      </w:r>
      <w:r w:rsidR="004E67C8" w:rsidRPr="00D43AED">
        <w:t>bezodplatne zverejniť na </w:t>
      </w:r>
      <w:r w:rsidRPr="00D43AED">
        <w:t>úradnej tabuli obce výzvu podľa odseku 1</w:t>
      </w:r>
      <w:r w:rsidR="00EE6380" w:rsidRPr="00D43AED">
        <w:t xml:space="preserve"> a 2</w:t>
      </w:r>
      <w:r w:rsidRPr="00D43AED">
        <w:t>. Na zver</w:t>
      </w:r>
      <w:r w:rsidR="004E67C8" w:rsidRPr="00D43AED">
        <w:t>ejnenie výzvy podľa odseku 1 sa </w:t>
      </w:r>
      <w:r w:rsidRPr="00D43AED">
        <w:t>použije postup podľa správneho poriadku.</w:t>
      </w:r>
      <w:r w:rsidRPr="00D43AED">
        <w:rPr>
          <w:vertAlign w:val="superscript"/>
        </w:rPr>
        <w:t>2</w:t>
      </w:r>
      <w:r w:rsidR="00EF68A9" w:rsidRPr="00D43AED">
        <w:rPr>
          <w:vertAlign w:val="superscript"/>
        </w:rPr>
        <w:t>9</w:t>
      </w:r>
      <w:r w:rsidRPr="00D43AED">
        <w:t xml:space="preserve">) Na podania doručené doterajšiemu užívateľovi </w:t>
      </w:r>
      <w:r w:rsidR="002C68E7" w:rsidRPr="00D43AED">
        <w:t xml:space="preserve">lesného pozemku </w:t>
      </w:r>
      <w:r w:rsidRPr="00D43AED">
        <w:t>podľa odsekov 1 a 2 sa vzťahuje postup podľa § 22 a 22a.“.</w:t>
      </w:r>
    </w:p>
    <w:p w:rsidR="00BE6056" w:rsidRPr="00D43AED" w:rsidRDefault="00BE6056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Poznámka pod čiarou k odkazu 28 znie:</w:t>
      </w:r>
    </w:p>
    <w:p w:rsidR="002C68E7" w:rsidRPr="00D43AED" w:rsidRDefault="00BE6056" w:rsidP="00EF0195">
      <w:pPr>
        <w:widowControl w:val="0"/>
        <w:shd w:val="clear" w:color="auto" w:fill="FFFFFF"/>
        <w:ind w:left="993" w:hanging="426"/>
        <w:jc w:val="both"/>
      </w:pPr>
      <w:r w:rsidRPr="00D43AED">
        <w:t>„</w:t>
      </w:r>
      <w:r w:rsidRPr="00D43AED">
        <w:rPr>
          <w:vertAlign w:val="superscript"/>
        </w:rPr>
        <w:t>28</w:t>
      </w:r>
      <w:r w:rsidRPr="00D43AED">
        <w:t xml:space="preserve">) </w:t>
      </w:r>
      <w:r w:rsidR="00F64A5D" w:rsidRPr="00D43AED">
        <w:t>§ 2 písm. q) zákona č. 326/2005 Z. z.</w:t>
      </w:r>
    </w:p>
    <w:p w:rsidR="00BE6056" w:rsidRPr="00D43AED" w:rsidRDefault="002C68E7" w:rsidP="00EF0195">
      <w:pPr>
        <w:widowControl w:val="0"/>
        <w:shd w:val="clear" w:color="auto" w:fill="FFFFFF"/>
        <w:ind w:left="993" w:hanging="426"/>
        <w:jc w:val="both"/>
      </w:pPr>
      <w:r w:rsidRPr="00D43AED">
        <w:rPr>
          <w:vertAlign w:val="superscript"/>
        </w:rPr>
        <w:t>29</w:t>
      </w:r>
      <w:r w:rsidRPr="00D43AED">
        <w:t xml:space="preserve">) </w:t>
      </w:r>
      <w:r w:rsidR="00BE6056" w:rsidRPr="00D43AED">
        <w:t>§ 26 zákona</w:t>
      </w:r>
      <w:r w:rsidR="006374C5" w:rsidRPr="00D43AED">
        <w:t xml:space="preserve"> </w:t>
      </w:r>
      <w:r w:rsidR="004E67C8" w:rsidRPr="00D43AED">
        <w:t>č. </w:t>
      </w:r>
      <w:r w:rsidR="00BE6056" w:rsidRPr="00D43AED">
        <w:t xml:space="preserve">71/1967 Zb. o správnom konaní (správny poriadok) </w:t>
      </w:r>
      <w:r w:rsidR="002D534E" w:rsidRPr="00D43AED">
        <w:t>v znení neskorších predpisov.“.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0"/>
        </w:numPr>
        <w:spacing w:before="360" w:after="240"/>
        <w:ind w:left="284" w:hanging="284"/>
        <w:contextualSpacing w:val="0"/>
        <w:jc w:val="center"/>
      </w:pPr>
    </w:p>
    <w:p w:rsidR="00BE6056" w:rsidRPr="00D43AED" w:rsidRDefault="00BE6056" w:rsidP="007748C2">
      <w:pPr>
        <w:widowControl w:val="0"/>
        <w:shd w:val="clear" w:color="auto" w:fill="FFFFFF"/>
        <w:ind w:firstLine="567"/>
        <w:jc w:val="both"/>
      </w:pPr>
      <w:r w:rsidRPr="00D43AED">
        <w:t>Zákon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145/1995</w:t>
      </w:r>
      <w:r w:rsidR="006374C5" w:rsidRPr="00D43AED">
        <w:t> Z.</w:t>
      </w:r>
      <w:r w:rsidR="004E67C8" w:rsidRPr="00D43AED">
        <w:t> z. o správnych poplatkoch v </w:t>
      </w:r>
      <w:r w:rsidRPr="00D43AED">
        <w:t>znení zákona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123/1996</w:t>
      </w:r>
      <w:r w:rsidR="006374C5" w:rsidRPr="00D43AED">
        <w:t> Z.</w:t>
      </w:r>
      <w:r w:rsidR="004E67C8" w:rsidRPr="00D43AED">
        <w:t> </w:t>
      </w:r>
      <w:r w:rsidRPr="00D43AED">
        <w:t>z., zákona Národnej rady Slovenskej republiky</w:t>
      </w:r>
      <w:r w:rsidR="006374C5" w:rsidRPr="00D43AED">
        <w:t xml:space="preserve"> </w:t>
      </w:r>
      <w:r w:rsidR="004E67C8" w:rsidRPr="00D43AED">
        <w:t>č. </w:t>
      </w:r>
      <w:r w:rsidRPr="00D43AED">
        <w:t>224/1996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70/1997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1/1998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232/1999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3/2000</w:t>
      </w:r>
      <w:r w:rsidR="006374C5" w:rsidRPr="00D43AED">
        <w:t> Z.</w:t>
      </w:r>
      <w:r w:rsidR="004E67C8" w:rsidRPr="00D43AED">
        <w:t> </w:t>
      </w:r>
      <w:r w:rsidRPr="00D43AED">
        <w:t>z., záko</w:t>
      </w:r>
      <w:r w:rsidR="004E67C8" w:rsidRPr="00D43AED">
        <w:t>na</w:t>
      </w:r>
      <w:r w:rsidR="006374C5" w:rsidRPr="00D43AED">
        <w:t xml:space="preserve"> </w:t>
      </w:r>
      <w:r w:rsidR="004E67C8" w:rsidRPr="00D43AED">
        <w:t>č. 142/2000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</w:t>
      </w:r>
      <w:r w:rsidRPr="00D43AED">
        <w:t>211/2000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468/2000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553/2001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96/2002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118/2002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215/2002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237/2002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</w:t>
      </w:r>
      <w:r w:rsidRPr="00D43AED">
        <w:t>418/2002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457/2002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465/20</w:t>
      </w:r>
      <w:r w:rsidR="004E67C8" w:rsidRPr="00D43AED">
        <w:t>02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477/2002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480/2002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190/2003</w:t>
      </w:r>
      <w:r w:rsidR="006374C5" w:rsidRPr="00D43AED">
        <w:t> Z.</w:t>
      </w:r>
      <w:r w:rsidR="004E67C8" w:rsidRPr="00D43AED">
        <w:t> </w:t>
      </w:r>
      <w:r w:rsidRPr="00D43AED">
        <w:t>z., záko</w:t>
      </w:r>
      <w:r w:rsidR="004E67C8" w:rsidRPr="00D43AED">
        <w:t>na</w:t>
      </w:r>
      <w:r w:rsidR="006374C5" w:rsidRPr="00D43AED">
        <w:t xml:space="preserve"> </w:t>
      </w:r>
      <w:r w:rsidR="004E67C8" w:rsidRPr="00D43AED">
        <w:t>č. 217/2003</w:t>
      </w:r>
      <w:r w:rsidR="006374C5" w:rsidRPr="00D43AED">
        <w:t> Z.</w:t>
      </w:r>
      <w:r w:rsidR="004E67C8" w:rsidRPr="00D43AED">
        <w:t> z., zákona</w:t>
      </w:r>
      <w:r w:rsidR="006374C5" w:rsidRPr="00D43AED">
        <w:t xml:space="preserve"> </w:t>
      </w:r>
      <w:r w:rsidR="004E67C8" w:rsidRPr="00D43AED">
        <w:t>č. </w:t>
      </w:r>
      <w:r w:rsidRPr="00D43AED">
        <w:t>245/2003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450/2003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469/2003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583/2003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199/2004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204/2004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347/2004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382/2004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434/2004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533/2004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541/2004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572/2004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578/2004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581/2004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633/2004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653/2004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656/2004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725/2004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8/2005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93/2005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171/2005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308/2005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331/2005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341/2005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342/2005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468/2005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473/2005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491/2005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538/2005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558/2005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572/2005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573/2005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610/2005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14/2006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24/2006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117/2006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124/2006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126/2006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224/2006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342/2006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672/2006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693/2006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43/2007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95/2007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193/2007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220/2007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279/2007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295/2007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309/2007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342/2007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343/2007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344/2007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355/2007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358/2007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359/2007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460/2007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517/2007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537/2007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548/2007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571/2007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577/2007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lastRenderedPageBreak/>
        <w:t>č. </w:t>
      </w:r>
      <w:r w:rsidRPr="00D43AED">
        <w:t>647/2007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661/2007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92/2008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112/2008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167/2008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214/2008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264/2008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405/2008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408/2008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451/2008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465/2008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495/2008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514/2008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8/2009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188/2009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191/2009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274/2009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292/2009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304/2009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305/2009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307/2009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465/2009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478/2009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513/2009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568/2009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570/2009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594/2009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67/2010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92/2010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136/2010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144/2010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514/2010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556/2010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119/2011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200/2011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223/2011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254/2011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256/2011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258/2011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324/2011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342/2011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363/2011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381/2011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392/2011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404/2011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405/2011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409/2011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519/2011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547/2011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49/2012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96/2012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251/2012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286/2012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336/2012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339/2012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351/2012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439/2012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447/2012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459/2012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8/2013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72/2013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75/2013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94/2013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96/2013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122/2013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144/2013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154/2013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213/2013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311/2013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319/2013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347/2013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387/2013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388/2013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474/2013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506/2013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35/2014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58/2014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84/2014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152/2014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162/2014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182/2014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204/2014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262/2014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293/2014</w:t>
      </w:r>
      <w:r w:rsidR="006374C5" w:rsidRPr="00D43AED">
        <w:t> Z.</w:t>
      </w:r>
      <w:r w:rsidR="004E67C8" w:rsidRPr="00D43AED">
        <w:t> </w:t>
      </w:r>
      <w:r w:rsidRPr="00D43AED">
        <w:t>z., 335/2014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399/2014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79/2015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120/2015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128/2015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129/2015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247/2015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253/2015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259/2015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262/2015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273/2015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387/2015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403/2015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125/2016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272/2016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342/2016</w:t>
      </w:r>
      <w:r w:rsidR="006374C5" w:rsidRPr="00D43AED">
        <w:t> Z.</w:t>
      </w:r>
      <w:r w:rsidR="004E67C8" w:rsidRPr="00D43AED">
        <w:t> </w:t>
      </w:r>
      <w:r w:rsidRPr="00D43AED">
        <w:t>z.,</w:t>
      </w:r>
      <w:r w:rsidR="006374C5" w:rsidRPr="00D43AED">
        <w:t xml:space="preserve"> </w:t>
      </w:r>
      <w:r w:rsidR="004E67C8" w:rsidRPr="00D43AED">
        <w:t>č. </w:t>
      </w:r>
      <w:r w:rsidRPr="00D43AED">
        <w:t>386/2016, zákona</w:t>
      </w:r>
      <w:r w:rsidR="006374C5" w:rsidRPr="00D43AED">
        <w:t xml:space="preserve"> </w:t>
      </w:r>
      <w:r w:rsidR="004E67C8" w:rsidRPr="00D43AED">
        <w:t>č. </w:t>
      </w:r>
      <w:r w:rsidRPr="00D43AED">
        <w:t>51/2017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238/2017</w:t>
      </w:r>
      <w:r w:rsidR="006374C5" w:rsidRPr="00D43AED">
        <w:t> Z.</w:t>
      </w:r>
      <w:r w:rsidR="004E67C8" w:rsidRPr="00D43AED">
        <w:t> </w:t>
      </w:r>
      <w:r w:rsidRPr="00D43AED">
        <w:t>z.,</w:t>
      </w:r>
      <w:r w:rsidR="00F26AAD" w:rsidRPr="00D43AED">
        <w:t xml:space="preserve"> </w:t>
      </w:r>
      <w:r w:rsidRPr="00D43AED">
        <w:t>zákona</w:t>
      </w:r>
      <w:r w:rsidR="006374C5" w:rsidRPr="00D43AED">
        <w:t xml:space="preserve"> </w:t>
      </w:r>
      <w:r w:rsidR="004E67C8" w:rsidRPr="00D43AED">
        <w:t>č. </w:t>
      </w:r>
      <w:r w:rsidRPr="00D43AED">
        <w:t>242/2017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276/2017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292/2017</w:t>
      </w:r>
      <w:r w:rsidR="006374C5" w:rsidRPr="00D43AED">
        <w:t> Z.</w:t>
      </w:r>
      <w:r w:rsidR="004E67C8" w:rsidRPr="00D43AED">
        <w:t> </w:t>
      </w:r>
      <w:r w:rsidRPr="00D43AED">
        <w:t>z.,</w:t>
      </w:r>
      <w:r w:rsidR="00F26AAD" w:rsidRPr="00D43AED">
        <w:t xml:space="preserve"> </w:t>
      </w:r>
      <w:r w:rsidRPr="00D43AED">
        <w:t>zákona</w:t>
      </w:r>
      <w:r w:rsidR="006374C5" w:rsidRPr="00D43AED">
        <w:t xml:space="preserve"> </w:t>
      </w:r>
      <w:r w:rsidR="004E67C8" w:rsidRPr="00D43AED">
        <w:t>č. </w:t>
      </w:r>
      <w:r w:rsidRPr="00D43AED">
        <w:t>293/2017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336/2017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17/2018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49/2018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52/2018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56/2018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87/2018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157/2018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212/2018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215/2018</w:t>
      </w:r>
      <w:r w:rsidR="006374C5" w:rsidRPr="00D43AED">
        <w:t> Z.</w:t>
      </w:r>
      <w:r w:rsidR="004E67C8" w:rsidRPr="00D43AED">
        <w:t> </w:t>
      </w:r>
      <w:r w:rsidRPr="00D43AED">
        <w:t>z. a zákona</w:t>
      </w:r>
      <w:r w:rsidR="006374C5" w:rsidRPr="00D43AED">
        <w:t xml:space="preserve"> </w:t>
      </w:r>
      <w:r w:rsidR="004E67C8" w:rsidRPr="00D43AED">
        <w:t>č. </w:t>
      </w:r>
      <w:r w:rsidRPr="00D43AED">
        <w:t>284/2018</w:t>
      </w:r>
      <w:r w:rsidR="006374C5" w:rsidRPr="00D43AED">
        <w:t> Z.</w:t>
      </w:r>
      <w:r w:rsidR="004E67C8" w:rsidRPr="00D43AED">
        <w:t> </w:t>
      </w:r>
      <w:r w:rsidRPr="00D43AED">
        <w:t>z. sa mení a dopĺňa takto: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1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sadzobníku správnych poplatkov časti III. PÔDOHOSPODÁRSTVO sa za položku</w:t>
      </w:r>
      <w:r w:rsidR="00F26AAD" w:rsidRPr="00D43AED">
        <w:t xml:space="preserve"> </w:t>
      </w:r>
      <w:r w:rsidRPr="00D43AED">
        <w:t>41 vkladá položka 41a, ktorá znie:</w:t>
      </w:r>
    </w:p>
    <w:p w:rsidR="00BE6056" w:rsidRPr="00D43AED" w:rsidRDefault="00BE6056" w:rsidP="00314294">
      <w:pPr>
        <w:widowControl w:val="0"/>
        <w:spacing w:before="60" w:after="60"/>
        <w:ind w:left="284" w:firstLine="567"/>
        <w:jc w:val="both"/>
      </w:pPr>
      <w:r w:rsidRPr="00D43AED">
        <w:t>„Položka 41a</w:t>
      </w:r>
    </w:p>
    <w:p w:rsidR="00BE6056" w:rsidRPr="00D43AED" w:rsidRDefault="00BE6056" w:rsidP="00103AC2">
      <w:pPr>
        <w:widowControl w:val="0"/>
        <w:spacing w:after="60"/>
        <w:ind w:left="284" w:firstLine="284"/>
        <w:jc w:val="both"/>
      </w:pPr>
      <w:r w:rsidRPr="00D43AED">
        <w:t xml:space="preserve">Vydanie výpisu z evidencie lesných pozemkov o skutočnostiach zapísaných v evidencii lesných pozemkov podľa </w:t>
      </w:r>
      <w:r w:rsidR="007662A4" w:rsidRPr="00D43AED">
        <w:t>§ 4f</w:t>
      </w:r>
      <w:r w:rsidRPr="00D43AED">
        <w:t xml:space="preserve"> ods. 1 a </w:t>
      </w:r>
      <w:r w:rsidR="007662A4" w:rsidRPr="00D43AED">
        <w:t>2</w:t>
      </w:r>
      <w:r w:rsidRPr="00D43AED">
        <w:t xml:space="preserve"> zákona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 v znení zákona</w:t>
      </w:r>
      <w:r w:rsidR="006374C5" w:rsidRPr="00D43AED">
        <w:t xml:space="preserve"> </w:t>
      </w:r>
      <w:r w:rsidR="004E67C8" w:rsidRPr="00D43AED">
        <w:t>č. </w:t>
      </w:r>
      <w:r w:rsidRPr="00D43AED">
        <w:t>.../2019</w:t>
      </w:r>
      <w:r w:rsidR="006374C5" w:rsidRPr="00D43AED">
        <w:t> Z.</w:t>
      </w:r>
      <w:r w:rsidR="004E67C8" w:rsidRPr="00D43AED">
        <w:t> </w:t>
      </w:r>
      <w:r w:rsidRPr="00D43AED">
        <w:t xml:space="preserve">z. na základe žiadosti </w:t>
      </w:r>
    </w:p>
    <w:p w:rsidR="00BE6056" w:rsidRPr="00D43AED" w:rsidRDefault="00BE6056" w:rsidP="00F56C44">
      <w:pPr>
        <w:pStyle w:val="Odsekzoznamu"/>
        <w:widowControl w:val="0"/>
        <w:numPr>
          <w:ilvl w:val="3"/>
          <w:numId w:val="14"/>
        </w:numPr>
        <w:ind w:left="993" w:hanging="425"/>
        <w:contextualSpacing w:val="0"/>
        <w:jc w:val="both"/>
      </w:pPr>
      <w:r w:rsidRPr="00D43AED">
        <w:t>obhospodarovateľa lesa alebo odborného l</w:t>
      </w:r>
      <w:r w:rsidR="006374C5" w:rsidRPr="00D43AED">
        <w:t>esného hospodára za každých, aj </w:t>
      </w:r>
      <w:r w:rsidRPr="00D43AED">
        <w:t>začatých päť strán ............................................................................</w:t>
      </w:r>
      <w:r w:rsidR="00EF0195" w:rsidRPr="00D43AED">
        <w:t>..............</w:t>
      </w:r>
      <w:r w:rsidRPr="00D43AED">
        <w:t>....10 eur</w:t>
      </w:r>
    </w:p>
    <w:p w:rsidR="00BE6056" w:rsidRPr="00D43AED" w:rsidRDefault="00BE6056" w:rsidP="00F56C44">
      <w:pPr>
        <w:pStyle w:val="Odsekzoznamu"/>
        <w:widowControl w:val="0"/>
        <w:numPr>
          <w:ilvl w:val="3"/>
          <w:numId w:val="14"/>
        </w:numPr>
        <w:ind w:left="993" w:hanging="425"/>
        <w:contextualSpacing w:val="0"/>
        <w:jc w:val="both"/>
      </w:pPr>
      <w:r w:rsidRPr="00D43AED">
        <w:t>vlastníka pozemku v rozsahu jeho vlastníctva za každých, aj začatých päť strán ...........................................................................................</w:t>
      </w:r>
      <w:r w:rsidR="00EF0195" w:rsidRPr="00D43AED">
        <w:t>......................</w:t>
      </w:r>
      <w:r w:rsidRPr="00D43AED">
        <w:t>...........10 eur</w:t>
      </w:r>
    </w:p>
    <w:p w:rsidR="00BE6056" w:rsidRPr="00D43AED" w:rsidRDefault="00BE6056" w:rsidP="00F56C44">
      <w:pPr>
        <w:pStyle w:val="Odsekzoznamu"/>
        <w:widowControl w:val="0"/>
        <w:numPr>
          <w:ilvl w:val="3"/>
          <w:numId w:val="14"/>
        </w:numPr>
        <w:ind w:left="993" w:hanging="425"/>
        <w:contextualSpacing w:val="0"/>
        <w:jc w:val="both"/>
      </w:pPr>
      <w:r w:rsidRPr="00D43AED">
        <w:t xml:space="preserve">fyzickej osoby, fyzickej osoby - podnikateľa alebo právnickej osoby neuvedenej </w:t>
      </w:r>
      <w:r w:rsidRPr="00D43AED">
        <w:lastRenderedPageBreak/>
        <w:t>v prvom bode a druhom bode za každých, aj začatých päť strán .......................................................</w:t>
      </w:r>
      <w:r w:rsidR="00EF0195" w:rsidRPr="00D43AED">
        <w:t>..........................................................</w:t>
      </w:r>
      <w:r w:rsidRPr="00D43AED">
        <w:t>.......20 eur.“.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1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sadzobníku správnych poplatkov časti III. PÔDOHOSPODÁRSTVO sa vypúšťajú položky 49, 50 a 51.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0"/>
        </w:numPr>
        <w:spacing w:before="360" w:after="240"/>
        <w:ind w:left="284" w:hanging="284"/>
        <w:contextualSpacing w:val="0"/>
        <w:jc w:val="center"/>
      </w:pPr>
    </w:p>
    <w:p w:rsidR="00BE6056" w:rsidRPr="00D43AED" w:rsidRDefault="00BE6056" w:rsidP="007748C2">
      <w:pPr>
        <w:widowControl w:val="0"/>
        <w:shd w:val="clear" w:color="auto" w:fill="FFFFFF"/>
        <w:ind w:firstLine="567"/>
        <w:jc w:val="both"/>
      </w:pPr>
      <w:r w:rsidRPr="00D43AED">
        <w:t>Zákon</w:t>
      </w:r>
      <w:r w:rsidR="006374C5" w:rsidRPr="00D43AED">
        <w:t xml:space="preserve"> </w:t>
      </w:r>
      <w:r w:rsidR="004E67C8" w:rsidRPr="00D43AED">
        <w:t>č. </w:t>
      </w:r>
      <w:r w:rsidRPr="00D43AED">
        <w:t>504/2003</w:t>
      </w:r>
      <w:r w:rsidR="006374C5" w:rsidRPr="00D43AED">
        <w:t> Z.</w:t>
      </w:r>
      <w:r w:rsidR="004E67C8" w:rsidRPr="00D43AED">
        <w:t> </w:t>
      </w:r>
      <w:r w:rsidRPr="00D43AED">
        <w:t>z. o nájme poľnohospodárskych pozemkov, poľnohospodárskeho podniku a lesných pozemkov a o zmene niektorých zákonov v znení zákona</w:t>
      </w:r>
      <w:r w:rsidR="006374C5" w:rsidRPr="00D43AED">
        <w:t xml:space="preserve"> </w:t>
      </w:r>
      <w:r w:rsidR="004E67C8" w:rsidRPr="00D43AED">
        <w:t>č. </w:t>
      </w:r>
      <w:r w:rsidRPr="00D43AED">
        <w:t>549/2004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571/2007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274/2009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396/2009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57/2013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145/2013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363/2014</w:t>
      </w:r>
      <w:r w:rsidR="006374C5" w:rsidRPr="00D43AED">
        <w:t> Z.</w:t>
      </w:r>
      <w:r w:rsidR="004E67C8" w:rsidRPr="00D43AED">
        <w:t> </w:t>
      </w:r>
      <w:r w:rsidRPr="00D43AED">
        <w:t>z. , zákona</w:t>
      </w:r>
      <w:r w:rsidR="006374C5" w:rsidRPr="00D43AED">
        <w:t xml:space="preserve"> </w:t>
      </w:r>
      <w:r w:rsidR="004E67C8" w:rsidRPr="00D43AED">
        <w:t>č. </w:t>
      </w:r>
      <w:r w:rsidRPr="00D43AED">
        <w:t>24/2015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153/2017</w:t>
      </w:r>
      <w:r w:rsidR="006374C5" w:rsidRPr="00D43AED">
        <w:t> Z.</w:t>
      </w:r>
      <w:r w:rsidR="004E67C8" w:rsidRPr="00D43AED">
        <w:t> </w:t>
      </w:r>
      <w:r w:rsidRPr="00D43AED">
        <w:t>z., zákona</w:t>
      </w:r>
      <w:r w:rsidR="006374C5" w:rsidRPr="00D43AED">
        <w:t xml:space="preserve"> </w:t>
      </w:r>
      <w:r w:rsidR="004E67C8" w:rsidRPr="00D43AED">
        <w:t>č. </w:t>
      </w:r>
      <w:r w:rsidRPr="00D43AED">
        <w:t>291/2017</w:t>
      </w:r>
      <w:r w:rsidR="006374C5" w:rsidRPr="00D43AED">
        <w:t> Z.</w:t>
      </w:r>
      <w:r w:rsidR="004E67C8" w:rsidRPr="00D43AED">
        <w:t> </w:t>
      </w:r>
      <w:r w:rsidRPr="00D43AED">
        <w:t>z</w:t>
      </w:r>
      <w:r w:rsidR="001606D5" w:rsidRPr="00D43AED">
        <w:t>.</w:t>
      </w:r>
      <w:r w:rsidRPr="00D43AED">
        <w:t xml:space="preserve"> a zákona</w:t>
      </w:r>
      <w:r w:rsidR="006374C5" w:rsidRPr="00D43AED">
        <w:t xml:space="preserve"> </w:t>
      </w:r>
      <w:r w:rsidR="004E67C8" w:rsidRPr="00D43AED">
        <w:t>č. </w:t>
      </w:r>
      <w:r w:rsidRPr="00D43AED">
        <w:t>110/2018</w:t>
      </w:r>
      <w:r w:rsidR="006374C5" w:rsidRPr="00D43AED">
        <w:t> Z.</w:t>
      </w:r>
      <w:r w:rsidR="004E67C8" w:rsidRPr="00D43AED">
        <w:t> </w:t>
      </w:r>
      <w:r w:rsidRPr="00D43AED">
        <w:t>z. sa mení a dopĺňa takto:</w:t>
      </w:r>
    </w:p>
    <w:p w:rsidR="003C2A47" w:rsidRPr="00D43AED" w:rsidRDefault="00BE6056" w:rsidP="00F56C44">
      <w:pPr>
        <w:pStyle w:val="Odsekzoznamu"/>
        <w:widowControl w:val="0"/>
        <w:numPr>
          <w:ilvl w:val="0"/>
          <w:numId w:val="32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Štvrtá časť zákona sa vypúšťa.</w:t>
      </w:r>
      <w:r w:rsidR="003C2A47" w:rsidRPr="00D43AED">
        <w:t xml:space="preserve"> </w:t>
      </w:r>
    </w:p>
    <w:p w:rsidR="00BE6056" w:rsidRPr="00D43AED" w:rsidRDefault="003C2A47" w:rsidP="003C2A47">
      <w:pPr>
        <w:pStyle w:val="Odsekzoznamu"/>
        <w:widowControl w:val="0"/>
        <w:shd w:val="clear" w:color="auto" w:fill="FFFFFF"/>
        <w:spacing w:before="120" w:after="60"/>
        <w:ind w:left="567"/>
        <w:contextualSpacing w:val="0"/>
        <w:jc w:val="both"/>
      </w:pPr>
      <w:r w:rsidRPr="00D43AED">
        <w:t>Poznámky pod čiarou k odkazom 15 až 18 sa vypúšťajú</w:t>
      </w:r>
      <w:r w:rsidR="001606D5" w:rsidRPr="00D43AED">
        <w:t>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2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23 prvej vete sa za slovom „predpisu“ vypúšťa čiarka a slová „okrem lesných pozemkov“. 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2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Za § 24d sa vkladá § 24e, ktorý vrátane nadpisu znie:</w:t>
      </w:r>
    </w:p>
    <w:p w:rsidR="00BE6056" w:rsidRPr="00D43AED" w:rsidRDefault="00BE6056" w:rsidP="00F56C44">
      <w:pPr>
        <w:widowControl w:val="0"/>
        <w:shd w:val="clear" w:color="auto" w:fill="FFFFFF"/>
        <w:spacing w:after="120"/>
        <w:ind w:left="284"/>
        <w:jc w:val="center"/>
        <w:rPr>
          <w:b/>
        </w:rPr>
      </w:pPr>
      <w:r w:rsidRPr="00D43AED">
        <w:t>„</w:t>
      </w:r>
      <w:r w:rsidRPr="00D43AED">
        <w:rPr>
          <w:b/>
        </w:rPr>
        <w:t>§ 24e</w:t>
      </w:r>
    </w:p>
    <w:p w:rsidR="00BE6056" w:rsidRPr="00D43AED" w:rsidRDefault="00BE6056" w:rsidP="00F56C44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 xml:space="preserve">Prechodné ustanovenia k úprave účinnej od </w:t>
      </w:r>
      <w:r w:rsidR="00316BC4" w:rsidRPr="00D43AED">
        <w:rPr>
          <w:b/>
        </w:rPr>
        <w:t xml:space="preserve">1. </w:t>
      </w:r>
      <w:r w:rsidR="004466A8" w:rsidRPr="00D43AED">
        <w:rPr>
          <w:b/>
        </w:rPr>
        <w:t xml:space="preserve">júla </w:t>
      </w:r>
      <w:r w:rsidRPr="00D43AED">
        <w:rPr>
          <w:b/>
        </w:rPr>
        <w:t>2019</w:t>
      </w:r>
    </w:p>
    <w:p w:rsidR="00BE6056" w:rsidRPr="00D43AED" w:rsidRDefault="00BE6056" w:rsidP="00C66B35">
      <w:pPr>
        <w:widowControl w:val="0"/>
        <w:tabs>
          <w:tab w:val="left" w:pos="1276"/>
        </w:tabs>
        <w:spacing w:before="60" w:after="60"/>
        <w:ind w:left="710"/>
        <w:jc w:val="both"/>
      </w:pPr>
      <w:r w:rsidRPr="00D43AED">
        <w:t xml:space="preserve">Ak sa zmluvné strany nedohodnú inak, nájomné zmluvy k lesným pozemkom uzatvorené podľa zákona účinného do </w:t>
      </w:r>
      <w:r w:rsidR="004466A8" w:rsidRPr="00D43AED">
        <w:t>30</w:t>
      </w:r>
      <w:r w:rsidRPr="00D43AED">
        <w:t xml:space="preserve">. </w:t>
      </w:r>
      <w:r w:rsidR="004466A8" w:rsidRPr="00D43AED">
        <w:t xml:space="preserve">júna </w:t>
      </w:r>
      <w:r w:rsidRPr="00D43AED">
        <w:t>2019 sa považujú za nájomné zmluvy uzatvorené podľa tohto zákona a zostávajú v platnosti do doby, ktorá je v nich uvedená.“.</w:t>
      </w:r>
    </w:p>
    <w:p w:rsidR="00BE6056" w:rsidRPr="00D43AED" w:rsidRDefault="00BE6056" w:rsidP="00F56C44">
      <w:pPr>
        <w:pStyle w:val="Odsekzoznamu"/>
        <w:widowControl w:val="0"/>
        <w:numPr>
          <w:ilvl w:val="0"/>
          <w:numId w:val="30"/>
        </w:numPr>
        <w:spacing w:before="360" w:after="240"/>
        <w:ind w:left="284" w:hanging="284"/>
        <w:contextualSpacing w:val="0"/>
        <w:jc w:val="center"/>
      </w:pPr>
    </w:p>
    <w:p w:rsidR="00870666" w:rsidRPr="00D43AED" w:rsidRDefault="00387345" w:rsidP="007748C2">
      <w:pPr>
        <w:widowControl w:val="0"/>
        <w:shd w:val="clear" w:color="auto" w:fill="FFFFFF"/>
        <w:ind w:firstLine="567"/>
        <w:jc w:val="both"/>
      </w:pPr>
      <w:r w:rsidRPr="00D43AED">
        <w:t>Zákon</w:t>
      </w:r>
      <w:r w:rsidR="006374C5" w:rsidRPr="00D43AED">
        <w:t xml:space="preserve"> </w:t>
      </w:r>
      <w:r w:rsidR="004E67C8" w:rsidRPr="00D43AED">
        <w:t>č. </w:t>
      </w:r>
      <w:r w:rsidRPr="00D43AED">
        <w:t>326/2005</w:t>
      </w:r>
      <w:r w:rsidR="006374C5" w:rsidRPr="00D43AED">
        <w:t> Z.</w:t>
      </w:r>
      <w:r w:rsidR="004E67C8" w:rsidRPr="00D43AED">
        <w:t> </w:t>
      </w:r>
      <w:r w:rsidRPr="00D43AED">
        <w:t>z.</w:t>
      </w:r>
      <w:r w:rsidRPr="00D43AED">
        <w:rPr>
          <w:rStyle w:val="h1a2"/>
          <w:vanish w:val="0"/>
        </w:rPr>
        <w:t xml:space="preserve"> o lesoch v znení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275/2007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359/2007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360/2007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540/2008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499/2009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 č 117/2010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96/2012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345/2012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115/2013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180/2013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182/2014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z., 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125/2016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</w:t>
      </w:r>
      <w:r w:rsidR="00240BDE" w:rsidRPr="00D43AED">
        <w:rPr>
          <w:rStyle w:val="h1a2"/>
          <w:vanish w:val="0"/>
        </w:rPr>
        <w:t>,</w:t>
      </w:r>
      <w:r w:rsidRPr="00D43AED">
        <w:rPr>
          <w:rStyle w:val="h1a2"/>
          <w:vanish w:val="0"/>
        </w:rPr>
        <w:t> 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Pr="00D43AED">
        <w:rPr>
          <w:rStyle w:val="h1a2"/>
          <w:vanish w:val="0"/>
        </w:rPr>
        <w:t>153/2017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Pr="00D43AED">
        <w:rPr>
          <w:rStyle w:val="h1a2"/>
          <w:vanish w:val="0"/>
        </w:rPr>
        <w:t>z.</w:t>
      </w:r>
      <w:r w:rsidR="00161435" w:rsidRPr="00D43AED">
        <w:rPr>
          <w:rStyle w:val="h1a2"/>
          <w:vanish w:val="0"/>
        </w:rPr>
        <w:t>,</w:t>
      </w:r>
      <w:r w:rsidRPr="00D43AED">
        <w:rPr>
          <w:rStyle w:val="h1a2"/>
          <w:vanish w:val="0"/>
        </w:rPr>
        <w:t xml:space="preserve"> </w:t>
      </w:r>
      <w:r w:rsidR="00240BDE" w:rsidRPr="00D43AED">
        <w:rPr>
          <w:rStyle w:val="h1a2"/>
          <w:vanish w:val="0"/>
        </w:rPr>
        <w:t>zákona</w:t>
      </w:r>
      <w:r w:rsidR="006374C5" w:rsidRPr="00D43AED">
        <w:rPr>
          <w:rStyle w:val="h1a2"/>
          <w:vanish w:val="0"/>
        </w:rPr>
        <w:t xml:space="preserve"> </w:t>
      </w:r>
      <w:r w:rsidR="004E67C8" w:rsidRPr="00D43AED">
        <w:rPr>
          <w:rStyle w:val="h1a2"/>
          <w:vanish w:val="0"/>
        </w:rPr>
        <w:t>č. </w:t>
      </w:r>
      <w:r w:rsidR="00240BDE" w:rsidRPr="00D43AED">
        <w:rPr>
          <w:rStyle w:val="h1a2"/>
          <w:vanish w:val="0"/>
        </w:rPr>
        <w:t>110/2018</w:t>
      </w:r>
      <w:r w:rsidR="006374C5" w:rsidRPr="00D43AED">
        <w:rPr>
          <w:rStyle w:val="h1a2"/>
          <w:vanish w:val="0"/>
        </w:rPr>
        <w:t> Z.</w:t>
      </w:r>
      <w:r w:rsidR="004E67C8" w:rsidRPr="00D43AED">
        <w:rPr>
          <w:rStyle w:val="h1a2"/>
          <w:vanish w:val="0"/>
        </w:rPr>
        <w:t> </w:t>
      </w:r>
      <w:r w:rsidR="00240BDE" w:rsidRPr="00D43AED">
        <w:rPr>
          <w:rStyle w:val="h1a2"/>
          <w:vanish w:val="0"/>
        </w:rPr>
        <w:t xml:space="preserve">z. </w:t>
      </w:r>
      <w:r w:rsidR="00161435" w:rsidRPr="00D43AED">
        <w:t xml:space="preserve">a zákona č. 177/2018 Z. z. </w:t>
      </w:r>
      <w:r w:rsidRPr="00D43AED">
        <w:rPr>
          <w:rStyle w:val="h1a2"/>
          <w:vanish w:val="0"/>
        </w:rPr>
        <w:t>sa mení</w:t>
      </w:r>
      <w:r w:rsidR="006C4943" w:rsidRPr="00D43AED">
        <w:rPr>
          <w:rStyle w:val="h1a2"/>
          <w:vanish w:val="0"/>
        </w:rPr>
        <w:t xml:space="preserve"> a dopĺňa</w:t>
      </w:r>
      <w:r w:rsidRPr="00D43AED">
        <w:rPr>
          <w:rStyle w:val="h1a2"/>
          <w:vanish w:val="0"/>
        </w:rPr>
        <w:t xml:space="preserve"> takto:</w:t>
      </w:r>
    </w:p>
    <w:p w:rsidR="00870666" w:rsidRPr="00D43AED" w:rsidRDefault="00C24400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2 písm</w:t>
      </w:r>
      <w:r w:rsidR="00463CCF" w:rsidRPr="00D43AED">
        <w:t>eno</w:t>
      </w:r>
      <w:r w:rsidRPr="00D43AED">
        <w:t xml:space="preserve"> p) </w:t>
      </w:r>
      <w:r w:rsidR="00783A5B" w:rsidRPr="00D43AED">
        <w:t>znie:</w:t>
      </w:r>
    </w:p>
    <w:p w:rsidR="002B79A8" w:rsidRPr="00D43AED" w:rsidRDefault="00783A5B" w:rsidP="00314294">
      <w:pPr>
        <w:widowControl w:val="0"/>
        <w:spacing w:before="60" w:after="60"/>
        <w:ind w:left="993" w:hanging="425"/>
        <w:jc w:val="both"/>
        <w:rPr>
          <w:bCs/>
        </w:rPr>
      </w:pPr>
      <w:r w:rsidRPr="00D43AED">
        <w:t>„p) obhospodarovateľom</w:t>
      </w:r>
      <w:r w:rsidRPr="00D43AED">
        <w:rPr>
          <w:bCs/>
        </w:rPr>
        <w:t xml:space="preserve"> lesa </w:t>
      </w:r>
      <w:r w:rsidR="00463CCF" w:rsidRPr="00D43AED">
        <w:rPr>
          <w:bCs/>
        </w:rPr>
        <w:t>fyzická osoba</w:t>
      </w:r>
      <w:r w:rsidR="00C534E0" w:rsidRPr="00D43AED">
        <w:rPr>
          <w:bCs/>
        </w:rPr>
        <w:t xml:space="preserve">, fyzická osoba </w:t>
      </w:r>
      <w:r w:rsidR="0095699A" w:rsidRPr="00D43AED">
        <w:rPr>
          <w:bCs/>
        </w:rPr>
        <w:t xml:space="preserve">- </w:t>
      </w:r>
      <w:r w:rsidR="00C534E0" w:rsidRPr="00D43AED">
        <w:rPr>
          <w:bCs/>
        </w:rPr>
        <w:t xml:space="preserve">podnikateľ </w:t>
      </w:r>
      <w:r w:rsidRPr="00D43AED">
        <w:rPr>
          <w:bCs/>
        </w:rPr>
        <w:t>alebo</w:t>
      </w:r>
      <w:r w:rsidR="00463CCF" w:rsidRPr="00D43AED">
        <w:rPr>
          <w:bCs/>
        </w:rPr>
        <w:t xml:space="preserve"> právnická osoba</w:t>
      </w:r>
      <w:r w:rsidRPr="00D43AED">
        <w:rPr>
          <w:bCs/>
        </w:rPr>
        <w:t xml:space="preserve">, ktorá </w:t>
      </w:r>
      <w:r w:rsidR="00783131" w:rsidRPr="00D43AED">
        <w:rPr>
          <w:bCs/>
        </w:rPr>
        <w:t>je zapísaná</w:t>
      </w:r>
      <w:r w:rsidR="0037478D" w:rsidRPr="00D43AED">
        <w:rPr>
          <w:bCs/>
        </w:rPr>
        <w:t xml:space="preserve"> do evidencie lesných pozemkov </w:t>
      </w:r>
      <w:r w:rsidRPr="00D43AED">
        <w:rPr>
          <w:bCs/>
        </w:rPr>
        <w:t xml:space="preserve">podľa </w:t>
      </w:r>
      <w:r w:rsidR="007662A4" w:rsidRPr="00D43AED">
        <w:rPr>
          <w:bCs/>
        </w:rPr>
        <w:t>§ 4a ods. 1</w:t>
      </w:r>
      <w:r w:rsidR="002D534E" w:rsidRPr="00D43AED">
        <w:rPr>
          <w:bCs/>
        </w:rPr>
        <w:t>,“.</w:t>
      </w:r>
    </w:p>
    <w:p w:rsidR="00DE0727" w:rsidRPr="00D43AED" w:rsidRDefault="0041033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2 sa dopĺňa</w:t>
      </w:r>
      <w:r w:rsidR="00C24400" w:rsidRPr="00D43AED">
        <w:t xml:space="preserve"> písmen</w:t>
      </w:r>
      <w:r w:rsidR="00717BA2" w:rsidRPr="00D43AED">
        <w:t>o</w:t>
      </w:r>
      <w:r w:rsidR="007A6155" w:rsidRPr="00D43AED">
        <w:t>m</w:t>
      </w:r>
      <w:r w:rsidR="00C24400" w:rsidRPr="00D43AED">
        <w:t xml:space="preserve"> v</w:t>
      </w:r>
      <w:r w:rsidR="00C63A47" w:rsidRPr="00D43AED">
        <w:t>)</w:t>
      </w:r>
      <w:r w:rsidR="00C24400" w:rsidRPr="00D43AED">
        <w:t>, ktoré zn</w:t>
      </w:r>
      <w:r w:rsidR="00717BA2" w:rsidRPr="00D43AED">
        <w:t>i</w:t>
      </w:r>
      <w:r w:rsidR="00C24400" w:rsidRPr="00D43AED">
        <w:t xml:space="preserve">e: </w:t>
      </w:r>
    </w:p>
    <w:p w:rsidR="004A347F" w:rsidRPr="00D43AED" w:rsidRDefault="00C24400" w:rsidP="00314294">
      <w:pPr>
        <w:widowControl w:val="0"/>
        <w:spacing w:before="60" w:after="60"/>
        <w:ind w:left="993" w:hanging="425"/>
        <w:jc w:val="both"/>
      </w:pPr>
      <w:r w:rsidRPr="00D43AED">
        <w:t>„v)</w:t>
      </w:r>
      <w:r w:rsidR="00F26AAD" w:rsidRPr="00D43AED">
        <w:t xml:space="preserve"> </w:t>
      </w:r>
      <w:r w:rsidR="0037478D" w:rsidRPr="00D43AED">
        <w:t>porastom základná jednotka priesto</w:t>
      </w:r>
      <w:r w:rsidR="00C534E0" w:rsidRPr="00D43AED">
        <w:t>rového rozdelenia lesa alebo jej</w:t>
      </w:r>
      <w:r w:rsidR="006374C5" w:rsidRPr="00D43AED">
        <w:t xml:space="preserve"> časť so </w:t>
      </w:r>
      <w:r w:rsidR="0037478D" w:rsidRPr="00D43AED">
        <w:t>skutočnou výmerou, pre ktorú sa vyhotovuje opis porastu v programe starostlivosti o</w:t>
      </w:r>
      <w:r w:rsidR="00F26AAD" w:rsidRPr="00D43AED">
        <w:t xml:space="preserve"> </w:t>
      </w:r>
      <w:r w:rsidR="0037478D" w:rsidRPr="00D43AED">
        <w:t>lesy</w:t>
      </w:r>
      <w:r w:rsidR="00BC502E" w:rsidRPr="00D43AED">
        <w:t>.</w:t>
      </w:r>
      <w:r w:rsidR="006A76A8" w:rsidRPr="00D43AED">
        <w:t>“.</w:t>
      </w:r>
    </w:p>
    <w:p w:rsidR="00BE6056" w:rsidRPr="00D43AED" w:rsidRDefault="00F05B1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>V </w:t>
      </w:r>
      <w:r w:rsidR="00A40EF8">
        <w:t>druhom</w:t>
      </w:r>
      <w:r w:rsidRPr="00D43AED">
        <w:t xml:space="preserve"> dieli n</w:t>
      </w:r>
      <w:r w:rsidR="00BE6056" w:rsidRPr="00D43AED">
        <w:t>adpis prvého oddielu znie: „Lesné pozemky a evidencia lesných pozemkov“.</w:t>
      </w:r>
    </w:p>
    <w:p w:rsidR="00BF4749" w:rsidRPr="00D43AED" w:rsidRDefault="007662A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4</w:t>
      </w:r>
      <w:r w:rsidR="00501635" w:rsidRPr="00D43AED">
        <w:t xml:space="preserve"> </w:t>
      </w:r>
      <w:r w:rsidR="00783131" w:rsidRPr="00D43AED">
        <w:t xml:space="preserve">vrátane nadpisu nad paragrafom </w:t>
      </w:r>
      <w:r w:rsidR="006F1DC0" w:rsidRPr="00D43AED">
        <w:t xml:space="preserve">a nadpisu pod paragrafom </w:t>
      </w:r>
      <w:r w:rsidR="00783131" w:rsidRPr="00D43AED">
        <w:t>znie</w:t>
      </w:r>
      <w:r w:rsidR="00501635" w:rsidRPr="00D43AED">
        <w:t>:</w:t>
      </w:r>
    </w:p>
    <w:p w:rsidR="006F1DC0" w:rsidRPr="00D43AED" w:rsidRDefault="00DE0727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t>„</w:t>
      </w:r>
      <w:r w:rsidR="006F1DC0" w:rsidRPr="00D43AED">
        <w:rPr>
          <w:b/>
        </w:rPr>
        <w:t>Evidencia lesných pozemkov</w:t>
      </w:r>
    </w:p>
    <w:p w:rsidR="006F1DC0" w:rsidRPr="00D43AED" w:rsidRDefault="007662A4" w:rsidP="00CB1380">
      <w:pPr>
        <w:widowControl w:val="0"/>
        <w:shd w:val="clear" w:color="auto" w:fill="FFFFFF"/>
        <w:spacing w:after="120"/>
        <w:ind w:left="284"/>
        <w:jc w:val="center"/>
        <w:rPr>
          <w:b/>
        </w:rPr>
      </w:pPr>
      <w:r w:rsidRPr="00D43AED">
        <w:rPr>
          <w:b/>
        </w:rPr>
        <w:t>§ 4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Obsah evidencie lesných pozemkov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  <w:rPr>
          <w:bCs/>
        </w:rPr>
      </w:pPr>
      <w:r w:rsidRPr="00D43AED">
        <w:t>Orgán</w:t>
      </w:r>
      <w:r w:rsidRPr="00D43AED">
        <w:rPr>
          <w:bCs/>
        </w:rPr>
        <w:t xml:space="preserve"> štátnej správy lesného hospodárstva</w:t>
      </w:r>
      <w:r w:rsidR="002B50CA" w:rsidRPr="00D43AED">
        <w:rPr>
          <w:bCs/>
          <w:vertAlign w:val="superscript"/>
        </w:rPr>
        <w:t>6b</w:t>
      </w:r>
      <w:r w:rsidR="002B50CA" w:rsidRPr="00D43AED">
        <w:rPr>
          <w:bCs/>
        </w:rPr>
        <w:t>)</w:t>
      </w:r>
      <w:r w:rsidRPr="00D43AED">
        <w:rPr>
          <w:bCs/>
        </w:rPr>
        <w:t xml:space="preserve"> ved</w:t>
      </w:r>
      <w:r w:rsidR="006374C5" w:rsidRPr="00D43AED">
        <w:rPr>
          <w:bCs/>
        </w:rPr>
        <w:t>ie evidenciu lesných pozemkov a </w:t>
      </w:r>
      <w:r w:rsidRPr="00D43AED">
        <w:rPr>
          <w:bCs/>
        </w:rPr>
        <w:t xml:space="preserve">porastov podľa </w:t>
      </w:r>
      <w:r w:rsidRPr="00D43AED">
        <w:t>obhospodarovateľov</w:t>
      </w:r>
      <w:r w:rsidRPr="00D43AED">
        <w:rPr>
          <w:bCs/>
        </w:rPr>
        <w:t xml:space="preserve"> lesa, odborných lesných hospodárov (ďalej len „hospodár“) a právnických osôb zabezpečujúcich činnosť hospodára podľa </w:t>
      </w:r>
      <w:r w:rsidR="007662A4" w:rsidRPr="00D43AED">
        <w:rPr>
          <w:bCs/>
        </w:rPr>
        <w:t>§ 4</w:t>
      </w:r>
      <w:r w:rsidRPr="00D43AED">
        <w:rPr>
          <w:bCs/>
        </w:rPr>
        <w:t>7 ods. 2 prostredníctvom informačného systému lesného hospodárstva (</w:t>
      </w:r>
      <w:r w:rsidR="007662A4" w:rsidRPr="00D43AED">
        <w:rPr>
          <w:bCs/>
        </w:rPr>
        <w:t>§ 4</w:t>
      </w:r>
      <w:r w:rsidRPr="00D43AED">
        <w:rPr>
          <w:bCs/>
        </w:rPr>
        <w:t>5).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Údaje uvedené v evidencii lesných pozemkov sa považujú za pravdivé, kým nie je preukázaný opak.</w:t>
      </w:r>
    </w:p>
    <w:p w:rsidR="00EA4206" w:rsidRPr="00D43AED" w:rsidRDefault="006F1DC0" w:rsidP="00F56C44">
      <w:pPr>
        <w:pStyle w:val="Odsekzoznamu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Súčasťou evidencie lesných pozemkov je zbierka listín.“.</w:t>
      </w:r>
    </w:p>
    <w:p w:rsidR="006F1DC0" w:rsidRPr="00D43AED" w:rsidRDefault="006F1DC0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Poznámka pod čiarou k odkazu 6b znie:</w:t>
      </w:r>
    </w:p>
    <w:p w:rsidR="00EA4206" w:rsidRPr="00D43AED" w:rsidRDefault="006F1DC0" w:rsidP="00EF0195">
      <w:pPr>
        <w:pStyle w:val="Odsekzoznamu"/>
        <w:widowControl w:val="0"/>
        <w:shd w:val="clear" w:color="auto" w:fill="FFFFFF"/>
        <w:ind w:left="993" w:hanging="426"/>
        <w:contextualSpacing w:val="0"/>
        <w:jc w:val="both"/>
      </w:pPr>
      <w:r w:rsidRPr="00D43AED">
        <w:t>„</w:t>
      </w:r>
      <w:r w:rsidRPr="00D43AED">
        <w:rPr>
          <w:vertAlign w:val="superscript"/>
        </w:rPr>
        <w:t>6b</w:t>
      </w:r>
      <w:r w:rsidRPr="00D43AED">
        <w:t xml:space="preserve">) § </w:t>
      </w:r>
      <w:r w:rsidR="002B50CA" w:rsidRPr="00D43AED">
        <w:t>3 ods. 2 písm. b)</w:t>
      </w:r>
      <w:r w:rsidRPr="00D43AED">
        <w:t xml:space="preserve"> zákona</w:t>
      </w:r>
      <w:r w:rsidR="006374C5" w:rsidRPr="00D43AED">
        <w:t xml:space="preserve"> </w:t>
      </w:r>
      <w:r w:rsidR="004E67C8" w:rsidRPr="00D43AED">
        <w:t>č. </w:t>
      </w:r>
      <w:r w:rsidRPr="00D43AED">
        <w:t>180/2013</w:t>
      </w:r>
      <w:r w:rsidR="006374C5" w:rsidRPr="00D43AED">
        <w:t> Z.</w:t>
      </w:r>
      <w:r w:rsidR="004E67C8" w:rsidRPr="00D43AED">
        <w:t> </w:t>
      </w:r>
      <w:r w:rsidRPr="00D43AED">
        <w:t>z. o organizácii mies</w:t>
      </w:r>
      <w:r w:rsidR="006374C5" w:rsidRPr="00D43AED">
        <w:t>tnej štátnej správy a o zmene a </w:t>
      </w:r>
      <w:r w:rsidRPr="00D43AED">
        <w:t>doplnení niektorých zákonov</w:t>
      </w:r>
      <w:r w:rsidR="00F02F3D" w:rsidRPr="00D43AED">
        <w:t>.</w:t>
      </w:r>
      <w:r w:rsidRPr="00D43AED">
        <w:t>“.</w:t>
      </w:r>
    </w:p>
    <w:p w:rsidR="00EA4206" w:rsidRPr="00D43AED" w:rsidRDefault="00BE605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Za </w:t>
      </w:r>
      <w:r w:rsidR="007662A4" w:rsidRPr="00D43AED">
        <w:t>§ 4</w:t>
      </w:r>
      <w:r w:rsidRPr="00D43AED">
        <w:t xml:space="preserve"> sa vkladajú</w:t>
      </w:r>
      <w:r w:rsidR="00D75BA2" w:rsidRPr="00D43AED">
        <w:t xml:space="preserve"> </w:t>
      </w:r>
      <w:r w:rsidR="007662A4" w:rsidRPr="00D43AED">
        <w:t>§ 4</w:t>
      </w:r>
      <w:r w:rsidR="00481977" w:rsidRPr="00D43AED">
        <w:t>a</w:t>
      </w:r>
      <w:r w:rsidR="006F1DC0" w:rsidRPr="00D43AED">
        <w:t xml:space="preserve"> až 4g</w:t>
      </w:r>
      <w:r w:rsidR="00481977" w:rsidRPr="00D43AED">
        <w:t>, ktor</w:t>
      </w:r>
      <w:r w:rsidRPr="00D43AED">
        <w:t>é</w:t>
      </w:r>
      <w:r w:rsidR="00481977" w:rsidRPr="00D43AED">
        <w:t xml:space="preserve"> zne</w:t>
      </w:r>
      <w:r w:rsidRPr="00D43AED">
        <w:t>jú</w:t>
      </w:r>
      <w:r w:rsidR="00481977" w:rsidRPr="00D43AED">
        <w:t>:</w:t>
      </w:r>
    </w:p>
    <w:p w:rsidR="006F1DC0" w:rsidRPr="00D43AED" w:rsidRDefault="00481977" w:rsidP="00CB1380">
      <w:pPr>
        <w:widowControl w:val="0"/>
        <w:shd w:val="clear" w:color="auto" w:fill="FFFFFF"/>
        <w:spacing w:after="120"/>
        <w:ind w:left="284"/>
        <w:jc w:val="center"/>
        <w:rPr>
          <w:b/>
        </w:rPr>
      </w:pPr>
      <w:r w:rsidRPr="00D43AED">
        <w:rPr>
          <w:bCs/>
        </w:rPr>
        <w:t>„</w:t>
      </w:r>
      <w:r w:rsidR="007662A4" w:rsidRPr="00D43AED">
        <w:rPr>
          <w:b/>
        </w:rPr>
        <w:t>§ 4</w:t>
      </w:r>
      <w:r w:rsidR="006F1DC0" w:rsidRPr="00D43AED">
        <w:rPr>
          <w:b/>
        </w:rPr>
        <w:t>a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Zápis obhospodarovateľa lesa do evidencie lesných pozemkov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Orgán štátnej správy lesného hospodárstva zapisuje do evidencie lesných pozemkov obhospodarovateľa lesa</w:t>
      </w:r>
    </w:p>
    <w:p w:rsidR="006F1DC0" w:rsidRPr="00D43AED" w:rsidRDefault="006F1DC0" w:rsidP="00F56C44">
      <w:pPr>
        <w:widowControl w:val="0"/>
        <w:numPr>
          <w:ilvl w:val="1"/>
          <w:numId w:val="26"/>
        </w:numPr>
        <w:ind w:left="993" w:hanging="425"/>
        <w:jc w:val="both"/>
      </w:pPr>
      <w:r w:rsidRPr="00D43AED">
        <w:t>na základe návrhu na zápis obhospodarovateľa lesa do evidencie lesných pozemkov podľa odseku 4 písm. a),</w:t>
      </w:r>
    </w:p>
    <w:p w:rsidR="006F1DC0" w:rsidRPr="00D43AED" w:rsidRDefault="006F1DC0" w:rsidP="00F56C44">
      <w:pPr>
        <w:widowControl w:val="0"/>
        <w:numPr>
          <w:ilvl w:val="1"/>
          <w:numId w:val="26"/>
        </w:numPr>
        <w:ind w:left="993" w:hanging="425"/>
        <w:jc w:val="both"/>
      </w:pPr>
      <w:r w:rsidRPr="00D43AED">
        <w:t>na základe nájomného vzťahu podľa § 51c alebo osobitného obhospodarovania lesa podľa § 51d, alebo</w:t>
      </w:r>
    </w:p>
    <w:p w:rsidR="006F1DC0" w:rsidRPr="00D43AED" w:rsidRDefault="006F1DC0" w:rsidP="00F56C44">
      <w:pPr>
        <w:widowControl w:val="0"/>
        <w:numPr>
          <w:ilvl w:val="1"/>
          <w:numId w:val="26"/>
        </w:numPr>
        <w:ind w:left="993" w:hanging="425"/>
        <w:jc w:val="both"/>
      </w:pPr>
      <w:r w:rsidRPr="00D43AED">
        <w:t>ktorým je vlastník alebo správca, ak ide o porast, ku ktorému nebol zaevidovaný obhospodarovateľ lesa podľa písmena a) alebo písmena b); ak ide o porast v spoluvlastníctve viacerých osôb, zapisuje do evidencie lesných pozemkov vlastníka alebo správcu s najväčším podielom v poraste alebo v časti porastu, ak ide o prípad podľa odseku 5 písm. c) druhého bodu.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Účastníkom konania o zápise do evidencie lesn</w:t>
      </w:r>
      <w:r w:rsidR="006374C5" w:rsidRPr="00D43AED">
        <w:t>ých pozemkov je osoba, ktorá sa </w:t>
      </w:r>
      <w:r w:rsidRPr="00D43AED">
        <w:t>má zapísať ako obhospodarovateľ lesa podľa odseku 1, a obhospodarovateľ lesa, ktorého práva a povinnosti zanikajú zápisom osoby, ktorá sa má zapísať ako obhospodarovateľ lesa podľa odseku 1.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Konanie o zápise do evidencie lesných pozemkov sa začína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2"/>
        </w:numPr>
        <w:shd w:val="clear" w:color="auto" w:fill="FFFFFF"/>
        <w:ind w:left="993" w:hanging="426"/>
        <w:contextualSpacing w:val="0"/>
        <w:jc w:val="both"/>
      </w:pPr>
      <w:r w:rsidRPr="00D43AED">
        <w:t>podaním návrhu na zápis obhospodarovateľa lesa do evidencie lesných pozemkov podľa odseku 4,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2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na základe oznámenia podľa </w:t>
      </w:r>
      <w:r w:rsidR="007662A4" w:rsidRPr="00D43AED">
        <w:t>§ 4</w:t>
      </w:r>
      <w:r w:rsidRPr="00D43AED">
        <w:t>b ods. 2 písm. d) alebo e) alebo ods. 5, alebo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2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ak sa orgán štátnej správy lesného hospodárstva dozvie o skutočnostiach podľa </w:t>
      </w:r>
      <w:r w:rsidR="007662A4" w:rsidRPr="00D43AED">
        <w:t>§ 4</w:t>
      </w:r>
      <w:r w:rsidRPr="00D43AED">
        <w:t>b ods. 2 písm. d) alebo e) alebo ods. 5.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 xml:space="preserve">Návrh na zápis obhospodarovateľa lesa do evidencie lesných pozemkov podľa odseku 1 písm. a) podáva osoba, ktorá má byť zapísaná ako obhospodarovateľ lesa; návrh </w:t>
      </w:r>
      <w:r w:rsidRPr="00D43AED">
        <w:lastRenderedPageBreak/>
        <w:t>obsahuje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3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 identifikačné údaje osoby, ktorá sa má zapísať ako obhospodarovateľ lesa, v rozsahu</w:t>
      </w:r>
    </w:p>
    <w:p w:rsidR="006F1DC0" w:rsidRPr="00D43AED" w:rsidRDefault="006F1DC0" w:rsidP="00F56C44">
      <w:pPr>
        <w:pStyle w:val="Odsekzoznamu"/>
        <w:widowControl w:val="0"/>
        <w:numPr>
          <w:ilvl w:val="2"/>
          <w:numId w:val="18"/>
        </w:numPr>
        <w:shd w:val="clear" w:color="auto" w:fill="FFFFFF"/>
        <w:ind w:left="1418" w:hanging="283"/>
        <w:contextualSpacing w:val="0"/>
        <w:jc w:val="both"/>
      </w:pPr>
      <w:r w:rsidRPr="00D43AED">
        <w:t xml:space="preserve"> meno, priezvisko, dátum a miesto narodenia a adresa trvalého pobytu</w:t>
      </w:r>
      <w:r w:rsidR="00C24D3A" w:rsidRPr="00D43AED">
        <w:t xml:space="preserve"> alebo obdobného pobytu</w:t>
      </w:r>
      <w:r w:rsidRPr="00D43AED">
        <w:t>, ak ide o fyzickú osobu,</w:t>
      </w:r>
    </w:p>
    <w:p w:rsidR="006F1DC0" w:rsidRPr="00D43AED" w:rsidRDefault="006F1DC0" w:rsidP="00F56C44">
      <w:pPr>
        <w:pStyle w:val="Odsekzoznamu"/>
        <w:widowControl w:val="0"/>
        <w:numPr>
          <w:ilvl w:val="2"/>
          <w:numId w:val="18"/>
        </w:numPr>
        <w:shd w:val="clear" w:color="auto" w:fill="FFFFFF"/>
        <w:ind w:left="1418" w:hanging="283"/>
        <w:contextualSpacing w:val="0"/>
        <w:jc w:val="both"/>
      </w:pPr>
      <w:r w:rsidRPr="00D43AED">
        <w:t>obchodné meno, miesto podnikania a identifikačné číslo organizácie, ak ide o fyzickú osobu – podnikateľa,</w:t>
      </w:r>
    </w:p>
    <w:p w:rsidR="006F1DC0" w:rsidRPr="00D43AED" w:rsidRDefault="006F1DC0" w:rsidP="00F56C44">
      <w:pPr>
        <w:pStyle w:val="Odsekzoznamu"/>
        <w:widowControl w:val="0"/>
        <w:numPr>
          <w:ilvl w:val="2"/>
          <w:numId w:val="18"/>
        </w:numPr>
        <w:shd w:val="clear" w:color="auto" w:fill="FFFFFF"/>
        <w:ind w:left="1418" w:hanging="283"/>
        <w:contextualSpacing w:val="0"/>
        <w:jc w:val="both"/>
      </w:pPr>
      <w:r w:rsidRPr="00D43AED">
        <w:t>názov, sídlo a identifikačné číslo organizácie, ak ide o právnickú osobu,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3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zoznam porastov alebo častí porastov podľa obhospodarovateľa lesa, hospodára alebo právnickej osoby podľa </w:t>
      </w:r>
      <w:r w:rsidR="007662A4" w:rsidRPr="00D43AED">
        <w:t>§ 4</w:t>
      </w:r>
      <w:r w:rsidRPr="00D43AED">
        <w:t>7 ods. 2, ktorí majú byť zapísaní do evidencie lesných pozemkov,</w:t>
      </w:r>
      <w:r w:rsidR="00036B29" w:rsidRPr="00D43AED">
        <w:t xml:space="preserve"> ak ide o prípad podľa odseku 5 písm. c) druhého bodu,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3"/>
        </w:numPr>
        <w:shd w:val="clear" w:color="auto" w:fill="FFFFFF"/>
        <w:ind w:left="993" w:hanging="426"/>
        <w:contextualSpacing w:val="0"/>
        <w:jc w:val="both"/>
      </w:pPr>
      <w:r w:rsidRPr="00D43AED">
        <w:t>dátum a podpis účastníka konania, ktorý návrh podáva.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Prílohou k návrhu na zápis obhospodarovateľa lesa do evidencie lesných pozemkov je</w:t>
      </w:r>
    </w:p>
    <w:p w:rsidR="006F1DC0" w:rsidRPr="00D43AED" w:rsidRDefault="006F1DC0" w:rsidP="00F56C44">
      <w:pPr>
        <w:widowControl w:val="0"/>
        <w:numPr>
          <w:ilvl w:val="0"/>
          <w:numId w:val="44"/>
        </w:numPr>
        <w:ind w:left="993" w:hanging="426"/>
        <w:jc w:val="both"/>
      </w:pPr>
      <w:r w:rsidRPr="00D43AED">
        <w:t>identifikácia</w:t>
      </w:r>
      <w:r w:rsidRPr="00D43AED">
        <w:rPr>
          <w:bCs/>
        </w:rPr>
        <w:t xml:space="preserve"> dotknutých lesných pozemkov podľa stavu katastra nehnuteľností</w:t>
      </w:r>
      <w:hyperlink r:id="rId8" w:anchor="f3215780" w:history="1">
        <w:r w:rsidRPr="00D43AED">
          <w:rPr>
            <w:bCs/>
            <w:vertAlign w:val="superscript"/>
          </w:rPr>
          <w:t>7</w:t>
        </w:r>
        <w:r w:rsidRPr="00D43AED">
          <w:rPr>
            <w:bCs/>
          </w:rPr>
          <w:t>)</w:t>
        </w:r>
      </w:hyperlink>
      <w:r w:rsidR="006374C5" w:rsidRPr="00D43AED">
        <w:rPr>
          <w:bCs/>
        </w:rPr>
        <w:t xml:space="preserve"> a </w:t>
      </w:r>
      <w:r w:rsidRPr="00D43AED">
        <w:rPr>
          <w:bCs/>
        </w:rPr>
        <w:t>jednotiek priestorového rozdelenia (§ 39 ods. 1),</w:t>
      </w:r>
    </w:p>
    <w:p w:rsidR="006F1DC0" w:rsidRPr="00D43AED" w:rsidRDefault="006F1DC0" w:rsidP="00F56C44">
      <w:pPr>
        <w:widowControl w:val="0"/>
        <w:numPr>
          <w:ilvl w:val="0"/>
          <w:numId w:val="44"/>
        </w:numPr>
        <w:ind w:left="993" w:hanging="426"/>
        <w:jc w:val="both"/>
      </w:pPr>
      <w:r w:rsidRPr="00D43AED">
        <w:t>doklad preukazujúci právny vzťah k lesným pozemkom, ktoré sú predmetom evidencie lesných pozemkov, s členením podľa vzťahu k lesnému pozemku na základe vlastníctva, správy, nájomnej zmluvy alebo obdobného právneho vzťahu</w:t>
      </w:r>
      <w:r w:rsidR="00430A46" w:rsidRPr="00D43AED">
        <w:t xml:space="preserve"> podľa § 51 a § 659 až 684 Občianskeho zákonníka</w:t>
      </w:r>
      <w:r w:rsidR="00C66B35" w:rsidRPr="00D43AED">
        <w:t>,</w:t>
      </w:r>
      <w:r w:rsidRPr="00D43AED">
        <w:t xml:space="preserve"> nájmu vzniknutému na základe osobitných predpisov,</w:t>
      </w:r>
      <w:r w:rsidRPr="00D43AED">
        <w:rPr>
          <w:vertAlign w:val="superscript"/>
        </w:rPr>
        <w:t>7</w:t>
      </w:r>
      <w:r w:rsidR="00AC1366" w:rsidRPr="00D43AED">
        <w:rPr>
          <w:vertAlign w:val="superscript"/>
        </w:rPr>
        <w:t>a</w:t>
      </w:r>
      <w:r w:rsidRPr="00D43AED">
        <w:t>)</w:t>
      </w:r>
      <w:r w:rsidR="00C66B35" w:rsidRPr="00D43AED">
        <w:t xml:space="preserve"> alebo právneho vzťahu podľa osobitného predpisu,</w:t>
      </w:r>
      <w:r w:rsidR="00C66B35" w:rsidRPr="00D43AED">
        <w:rPr>
          <w:vertAlign w:val="superscript"/>
        </w:rPr>
        <w:t>7b</w:t>
      </w:r>
      <w:r w:rsidR="00C66B35" w:rsidRPr="00D43AED">
        <w:t>)</w:t>
      </w:r>
    </w:p>
    <w:p w:rsidR="006F1DC0" w:rsidRPr="00D43AED" w:rsidRDefault="006F1DC0" w:rsidP="00F56C44">
      <w:pPr>
        <w:widowControl w:val="0"/>
        <w:numPr>
          <w:ilvl w:val="0"/>
          <w:numId w:val="44"/>
        </w:numPr>
        <w:ind w:left="993" w:hanging="426"/>
        <w:jc w:val="both"/>
      </w:pPr>
      <w:r w:rsidRPr="00D43AED">
        <w:t xml:space="preserve">doklad </w:t>
      </w:r>
    </w:p>
    <w:p w:rsidR="006F1DC0" w:rsidRPr="00D43AED" w:rsidRDefault="006F1DC0" w:rsidP="00F56C44">
      <w:pPr>
        <w:widowControl w:val="0"/>
        <w:numPr>
          <w:ilvl w:val="1"/>
          <w:numId w:val="27"/>
        </w:numPr>
        <w:ind w:hanging="306"/>
        <w:jc w:val="both"/>
      </w:pPr>
      <w:r w:rsidRPr="00D43AED">
        <w:t>preukazujúci, že došlo k dohode o hospodá</w:t>
      </w:r>
      <w:r w:rsidR="006374C5" w:rsidRPr="00D43AED">
        <w:t>rení so spoločnou vecou podľa § </w:t>
      </w:r>
      <w:r w:rsidRPr="00D43AED">
        <w:t>139 ods. 2 Občianskeho zákonníka, ak je porast v spoluvlastníctve viacerých osôb a obhospodarovanie lesa bude zabezpečované jedným obhospodarovateľom lesa; doklad sa nevyžaduje, ak ide o porast podľa § 51a ods. 8, alebo</w:t>
      </w:r>
    </w:p>
    <w:p w:rsidR="006F1DC0" w:rsidRPr="00D43AED" w:rsidRDefault="006F1DC0" w:rsidP="00F56C44">
      <w:pPr>
        <w:widowControl w:val="0"/>
        <w:numPr>
          <w:ilvl w:val="1"/>
          <w:numId w:val="27"/>
        </w:numPr>
        <w:ind w:hanging="306"/>
        <w:jc w:val="both"/>
      </w:pPr>
      <w:r w:rsidRPr="00D43AED">
        <w:t>ktorým je písomná dohoda podľa § 36 ods.</w:t>
      </w:r>
      <w:r w:rsidR="006374C5" w:rsidRPr="00D43AED">
        <w:t xml:space="preserve"> 2, ak ide o porast, ktorý je </w:t>
      </w:r>
      <w:r w:rsidRPr="00D43AED">
        <w:t>spoločnou vecou, a obhospodarovanie lesa bude zabezpečované viacerými obhospodarovateľmi lesa, a</w:t>
      </w:r>
    </w:p>
    <w:p w:rsidR="00AE6015" w:rsidRPr="00D43AED" w:rsidRDefault="006F1DC0" w:rsidP="00F56C44">
      <w:pPr>
        <w:widowControl w:val="0"/>
        <w:numPr>
          <w:ilvl w:val="0"/>
          <w:numId w:val="44"/>
        </w:numPr>
        <w:ind w:left="993" w:hanging="426"/>
        <w:jc w:val="both"/>
      </w:pPr>
      <w:r w:rsidRPr="00D43AED">
        <w:t xml:space="preserve">písomná zmluva s hospodárom alebo právnickou osobou podľa </w:t>
      </w:r>
      <w:r w:rsidR="007662A4" w:rsidRPr="00D43AED">
        <w:t>§ 4</w:t>
      </w:r>
      <w:r w:rsidRPr="00D43AED">
        <w:t xml:space="preserve">7 ods. 2 preukazujúca zabezpečenie výkonu činnosti hospodára podľa </w:t>
      </w:r>
      <w:r w:rsidR="007662A4" w:rsidRPr="00D43AED">
        <w:t>§ 4</w:t>
      </w:r>
      <w:r w:rsidRPr="00D43AED">
        <w:t xml:space="preserve">8, ktorá nadobúda účinnosť najskôr dňom nadobudnutia práv a povinností obhospodarovateľa lesa; písomnú zmluvu nepredkladá právnická osoba podľa </w:t>
      </w:r>
      <w:r w:rsidR="007662A4" w:rsidRPr="00D43AED">
        <w:t>§ 4</w:t>
      </w:r>
      <w:r w:rsidRPr="00D43AED">
        <w:t>7 ods. 2, ktorá oznamuje hospodára, prostredníctvom ktorého zabezpečí na lesných pozemkoch odborné hospodárenie v</w:t>
      </w:r>
      <w:r w:rsidR="00AE6015" w:rsidRPr="00D43AED">
        <w:t> </w:t>
      </w:r>
      <w:r w:rsidRPr="00D43AED">
        <w:t>lesoch</w:t>
      </w:r>
      <w:r w:rsidR="00AE6015" w:rsidRPr="00D43AED">
        <w:t>,</w:t>
      </w:r>
    </w:p>
    <w:p w:rsidR="006F1DC0" w:rsidRPr="00D43AED" w:rsidRDefault="00AE6015" w:rsidP="00F56C44">
      <w:pPr>
        <w:widowControl w:val="0"/>
        <w:numPr>
          <w:ilvl w:val="0"/>
          <w:numId w:val="44"/>
        </w:numPr>
        <w:ind w:left="993" w:hanging="426"/>
        <w:jc w:val="both"/>
      </w:pPr>
      <w:r w:rsidRPr="00D43AED">
        <w:t>ak je lesný pozemok predmetom osobitného obhospodarovania lesa, stanovisko správcu, že k lesnému pozemku nie je pohľadávka podľa § 51e ods. 2, alebo súhlas správcu s ukončením osobitného obhospodarovania lesa</w:t>
      </w:r>
      <w:r w:rsidR="006F1DC0" w:rsidRPr="00D43AED">
        <w:t xml:space="preserve">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Ak návrh na zápis obhospodarovateľa lesa do evidencie lesných pozemkov nemá náležitosti podľa odsekov 4 a 5, orgán štátnej správy lesného hospodárstva vyzve účastníka konania, ktorý návrh podal, aby návrh do desiatich pracovných dní doplnil alebo odstránil jeho nedostatky</w:t>
      </w:r>
      <w:r w:rsidR="00CF2FDA" w:rsidRPr="00D43AED">
        <w:t xml:space="preserve">; na podanie návrhu </w:t>
      </w:r>
      <w:r w:rsidR="00452596" w:rsidRPr="00D43AED">
        <w:t xml:space="preserve">podľa odseku 4 </w:t>
      </w:r>
      <w:r w:rsidR="00CF2FDA" w:rsidRPr="00D43AED">
        <w:t xml:space="preserve">sa </w:t>
      </w:r>
      <w:r w:rsidR="002354C3" w:rsidRPr="00D43AED">
        <w:t>primerane použije</w:t>
      </w:r>
      <w:r w:rsidR="00CF2FDA" w:rsidRPr="00D43AED">
        <w:t xml:space="preserve"> </w:t>
      </w:r>
      <w:r w:rsidR="00430A46" w:rsidRPr="00D43AED">
        <w:t xml:space="preserve">§ 19 ods. 1, 2, 4 a 5, § 27, § 29 ods. 1 a 5 a § 30 </w:t>
      </w:r>
      <w:r w:rsidR="00CF2FDA" w:rsidRPr="00D43AED">
        <w:t>správn</w:t>
      </w:r>
      <w:r w:rsidR="00430A46" w:rsidRPr="00D43AED">
        <w:t>eho</w:t>
      </w:r>
      <w:r w:rsidR="00CF2FDA" w:rsidRPr="00D43AED">
        <w:t xml:space="preserve"> poriadk</w:t>
      </w:r>
      <w:r w:rsidR="00430A46" w:rsidRPr="00D43AED">
        <w:t>u</w:t>
      </w:r>
      <w:r w:rsidRPr="00D43AED">
        <w:t>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  <w:rPr>
          <w:strike/>
        </w:rPr>
      </w:pPr>
      <w:r w:rsidRPr="00D43AED">
        <w:t xml:space="preserve">Ak orgán štátnej správy lesného hospodárstva začne konanie o zápise do evidencie lesných pozemkov podľa odseku 3 písm. b) alebo písm. c), vyzve vlastníka alebo správcu, aby podal návrh podľa odseku 4 najneskôr 15 dní pred ukončením nájomného vzťahu alebo obdobného právneho vzťahu k lesnému pozemku, alebo do 15 dní odo dňa doručenia výzvy, ak nájomný vzťah alebo obdobný právny vzťah k lesnému </w:t>
      </w:r>
      <w:r w:rsidRPr="00D43AED">
        <w:lastRenderedPageBreak/>
        <w:t>pozemku skončí alebo skončil pred uplynutím tejto lehoty, a upozorní ho, že ak návrh nepodá, zapíše do evidencie lesných pozemkov obhospodarovateľa lesa podľa odseku 1 písm. c)</w:t>
      </w:r>
      <w:r w:rsidR="009B2E4E" w:rsidRPr="00D43AED">
        <w:t xml:space="preserve"> alebo začne konanie podľa § 51d</w:t>
      </w:r>
      <w:r w:rsidRPr="00D43AED">
        <w:t>. Obhospodarovateľ lesa doteraz zapísaný v e</w:t>
      </w:r>
      <w:r w:rsidR="006374C5" w:rsidRPr="00D43AED">
        <w:t>videncii lesných pozemkov má do </w:t>
      </w:r>
      <w:r w:rsidRPr="00D43AED">
        <w:t xml:space="preserve">zápisu obhospodarovateľa lesa do evidencie lesných pozemkov povinnosti podľa </w:t>
      </w:r>
      <w:r w:rsidR="007662A4" w:rsidRPr="00D43AED">
        <w:t>§ 4</w:t>
      </w:r>
      <w:r w:rsidRPr="00D43AED">
        <w:t>b ods. 3 písm. b) a c), čo mu orgán štátnej správy lesného hospodárstva bezodkladne oznámi po začatí konania o zápise do evidencie lesných pozemkov.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Ak orgánu štátnej správy lesného hospodárstva boli predložené návrhy na zápis viacerých obhospodarovateľov lesa k tomu istému porastu alebo jeho časti, alebo počas konania zistí, že viac osôb uplatňuje právo na obhospodarovanie lesa, preruší konanie o zápise do evidencie lesných pozemkov a vyzve účastníkov konania na odstránenie tohto sporu</w:t>
      </w:r>
      <w:r w:rsidR="002354C3" w:rsidRPr="00D43AED">
        <w:t xml:space="preserve">; na prerušenie konania sa primerane použije </w:t>
      </w:r>
      <w:r w:rsidR="00430A46" w:rsidRPr="00D43AED">
        <w:t xml:space="preserve">§ 40 </w:t>
      </w:r>
      <w:r w:rsidR="002354C3" w:rsidRPr="00D43AED">
        <w:t>správn</w:t>
      </w:r>
      <w:r w:rsidR="00430A46" w:rsidRPr="00D43AED">
        <w:t>eho</w:t>
      </w:r>
      <w:r w:rsidR="002354C3" w:rsidRPr="00D43AED">
        <w:t xml:space="preserve"> poriadk</w:t>
      </w:r>
      <w:r w:rsidR="00430A46" w:rsidRPr="00D43AED">
        <w:t>u</w:t>
      </w:r>
      <w:r w:rsidRPr="00D43AED">
        <w:t>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 xml:space="preserve">Orgán štátnej správy lesného hospodárstva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5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rozhodne o zápise do evidencie lesných pozemkov obhospodarovateľa lesa a hospodára alebo právnickú osobu podľa </w:t>
      </w:r>
      <w:r w:rsidR="007662A4" w:rsidRPr="00D43AED">
        <w:t>§ 4</w:t>
      </w:r>
      <w:r w:rsidRPr="00D43AED">
        <w:t xml:space="preserve">7 ods. </w:t>
      </w:r>
      <w:r w:rsidR="006374C5" w:rsidRPr="00D43AED">
        <w:t>2 k porastu alebo jeho časti do </w:t>
      </w:r>
      <w:r w:rsidRPr="00D43AED">
        <w:t>30 dní odo dňa začatia konania podľa odseku 3 písm. a),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45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zapíše do evidencie lesných pozemkov obhospodarovateľa lesa k porastu alebo jeho časti bezodkladne na základe vzniku nájomného vzťahu podľa § 51c alebo osobitného obhospodarovania lesa podľa § 51d.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Orgán štátnej správy lesného hospodárstva v rozhodnutí o zápise do evidencie lesných pozemkov uvedie tieto údaje: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označenie orgánu štátnej správy lesného hospodárstva, ktorý rozhodnutie vydal,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zoznam parciel alebo ich častí podľa registra C a regi</w:t>
      </w:r>
      <w:r w:rsidR="006374C5" w:rsidRPr="00D43AED">
        <w:t>stra E katastra nehnuteľností a </w:t>
      </w:r>
      <w:r w:rsidRPr="00D43AED">
        <w:t>zoznam jednotiek priestorového rozdelenia lesa, na ktorých bude obhospodarovateľ lesa zabezpečovať odborné hospodárenie v lesoch,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identifikačné údaje obhospodarovateľa lesa podľa odseku 4 písm. a) okrem dátumu a miesta narodenia,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deň, ktorým obhospodarovateľovi lesa vznikajú práva a povinnosti obhospodarovateľa lesa,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dátum, ktorým obhospodarovateľovi lesa zanikajú práva a povinnosti obhospodarovateľa lesa, ak zánik týchto práv a povinností vyplýva z dokladov podľa odseku 5 písm. b) alebo c),</w:t>
      </w:r>
      <w:r w:rsidRPr="00D43AED">
        <w:rPr>
          <w:color w:val="0070C0"/>
        </w:rPr>
        <w:t xml:space="preserve"> 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 xml:space="preserve">identifikačné údaje hospodára alebo právnickej osoby podľa </w:t>
      </w:r>
      <w:r w:rsidR="007662A4" w:rsidRPr="00D43AED">
        <w:t>§ 4</w:t>
      </w:r>
      <w:r w:rsidRPr="00D43AED">
        <w:t xml:space="preserve">7 ods. 2, s ktorou má obhospodarovateľ lesa uzatvorenú písomnú zmluvu na výkon činnosti podľa </w:t>
      </w:r>
      <w:r w:rsidR="006374C5" w:rsidRPr="00D43AED">
        <w:t>§ </w:t>
      </w:r>
      <w:r w:rsidR="007662A4" w:rsidRPr="00D43AED">
        <w:t>4</w:t>
      </w:r>
      <w:r w:rsidRPr="00D43AED">
        <w:t>8, v rozsahu podľa odseku 4 písm. a) okrem dátumu a miesta narodenia,</w:t>
      </w:r>
    </w:p>
    <w:p w:rsidR="006F1DC0" w:rsidRPr="00D43AED" w:rsidRDefault="006F1DC0" w:rsidP="00F56C44">
      <w:pPr>
        <w:widowControl w:val="0"/>
        <w:numPr>
          <w:ilvl w:val="0"/>
          <w:numId w:val="46"/>
        </w:numPr>
        <w:ind w:left="993" w:hanging="426"/>
        <w:jc w:val="both"/>
      </w:pPr>
      <w:r w:rsidRPr="00D43AED">
        <w:t>dátum vydania rozhodnutia.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</w:pPr>
      <w:r w:rsidRPr="00D43AED">
        <w:t>Ak orgán štátnej správy lesného hospodár</w:t>
      </w:r>
      <w:r w:rsidR="006374C5" w:rsidRPr="00D43AED">
        <w:t>stva vyhovie návrhu na zápis do </w:t>
      </w:r>
      <w:r w:rsidRPr="00D43AED">
        <w:t>evidencie lesných pozemkov v plnom rozsahu, rozhodnutie o zápise do evidencie lesných pozemkov neobsahuje odôvodnenie.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  <w:rPr>
          <w:strike/>
        </w:rPr>
      </w:pPr>
      <w:r w:rsidRPr="00D43AED">
        <w:t>Ak orgán štátnej správy lesného hospodárst</w:t>
      </w:r>
      <w:r w:rsidR="006374C5" w:rsidRPr="00D43AED">
        <w:t>va nevyhovie návrhu na zápis do </w:t>
      </w:r>
      <w:r w:rsidRPr="00D43AED">
        <w:t xml:space="preserve">evidencie lesných pozemkov v plnom rozsahu, vykoná zápis </w:t>
      </w:r>
      <w:r w:rsidR="00C66B35" w:rsidRPr="00D43AED">
        <w:t xml:space="preserve">obhospodarovateľa lesa a hospodára alebo právnickú osobu podľa § 47 ods. 2 </w:t>
      </w:r>
      <w:r w:rsidRPr="00D43AED">
        <w:t>do evidencie lesných pozemkov k porastu alebo jeho časti</w:t>
      </w:r>
      <w:r w:rsidR="00C66B35" w:rsidRPr="00D43AED">
        <w:t xml:space="preserve"> v rozsahu</w:t>
      </w:r>
      <w:r w:rsidRPr="00D43AED">
        <w:t xml:space="preserve">, </w:t>
      </w:r>
      <w:r w:rsidR="00C66B35" w:rsidRPr="00D43AED">
        <w:t>v ktorom návrhu na zápis do evidencie lesných pozemkov vyhovie</w:t>
      </w:r>
      <w:r w:rsidRPr="00D43AED">
        <w:t>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  <w:rPr>
          <w:strike/>
        </w:rPr>
      </w:pPr>
      <w:r w:rsidRPr="00D43AED">
        <w:t xml:space="preserve">Orgán štátnej správy lesného hospodárstva bezodkladne zašle účastníkom konania oznámenie o nadobudnutí právoplatnosti rozhodnutia o zápise do evidencie lesných pozemkov. Ak bolo proti rozhodnutiu o zápise do evidencie lesných pozemkov podané odvolanie len v časti rozhodnutia podľa </w:t>
      </w:r>
      <w:r w:rsidR="007662A4" w:rsidRPr="00D43AED">
        <w:t>§ 4</w:t>
      </w:r>
      <w:r w:rsidRPr="00D43AED">
        <w:t xml:space="preserve">c ods. 3, orgán štátnej správy lesného hospodárstva v oznámení podľa prvej vety zároveň uvedie, v ktorej časti napadnuté </w:t>
      </w:r>
      <w:r w:rsidRPr="00D43AED">
        <w:lastRenderedPageBreak/>
        <w:t>rozhodnutie nadobúda právoplatnosť.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  <w:rPr>
          <w:strike/>
        </w:rPr>
      </w:pPr>
      <w:r w:rsidRPr="00D43AED">
        <w:t>Ak sa všetci účastníci konania o zápise do evidencie lesných pozemkov vzdali odvolania písomne alebo ústne do zápisnice, orgán štátnej správy lesného hospodárstva nevyhotovuje písomné rozhodnutie ale rozhodnutie vyznačí v spise, bezodkladne vykoná zápis do evidencie lesných pozemkov a účastníkom konania vydá potvrdenie, ktoré obsahuje údaje podľa odseku 10.</w:t>
      </w:r>
    </w:p>
    <w:p w:rsidR="00720F29" w:rsidRPr="00D43AED" w:rsidRDefault="00720F29" w:rsidP="00F56C44">
      <w:pPr>
        <w:pStyle w:val="Odsekzoznamu"/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spacing w:before="60" w:after="60"/>
        <w:ind w:left="426" w:firstLine="425"/>
        <w:contextualSpacing w:val="0"/>
        <w:jc w:val="both"/>
        <w:rPr>
          <w:strike/>
        </w:rPr>
      </w:pPr>
      <w:r w:rsidRPr="00D43AED">
        <w:t xml:space="preserve">Na rozhodnutie o zápise do evidencie lesných pozemkov podľa odseku 9 písm. a) a odsekov 10 až 14 sa primerane použije </w:t>
      </w:r>
      <w:r w:rsidR="00430A46" w:rsidRPr="00D43AED">
        <w:t xml:space="preserve">§ 46, § 47, § 51 ods. 3 a § 52 </w:t>
      </w:r>
      <w:r w:rsidRPr="00D43AED">
        <w:t>správn</w:t>
      </w:r>
      <w:r w:rsidR="00430A46" w:rsidRPr="00D43AED">
        <w:t>eho</w:t>
      </w:r>
      <w:r w:rsidRPr="00D43AED">
        <w:t xml:space="preserve"> poriadk</w:t>
      </w:r>
      <w:r w:rsidR="00430A46" w:rsidRPr="00D43AED">
        <w:t>u</w:t>
      </w:r>
      <w:r w:rsidRPr="00D43AED">
        <w:t>.</w:t>
      </w:r>
    </w:p>
    <w:p w:rsidR="006F1DC0" w:rsidRPr="00D43AED" w:rsidRDefault="007662A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b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 xml:space="preserve">Práva a povinnosti vlastníka, správcu a obhospodarovateľa lesa pri vedení evidencie lesných </w:t>
      </w:r>
      <w:r w:rsidR="007748C2" w:rsidRPr="00D43AED">
        <w:rPr>
          <w:b/>
        </w:rPr>
        <w:t>pozemkov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  <w:rPr>
          <w:bCs/>
        </w:rPr>
      </w:pPr>
      <w:r w:rsidRPr="00D43AED">
        <w:t xml:space="preserve">Osobe podľa </w:t>
      </w:r>
      <w:r w:rsidR="007662A4" w:rsidRPr="00D43AED">
        <w:t>§ 4</w:t>
      </w:r>
      <w:r w:rsidRPr="00D43AED">
        <w:t>a ods. 1 vznikajú práva a povinnosti obhospodarovateľa lesa k porastu alebo jeho časti najskôr dňom nadobudnut</w:t>
      </w:r>
      <w:r w:rsidR="006374C5" w:rsidRPr="00D43AED">
        <w:t>ia právoplatnosti rozhodnutia o </w:t>
      </w:r>
      <w:r w:rsidRPr="00D43AED">
        <w:t xml:space="preserve">zápise do evidencie lesných pozemkov, ak zo zápisu do evidencie lesných pozemkov alebo z § 51c alebo 51d nevyplýva iný deň. Hospodár alebo právnická osoba podľa </w:t>
      </w:r>
      <w:r w:rsidR="007662A4" w:rsidRPr="00D43AED">
        <w:t>§ 4</w:t>
      </w:r>
      <w:r w:rsidRPr="00D43AED">
        <w:t xml:space="preserve">7 ods. 2 môže činnosť podľa </w:t>
      </w:r>
      <w:r w:rsidR="007662A4" w:rsidRPr="00D43AED">
        <w:t>§ 4</w:t>
      </w:r>
      <w:r w:rsidRPr="00D43AED">
        <w:t>8 v poraste vykonávať odo dňa zápisu do evidencie lesných pozemkov, najskôr však odo dňa vzniku práv a povinností obhospodarovateľa lesa podľa prvej vety.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</w:pPr>
      <w:r w:rsidRPr="00D43AED">
        <w:t>Obhospodarovateľ lesa je povinný</w:t>
      </w:r>
    </w:p>
    <w:p w:rsidR="006F1DC0" w:rsidRPr="00D43AED" w:rsidRDefault="006F1DC0" w:rsidP="00F56C44">
      <w:pPr>
        <w:widowControl w:val="0"/>
        <w:numPr>
          <w:ilvl w:val="1"/>
          <w:numId w:val="19"/>
        </w:numPr>
        <w:ind w:left="993" w:hanging="426"/>
        <w:jc w:val="both"/>
      </w:pPr>
      <w:r w:rsidRPr="00D43AED">
        <w:t>zabezpečiť odborné hospodárenie v lesoch (§ 36) prostredníctvom hospodára odo dňa vzniku práv a povinností obhospodarovateľa lesa podľa odseku 1,</w:t>
      </w:r>
    </w:p>
    <w:p w:rsidR="006F1DC0" w:rsidRPr="00D43AED" w:rsidRDefault="006F1DC0" w:rsidP="00F56C44">
      <w:pPr>
        <w:widowControl w:val="0"/>
        <w:numPr>
          <w:ilvl w:val="1"/>
          <w:numId w:val="19"/>
        </w:numPr>
        <w:ind w:left="993" w:hanging="426"/>
        <w:jc w:val="both"/>
      </w:pPr>
      <w:r w:rsidRPr="00D43AED">
        <w:t>ak je v poraste evidovaných viac obhospodarovateľov lesa, do 30 dní odo dňa zápisu do evidencie lesných pozemkov vyznačiť v teréne priebeh hranice časti porastu obhospodarovanej podľa § 36 ods. 2; ak dochádza k zmene hranice obhospodarovanej časti porastu, zabezpečiť odstránenie vyznačenia doterajšieho priebehu hranice,</w:t>
      </w:r>
    </w:p>
    <w:p w:rsidR="006F1DC0" w:rsidRPr="00D43AED" w:rsidRDefault="006F1DC0" w:rsidP="00F56C44">
      <w:pPr>
        <w:widowControl w:val="0"/>
        <w:numPr>
          <w:ilvl w:val="1"/>
          <w:numId w:val="19"/>
        </w:numPr>
        <w:ind w:left="993" w:hanging="426"/>
        <w:jc w:val="both"/>
      </w:pPr>
      <w:r w:rsidRPr="00D43AED">
        <w:t xml:space="preserve">zaslať orgánu štátnej správy lesného hospodárstva oznámenie o zmene hospodára alebo právnickej osoby podľa </w:t>
      </w:r>
      <w:r w:rsidR="007662A4" w:rsidRPr="00D43AED">
        <w:t>§ 4</w:t>
      </w:r>
      <w:r w:rsidRPr="00D43AED">
        <w:t>7 ods. 2 do 15 dní od tejto zmeny, ktoré musí obsahovať údaje potrebné na zápis do evidencie lesných pozemkov, najmä</w:t>
      </w:r>
    </w:p>
    <w:p w:rsidR="006F1DC0" w:rsidRPr="00D43AED" w:rsidRDefault="006F1DC0" w:rsidP="00F56C44">
      <w:pPr>
        <w:widowControl w:val="0"/>
        <w:numPr>
          <w:ilvl w:val="2"/>
          <w:numId w:val="20"/>
        </w:numPr>
        <w:ind w:left="1418" w:hanging="284"/>
        <w:jc w:val="both"/>
      </w:pPr>
      <w:r w:rsidRPr="00D43AED">
        <w:t xml:space="preserve">identifikačné údaje hospodára alebo právnickej osoby podľa </w:t>
      </w:r>
      <w:r w:rsidR="007662A4" w:rsidRPr="00D43AED">
        <w:t>§ 4</w:t>
      </w:r>
      <w:r w:rsidRPr="00D43AED">
        <w:t xml:space="preserve">7 ods. 2, s ktorou má obhospodarovateľ lesa uzatvorenú písomnú zmluvu o výkone činnosti podľa </w:t>
      </w:r>
      <w:r w:rsidR="007662A4" w:rsidRPr="00D43AED">
        <w:t>§ 4</w:t>
      </w:r>
      <w:r w:rsidRPr="00D43AED">
        <w:t xml:space="preserve">8, v rozsahu podľa </w:t>
      </w:r>
      <w:r w:rsidR="007662A4" w:rsidRPr="00D43AED">
        <w:t>§ 4</w:t>
      </w:r>
      <w:r w:rsidRPr="00D43AED">
        <w:t>a ods. 4 písm. a) okrem dátumu a miesta narodenia,</w:t>
      </w:r>
    </w:p>
    <w:p w:rsidR="006F1DC0" w:rsidRPr="00D43AED" w:rsidRDefault="006F1DC0" w:rsidP="00F56C44">
      <w:pPr>
        <w:widowControl w:val="0"/>
        <w:numPr>
          <w:ilvl w:val="2"/>
          <w:numId w:val="20"/>
        </w:numPr>
        <w:ind w:left="1418" w:hanging="284"/>
        <w:jc w:val="both"/>
      </w:pPr>
      <w:r w:rsidRPr="00D43AED">
        <w:t xml:space="preserve">dobu, na ktorú je uzatvorený zmluvný vzťah podľa </w:t>
      </w:r>
      <w:r w:rsidR="007662A4" w:rsidRPr="00D43AED">
        <w:t>§ 4</w:t>
      </w:r>
      <w:r w:rsidRPr="00D43AED">
        <w:t xml:space="preserve">7 ods. 10 s hospodárom alebo právnickou osobou podľa </w:t>
      </w:r>
      <w:r w:rsidR="007662A4" w:rsidRPr="00D43AED">
        <w:t>§ 4</w:t>
      </w:r>
      <w:r w:rsidRPr="00D43AED">
        <w:t>7 ods. 2, a</w:t>
      </w:r>
    </w:p>
    <w:p w:rsidR="006F1DC0" w:rsidRPr="00D43AED" w:rsidRDefault="006F1DC0" w:rsidP="00F56C44">
      <w:pPr>
        <w:widowControl w:val="0"/>
        <w:numPr>
          <w:ilvl w:val="2"/>
          <w:numId w:val="20"/>
        </w:numPr>
        <w:ind w:left="1418" w:hanging="284"/>
        <w:jc w:val="both"/>
      </w:pPr>
      <w:r w:rsidRPr="00D43AED">
        <w:t>zoznam jednotiek priestorového rozdelenia lesa (</w:t>
      </w:r>
      <w:hyperlink r:id="rId9" w:anchor="paragraf-39.odsek-1" w:tooltip="Odkaz na predpis alebo ustanovenie" w:history="1">
        <w:r w:rsidRPr="00D43AED">
          <w:t>§ 39 ods. 1</w:t>
        </w:r>
      </w:hyperlink>
      <w:r w:rsidRPr="00D43AED">
        <w:t>), ktorých sa zmena dotýka a na ktorých odborné hospodárenie v lesoch zabezpečí osoba podľa prvého bodu,</w:t>
      </w:r>
    </w:p>
    <w:p w:rsidR="006F1DC0" w:rsidRPr="00D43AED" w:rsidRDefault="006F1DC0" w:rsidP="00F56C44">
      <w:pPr>
        <w:widowControl w:val="0"/>
        <w:numPr>
          <w:ilvl w:val="1"/>
          <w:numId w:val="19"/>
        </w:numPr>
        <w:ind w:left="993" w:hanging="426"/>
        <w:jc w:val="both"/>
      </w:pPr>
      <w:r w:rsidRPr="00D43AED">
        <w:t xml:space="preserve">zaslať orgánu štátnej správy lesného hospodárstva oznámenie o zmene rozsahu oprávnenia hospodáriť na lesných pozemkoch, ku ktorým je evidovaný ako obhospodarovateľ lesa, do 15 dní od tejto zmeny, </w:t>
      </w:r>
    </w:p>
    <w:p w:rsidR="006F1DC0" w:rsidRPr="00D43AED" w:rsidRDefault="006F1DC0" w:rsidP="00F56C44">
      <w:pPr>
        <w:widowControl w:val="0"/>
        <w:numPr>
          <w:ilvl w:val="1"/>
          <w:numId w:val="19"/>
        </w:numPr>
        <w:ind w:left="993" w:hanging="426"/>
        <w:jc w:val="both"/>
      </w:pPr>
      <w:r w:rsidRPr="00D43AED">
        <w:t>oznámiť bezodkladne orgánu štátnej správy lesného hospodárstva ukončenie nájomného vzťahu alebo obdobného právneho vzťahu k lesnému pozemku.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</w:pPr>
      <w:r w:rsidRPr="00D43AED">
        <w:t xml:space="preserve">Ak orgán štátnej správy lesného hospodárstva preruší konanie </w:t>
      </w:r>
      <w:r w:rsidR="006374C5" w:rsidRPr="00D43AED">
        <w:t>o zápise do </w:t>
      </w:r>
      <w:r w:rsidRPr="00D43AED">
        <w:t xml:space="preserve">evidencie lesných pozemkov, obhospodarovateľ lesa doteraz zapísaný v evidencii lesných pozemkov je počas prerušenia konania 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9"/>
        </w:numPr>
        <w:autoSpaceDE w:val="0"/>
        <w:autoSpaceDN w:val="0"/>
        <w:adjustRightInd w:val="0"/>
        <w:ind w:left="993" w:hanging="426"/>
        <w:contextualSpacing w:val="0"/>
      </w:pPr>
      <w:r w:rsidRPr="00D43AED">
        <w:lastRenderedPageBreak/>
        <w:t xml:space="preserve">oprávnený vykonávať len </w:t>
      </w:r>
      <w:r w:rsidRPr="00D43AED">
        <w:rPr>
          <w:bCs/>
        </w:rPr>
        <w:t>naliehavú ťažbu podľa § 22 ods. 3 písm. a),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9"/>
        </w:numPr>
        <w:autoSpaceDE w:val="0"/>
        <w:autoSpaceDN w:val="0"/>
        <w:adjustRightInd w:val="0"/>
        <w:ind w:left="993" w:hanging="426"/>
        <w:contextualSpacing w:val="0"/>
      </w:pPr>
      <w:r w:rsidRPr="00D43AED">
        <w:rPr>
          <w:bCs/>
        </w:rPr>
        <w:t>povinný zabezpečiť prejazdnosť lesných ciest podľa § 25 ods. 2 druhej vety a 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9"/>
        </w:numPr>
        <w:autoSpaceDE w:val="0"/>
        <w:autoSpaceDN w:val="0"/>
        <w:adjustRightInd w:val="0"/>
        <w:ind w:left="993" w:hanging="426"/>
        <w:contextualSpacing w:val="0"/>
      </w:pPr>
      <w:r w:rsidRPr="00D43AED">
        <w:rPr>
          <w:bCs/>
        </w:rPr>
        <w:t xml:space="preserve">povinný </w:t>
      </w:r>
      <w:r w:rsidRPr="00D43AED">
        <w:t xml:space="preserve">vykonávať činnosti </w:t>
      </w:r>
      <w:r w:rsidRPr="00D43AED">
        <w:rPr>
          <w:bCs/>
        </w:rPr>
        <w:t>nevyhnutné na zabezpe</w:t>
      </w:r>
      <w:r w:rsidR="006374C5" w:rsidRPr="00D43AED">
        <w:rPr>
          <w:bCs/>
        </w:rPr>
        <w:t>čenie ochrany lesa podľa § 28 a </w:t>
      </w:r>
      <w:r w:rsidRPr="00D43AED">
        <w:rPr>
          <w:bCs/>
        </w:rPr>
        <w:t>zabezpečiť vykonanie mimoriadnej ťažby podľa § 31 ods. 3.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</w:pPr>
      <w:r w:rsidRPr="00D43AED">
        <w:t>Ak obhospodarovateľ lesa doteraz zapísaný v evidencii lesných pozemkov počas prerušenia konania o zápise do evidencie lesných pozemkov zomrie alebo zanikne bez právneho nástupcu, oprávnenia a povinnosti podľa odseku 3 má vlastník alebo správca; orgán štátnej správy lesného hospodárstva túto skutočnosť uvedie v evidencii lesných pozemkov.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</w:pPr>
      <w:r w:rsidRPr="00D43AED">
        <w:t>Vlastník a správca je povinný bezodkladne oznámiť orgánu štátnej správy lesného hospodárstva ukončenie nájomného vzťahu alebo obdobného právneho vzťahu k lesnému pozemku</w:t>
      </w:r>
    </w:p>
    <w:p w:rsidR="006F1DC0" w:rsidRPr="00D43AED" w:rsidRDefault="006F1DC0" w:rsidP="00F56C44">
      <w:pPr>
        <w:widowControl w:val="0"/>
        <w:numPr>
          <w:ilvl w:val="0"/>
          <w:numId w:val="19"/>
        </w:numPr>
        <w:tabs>
          <w:tab w:val="left" w:pos="1276"/>
        </w:tabs>
        <w:spacing w:before="60" w:after="60"/>
        <w:ind w:left="426" w:firstLine="425"/>
        <w:jc w:val="both"/>
      </w:pPr>
      <w:r w:rsidRPr="00D43AED">
        <w:t xml:space="preserve">Ak ide o ukončenie nájomného vzťahu alebo obdobného právneho vzťahu k lesnému pozemku uzavretého na určitú dobu, vlastník a správca je povinný zabezpečiť podanie návrhu podľa </w:t>
      </w:r>
      <w:r w:rsidR="007662A4" w:rsidRPr="00D43AED">
        <w:t>§ 4</w:t>
      </w:r>
      <w:r w:rsidRPr="00D43AED">
        <w:t>a ods. 4 najneskôr 60 dní pre</w:t>
      </w:r>
      <w:r w:rsidR="00C66B35" w:rsidRPr="00D43AED">
        <w:t>d</w:t>
      </w:r>
      <w:r w:rsidRPr="00D43AED">
        <w:t xml:space="preserve"> uplynutím doby, na ktorú je tento vzťah uzavretý.</w:t>
      </w:r>
    </w:p>
    <w:p w:rsidR="006F1DC0" w:rsidRPr="00D43AED" w:rsidRDefault="007662A4" w:rsidP="00141310">
      <w:pPr>
        <w:keepNext/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c</w:t>
      </w:r>
    </w:p>
    <w:p w:rsidR="006F1DC0" w:rsidRPr="00D43AED" w:rsidRDefault="006F1DC0" w:rsidP="00141310">
      <w:pPr>
        <w:keepNext/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Odvolanie a návrh na preskúmanie mimo odvolacieho konania</w:t>
      </w:r>
    </w:p>
    <w:p w:rsidR="006F1DC0" w:rsidRPr="00D43AED" w:rsidRDefault="006F1DC0" w:rsidP="00141310">
      <w:pPr>
        <w:pStyle w:val="Odsekzoznamu"/>
        <w:keepNext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Odvolanie proti rozhodnutiu o zápise do evidencie lesných pozemkov podľa </w:t>
      </w:r>
      <w:r w:rsidR="007662A4" w:rsidRPr="00D43AED">
        <w:t>§ 4</w:t>
      </w:r>
      <w:r w:rsidRPr="00D43AED">
        <w:t xml:space="preserve">a ods. 9 písm. a) alebo návrh na preskúmanie rozhodnutia tohto rozhodnutia mimo odvolacieho konania môže podať v časti, ktorá sa ho týka, </w:t>
      </w:r>
    </w:p>
    <w:p w:rsidR="006F1DC0" w:rsidRPr="00D43AED" w:rsidRDefault="006F1DC0" w:rsidP="00EF0195">
      <w:pPr>
        <w:pStyle w:val="Odsekzoznamu"/>
        <w:widowControl w:val="0"/>
        <w:shd w:val="clear" w:color="auto" w:fill="FFFFFF"/>
        <w:ind w:left="851" w:hanging="284"/>
        <w:contextualSpacing w:val="0"/>
        <w:jc w:val="both"/>
      </w:pPr>
      <w:r w:rsidRPr="00D43AED">
        <w:t xml:space="preserve">a) účastník konania podľa </w:t>
      </w:r>
      <w:r w:rsidR="007662A4" w:rsidRPr="00D43AED">
        <w:t>§ 4</w:t>
      </w:r>
      <w:r w:rsidRPr="00D43AED">
        <w:t xml:space="preserve">a ods. 2, iná fyzická osoba, fyzická osoba - podnikateľ alebo právnická osoba, ak preukáže, že v čase vydania rozhodnutia mala právny vzťah k dotknutým lesným pozemkom podľa </w:t>
      </w:r>
      <w:r w:rsidR="007662A4" w:rsidRPr="00D43AED">
        <w:t>§ 4</w:t>
      </w:r>
      <w:r w:rsidRPr="00D43AED">
        <w:t>a ods. 5 písm. a) až c), alebo</w:t>
      </w:r>
    </w:p>
    <w:p w:rsidR="006F1DC0" w:rsidRPr="00D43AED" w:rsidRDefault="006F1DC0" w:rsidP="00EF0195">
      <w:pPr>
        <w:pStyle w:val="Odsekzoznamu"/>
        <w:widowControl w:val="0"/>
        <w:shd w:val="clear" w:color="auto" w:fill="FFFFFF"/>
        <w:ind w:left="851" w:hanging="284"/>
        <w:contextualSpacing w:val="0"/>
        <w:jc w:val="both"/>
      </w:pPr>
      <w:r w:rsidRPr="00D43AED">
        <w:t xml:space="preserve">b) hospodár zapísaný v evidencii lesných pozemkov.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Nadriadený orgán štátnej správy lesného hospodárstva</w:t>
      </w:r>
      <w:r w:rsidR="002B50CA" w:rsidRPr="00D43AED">
        <w:rPr>
          <w:vertAlign w:val="superscript"/>
        </w:rPr>
        <w:t>7</w:t>
      </w:r>
      <w:r w:rsidR="00C66B35" w:rsidRPr="00D43AED">
        <w:rPr>
          <w:vertAlign w:val="superscript"/>
        </w:rPr>
        <w:t>c</w:t>
      </w:r>
      <w:r w:rsidR="002B50CA" w:rsidRPr="00D43AED">
        <w:t>)</w:t>
      </w:r>
      <w:r w:rsidRPr="00D43AED">
        <w:t xml:space="preserve"> preskúma napadnuté rozhodnutie v rozsahu podaného odvolania alebo návrhu na preskúmanie rozhodnutia mimo odvolacieho konania.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Ak je odvolanie podané len proti časti rozhodnutia, napadnuté rozhodnutie nadobúda v časti, proti ktorej nie je podané odvolanie, pr</w:t>
      </w:r>
      <w:r w:rsidR="006374C5" w:rsidRPr="00D43AED">
        <w:t>ávoplatnosť uplynutím lehoty na </w:t>
      </w:r>
      <w:r w:rsidRPr="00D43AED">
        <w:t>podanie odvolania.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Ak sú na to dôvody, nadriadený orgán štátnej správy lesného hospodárstva napadnuté rozhodnutie zmení, inak odvolanie alebo návrh na preskúmanie rozhodnutia mimo odvolacieho konania zamietne a rozhodnutie potvrdí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24"/>
        </w:numPr>
        <w:shd w:val="clear" w:color="auto" w:fill="FFFFFF"/>
        <w:ind w:left="993" w:hanging="426"/>
        <w:contextualSpacing w:val="0"/>
        <w:jc w:val="both"/>
      </w:pPr>
      <w:r w:rsidRPr="00D43AED">
        <w:t>do desiatich pracovných dní odo dňa doručenia odvolania,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24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do 20 pracovných dní odo dňa začatia konania o preskúmaní rozhodnutia mimo odvolacieho konania.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Ak nadriadený orgán štátnej správy lesného hospodárstva napadnuté rozhodnutie zmení, v rozhodnutí uvedie aj údaje podľa </w:t>
      </w:r>
      <w:r w:rsidR="007662A4" w:rsidRPr="00D43AED">
        <w:t>§ 4</w:t>
      </w:r>
      <w:r w:rsidRPr="00D43AED">
        <w:t>a ods. 10 písm. d) až f). Rozhodnutie podľa odseku 4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28"/>
        </w:numPr>
        <w:shd w:val="clear" w:color="auto" w:fill="FFFFFF"/>
        <w:ind w:left="993" w:hanging="426"/>
        <w:contextualSpacing w:val="0"/>
        <w:jc w:val="both"/>
      </w:pPr>
      <w:r w:rsidRPr="00D43AED">
        <w:t>písm. a) nadobúda právoplatnosť piatym pracovným dňom po jeho vydaní; nadriadený orgán štátnej správy lesného hospodárstva rozhodnutie zašle v deň jeho vydania orgánu štátnej správy lesného hospodárstva, ktorý napadnuté rozhodnutie vydal,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28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písm. b) nadriadený správny orgán zašle bezodkladne po nadobudnutí právoplatnosti orgánu štátnej správy lesného hospodárstva, ktorý napadnuté </w:t>
      </w:r>
      <w:r w:rsidRPr="00D43AED">
        <w:lastRenderedPageBreak/>
        <w:t xml:space="preserve">rozhodnutie vydal, a účastníkom konania zašle oznámenie podľa </w:t>
      </w:r>
      <w:r w:rsidR="007662A4" w:rsidRPr="00D43AED">
        <w:t>§ 4</w:t>
      </w:r>
      <w:r w:rsidR="006374C5" w:rsidRPr="00D43AED">
        <w:t>a ods. 13; na </w:t>
      </w:r>
      <w:r w:rsidRPr="00D43AED">
        <w:t>nadobudnutie právoplatnosti rozhodnutia sa primerane vzťahuje odsek 3.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Orgán štátnej správy lesného hospodárstva, ktorý napadnuté rozhodnutie vydal, vykoná zápis v evidencii lesných pozemkov bezodkladne po doručení rozhodnutia podľa odseku 5.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Obhospodarovateľ lesa zapísaný v evidencii lesných pozemkov je v porastoch, ktorých sa odvolanie alebo návrh na preskúmanie rozhodnutia mimo odvolacieho konania podľa odseku 1 týka, do nadobudnutia právoplatnosti rozhodnutia o zápise do evidencie lesných pozemkov podľa odseku 4 až 6 povinný zdržať sa výkonu práv a povinností obhospodarovateľa lesa okrem plnenia povinností pri ochrane lesa (§ 28)</w:t>
      </w:r>
      <w:r w:rsidRPr="00D43AED">
        <w:rPr>
          <w:bCs/>
        </w:rPr>
        <w:t xml:space="preserve"> a vykonania mimoriadnej ťažby podľa § 31 ods. 3.</w:t>
      </w:r>
    </w:p>
    <w:p w:rsidR="009D73C9" w:rsidRPr="00D43AED" w:rsidRDefault="009D73C9" w:rsidP="00F56C44">
      <w:pPr>
        <w:pStyle w:val="Odsekzoznamu"/>
        <w:widowControl w:val="0"/>
        <w:numPr>
          <w:ilvl w:val="0"/>
          <w:numId w:val="22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rPr>
          <w:bCs/>
        </w:rPr>
        <w:t xml:space="preserve"> Na konanie o odvolaní a na konanie o preskúmaní mimo odvolacieho konania sa </w:t>
      </w:r>
      <w:r w:rsidR="00720F29" w:rsidRPr="00D43AED">
        <w:rPr>
          <w:bCs/>
        </w:rPr>
        <w:t>primerane použije</w:t>
      </w:r>
      <w:r w:rsidRPr="00D43AED">
        <w:rPr>
          <w:bCs/>
        </w:rPr>
        <w:t xml:space="preserve"> </w:t>
      </w:r>
      <w:r w:rsidR="00430A46" w:rsidRPr="00D43AED">
        <w:t xml:space="preserve">§ 53 až 58, § 59 ods. 4, § 60 až 61 a § 65 až 68 </w:t>
      </w:r>
      <w:r w:rsidRPr="00D43AED">
        <w:rPr>
          <w:bCs/>
        </w:rPr>
        <w:t>správn</w:t>
      </w:r>
      <w:r w:rsidR="00430A46" w:rsidRPr="00D43AED">
        <w:rPr>
          <w:bCs/>
        </w:rPr>
        <w:t>eho</w:t>
      </w:r>
      <w:r w:rsidRPr="00D43AED">
        <w:rPr>
          <w:bCs/>
        </w:rPr>
        <w:t xml:space="preserve"> poriadk</w:t>
      </w:r>
      <w:r w:rsidR="00430A46" w:rsidRPr="00D43AED">
        <w:rPr>
          <w:bCs/>
        </w:rPr>
        <w:t>u</w:t>
      </w:r>
      <w:r w:rsidRPr="00D43AED">
        <w:rPr>
          <w:bCs/>
        </w:rPr>
        <w:t>.</w:t>
      </w:r>
    </w:p>
    <w:p w:rsidR="006F1DC0" w:rsidRPr="00D43AED" w:rsidRDefault="007662A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d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Zápis zmeny hospodára v evidencii lesných pozemkov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17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Orgán štátnej správy lesného hospodárstva b</w:t>
      </w:r>
      <w:r w:rsidR="006374C5" w:rsidRPr="00D43AED">
        <w:t>ezodkladne vykoná zápis zmeny v </w:t>
      </w:r>
      <w:r w:rsidRPr="00D43AED">
        <w:t xml:space="preserve">evidencii lesných pozemkov 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7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na základe oznámenia podľa </w:t>
      </w:r>
      <w:r w:rsidR="007662A4" w:rsidRPr="00D43AED">
        <w:t>§ 4</w:t>
      </w:r>
      <w:r w:rsidRPr="00D43AED">
        <w:t>b ods. 2 písm. c), alebo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7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ak sa o zmene podľa </w:t>
      </w:r>
      <w:r w:rsidR="007662A4" w:rsidRPr="00D43AED">
        <w:t>§ 4</w:t>
      </w:r>
      <w:r w:rsidRPr="00D43AED">
        <w:t>b ods. 2 písm. c) dozvie.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17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Orgán štátnej správy lesného hospodárstva bezodkladne vyradí z evidencie lesných pozemkov hospodára alebo právnickú osobu podľa </w:t>
      </w:r>
      <w:r w:rsidR="007662A4" w:rsidRPr="00D43AED">
        <w:t>§ 4</w:t>
      </w:r>
      <w:r w:rsidRPr="00D43AED">
        <w:t>7 ods. 2, ak zistí skutočnosti preukazujúce ukončenie ich činnosti.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17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>Orgán štátnej správy lesného hospodárstva bezodkladne zašle obhospodarovateľovi lesa informáciu o 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7"/>
        </w:numPr>
        <w:shd w:val="clear" w:color="auto" w:fill="FFFFFF"/>
        <w:ind w:left="993" w:hanging="426"/>
        <w:contextualSpacing w:val="0"/>
        <w:jc w:val="both"/>
      </w:pPr>
      <w:r w:rsidRPr="00D43AED">
        <w:t>zápise zmeny v evidencii lesných pozemkov podľa odseku 1 písm. a) alebo b),</w:t>
      </w:r>
    </w:p>
    <w:p w:rsidR="006F1DC0" w:rsidRPr="00D43AED" w:rsidRDefault="006F1DC0" w:rsidP="00F56C44">
      <w:pPr>
        <w:pStyle w:val="Odsekzoznamu"/>
        <w:widowControl w:val="0"/>
        <w:numPr>
          <w:ilvl w:val="1"/>
          <w:numId w:val="17"/>
        </w:numPr>
        <w:shd w:val="clear" w:color="auto" w:fill="FFFFFF"/>
        <w:ind w:left="993" w:hanging="426"/>
        <w:contextualSpacing w:val="0"/>
        <w:jc w:val="both"/>
      </w:pPr>
      <w:r w:rsidRPr="00D43AED">
        <w:t xml:space="preserve">vyradení hospodára alebo právnickej osoby podľa </w:t>
      </w:r>
      <w:r w:rsidR="007662A4" w:rsidRPr="00D43AED">
        <w:t>§ 4</w:t>
      </w:r>
      <w:r w:rsidRPr="00D43AED">
        <w:t xml:space="preserve">7 ods. 2 z evidencie lesných pozemkov podľa odseku 2 a vyzve ho na splnenie povinnosti podľa </w:t>
      </w:r>
      <w:r w:rsidR="007662A4" w:rsidRPr="00D43AED">
        <w:t>§ 4</w:t>
      </w:r>
      <w:r w:rsidRPr="00D43AED">
        <w:t xml:space="preserve">7 ods. 10 a zaslanie oznámenia podľa </w:t>
      </w:r>
      <w:r w:rsidR="007662A4" w:rsidRPr="00D43AED">
        <w:t>§ 4</w:t>
      </w:r>
      <w:r w:rsidRPr="00D43AED">
        <w:t>b ods. 2 písm. c).</w:t>
      </w:r>
    </w:p>
    <w:p w:rsidR="006F1DC0" w:rsidRPr="00D43AED" w:rsidRDefault="007662A4" w:rsidP="00F05B16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e</w:t>
      </w:r>
    </w:p>
    <w:p w:rsidR="006F1DC0" w:rsidRPr="00D43AED" w:rsidRDefault="006F1DC0" w:rsidP="00F05B16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Námietka proti zápisu zmeny hospodára v evidencii lesných pozemkov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3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  <w:rPr>
          <w:strike/>
        </w:rPr>
      </w:pPr>
      <w:r w:rsidRPr="00D43AED">
        <w:t xml:space="preserve">Proti zápisu zmeny v evidencii lesných pozemkov môže podať námietku obhospodarovateľ lesa, hospodár alebo právnická osoba podľa </w:t>
      </w:r>
      <w:r w:rsidR="007662A4" w:rsidRPr="00D43AED">
        <w:t>§ 4</w:t>
      </w:r>
      <w:r w:rsidRPr="00D43AED">
        <w:t>7 ods.</w:t>
      </w:r>
      <w:r w:rsidR="006374C5" w:rsidRPr="00D43AED">
        <w:t xml:space="preserve"> 2, ktorých sa </w:t>
      </w:r>
      <w:r w:rsidRPr="00D43AED">
        <w:t xml:space="preserve">zmena týka, ak ide o zmenu na základe oznámenia podľa </w:t>
      </w:r>
      <w:r w:rsidR="007662A4" w:rsidRPr="00D43AED">
        <w:t>§ 4</w:t>
      </w:r>
      <w:r w:rsidRPr="00D43AED">
        <w:t xml:space="preserve">d ods. 1 alebo </w:t>
      </w:r>
      <w:r w:rsidR="007662A4" w:rsidRPr="00D43AED">
        <w:t>§ 4</w:t>
      </w:r>
      <w:r w:rsidRPr="00D43AED">
        <w:t>7 ods. 10.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3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Proti vyradeniu hospodára alebo právnickej osoby podľa </w:t>
      </w:r>
      <w:r w:rsidR="007662A4" w:rsidRPr="00D43AED">
        <w:t>§ 4</w:t>
      </w:r>
      <w:r w:rsidRPr="00D43AED">
        <w:t xml:space="preserve">7 ods. 2 z evidencie lesných pozemkov podľa </w:t>
      </w:r>
      <w:r w:rsidR="007662A4" w:rsidRPr="00D43AED">
        <w:t>§ 4</w:t>
      </w:r>
      <w:r w:rsidRPr="00D43AED">
        <w:t xml:space="preserve">d ods. 2 môže podať námietku obhospodarovateľ lesa, hospodár alebo právnická osoba podľa </w:t>
      </w:r>
      <w:r w:rsidR="007662A4" w:rsidRPr="00D43AED">
        <w:t>§ 4</w:t>
      </w:r>
      <w:r w:rsidRPr="00D43AED">
        <w:t>7 ods. 2, ktorých sa vyradenie z evidencie lesných pozemkov týka.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3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Námietku podľa odsekov 1 a 2 možno podať do 15 dní odo dňa, keď sa osoba oprávnená podať námietku dozvedela o úkone orgánu štátnej správy lesného hospodárstva.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3"/>
        </w:numPr>
        <w:shd w:val="clear" w:color="auto" w:fill="FFFFFF"/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Námietku preskúmava orgán štátnej správy lesného hospodárstva, ktorý napadnutý úkon vykonal. Ak orgán štátnej správy lesného hospodárstva zistí, že námietka je opodstatnená hoci len v časti, bezodkladne opraví zápis zmeny v evidencii lesných </w:t>
      </w:r>
      <w:r w:rsidRPr="00D43AED">
        <w:lastRenderedPageBreak/>
        <w:t xml:space="preserve">pozemkov alebo vyradenie z evidencie lesných pozemkov, inak námietku zamietne. Orgán štátnej správy lesného hospodárstva bezodkladne oznamuje výsledok preskúmania námietky osobe, ktorá námietku podala; na oznámenie sa primerane vzťahuje </w:t>
      </w:r>
      <w:r w:rsidR="007662A4" w:rsidRPr="00D43AED">
        <w:t>§ 4</w:t>
      </w:r>
      <w:r w:rsidRPr="00D43AED">
        <w:t xml:space="preserve">d ods. 3. </w:t>
      </w:r>
    </w:p>
    <w:p w:rsidR="006F1DC0" w:rsidRPr="00D43AED" w:rsidRDefault="007662A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f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Výpis z evidencie lesných pozemkov a jej verejnosť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5"/>
        </w:numPr>
        <w:tabs>
          <w:tab w:val="left" w:pos="1276"/>
        </w:tabs>
        <w:spacing w:before="60" w:after="60"/>
        <w:ind w:left="425" w:firstLine="425"/>
        <w:contextualSpacing w:val="0"/>
        <w:jc w:val="both"/>
        <w:rPr>
          <w:bCs/>
        </w:rPr>
      </w:pPr>
      <w:r w:rsidRPr="00D43AED">
        <w:t>Orgán štátnej správy lesného hospodárstva na základe žiadosti vydá vlastníkovi, správcovi alebo obhospodarovateľovi lesa výpis z evidencie lesných pozemkov o skutočnostiach zapísaných v evidencii lesných p</w:t>
      </w:r>
      <w:r w:rsidR="006374C5" w:rsidRPr="00D43AED">
        <w:t>ozemkov (ďalej len „výpis z </w:t>
      </w:r>
      <w:r w:rsidRPr="00D43AED">
        <w:t xml:space="preserve">evidencie“) v rozsahu žiadosti, najviac však v rozsahu údajov uvedených v </w:t>
      </w:r>
      <w:r w:rsidR="007662A4" w:rsidRPr="00D43AED">
        <w:t>§ 4</w:t>
      </w:r>
      <w:r w:rsidR="00BF2EDD">
        <w:t>a ods. 10</w:t>
      </w:r>
      <w:r w:rsidRPr="00D43AED">
        <w:t xml:space="preserve">. Ak žiadosť predkladá iná osoba ako vlastník, správca alebo obhospodarovateľ lesa, orgán štátnej správy lesného hospodárstva vydá výpis z evidencie najviac v rozsahu údajov zverejnených podľa odseku </w:t>
      </w:r>
      <w:r w:rsidR="00C66B35" w:rsidRPr="00D43AED">
        <w:t>3</w:t>
      </w:r>
      <w:r w:rsidRPr="00D43AED">
        <w:t>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5"/>
        </w:numPr>
        <w:tabs>
          <w:tab w:val="left" w:pos="1276"/>
        </w:tabs>
        <w:spacing w:before="60" w:after="60"/>
        <w:ind w:left="425" w:firstLine="425"/>
        <w:contextualSpacing w:val="0"/>
        <w:jc w:val="both"/>
        <w:rPr>
          <w:bCs/>
        </w:rPr>
      </w:pPr>
      <w:r w:rsidRPr="00D43AED">
        <w:t>Orgán štátnej správy lesného hospodárstva na základe žiadosti vydá hospodárovi výpis z evidencie, v ktorom uvedie zoznam jednotiek priestorového rozdelenia lesa podľa obhospodarovateľov lesa, na ktorých je hospodár evidovaný.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5"/>
        </w:numPr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Správca informačného systému lesného hospodárstva zverejňuje obhospodarovateľa lesa a právnickú osobu podľa </w:t>
      </w:r>
      <w:r w:rsidR="007662A4" w:rsidRPr="00D43AED">
        <w:t>§ 4</w:t>
      </w:r>
      <w:r w:rsidRPr="00D43AED">
        <w:t>7 ods. 2 alebo hospodára evidovaných v evidencii lesných pozemkov podľa porastu prostredníctvom geografického informačného systému. Ak ide o fyzickú osobu, zverejňuje sa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1"/>
        </w:numPr>
        <w:ind w:left="993" w:hanging="426"/>
        <w:contextualSpacing w:val="0"/>
        <w:jc w:val="both"/>
      </w:pPr>
      <w:r w:rsidRPr="00D43AED">
        <w:t xml:space="preserve">meno a priezvisko obhospodarovateľa lesa, 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21"/>
        </w:numPr>
        <w:ind w:left="993" w:hanging="426"/>
        <w:contextualSpacing w:val="0"/>
        <w:jc w:val="both"/>
      </w:pPr>
      <w:r w:rsidRPr="00D43AED">
        <w:t xml:space="preserve">údaje hospodára v rozsahu podľa </w:t>
      </w:r>
      <w:r w:rsidR="007662A4" w:rsidRPr="00D43AED">
        <w:t>§ 4</w:t>
      </w:r>
      <w:r w:rsidRPr="00D43AED">
        <w:t>7 ods. 17.</w:t>
      </w:r>
    </w:p>
    <w:p w:rsidR="006F1DC0" w:rsidRPr="00D43AED" w:rsidRDefault="007662A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4</w:t>
      </w:r>
      <w:r w:rsidR="006F1DC0" w:rsidRPr="00D43AED">
        <w:rPr>
          <w:b/>
        </w:rPr>
        <w:t>g</w:t>
      </w:r>
    </w:p>
    <w:p w:rsidR="006F1DC0" w:rsidRPr="00D43AED" w:rsidRDefault="006F1DC0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Vzťah vedenia evidencie lesných pozemkov k správnemu poriadku</w:t>
      </w:r>
    </w:p>
    <w:p w:rsidR="006F1DC0" w:rsidRPr="00D43AED" w:rsidRDefault="006F1DC0" w:rsidP="00F56C44">
      <w:pPr>
        <w:pStyle w:val="Odsekzoznamu"/>
        <w:widowControl w:val="0"/>
        <w:numPr>
          <w:ilvl w:val="0"/>
          <w:numId w:val="35"/>
        </w:numPr>
        <w:tabs>
          <w:tab w:val="left" w:pos="1276"/>
        </w:tabs>
        <w:spacing w:before="60" w:after="60"/>
        <w:ind w:left="425" w:firstLine="425"/>
        <w:contextualSpacing w:val="0"/>
        <w:jc w:val="both"/>
      </w:pPr>
      <w:r w:rsidRPr="00D43AED">
        <w:t xml:space="preserve">Na konanie podľa </w:t>
      </w:r>
      <w:r w:rsidR="007662A4" w:rsidRPr="00D43AED">
        <w:t>§ 4</w:t>
      </w:r>
      <w:r w:rsidRPr="00D43AED">
        <w:t>a,</w:t>
      </w:r>
      <w:r w:rsidR="001F2F34" w:rsidRPr="00D43AED">
        <w:t xml:space="preserve"> § 4c</w:t>
      </w:r>
      <w:r w:rsidRPr="00D43AED">
        <w:t xml:space="preserve"> </w:t>
      </w:r>
      <w:r w:rsidR="00036B29" w:rsidRPr="00D43AED">
        <w:t>až</w:t>
      </w:r>
      <w:r w:rsidR="007662A4" w:rsidRPr="00D43AED">
        <w:t xml:space="preserve"> 4</w:t>
      </w:r>
      <w:r w:rsidRPr="00D43AED">
        <w:t xml:space="preserve">e a </w:t>
      </w:r>
      <w:r w:rsidR="007662A4" w:rsidRPr="00D43AED">
        <w:t>§ 4</w:t>
      </w:r>
      <w:r w:rsidRPr="00D43AED">
        <w:t>f ods. 1 a 2</w:t>
      </w:r>
      <w:r w:rsidR="00F26AAD" w:rsidRPr="00D43AED">
        <w:t xml:space="preserve"> </w:t>
      </w:r>
      <w:r w:rsidRPr="00D43AED">
        <w:t>sa nevzťahuje správny poriadok</w:t>
      </w:r>
      <w:r w:rsidR="00934E4F" w:rsidRPr="00D43AED">
        <w:t>,</w:t>
      </w:r>
      <w:r w:rsidR="00F02F3D" w:rsidRPr="00D43AED">
        <w:rPr>
          <w:vertAlign w:val="superscript"/>
        </w:rPr>
        <w:t>12</w:t>
      </w:r>
      <w:r w:rsidR="00F02F3D" w:rsidRPr="00D43AED">
        <w:t>)</w:t>
      </w:r>
      <w:r w:rsidR="00934E4F" w:rsidRPr="00D43AED">
        <w:t xml:space="preserve"> ak odsek 2 a § 4a ods. 6, 8 a 15 a § 4c ods. 8 neustanovujú inak.</w:t>
      </w:r>
    </w:p>
    <w:p w:rsidR="000041C2" w:rsidRPr="00D43AED" w:rsidRDefault="001F2F34" w:rsidP="00F56C44">
      <w:pPr>
        <w:pStyle w:val="Odsekzoznamu"/>
        <w:widowControl w:val="0"/>
        <w:numPr>
          <w:ilvl w:val="0"/>
          <w:numId w:val="35"/>
        </w:numPr>
        <w:tabs>
          <w:tab w:val="left" w:pos="1276"/>
        </w:tabs>
        <w:spacing w:before="60" w:after="60"/>
        <w:ind w:left="425" w:firstLine="425"/>
        <w:contextualSpacing w:val="0"/>
        <w:jc w:val="both"/>
        <w:rPr>
          <w:bCs/>
        </w:rPr>
      </w:pPr>
      <w:r w:rsidRPr="00D43AED">
        <w:t>Na doručovanie písomností podľa § 4a, § 4c § 4d, § 4e a § 4f ods. 1 a 2 sa primerane použije</w:t>
      </w:r>
      <w:r w:rsidR="00430A46" w:rsidRPr="00D43AED">
        <w:t xml:space="preserve"> § 24 až 25a</w:t>
      </w:r>
      <w:r w:rsidRPr="00D43AED">
        <w:t xml:space="preserve"> správn</w:t>
      </w:r>
      <w:r w:rsidR="00430A46" w:rsidRPr="00D43AED">
        <w:t>eho</w:t>
      </w:r>
      <w:r w:rsidRPr="00D43AED">
        <w:t xml:space="preserve"> poriadk</w:t>
      </w:r>
      <w:r w:rsidR="00430A46" w:rsidRPr="00D43AED">
        <w:t>u</w:t>
      </w:r>
      <w:r w:rsidRPr="00D43AED">
        <w:t>.</w:t>
      </w:r>
      <w:r w:rsidR="00557CB6" w:rsidRPr="00D43AED">
        <w:t>“.</w:t>
      </w:r>
    </w:p>
    <w:p w:rsidR="00D75BA2" w:rsidRPr="00D43AED" w:rsidRDefault="00F02F3D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  <w:rPr>
          <w:bCs/>
        </w:rPr>
      </w:pPr>
      <w:r w:rsidRPr="00D43AED">
        <w:rPr>
          <w:bCs/>
        </w:rPr>
        <w:t xml:space="preserve">Poznámky </w:t>
      </w:r>
      <w:r w:rsidRPr="00D43AED">
        <w:t>pod</w:t>
      </w:r>
      <w:r w:rsidRPr="00D43AED">
        <w:rPr>
          <w:bCs/>
        </w:rPr>
        <w:t xml:space="preserve"> čiarou k odkazom 7a a 7b znejú:</w:t>
      </w:r>
    </w:p>
    <w:p w:rsidR="00CF2FDA" w:rsidRPr="00D43AED" w:rsidRDefault="00F02F3D" w:rsidP="00AC1366">
      <w:pPr>
        <w:pStyle w:val="Odsekzoznamu"/>
        <w:widowControl w:val="0"/>
        <w:shd w:val="clear" w:color="auto" w:fill="FFFFFF"/>
        <w:ind w:left="425" w:firstLine="1"/>
        <w:contextualSpacing w:val="0"/>
        <w:jc w:val="both"/>
        <w:rPr>
          <w:bCs/>
        </w:rPr>
      </w:pPr>
      <w:r w:rsidRPr="00D43AED">
        <w:rPr>
          <w:bCs/>
        </w:rPr>
        <w:t>„</w:t>
      </w:r>
      <w:r w:rsidRPr="00D43AED">
        <w:rPr>
          <w:bCs/>
          <w:vertAlign w:val="superscript"/>
        </w:rPr>
        <w:t>7a</w:t>
      </w:r>
      <w:r w:rsidRPr="00D43AED">
        <w:rPr>
          <w:bCs/>
        </w:rPr>
        <w:t>)</w:t>
      </w:r>
      <w:r w:rsidR="000C2590" w:rsidRPr="00D43AED">
        <w:t xml:space="preserve"> § 22 ods. 2 zákona č. 229/1991 Zb. v znení neskorších predpisov.</w:t>
      </w:r>
    </w:p>
    <w:p w:rsidR="00720F29" w:rsidRPr="00D43AED" w:rsidRDefault="00720F29" w:rsidP="00EF0195">
      <w:pPr>
        <w:widowControl w:val="0"/>
        <w:ind w:left="993" w:hanging="426"/>
        <w:jc w:val="both"/>
      </w:pPr>
    </w:p>
    <w:p w:rsidR="00C66B35" w:rsidRPr="00D43AED" w:rsidRDefault="00C66B35" w:rsidP="00EF0195">
      <w:pPr>
        <w:widowControl w:val="0"/>
        <w:ind w:left="993" w:hanging="426"/>
        <w:jc w:val="both"/>
        <w:rPr>
          <w:vertAlign w:val="superscript"/>
        </w:rPr>
      </w:pPr>
      <w:r w:rsidRPr="00D43AED">
        <w:rPr>
          <w:vertAlign w:val="superscript"/>
        </w:rPr>
        <w:t>7b</w:t>
      </w:r>
      <w:r w:rsidRPr="00D43AED">
        <w:t>) Zákon č. 97/2013 Z. z. o pozemkových spoločenstvách v znení neskorších predpisov.</w:t>
      </w:r>
    </w:p>
    <w:p w:rsidR="002B50CA" w:rsidRPr="00D43AED" w:rsidRDefault="002B50CA" w:rsidP="00EF0195">
      <w:pPr>
        <w:widowControl w:val="0"/>
        <w:ind w:left="993" w:hanging="426"/>
        <w:jc w:val="both"/>
      </w:pPr>
      <w:r w:rsidRPr="00D43AED">
        <w:rPr>
          <w:vertAlign w:val="superscript"/>
        </w:rPr>
        <w:t>7</w:t>
      </w:r>
      <w:r w:rsidR="00C66B35" w:rsidRPr="00D43AED">
        <w:rPr>
          <w:vertAlign w:val="superscript"/>
        </w:rPr>
        <w:t>c</w:t>
      </w:r>
      <w:r w:rsidRPr="00D43AED">
        <w:t>) 4 ods. 2 písm. b) zákona č. 180/2013 Z. z.</w:t>
      </w:r>
    </w:p>
    <w:p w:rsidR="00F02F3D" w:rsidRPr="00D43AED" w:rsidRDefault="007748C2" w:rsidP="00EF0195">
      <w:pPr>
        <w:widowControl w:val="0"/>
        <w:ind w:left="993" w:hanging="426"/>
        <w:jc w:val="both"/>
        <w:rPr>
          <w:bCs/>
        </w:rPr>
      </w:pPr>
      <w:r w:rsidRPr="00D43AED">
        <w:t>“.</w:t>
      </w:r>
    </w:p>
    <w:p w:rsidR="00C05A54" w:rsidRPr="00D43AED" w:rsidRDefault="00BA7C6D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 ods.</w:t>
      </w:r>
      <w:r w:rsidR="00B56CCF" w:rsidRPr="00D43AED">
        <w:t xml:space="preserve"> 2 v prvej vete </w:t>
      </w:r>
      <w:r w:rsidR="00914391" w:rsidRPr="00D43AED">
        <w:t xml:space="preserve">sa </w:t>
      </w:r>
      <w:r w:rsidR="00B56CCF" w:rsidRPr="00D43AED">
        <w:t>slová „programov starostlivosti</w:t>
      </w:r>
      <w:r w:rsidR="00914391" w:rsidRPr="00D43AED">
        <w:t xml:space="preserve"> regiónov, návrhy územných programov starostlivosti obcí</w:t>
      </w:r>
      <w:r w:rsidR="00B56CCF" w:rsidRPr="00D43AED">
        <w:t>“</w:t>
      </w:r>
      <w:r w:rsidRPr="00D43AED">
        <w:t xml:space="preserve"> </w:t>
      </w:r>
      <w:r w:rsidR="00B56CCF" w:rsidRPr="00D43AED">
        <w:t>nahrádzajú slov</w:t>
      </w:r>
      <w:r w:rsidR="00914391" w:rsidRPr="00D43AED">
        <w:t>a</w:t>
      </w:r>
      <w:r w:rsidR="00B56CCF" w:rsidRPr="00D43AED">
        <w:t>m</w:t>
      </w:r>
      <w:r w:rsidR="00914391" w:rsidRPr="00D43AED">
        <w:t>i</w:t>
      </w:r>
      <w:r w:rsidR="00B56CCF" w:rsidRPr="00D43AED">
        <w:t xml:space="preserve"> „plánov</w:t>
      </w:r>
      <w:r w:rsidR="00914391" w:rsidRPr="00D43AED">
        <w:t xml:space="preserve"> regiónov, návrhy územných plánov obcí</w:t>
      </w:r>
      <w:r w:rsidR="00B56CCF" w:rsidRPr="00D43AED">
        <w:t>“</w:t>
      </w:r>
      <w:r w:rsidR="003A00FA" w:rsidRPr="00D43AED">
        <w:t>.</w:t>
      </w:r>
    </w:p>
    <w:p w:rsidR="009F011A" w:rsidRPr="00D43AED" w:rsidRDefault="00F26AAD" w:rsidP="00032219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 </w:t>
      </w:r>
      <w:r w:rsidR="00914391" w:rsidRPr="00D43AED">
        <w:t>Nadpis</w:t>
      </w:r>
      <w:r w:rsidR="009F011A" w:rsidRPr="00D43AED">
        <w:t xml:space="preserve"> § 7 znie</w:t>
      </w:r>
      <w:r w:rsidR="00192F03" w:rsidRPr="00D43AED">
        <w:t>:</w:t>
      </w:r>
      <w:r w:rsidR="00314294" w:rsidRPr="00D43AED">
        <w:t xml:space="preserve"> </w:t>
      </w:r>
      <w:r w:rsidR="009F011A" w:rsidRPr="00D43AED">
        <w:t>„Vyňatie, obmedzenie využívania a zmena využitia“</w:t>
      </w:r>
      <w:r w:rsidR="00EC0404" w:rsidRPr="00D43AED">
        <w:t>.</w:t>
      </w:r>
    </w:p>
    <w:p w:rsidR="00CF1E64" w:rsidRPr="00D43AED" w:rsidRDefault="009F50B5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7</w:t>
      </w:r>
      <w:r w:rsidR="00CF1E64" w:rsidRPr="00D43AED">
        <w:t xml:space="preserve"> ods. 1 písm. a) sa vypúšťajú slová „využitia lesného pozemku alebo trvalá zmena“.</w:t>
      </w:r>
    </w:p>
    <w:p w:rsidR="009F011A" w:rsidRPr="00D43AED" w:rsidRDefault="00366F33" w:rsidP="00C1499A">
      <w:pPr>
        <w:pStyle w:val="Odsekzoznamu"/>
        <w:keepLines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>V § 7 ods</w:t>
      </w:r>
      <w:r w:rsidR="00694526" w:rsidRPr="00D43AED">
        <w:t>.</w:t>
      </w:r>
      <w:r w:rsidRPr="00D43AED">
        <w:t xml:space="preserve"> 1 písm. b) sa na konci pri</w:t>
      </w:r>
      <w:r w:rsidR="0013196B" w:rsidRPr="00D43AED">
        <w:t>pájajú tieto</w:t>
      </w:r>
      <w:r w:rsidRPr="00D43AED">
        <w:t xml:space="preserve"> slová</w:t>
      </w:r>
      <w:r w:rsidR="00675956" w:rsidRPr="00D43AED">
        <w:t>:</w:t>
      </w:r>
      <w:r w:rsidRPr="00D43AED">
        <w:t xml:space="preserve"> „ktorý sa </w:t>
      </w:r>
      <w:r w:rsidR="00254CBE" w:rsidRPr="00D43AED">
        <w:t xml:space="preserve">technickou a biologickou </w:t>
      </w:r>
      <w:r w:rsidRPr="00D43AED">
        <w:t>rekultiváciou dostane do stavu umožňujúceho plnenie funkcií lesa,“</w:t>
      </w:r>
      <w:r w:rsidR="0013196B" w:rsidRPr="00D43AED">
        <w:t>.</w:t>
      </w:r>
    </w:p>
    <w:p w:rsidR="00CA6A67" w:rsidRPr="00D43AED" w:rsidRDefault="00CA6A67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7 ods</w:t>
      </w:r>
      <w:r w:rsidR="00694526" w:rsidRPr="00D43AED">
        <w:t>.</w:t>
      </w:r>
      <w:r w:rsidRPr="00D43AED">
        <w:t xml:space="preserve"> 1 písm. c) sa na konci </w:t>
      </w:r>
      <w:r w:rsidR="0013196B" w:rsidRPr="00D43AED">
        <w:t>pripája</w:t>
      </w:r>
      <w:r w:rsidR="006508BD" w:rsidRPr="00D43AED">
        <w:t xml:space="preserve"> čiarka a</w:t>
      </w:r>
      <w:r w:rsidR="0013196B" w:rsidRPr="00D43AED">
        <w:t xml:space="preserve"> tieto</w:t>
      </w:r>
      <w:r w:rsidRPr="00D43AED">
        <w:t xml:space="preserve"> slová</w:t>
      </w:r>
      <w:r w:rsidR="0013196B" w:rsidRPr="00D43AED">
        <w:t>:</w:t>
      </w:r>
      <w:r w:rsidRPr="00D43AED">
        <w:t xml:space="preserve"> „ktorým sa rozumie stav, kedy na dotknutom pozemku nemôžu byť plnené funkcie lesa v rozsahu pred obmedzením využívania; o obmedzení </w:t>
      </w:r>
      <w:r w:rsidR="00254CBE" w:rsidRPr="00D43AED">
        <w:t xml:space="preserve">využívania </w:t>
      </w:r>
      <w:r w:rsidRPr="00D43AED">
        <w:t>možno rozhodnúť, ak po ukončení obmedzenia</w:t>
      </w:r>
      <w:r w:rsidR="00254CBE" w:rsidRPr="00D43AED">
        <w:t xml:space="preserve"> využívania</w:t>
      </w:r>
      <w:r w:rsidRPr="00D43AED">
        <w:t xml:space="preserve"> lesný pozemok nebude vyžadovať </w:t>
      </w:r>
      <w:r w:rsidR="00BD2979" w:rsidRPr="00D43AED">
        <w:t xml:space="preserve">technickú </w:t>
      </w:r>
      <w:r w:rsidR="006374C5" w:rsidRPr="00D43AED">
        <w:t>rekultiváciu na </w:t>
      </w:r>
      <w:r w:rsidRPr="00D43AED">
        <w:t>zabezpečenie plnenia funkcií lesa v rozsahu pred obmedzením využívania.“</w:t>
      </w:r>
      <w:r w:rsidR="00FD724B" w:rsidRPr="00D43AED">
        <w:t>.</w:t>
      </w:r>
    </w:p>
    <w:p w:rsidR="0013196B" w:rsidRPr="00D43AED" w:rsidRDefault="00CF7FF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7 sa dopĺňa ods</w:t>
      </w:r>
      <w:r w:rsidR="0013196B" w:rsidRPr="00D43AED">
        <w:t>ekom</w:t>
      </w:r>
      <w:r w:rsidRPr="00D43AED">
        <w:t xml:space="preserve"> 4, ktorý znie</w:t>
      </w:r>
      <w:r w:rsidR="0013196B" w:rsidRPr="00D43AED">
        <w:t>:</w:t>
      </w:r>
    </w:p>
    <w:p w:rsidR="00CF7FF6" w:rsidRPr="00D43AED" w:rsidRDefault="00CF7FF6" w:rsidP="00314294">
      <w:pPr>
        <w:widowControl w:val="0"/>
        <w:tabs>
          <w:tab w:val="left" w:pos="1134"/>
        </w:tabs>
        <w:ind w:left="284" w:firstLine="425"/>
        <w:jc w:val="both"/>
      </w:pPr>
      <w:r w:rsidRPr="00D43AED">
        <w:t xml:space="preserve"> „</w:t>
      </w:r>
      <w:r w:rsidR="00925DEF" w:rsidRPr="00D43AED">
        <w:t>(4)</w:t>
      </w:r>
      <w:r w:rsidRPr="00D43AED">
        <w:t xml:space="preserve"> </w:t>
      </w:r>
      <w:r w:rsidR="000E1A85" w:rsidRPr="00D43AED">
        <w:t>Z</w:t>
      </w:r>
      <w:r w:rsidR="00A35C51" w:rsidRPr="00D43AED">
        <w:t>menou využitia sa rozumie trvalá zmena funkčného využitia lesného pozemku jeho zaradením do kategórií podľa § 3 ods</w:t>
      </w:r>
      <w:r w:rsidR="00254CBE" w:rsidRPr="00D43AED">
        <w:t>.</w:t>
      </w:r>
      <w:r w:rsidR="00A35C51" w:rsidRPr="00D43AED">
        <w:t xml:space="preserve"> 1 písm</w:t>
      </w:r>
      <w:r w:rsidR="00254CBE" w:rsidRPr="00D43AED">
        <w:t>.</w:t>
      </w:r>
      <w:r w:rsidR="00A35C51" w:rsidRPr="00D43AED">
        <w:t xml:space="preserve"> a), c) alebo </w:t>
      </w:r>
      <w:r w:rsidR="00EC0404" w:rsidRPr="00D43AED">
        <w:t xml:space="preserve">písm. </w:t>
      </w:r>
      <w:r w:rsidR="00A35C51" w:rsidRPr="00D43AED">
        <w:t xml:space="preserve">e). Na zmenu využitia zaradením </w:t>
      </w:r>
      <w:r w:rsidR="005B49E3" w:rsidRPr="00D43AED">
        <w:t>do kategórie</w:t>
      </w:r>
      <w:r w:rsidR="00A35C51" w:rsidRPr="00D43AED">
        <w:t xml:space="preserve"> podľa § 3 ods</w:t>
      </w:r>
      <w:r w:rsidR="00254CBE" w:rsidRPr="00D43AED">
        <w:t>.</w:t>
      </w:r>
      <w:r w:rsidR="00A35C51" w:rsidRPr="00D43AED">
        <w:t xml:space="preserve"> 1 písm</w:t>
      </w:r>
      <w:r w:rsidR="00254CBE" w:rsidRPr="00D43AED">
        <w:t>.</w:t>
      </w:r>
      <w:r w:rsidR="00A35C51" w:rsidRPr="00D43AED">
        <w:t xml:space="preserve"> c) alebo </w:t>
      </w:r>
      <w:r w:rsidR="00EC0404" w:rsidRPr="00D43AED">
        <w:t xml:space="preserve">písm. </w:t>
      </w:r>
      <w:r w:rsidR="00A35C51" w:rsidRPr="00D43AED">
        <w:t xml:space="preserve">e) </w:t>
      </w:r>
      <w:r w:rsidR="006508BD" w:rsidRPr="00D43AED">
        <w:t>je potrebné</w:t>
      </w:r>
      <w:r w:rsidR="00A35C51" w:rsidRPr="00D43AED">
        <w:t xml:space="preserve"> záväzné stanovisko </w:t>
      </w:r>
      <w:r w:rsidR="00925DEF" w:rsidRPr="00D43AED">
        <w:t>orgán</w:t>
      </w:r>
      <w:r w:rsidR="00A35C51" w:rsidRPr="00D43AED">
        <w:t>u</w:t>
      </w:r>
      <w:r w:rsidR="005B49E3" w:rsidRPr="00D43AED">
        <w:t xml:space="preserve"> štátnej správy lesného hospodárstva</w:t>
      </w:r>
      <w:r w:rsidR="00A35C51" w:rsidRPr="00D43AED">
        <w:t>. N</w:t>
      </w:r>
      <w:r w:rsidR="00925DEF" w:rsidRPr="00D43AED">
        <w:t>a vydanie záväzného stanoviska sa pr</w:t>
      </w:r>
      <w:r w:rsidR="00A432D1" w:rsidRPr="00D43AED">
        <w:t>imerane použijú ustanovenia odseku</w:t>
      </w:r>
      <w:r w:rsidR="00925DEF" w:rsidRPr="00D43AED">
        <w:t xml:space="preserve"> 3 a § 7a ods</w:t>
      </w:r>
      <w:r w:rsidR="00254CBE" w:rsidRPr="00D43AED">
        <w:t>.</w:t>
      </w:r>
      <w:r w:rsidR="00925DEF" w:rsidRPr="00D43AED">
        <w:t xml:space="preserve"> 2 až </w:t>
      </w:r>
      <w:r w:rsidR="00A35C51" w:rsidRPr="00D43AED">
        <w:t>4 a 6.</w:t>
      </w:r>
      <w:r w:rsidR="00446460" w:rsidRPr="00D43AED">
        <w:t>“</w:t>
      </w:r>
      <w:r w:rsidR="00FD724B" w:rsidRPr="00D43AED">
        <w:t>.</w:t>
      </w:r>
    </w:p>
    <w:p w:rsidR="00501A87" w:rsidRPr="00D43AED" w:rsidRDefault="003000CD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</w:t>
      </w:r>
      <w:r w:rsidR="00501A87" w:rsidRPr="00D43AED">
        <w:t>8 ods</w:t>
      </w:r>
      <w:r w:rsidR="00694526" w:rsidRPr="00D43AED">
        <w:t>.</w:t>
      </w:r>
      <w:r w:rsidR="00501A87" w:rsidRPr="00D43AED">
        <w:t xml:space="preserve"> 2 sa za písm</w:t>
      </w:r>
      <w:r w:rsidR="0013196B" w:rsidRPr="00D43AED">
        <w:t>eno</w:t>
      </w:r>
      <w:r w:rsidR="00501A87" w:rsidRPr="00D43AED">
        <w:t xml:space="preserve"> b</w:t>
      </w:r>
      <w:r w:rsidR="0013196B" w:rsidRPr="00D43AED">
        <w:t>) vkladajú</w:t>
      </w:r>
      <w:r w:rsidR="003A69E5" w:rsidRPr="00D43AED">
        <w:t xml:space="preserve"> nové písm</w:t>
      </w:r>
      <w:r w:rsidR="0013196B" w:rsidRPr="00D43AED">
        <w:t>ená</w:t>
      </w:r>
      <w:r w:rsidR="003A69E5" w:rsidRPr="00D43AED">
        <w:t xml:space="preserve"> c) a d), ktoré znejú</w:t>
      </w:r>
      <w:r w:rsidR="00815344" w:rsidRPr="00D43AED">
        <w:t>:</w:t>
      </w:r>
    </w:p>
    <w:p w:rsidR="00501A87" w:rsidRPr="00D43AED" w:rsidRDefault="003A69E5" w:rsidP="00314294">
      <w:pPr>
        <w:widowControl w:val="0"/>
        <w:spacing w:before="60" w:after="60"/>
        <w:ind w:left="993" w:hanging="425"/>
        <w:jc w:val="both"/>
      </w:pPr>
      <w:r w:rsidRPr="00D43AED">
        <w:t>„c)</w:t>
      </w:r>
      <w:r w:rsidR="00254CBE" w:rsidRPr="00D43AED">
        <w:t xml:space="preserve"> druh pozemku, ak </w:t>
      </w:r>
      <w:r w:rsidR="00501A87" w:rsidRPr="00D43AED">
        <w:t xml:space="preserve">rozhodnutím </w:t>
      </w:r>
      <w:r w:rsidR="0026437A" w:rsidRPr="00D43AED">
        <w:t xml:space="preserve">dochádza </w:t>
      </w:r>
      <w:r w:rsidR="00501A87" w:rsidRPr="00D43AED">
        <w:t>k jeho zmene,</w:t>
      </w:r>
    </w:p>
    <w:p w:rsidR="001F60AB" w:rsidRPr="00D43AED" w:rsidRDefault="005B49E3" w:rsidP="00103AC2">
      <w:pPr>
        <w:widowControl w:val="0"/>
        <w:spacing w:before="60" w:after="60"/>
        <w:ind w:left="851" w:hanging="283"/>
        <w:jc w:val="both"/>
      </w:pPr>
      <w:r w:rsidRPr="00D43AED">
        <w:t xml:space="preserve">d) </w:t>
      </w:r>
      <w:r w:rsidR="00314347" w:rsidRPr="00D43AED">
        <w:t>s</w:t>
      </w:r>
      <w:r w:rsidR="00501A87" w:rsidRPr="00D43AED">
        <w:t>úhlas a podmienky n</w:t>
      </w:r>
      <w:r w:rsidR="00A432D1" w:rsidRPr="00D43AED">
        <w:t>a</w:t>
      </w:r>
      <w:r w:rsidR="00501A87" w:rsidRPr="00D43AED">
        <w:t xml:space="preserve"> vykonanie mimoriadnej ťažby na lesnom pozemku, </w:t>
      </w:r>
      <w:r w:rsidR="0026437A" w:rsidRPr="00D43AED">
        <w:t>o</w:t>
      </w:r>
      <w:r w:rsidR="00501A87" w:rsidRPr="00D43AED">
        <w:t xml:space="preserve"> ktorom bolo </w:t>
      </w:r>
      <w:r w:rsidR="0026437A" w:rsidRPr="00D43AED">
        <w:t xml:space="preserve">rozhodnuté </w:t>
      </w:r>
      <w:r w:rsidR="00501A87" w:rsidRPr="00D43AED">
        <w:t>o vyňatí alebo obmedzení využívania</w:t>
      </w:r>
      <w:r w:rsidR="0026437A" w:rsidRPr="00D43AED">
        <w:t>;</w:t>
      </w:r>
      <w:r w:rsidR="006374C5" w:rsidRPr="00D43AED">
        <w:t xml:space="preserve"> pri dočasnom vyňatí podľa § </w:t>
      </w:r>
      <w:r w:rsidR="001F60AB" w:rsidRPr="00D43AED">
        <w:t>7</w:t>
      </w:r>
      <w:r w:rsidR="0095699A" w:rsidRPr="00D43AED">
        <w:t xml:space="preserve"> </w:t>
      </w:r>
      <w:r w:rsidR="00501A87" w:rsidRPr="00D43AED">
        <w:t>ods</w:t>
      </w:r>
      <w:r w:rsidR="00254CBE" w:rsidRPr="00D43AED">
        <w:t>.</w:t>
      </w:r>
      <w:r w:rsidR="001004BB" w:rsidRPr="00D43AED">
        <w:t xml:space="preserve"> </w:t>
      </w:r>
      <w:r w:rsidR="00501A87" w:rsidRPr="00D43AED">
        <w:t>1 písm. b) aj spôsob a termín rekultivácie</w:t>
      </w:r>
      <w:r w:rsidR="00314347" w:rsidRPr="00D43AED">
        <w:t xml:space="preserve">,“. </w:t>
      </w:r>
    </w:p>
    <w:p w:rsidR="003000CD" w:rsidRPr="00D43AED" w:rsidRDefault="0013196B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Doterajšie p</w:t>
      </w:r>
      <w:r w:rsidR="00314347" w:rsidRPr="00D43AED">
        <w:t>ísmená c) až h) sa označujú</w:t>
      </w:r>
      <w:r w:rsidR="003A69E5" w:rsidRPr="00D43AED">
        <w:t xml:space="preserve"> ako </w:t>
      </w:r>
      <w:r w:rsidR="00314347" w:rsidRPr="00D43AED">
        <w:t>písm</w:t>
      </w:r>
      <w:r w:rsidRPr="00D43AED">
        <w:t>ená</w:t>
      </w:r>
      <w:r w:rsidR="00314347" w:rsidRPr="00D43AED">
        <w:t xml:space="preserve"> e) až </w:t>
      </w:r>
      <w:r w:rsidR="0095699A" w:rsidRPr="00D43AED">
        <w:t>j</w:t>
      </w:r>
      <w:r w:rsidR="00314347" w:rsidRPr="00D43AED">
        <w:t>).</w:t>
      </w:r>
    </w:p>
    <w:p w:rsidR="00F917AB" w:rsidRPr="00D43AED" w:rsidRDefault="00F917AB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22 ods. 2 písm. b) sa za slová „§ 7 ods. 1,“ </w:t>
      </w:r>
      <w:r w:rsidR="00C649EE" w:rsidRPr="00D43AED">
        <w:t>vkladajú</w:t>
      </w:r>
      <w:r w:rsidRPr="00D43AED">
        <w:t xml:space="preserve"> slová „</w:t>
      </w:r>
      <w:r w:rsidR="00421A1A" w:rsidRPr="00D43AED">
        <w:t>záväzného stanoviska podľa § 7a a § 8 ods.</w:t>
      </w:r>
      <w:r w:rsidR="00F82265" w:rsidRPr="00D43AED">
        <w:t xml:space="preserve"> </w:t>
      </w:r>
      <w:r w:rsidR="00421A1A" w:rsidRPr="00D43AED">
        <w:t xml:space="preserve">6, </w:t>
      </w:r>
      <w:r w:rsidRPr="00D43AED">
        <w:t>pri zmene využitia podľa § 7 ods</w:t>
      </w:r>
      <w:r w:rsidR="00F82265" w:rsidRPr="00D43AED">
        <w:t>.</w:t>
      </w:r>
      <w:r w:rsidRPr="00D43AED">
        <w:t xml:space="preserve"> 4,“.</w:t>
      </w:r>
    </w:p>
    <w:p w:rsidR="00865B92" w:rsidRPr="00D43AED" w:rsidRDefault="00865B92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25 ods</w:t>
      </w:r>
      <w:r w:rsidR="00801C42" w:rsidRPr="00D43AED">
        <w:t>.</w:t>
      </w:r>
      <w:r w:rsidRPr="00D43AED">
        <w:t xml:space="preserve"> 4 prvej vete </w:t>
      </w:r>
      <w:r w:rsidR="00155DA9" w:rsidRPr="00D43AED">
        <w:t xml:space="preserve">sa </w:t>
      </w:r>
      <w:r w:rsidRPr="00D43AED">
        <w:t xml:space="preserve">za slová </w:t>
      </w:r>
      <w:r w:rsidR="00CF36C5" w:rsidRPr="00D43AED">
        <w:t>„</w:t>
      </w:r>
      <w:r w:rsidRPr="00D43AED">
        <w:t xml:space="preserve">podľa § 28“ </w:t>
      </w:r>
      <w:r w:rsidR="00155DA9" w:rsidRPr="00D43AED">
        <w:t>vklad</w:t>
      </w:r>
      <w:r w:rsidR="00A45C8D" w:rsidRPr="00D43AED">
        <w:t>á čiarka a</w:t>
      </w:r>
      <w:r w:rsidRPr="00D43AED">
        <w:t xml:space="preserve"> slová „naliehavej ťažby podľa § 22 ods. 3 písm. a)</w:t>
      </w:r>
      <w:r w:rsidR="001440A4" w:rsidRPr="00D43AED">
        <w:t xml:space="preserve"> alebo mimoriadnej ťažby podľa § 31 ods. 3</w:t>
      </w:r>
      <w:r w:rsidRPr="00D43AED">
        <w:t>“</w:t>
      </w:r>
      <w:r w:rsidR="00CF36C5" w:rsidRPr="00D43AED">
        <w:t>.</w:t>
      </w:r>
    </w:p>
    <w:p w:rsidR="00D90A35" w:rsidRPr="00D43AED" w:rsidRDefault="00D90A35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25 ods</w:t>
      </w:r>
      <w:r w:rsidR="00E13F03" w:rsidRPr="00D43AED">
        <w:t>.</w:t>
      </w:r>
      <w:r w:rsidRPr="00D43AED">
        <w:t xml:space="preserve"> </w:t>
      </w:r>
      <w:r w:rsidR="0075165D" w:rsidRPr="00D43AED">
        <w:t>5</w:t>
      </w:r>
      <w:r w:rsidRPr="00D43AED">
        <w:t xml:space="preserve"> sa</w:t>
      </w:r>
      <w:r w:rsidR="002D2A12" w:rsidRPr="00D43AED">
        <w:t xml:space="preserve"> za slovo „ochrany,“ vkladajú slová „správcu vodných tokov,“</w:t>
      </w:r>
      <w:r w:rsidRPr="00D43AED">
        <w:t xml:space="preserve"> </w:t>
      </w:r>
      <w:r w:rsidR="002D2A12" w:rsidRPr="00D43AED">
        <w:t xml:space="preserve">a </w:t>
      </w:r>
      <w:r w:rsidRPr="00D43AED">
        <w:t>slová „§ 29,</w:t>
      </w:r>
      <w:r w:rsidR="00A45C8D" w:rsidRPr="00D43AED">
        <w:t xml:space="preserve"> 41 a 46</w:t>
      </w:r>
      <w:r w:rsidRPr="00D43AED">
        <w:t xml:space="preserve">“ </w:t>
      </w:r>
      <w:r w:rsidR="00A45C8D" w:rsidRPr="00D43AED">
        <w:t>nahrádzajú</w:t>
      </w:r>
      <w:r w:rsidRPr="00D43AED">
        <w:t xml:space="preserve"> slov</w:t>
      </w:r>
      <w:r w:rsidR="00A45C8D" w:rsidRPr="00D43AED">
        <w:t>ami</w:t>
      </w:r>
      <w:r w:rsidRPr="00D43AED">
        <w:t xml:space="preserve"> „</w:t>
      </w:r>
      <w:r w:rsidR="00A45C8D" w:rsidRPr="00D43AED">
        <w:t xml:space="preserve">§ 29, § </w:t>
      </w:r>
      <w:r w:rsidRPr="00D43AED">
        <w:t>38 ods. 2</w:t>
      </w:r>
      <w:r w:rsidR="00A45C8D" w:rsidRPr="00D43AED">
        <w:t xml:space="preserve">, </w:t>
      </w:r>
      <w:r w:rsidR="007662A4" w:rsidRPr="00D43AED">
        <w:t>§ 4</w:t>
      </w:r>
      <w:r w:rsidR="00A45C8D" w:rsidRPr="00D43AED">
        <w:t xml:space="preserve">1 a </w:t>
      </w:r>
      <w:r w:rsidR="007662A4" w:rsidRPr="00D43AED">
        <w:t>§ 4</w:t>
      </w:r>
      <w:r w:rsidR="00A45C8D" w:rsidRPr="00D43AED">
        <w:t>6</w:t>
      </w:r>
      <w:r w:rsidRPr="00D43AED">
        <w:t>“</w:t>
      </w:r>
      <w:r w:rsidR="00E8271E" w:rsidRPr="00D43AED">
        <w:t>.</w:t>
      </w:r>
    </w:p>
    <w:p w:rsidR="00A61CA9" w:rsidRPr="00D43AED" w:rsidRDefault="00A61CA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31 ods</w:t>
      </w:r>
      <w:r w:rsidR="00C45040" w:rsidRPr="00D43AED">
        <w:t xml:space="preserve">. </w:t>
      </w:r>
      <w:r w:rsidRPr="00D43AED">
        <w:t>5 sa slová „§ 29,</w:t>
      </w:r>
      <w:r w:rsidR="009646D8" w:rsidRPr="00D43AED">
        <w:t xml:space="preserve"> 41, 46 a 53</w:t>
      </w:r>
      <w:r w:rsidRPr="00D43AED">
        <w:t xml:space="preserve">“ </w:t>
      </w:r>
      <w:r w:rsidR="001412F8" w:rsidRPr="00D43AED">
        <w:t xml:space="preserve">nahrádzajú </w:t>
      </w:r>
      <w:r w:rsidRPr="00D43AED">
        <w:t>slov</w:t>
      </w:r>
      <w:r w:rsidR="001412F8" w:rsidRPr="00D43AED">
        <w:t>ami</w:t>
      </w:r>
      <w:r w:rsidRPr="00D43AED">
        <w:t xml:space="preserve"> „</w:t>
      </w:r>
      <w:r w:rsidR="001412F8" w:rsidRPr="00D43AED">
        <w:t xml:space="preserve">§ 29, § </w:t>
      </w:r>
      <w:r w:rsidRPr="00D43AED">
        <w:t>38 ods.</w:t>
      </w:r>
      <w:r w:rsidR="001412F8" w:rsidRPr="00D43AED">
        <w:t xml:space="preserve"> </w:t>
      </w:r>
      <w:r w:rsidRPr="00D43AED">
        <w:t>2,</w:t>
      </w:r>
      <w:r w:rsidR="001412F8" w:rsidRPr="00D43AED">
        <w:t xml:space="preserve"> </w:t>
      </w:r>
      <w:r w:rsidR="007662A4" w:rsidRPr="00D43AED">
        <w:t>§ 4</w:t>
      </w:r>
      <w:r w:rsidR="001412F8" w:rsidRPr="00D43AED">
        <w:t xml:space="preserve">1, </w:t>
      </w:r>
      <w:r w:rsidR="006374C5" w:rsidRPr="00D43AED">
        <w:t>§ </w:t>
      </w:r>
      <w:r w:rsidR="007662A4" w:rsidRPr="00D43AED">
        <w:t>4</w:t>
      </w:r>
      <w:r w:rsidR="001412F8" w:rsidRPr="00D43AED">
        <w:t>6 a § 53</w:t>
      </w:r>
      <w:r w:rsidRPr="00D43AED">
        <w:t>“</w:t>
      </w:r>
      <w:r w:rsidR="00085804" w:rsidRPr="00D43AED">
        <w:t>.</w:t>
      </w:r>
    </w:p>
    <w:p w:rsidR="00192000" w:rsidRPr="00D43AED" w:rsidRDefault="0063700C" w:rsidP="005E6061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36 ods</w:t>
      </w:r>
      <w:r w:rsidR="00192000" w:rsidRPr="00D43AED">
        <w:t>ek</w:t>
      </w:r>
      <w:r w:rsidRPr="00D43AED">
        <w:t xml:space="preserve"> 1 </w:t>
      </w:r>
      <w:r w:rsidR="00192000" w:rsidRPr="00D43AED">
        <w:t xml:space="preserve">znie: </w:t>
      </w:r>
    </w:p>
    <w:p w:rsidR="0063700C" w:rsidRPr="00D43AED" w:rsidRDefault="00192000" w:rsidP="004E2631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„(1) Na účely tohto zákona sa odborným hospodárením v lesoch rozumie povinnosť vlastníka, správcu alebo obhospodarovateľa lesa zabezpečiť hospodárenie v súlade s týmto zákonom, podľa programu starostlivosti o lesy alebo výpisu z neho alebo projektu starostlivosti o lesný pozemok prostredníctvom hospodára (§ 47).“.</w:t>
      </w:r>
    </w:p>
    <w:p w:rsidR="0037279F" w:rsidRPr="00D43AED" w:rsidRDefault="0037279F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36 sa </w:t>
      </w:r>
      <w:r w:rsidR="003F156D" w:rsidRPr="00D43AED">
        <w:t xml:space="preserve">za odsek 1 vkladajú </w:t>
      </w:r>
      <w:r w:rsidR="00B93C22" w:rsidRPr="00D43AED">
        <w:t xml:space="preserve">nové </w:t>
      </w:r>
      <w:r w:rsidR="003F156D" w:rsidRPr="00D43AED">
        <w:t xml:space="preserve">odseky </w:t>
      </w:r>
      <w:r w:rsidR="002A6D54" w:rsidRPr="00D43AED">
        <w:t>2 a 3</w:t>
      </w:r>
      <w:r w:rsidRPr="00D43AED">
        <w:t xml:space="preserve">, ktoré znejú: </w:t>
      </w:r>
    </w:p>
    <w:p w:rsidR="00465A3A" w:rsidRPr="00D43AED" w:rsidRDefault="00C45040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</w:t>
      </w:r>
      <w:r w:rsidR="002A6D54" w:rsidRPr="00D43AED">
        <w:t xml:space="preserve">(2) </w:t>
      </w:r>
      <w:r w:rsidR="00465A3A" w:rsidRPr="00D43AED">
        <w:t xml:space="preserve">Práva a povinnosti hospodára </w:t>
      </w:r>
      <w:r w:rsidR="00575DD2" w:rsidRPr="00D43AED">
        <w:t xml:space="preserve">môže </w:t>
      </w:r>
      <w:r w:rsidR="00465A3A" w:rsidRPr="00D43AED">
        <w:t xml:space="preserve">v poraste </w:t>
      </w:r>
      <w:r w:rsidR="00C939EC" w:rsidRPr="00D43AED">
        <w:t>vykonávať len jeden hospodár</w:t>
      </w:r>
      <w:r w:rsidR="002B79A8" w:rsidRPr="00D43AED">
        <w:t xml:space="preserve"> </w:t>
      </w:r>
      <w:r w:rsidR="00465A3A" w:rsidRPr="00D43AED">
        <w:t>(</w:t>
      </w:r>
      <w:r w:rsidR="007662A4" w:rsidRPr="00D43AED">
        <w:t>§ 4</w:t>
      </w:r>
      <w:r w:rsidR="00465A3A" w:rsidRPr="00D43AED">
        <w:t xml:space="preserve">7 ods. 1). Ak je v poraste viac obhospodarovateľov lesa, zápis obhospodarovateľov lesa a hospodára do evidencie lesných pozemkov podľa </w:t>
      </w:r>
      <w:r w:rsidR="007662A4" w:rsidRPr="00D43AED">
        <w:t>§ 4a</w:t>
      </w:r>
      <w:r w:rsidR="00465A3A" w:rsidRPr="00D43AED">
        <w:t xml:space="preserve"> možno vykonať</w:t>
      </w:r>
      <w:r w:rsidR="00CE6019" w:rsidRPr="00D43AED">
        <w:t>,</w:t>
      </w:r>
      <w:r w:rsidR="006374C5" w:rsidRPr="00D43AED">
        <w:t xml:space="preserve"> len ak sa </w:t>
      </w:r>
      <w:r w:rsidR="00465A3A" w:rsidRPr="00D43AED">
        <w:t>písomne dohodli</w:t>
      </w:r>
      <w:r w:rsidR="001F6FF5" w:rsidRPr="00D43AED">
        <w:t xml:space="preserve"> podľa § 139 Občianskeho zákonníka</w:t>
      </w:r>
      <w:r w:rsidR="00465A3A" w:rsidRPr="00D43AED">
        <w:t xml:space="preserve"> na hraniciach obhospodarovanej časti porastu a na hospodárovi. Hranicu obhospodarovanej časti porastu obhospodarovat</w:t>
      </w:r>
      <w:r w:rsidR="006374C5" w:rsidRPr="00D43AED">
        <w:t>elia lesa vyznačia v teréne; to </w:t>
      </w:r>
      <w:r w:rsidR="00465A3A" w:rsidRPr="00D43AED">
        <w:t xml:space="preserve">neplatí, ak je táto hranica v teréne totožná s hranicou dielca vyznačenou podľa § 39 ods. 7. Hranica obhospodarovanej časti porastu </w:t>
      </w:r>
      <w:r w:rsidR="00465A3A" w:rsidRPr="00D43AED">
        <w:lastRenderedPageBreak/>
        <w:t>sa vyznačuje na hraničných stromoch oranžovými štvorcami veľkosti 10 x 10 cm vo výške 130 cm od zeme tak, aby boli vzájomne medzi sebou viditeľné</w:t>
      </w:r>
      <w:r w:rsidR="00DD2CBC" w:rsidRPr="00D43AED">
        <w:t>, alebo ak</w:t>
      </w:r>
      <w:r w:rsidR="00465A3A" w:rsidRPr="00D43AED">
        <w:t xml:space="preserve"> hranic</w:t>
      </w:r>
      <w:r w:rsidR="00DD2CBC" w:rsidRPr="00D43AED">
        <w:t>a</w:t>
      </w:r>
      <w:r w:rsidR="00465A3A" w:rsidRPr="00D43AED">
        <w:t xml:space="preserve"> </w:t>
      </w:r>
      <w:r w:rsidR="00DD2CBC" w:rsidRPr="00D43AED">
        <w:t xml:space="preserve">prebieha </w:t>
      </w:r>
      <w:r w:rsidR="00465A3A" w:rsidRPr="00D43AED">
        <w:t xml:space="preserve">územím bez vhodných stromov, inou obhospodarovateľmi lesa vzájomne dohodnutou formou. </w:t>
      </w:r>
    </w:p>
    <w:p w:rsidR="00465A3A" w:rsidRPr="00D43AED" w:rsidRDefault="00465A3A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(3) Ak sú v poraste evidovaní viacerí obhospodarovatelia lesa, vykonávajú práv</w:t>
      </w:r>
      <w:r w:rsidR="006374C5" w:rsidRPr="00D43AED">
        <w:t>a a </w:t>
      </w:r>
      <w:r w:rsidRPr="00D43AED">
        <w:t xml:space="preserve">povinnosti obhospodarovateľa lesa </w:t>
      </w:r>
      <w:r w:rsidR="00DD2CBC" w:rsidRPr="00D43AED">
        <w:t>okrem</w:t>
      </w:r>
      <w:r w:rsidRPr="00D43AED">
        <w:t xml:space="preserve"> práv a povinností podľa § 20 ods. 4 druh</w:t>
      </w:r>
      <w:r w:rsidR="00DD2CBC" w:rsidRPr="00D43AED">
        <w:t>ej</w:t>
      </w:r>
      <w:r w:rsidRPr="00D43AED">
        <w:t xml:space="preserve"> vet</w:t>
      </w:r>
      <w:r w:rsidR="00DD2CBC" w:rsidRPr="00D43AED">
        <w:t>y</w:t>
      </w:r>
      <w:r w:rsidRPr="00D43AED">
        <w:t xml:space="preserve"> a ods</w:t>
      </w:r>
      <w:r w:rsidR="00DD2CBC" w:rsidRPr="00D43AED">
        <w:t xml:space="preserve">eku </w:t>
      </w:r>
      <w:r w:rsidRPr="00D43AED">
        <w:t xml:space="preserve">7, § 23 ods. 6 a 7 a </w:t>
      </w:r>
      <w:r w:rsidR="007662A4" w:rsidRPr="00D43AED">
        <w:t>§ 4</w:t>
      </w:r>
      <w:r w:rsidRPr="00D43AED">
        <w:t>4, ktoré zabezpečuje hospodár.“.</w:t>
      </w:r>
    </w:p>
    <w:p w:rsidR="00C45040" w:rsidRPr="00D43AED" w:rsidRDefault="003F156D" w:rsidP="001F6FF5">
      <w:pPr>
        <w:widowControl w:val="0"/>
        <w:ind w:left="993" w:hanging="426"/>
        <w:jc w:val="both"/>
      </w:pPr>
      <w:r w:rsidRPr="00D43AED">
        <w:t xml:space="preserve">Doterajší </w:t>
      </w:r>
      <w:r w:rsidR="00E5725C" w:rsidRPr="00D43AED">
        <w:t>odsek 2 sa označuje ako odsek 4.</w:t>
      </w:r>
    </w:p>
    <w:p w:rsidR="002323F6" w:rsidRPr="00D43AED" w:rsidRDefault="002323F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37 ods. 1 sa vypúšťajú slová „prostredníctvom hospodára“.</w:t>
      </w:r>
    </w:p>
    <w:p w:rsidR="004E2631" w:rsidRPr="00D43AED" w:rsidRDefault="004B486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37 ods</w:t>
      </w:r>
      <w:r w:rsidR="004E2631" w:rsidRPr="00D43AED">
        <w:t>ek</w:t>
      </w:r>
      <w:r w:rsidRPr="00D43AED">
        <w:t xml:space="preserve"> 2 </w:t>
      </w:r>
      <w:r w:rsidR="004E2631" w:rsidRPr="00D43AED">
        <w:t xml:space="preserve">znie: </w:t>
      </w:r>
    </w:p>
    <w:p w:rsidR="0037279F" w:rsidRPr="00D43AED" w:rsidRDefault="004E2631" w:rsidP="004E2631">
      <w:pPr>
        <w:pStyle w:val="Odsekzoznamu"/>
        <w:widowControl w:val="0"/>
        <w:shd w:val="clear" w:color="auto" w:fill="FFFFFF"/>
        <w:spacing w:before="240" w:after="120"/>
        <w:ind w:left="567"/>
        <w:contextualSpacing w:val="0"/>
        <w:jc w:val="both"/>
      </w:pPr>
      <w:r w:rsidRPr="00D43AED">
        <w:t>„(2) Ak pozemok, ktorý bol vyhlásený za lesný pozemok, je porastený lesnými drevinami a plní funkcie lesov, je vlastník alebo obhospodarovateľ lesa povinný do 15 dní od vyhlásenia pozemku za lesný pozemok zabezpečiť hospodára a do jedného roka od jeho vyhlásenia predložiť projekt podľa odseku 1 písm. b) na schválenie príslušnému orgánu štátnej správy lesného hospodárstva; povinnosť predložiť projekt podľa odseku 1 písm. b) neplatí, ak bude zaradený do lesného celku, na ktorom program starostlivosti o lesy stratí platnosť do troch rokov od vyhlásenia pozemku za lesný pozemok, alebo ak jeho výmera je menšia ako 0,5 ha.“.</w:t>
      </w:r>
    </w:p>
    <w:p w:rsidR="00E60281" w:rsidRPr="00D43AED" w:rsidRDefault="00E6028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37 sa dopĺňa odsekom 4, ktorý znie:</w:t>
      </w:r>
    </w:p>
    <w:p w:rsidR="00E60281" w:rsidRPr="00D43AED" w:rsidRDefault="00E60281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„(4) Na konanie o schválení projektu starostlivosti o lesný pozemok sa primerane vzťahujú ustanovenia o schvaľovaní programu starostlivosti o lesy (</w:t>
      </w:r>
      <w:r w:rsidR="007662A4" w:rsidRPr="00D43AED">
        <w:t>§ 4</w:t>
      </w:r>
      <w:r w:rsidRPr="00D43AED">
        <w:t>1).“.</w:t>
      </w:r>
    </w:p>
    <w:p w:rsidR="007200E8" w:rsidRPr="00D43AED" w:rsidRDefault="007200E8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39 ods</w:t>
      </w:r>
      <w:r w:rsidR="00236334" w:rsidRPr="00D43AED">
        <w:t xml:space="preserve">. </w:t>
      </w:r>
      <w:r w:rsidRPr="00D43AED">
        <w:t xml:space="preserve">6 </w:t>
      </w:r>
      <w:r w:rsidR="00027872" w:rsidRPr="00D43AED">
        <w:t xml:space="preserve">tretej vete sa </w:t>
      </w:r>
      <w:r w:rsidRPr="00D43AED">
        <w:t>slová „alebo pri j</w:t>
      </w:r>
      <w:r w:rsidR="001F3EB1" w:rsidRPr="00D43AED">
        <w:t>eho zmene“ nahrádzajú slovami „</w:t>
      </w:r>
      <w:r w:rsidRPr="00D43AED">
        <w:t xml:space="preserve">pri zmene </w:t>
      </w:r>
      <w:r w:rsidR="00721242" w:rsidRPr="00D43AED">
        <w:t>programu starostlivosti</w:t>
      </w:r>
      <w:r w:rsidR="001F3EB1" w:rsidRPr="00D43AED">
        <w:t xml:space="preserve"> </w:t>
      </w:r>
      <w:r w:rsidR="0083446A" w:rsidRPr="00D43AED">
        <w:t xml:space="preserve">o lesy </w:t>
      </w:r>
      <w:r w:rsidR="001F3EB1" w:rsidRPr="00D43AED">
        <w:t xml:space="preserve">alebo pri zmene </w:t>
      </w:r>
      <w:r w:rsidRPr="00D43AED">
        <w:t>hraníc dielca rozdelením podľa odseku 7“</w:t>
      </w:r>
      <w:r w:rsidR="003A00FA" w:rsidRPr="00D43AED">
        <w:t>.</w:t>
      </w:r>
    </w:p>
    <w:p w:rsidR="00D24774" w:rsidRPr="00D43AED" w:rsidRDefault="005A5E2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39 sa za ods</w:t>
      </w:r>
      <w:r w:rsidR="00027872" w:rsidRPr="00D43AED">
        <w:t>ek</w:t>
      </w:r>
      <w:r w:rsidRPr="00D43AED">
        <w:t xml:space="preserve"> 6 </w:t>
      </w:r>
      <w:r w:rsidR="00027872" w:rsidRPr="00D43AED">
        <w:t>vkladajú</w:t>
      </w:r>
      <w:r w:rsidRPr="00D43AED">
        <w:t xml:space="preserve"> nové ods</w:t>
      </w:r>
      <w:r w:rsidR="00027872" w:rsidRPr="00D43AED">
        <w:t>eky</w:t>
      </w:r>
      <w:r w:rsidR="001F3EB1" w:rsidRPr="00D43AED">
        <w:t xml:space="preserve"> </w:t>
      </w:r>
      <w:r w:rsidRPr="00D43AED">
        <w:t>7 a 8, ktoré znejú:</w:t>
      </w:r>
    </w:p>
    <w:p w:rsidR="001F3EB1" w:rsidRPr="00D43AED" w:rsidRDefault="00583B83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</w:t>
      </w:r>
      <w:r w:rsidR="001F3EB1" w:rsidRPr="00D43AED">
        <w:t xml:space="preserve">(7) </w:t>
      </w:r>
      <w:r w:rsidR="001D0DD7" w:rsidRPr="00D43AED">
        <w:t>Zmenou hraníc dielca rozdelením sa rozumie rozdelenie porastu, ktorý je</w:t>
      </w:r>
      <w:r w:rsidR="006374C5" w:rsidRPr="00D43AED">
        <w:t> </w:t>
      </w:r>
      <w:r w:rsidR="0083446A" w:rsidRPr="00D43AED">
        <w:t xml:space="preserve">spoločnou </w:t>
      </w:r>
      <w:r w:rsidR="001D0DD7" w:rsidRPr="00D43AED">
        <w:t>vecou</w:t>
      </w:r>
      <w:r w:rsidR="00972257" w:rsidRPr="00D43AED">
        <w:t>,</w:t>
      </w:r>
      <w:r w:rsidR="0083446A" w:rsidRPr="00D43AED">
        <w:rPr>
          <w:vertAlign w:val="superscript"/>
        </w:rPr>
        <w:t>55a</w:t>
      </w:r>
      <w:r w:rsidR="0083446A" w:rsidRPr="00D43AED">
        <w:t>)</w:t>
      </w:r>
      <w:r w:rsidR="001D0DD7" w:rsidRPr="00D43AED">
        <w:t xml:space="preserve"> v rámci pôvodných hraníc dielca na dva alebo viac samostatných dielcov, </w:t>
      </w:r>
      <w:r w:rsidR="00972257" w:rsidRPr="00D43AED">
        <w:t xml:space="preserve">ktoré </w:t>
      </w:r>
      <w:r w:rsidR="001D0DD7" w:rsidRPr="00D43AED">
        <w:t>spĺňajú podmienku minimálnej výmery 0,5 ha, alebo porastov. O zmene hraníc dielca rozdelením porastu v dobe platnosti programu starostlivosti</w:t>
      </w:r>
      <w:r w:rsidR="0083446A" w:rsidRPr="00D43AED">
        <w:t xml:space="preserve"> o lesy</w:t>
      </w:r>
      <w:r w:rsidR="001D0DD7" w:rsidRPr="00D43AED">
        <w:t xml:space="preserve"> rozhoduje orgán štátnej správy lesného hospodárstva na základe žiadosti vlastníka alebo správcu.</w:t>
      </w:r>
      <w:r w:rsidR="00F26AAD" w:rsidRPr="00D43AED">
        <w:t xml:space="preserve"> </w:t>
      </w:r>
    </w:p>
    <w:p w:rsidR="001F3EB1" w:rsidRPr="00D43AED" w:rsidRDefault="001F3EB1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(8) Súčasťou žiadosti podľa odseku 7 sú</w:t>
      </w:r>
    </w:p>
    <w:p w:rsidR="001F3EB1" w:rsidRPr="00D43AED" w:rsidRDefault="001F3EB1" w:rsidP="00F56C44">
      <w:pPr>
        <w:widowControl w:val="0"/>
        <w:numPr>
          <w:ilvl w:val="0"/>
          <w:numId w:val="3"/>
        </w:numPr>
        <w:ind w:left="993" w:hanging="426"/>
        <w:jc w:val="both"/>
      </w:pPr>
      <w:r w:rsidRPr="00D43AED">
        <w:t>údaje o </w:t>
      </w:r>
      <w:r w:rsidR="001D0DD7" w:rsidRPr="00D43AED">
        <w:t>poraste</w:t>
      </w:r>
      <w:r w:rsidRPr="00D43AED">
        <w:t>, ktorého sa žiadosť týka,</w:t>
      </w:r>
    </w:p>
    <w:p w:rsidR="001F3EB1" w:rsidRPr="00D43AED" w:rsidRDefault="001F3EB1" w:rsidP="00F56C44">
      <w:pPr>
        <w:widowControl w:val="0"/>
        <w:numPr>
          <w:ilvl w:val="0"/>
          <w:numId w:val="3"/>
        </w:numPr>
        <w:ind w:left="993" w:hanging="426"/>
        <w:jc w:val="both"/>
      </w:pPr>
      <w:r w:rsidRPr="00D43AED">
        <w:t>hodnotenie doterajšieho hospodárenia v lesoch na základe lesnej hospodárskej evidencie a jeho porovnanie s plánom hospodárskych opatrení,</w:t>
      </w:r>
    </w:p>
    <w:p w:rsidR="001F3EB1" w:rsidRPr="00D43AED" w:rsidRDefault="001F3EB1" w:rsidP="00F56C44">
      <w:pPr>
        <w:widowControl w:val="0"/>
        <w:numPr>
          <w:ilvl w:val="0"/>
          <w:numId w:val="3"/>
        </w:numPr>
        <w:ind w:left="993" w:hanging="426"/>
        <w:jc w:val="both"/>
      </w:pPr>
      <w:r w:rsidRPr="00D43AED">
        <w:t>stanovisko hospodára a rozdelenie realizovaných hospodárskych opatrení, neplánovaných činností a opatrení vykonaných v lesoch,</w:t>
      </w:r>
    </w:p>
    <w:p w:rsidR="001F3EB1" w:rsidRPr="00D43AED" w:rsidRDefault="001F3EB1" w:rsidP="00F56C44">
      <w:pPr>
        <w:widowControl w:val="0"/>
        <w:numPr>
          <w:ilvl w:val="0"/>
          <w:numId w:val="3"/>
        </w:numPr>
        <w:ind w:left="993" w:hanging="426"/>
        <w:jc w:val="both"/>
      </w:pPr>
      <w:r w:rsidRPr="00D43AED">
        <w:t xml:space="preserve">dohoda o rozdelení </w:t>
      </w:r>
      <w:r w:rsidR="001D0DD7" w:rsidRPr="00D43AED">
        <w:t>porastu</w:t>
      </w:r>
      <w:r w:rsidRPr="00D43AED">
        <w:t xml:space="preserve"> s vyznačením alebo vytýčením hraníc nových porastov spolu s ich výmerou a plošným vymedzením</w:t>
      </w:r>
      <w:r w:rsidR="00464536" w:rsidRPr="00D43AED">
        <w:t xml:space="preserve"> a</w:t>
      </w:r>
    </w:p>
    <w:p w:rsidR="003A00FA" w:rsidRPr="00D43AED" w:rsidRDefault="001F3EB1" w:rsidP="00F56C44">
      <w:pPr>
        <w:widowControl w:val="0"/>
        <w:numPr>
          <w:ilvl w:val="0"/>
          <w:numId w:val="3"/>
        </w:numPr>
        <w:ind w:left="993" w:hanging="426"/>
        <w:jc w:val="both"/>
      </w:pPr>
      <w:r w:rsidRPr="00D43AED">
        <w:t>dohoda o rozdelení úloh vyplývajúcich z plánu hospodárskych opatrení.</w:t>
      </w:r>
      <w:r w:rsidR="00F32E81" w:rsidRPr="00D43AED">
        <w:t>“.</w:t>
      </w:r>
    </w:p>
    <w:p w:rsidR="005A5E29" w:rsidRPr="00D43AED" w:rsidRDefault="00027872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Doterajšie</w:t>
      </w:r>
      <w:r w:rsidR="005A5E29" w:rsidRPr="00D43AED">
        <w:t xml:space="preserve"> odseky 7 až 9 sa označujú ako odseky 9 až 11.</w:t>
      </w:r>
    </w:p>
    <w:p w:rsidR="009315DC" w:rsidRPr="00D43AED" w:rsidRDefault="009315DC" w:rsidP="00C1499A">
      <w:pPr>
        <w:pStyle w:val="Odsekzoznamu"/>
        <w:keepNext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>§ 39 sa do</w:t>
      </w:r>
      <w:r w:rsidR="00A377AC" w:rsidRPr="00D43AED">
        <w:t>p</w:t>
      </w:r>
      <w:r w:rsidRPr="00D43AED">
        <w:t>ĺňa ods</w:t>
      </w:r>
      <w:r w:rsidR="00027872" w:rsidRPr="00D43AED">
        <w:t>ekom</w:t>
      </w:r>
      <w:r w:rsidRPr="00D43AED">
        <w:t xml:space="preserve"> </w:t>
      </w:r>
      <w:r w:rsidR="00604369" w:rsidRPr="00D43AED">
        <w:t xml:space="preserve">12, ktorý znie: </w:t>
      </w:r>
    </w:p>
    <w:p w:rsidR="00604369" w:rsidRPr="00D43AED" w:rsidRDefault="00604369" w:rsidP="00C1499A">
      <w:pPr>
        <w:keepNext/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</w:t>
      </w:r>
      <w:r w:rsidR="001F3EB1" w:rsidRPr="00D43AED">
        <w:t xml:space="preserve">(12) </w:t>
      </w:r>
      <w:r w:rsidR="00E60281" w:rsidRPr="00D43AED">
        <w:t>Účastníkom konania podľa odseku 3 je vlastník, správca a obhospodarovateľ lesa.</w:t>
      </w:r>
      <w:r w:rsidR="00E60281" w:rsidRPr="00D43AED">
        <w:rPr>
          <w:bCs/>
        </w:rPr>
        <w:t xml:space="preserve"> </w:t>
      </w:r>
      <w:r w:rsidRPr="00D43AED">
        <w:t xml:space="preserve">Na postup podľa odseku 7 sa nevzťahuje </w:t>
      </w:r>
      <w:r w:rsidR="00972257" w:rsidRPr="00D43AED">
        <w:t>správny poriadok</w:t>
      </w:r>
      <w:r w:rsidRPr="00D43AED">
        <w:t>.</w:t>
      </w:r>
      <w:r w:rsidRPr="00D43AED">
        <w:rPr>
          <w:vertAlign w:val="superscript"/>
        </w:rPr>
        <w:t>12</w:t>
      </w:r>
      <w:r w:rsidRPr="00D43AED">
        <w:t>)“</w:t>
      </w:r>
      <w:r w:rsidR="00085804" w:rsidRPr="00D43AED">
        <w:t>.</w:t>
      </w:r>
    </w:p>
    <w:p w:rsidR="001F3EB1" w:rsidRPr="00D43AED" w:rsidRDefault="0070372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0 ods. 2 písm</w:t>
      </w:r>
      <w:r w:rsidR="00415AFC" w:rsidRPr="00D43AED">
        <w:t>.</w:t>
      </w:r>
      <w:r w:rsidR="001F3EB1" w:rsidRPr="00D43AED">
        <w:t xml:space="preserve"> </w:t>
      </w:r>
      <w:r w:rsidR="003D530A" w:rsidRPr="00D43AED">
        <w:t>c</w:t>
      </w:r>
      <w:r w:rsidR="001F3EB1" w:rsidRPr="00D43AED">
        <w:t>) sa slová „program starostlivosti“ nahrádzajú slovom „plán“</w:t>
      </w:r>
      <w:r w:rsidR="00085804" w:rsidRPr="00D43AED">
        <w:t>.</w:t>
      </w:r>
    </w:p>
    <w:p w:rsidR="00A0121C" w:rsidRPr="00D43AED" w:rsidRDefault="00A0121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0 ods</w:t>
      </w:r>
      <w:r w:rsidR="00057BB8" w:rsidRPr="00D43AED">
        <w:t>ek</w:t>
      </w:r>
      <w:r w:rsidR="007802AF" w:rsidRPr="00D43AED">
        <w:t>y</w:t>
      </w:r>
      <w:r w:rsidR="00027872" w:rsidRPr="00D43AED">
        <w:t xml:space="preserve"> </w:t>
      </w:r>
      <w:r w:rsidRPr="00D43AED">
        <w:t xml:space="preserve">4 </w:t>
      </w:r>
      <w:r w:rsidR="007802AF" w:rsidRPr="00D43AED">
        <w:t>a 5</w:t>
      </w:r>
      <w:r w:rsidRPr="00D43AED">
        <w:t xml:space="preserve"> zne</w:t>
      </w:r>
      <w:r w:rsidR="007802AF" w:rsidRPr="00D43AED">
        <w:t>jú</w:t>
      </w:r>
      <w:r w:rsidR="00057BB8" w:rsidRPr="00D43AED">
        <w:t>:</w:t>
      </w:r>
    </w:p>
    <w:p w:rsidR="00E60281" w:rsidRPr="00D43AED" w:rsidRDefault="00947394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rPr>
          <w:bCs/>
        </w:rPr>
        <w:t>„(4)</w:t>
      </w:r>
      <w:r w:rsidRPr="00D43AED">
        <w:t xml:space="preserve"> Výpis z programu starostlivosti obsahuje súčasti programu starostlivosti podľa odseku 2 písm. b), c) a f). Výpis z programu starostlivosti sa počas vyhotovenia programu starostlivosti vyhotovuje na žiadosť obhospodarovateľa lesa </w:t>
      </w:r>
      <w:r w:rsidR="006374C5" w:rsidRPr="00D43AED">
        <w:t>alebo ak ide o porast, ktorý je </w:t>
      </w:r>
      <w:r w:rsidRPr="00D43AED">
        <w:t>obhospodarovaný viacerými obhospodarovateľmi lesa podľa § 36 ods. 2, na žiadosť hospodá</w:t>
      </w:r>
      <w:r w:rsidR="00C939EC" w:rsidRPr="00D43AED">
        <w:t xml:space="preserve">ra alebo právnickej osoby podľa </w:t>
      </w:r>
      <w:r w:rsidR="007662A4" w:rsidRPr="00D43AED">
        <w:t>§ 4</w:t>
      </w:r>
      <w:r w:rsidRPr="00D43AED">
        <w:t>7 ods. 2. Výpis z programu starostlivosti počas platnosti programu starostlivosti vyhotoví právnická osoba podľa § 38 ods. 2 na náklady žiadateľa, ktorým môže byť vlastník, správca, obhospodarovateľ lesa, hospodár alebo právnická osob</w:t>
      </w:r>
      <w:r w:rsidR="00415AFC" w:rsidRPr="00D43AED">
        <w:t>a</w:t>
      </w:r>
      <w:r w:rsidRPr="00D43AED">
        <w:t xml:space="preserve"> podľa </w:t>
      </w:r>
      <w:r w:rsidR="007662A4" w:rsidRPr="00D43AED">
        <w:t>§ 4</w:t>
      </w:r>
      <w:r w:rsidRPr="00D43AED">
        <w:t>7 ods. 2.</w:t>
      </w:r>
    </w:p>
    <w:p w:rsidR="00E1520C" w:rsidRPr="00D43AED" w:rsidRDefault="009646D8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(5) </w:t>
      </w:r>
      <w:r w:rsidR="00E1520C" w:rsidRPr="00D43AED">
        <w:t xml:space="preserve">Náklady na vyhotovenie súčastí programu starostlivosti podľa odseku 2 hradí podľa § 55 ods. 1 písm. c) vo verejnom záujme </w:t>
      </w:r>
    </w:p>
    <w:p w:rsidR="00E1520C" w:rsidRPr="00D43AED" w:rsidRDefault="00E1520C" w:rsidP="00F56C44">
      <w:pPr>
        <w:pStyle w:val="Odsekzoznamu"/>
        <w:widowControl w:val="0"/>
        <w:numPr>
          <w:ilvl w:val="1"/>
          <w:numId w:val="15"/>
        </w:numPr>
        <w:ind w:left="993" w:hanging="426"/>
        <w:contextualSpacing w:val="0"/>
        <w:jc w:val="both"/>
      </w:pPr>
      <w:r w:rsidRPr="00D43AED">
        <w:t xml:space="preserve">vyhotovovateľovi programu starostlivosti podľa </w:t>
      </w:r>
      <w:r w:rsidR="007662A4" w:rsidRPr="00D43AED">
        <w:t>§ 4</w:t>
      </w:r>
      <w:r w:rsidRPr="00D43AED">
        <w:t>2 ods. 1 písm. a) štát prostredníctvom verejného obstarávateľa</w:t>
      </w:r>
      <w:r w:rsidRPr="00D43AED">
        <w:rPr>
          <w:vertAlign w:val="superscript"/>
        </w:rPr>
        <w:t>56)</w:t>
      </w:r>
      <w:r w:rsidRPr="00D43AED">
        <w:t xml:space="preserve"> (</w:t>
      </w:r>
      <w:r w:rsidR="007662A4" w:rsidRPr="00D43AED">
        <w:t>§ 4</w:t>
      </w:r>
      <w:r w:rsidRPr="00D43AED">
        <w:t>1 ods. 2),</w:t>
      </w:r>
    </w:p>
    <w:p w:rsidR="00E1520C" w:rsidRPr="00D43AED" w:rsidRDefault="00E1520C" w:rsidP="00F56C44">
      <w:pPr>
        <w:pStyle w:val="Odsekzoznamu"/>
        <w:widowControl w:val="0"/>
        <w:numPr>
          <w:ilvl w:val="1"/>
          <w:numId w:val="15"/>
        </w:numPr>
        <w:ind w:left="993" w:hanging="426"/>
        <w:contextualSpacing w:val="0"/>
        <w:jc w:val="both"/>
      </w:pPr>
      <w:r w:rsidRPr="00D43AED">
        <w:t>vyhotovovateľ</w:t>
      </w:r>
      <w:r w:rsidR="00240BDE" w:rsidRPr="00D43AED">
        <w:t xml:space="preserve"> </w:t>
      </w:r>
      <w:r w:rsidRPr="00D43AED">
        <w:t xml:space="preserve">programu starostlivosti alebo </w:t>
      </w:r>
    </w:p>
    <w:p w:rsidR="00E1520C" w:rsidRPr="00D43AED" w:rsidRDefault="00E1520C" w:rsidP="00F56C44">
      <w:pPr>
        <w:pStyle w:val="Odsekzoznamu"/>
        <w:widowControl w:val="0"/>
        <w:numPr>
          <w:ilvl w:val="1"/>
          <w:numId w:val="15"/>
        </w:numPr>
        <w:ind w:left="993" w:hanging="426"/>
        <w:contextualSpacing w:val="0"/>
        <w:jc w:val="both"/>
      </w:pPr>
      <w:r w:rsidRPr="00D43AED">
        <w:t>ministerstvo</w:t>
      </w:r>
      <w:r w:rsidRPr="00D43AED">
        <w:rPr>
          <w:vertAlign w:val="superscript"/>
        </w:rPr>
        <w:t>56a</w:t>
      </w:r>
      <w:r w:rsidRPr="00D43AED">
        <w:t>), ak ide o vyhotovovateľa</w:t>
      </w:r>
      <w:r w:rsidR="00240BDE" w:rsidRPr="00D43AED">
        <w:t xml:space="preserve"> </w:t>
      </w:r>
      <w:r w:rsidRPr="00D43AED">
        <w:t xml:space="preserve">programu starostlivosti podľa </w:t>
      </w:r>
      <w:r w:rsidR="007662A4" w:rsidRPr="00D43AED">
        <w:t>§ 4</w:t>
      </w:r>
      <w:r w:rsidRPr="00D43AED">
        <w:t>2 ods. 1 písm. b) alebo</w:t>
      </w:r>
    </w:p>
    <w:p w:rsidR="00E1520C" w:rsidRPr="00D43AED" w:rsidRDefault="00E1520C" w:rsidP="00F56C44">
      <w:pPr>
        <w:pStyle w:val="Odsekzoznamu"/>
        <w:widowControl w:val="0"/>
        <w:numPr>
          <w:ilvl w:val="1"/>
          <w:numId w:val="15"/>
        </w:numPr>
        <w:ind w:left="993" w:hanging="426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t>Ministerstvo</w:t>
      </w:r>
      <w:r w:rsidRPr="00D43AED">
        <w:rPr>
          <w:lang w:eastAsia="en-US"/>
        </w:rPr>
        <w:t xml:space="preserve"> obrany Slovenskej republiky</w:t>
      </w:r>
      <w:r w:rsidRPr="00D43AED">
        <w:rPr>
          <w:vertAlign w:val="superscript"/>
          <w:lang w:eastAsia="en-US"/>
        </w:rPr>
        <w:t>56b</w:t>
      </w:r>
      <w:r w:rsidRPr="00D43AED">
        <w:rPr>
          <w:lang w:eastAsia="en-US"/>
        </w:rPr>
        <w:t>) (ďalej len „ministerstvo obrany“)</w:t>
      </w:r>
      <w:r w:rsidR="006374C5" w:rsidRPr="00D43AED">
        <w:t xml:space="preserve"> , ak </w:t>
      </w:r>
      <w:r w:rsidRPr="00D43AED">
        <w:t xml:space="preserve">ide o vyhotovovateľa programu starostlivosti podľa </w:t>
      </w:r>
      <w:r w:rsidR="007662A4" w:rsidRPr="00D43AED">
        <w:t>§ 4</w:t>
      </w:r>
      <w:r w:rsidRPr="00D43AED">
        <w:t>2 ods. 1 písm. c).</w:t>
      </w:r>
      <w:r w:rsidR="00F26AAD" w:rsidRPr="00D43AED">
        <w:t xml:space="preserve"> </w:t>
      </w:r>
      <w:r w:rsidR="009646D8" w:rsidRPr="00D43AED">
        <w:rPr>
          <w:rStyle w:val="Hypertextovprepojenie"/>
          <w:color w:val="auto"/>
          <w:u w:val="none"/>
        </w:rPr>
        <w:t>“.</w:t>
      </w:r>
    </w:p>
    <w:p w:rsidR="00E1520C" w:rsidRPr="00D43AED" w:rsidRDefault="00E1520C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t>Poznámky</w:t>
      </w:r>
      <w:r w:rsidRPr="00D43AED">
        <w:rPr>
          <w:rStyle w:val="Hypertextovprepojenie"/>
          <w:color w:val="auto"/>
          <w:u w:val="none"/>
        </w:rPr>
        <w:t xml:space="preserve"> pod</w:t>
      </w:r>
      <w:r w:rsidR="00CB1380" w:rsidRPr="00D43AED">
        <w:rPr>
          <w:rStyle w:val="Hypertextovprepojenie"/>
          <w:color w:val="auto"/>
          <w:u w:val="none"/>
        </w:rPr>
        <w:t xml:space="preserve"> </w:t>
      </w:r>
      <w:r w:rsidRPr="00D43AED">
        <w:rPr>
          <w:rStyle w:val="Hypertextovprepojenie"/>
          <w:color w:val="auto"/>
          <w:u w:val="none"/>
        </w:rPr>
        <w:t>čiarou</w:t>
      </w:r>
      <w:r w:rsidR="00CB1380" w:rsidRPr="00D43AED">
        <w:rPr>
          <w:rStyle w:val="Hypertextovprepojenie"/>
          <w:color w:val="auto"/>
          <w:u w:val="none"/>
        </w:rPr>
        <w:t xml:space="preserve"> </w:t>
      </w:r>
      <w:r w:rsidRPr="00D43AED">
        <w:rPr>
          <w:rStyle w:val="Hypertextovprepojenie"/>
          <w:color w:val="auto"/>
          <w:u w:val="none"/>
        </w:rPr>
        <w:t>k odkazom 56a a 56b znejú:</w:t>
      </w:r>
    </w:p>
    <w:p w:rsidR="00E1520C" w:rsidRPr="00D43AED" w:rsidRDefault="00E1520C" w:rsidP="00EF0195">
      <w:pPr>
        <w:pStyle w:val="Odsekzoznamu"/>
        <w:widowControl w:val="0"/>
        <w:ind w:left="993" w:hanging="426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>„</w:t>
      </w:r>
      <w:r w:rsidRPr="00D43AED">
        <w:rPr>
          <w:rStyle w:val="Hypertextovprepojenie"/>
          <w:color w:val="auto"/>
          <w:u w:val="none"/>
          <w:vertAlign w:val="superscript"/>
        </w:rPr>
        <w:t>56a</w:t>
      </w:r>
      <w:r w:rsidRPr="00D43AED">
        <w:rPr>
          <w:rStyle w:val="Hypertextovprepojenie"/>
          <w:color w:val="auto"/>
          <w:u w:val="none"/>
        </w:rPr>
        <w:t xml:space="preserve">) </w:t>
      </w:r>
      <w:r w:rsidRPr="00D43AED">
        <w:t>Napríklad § 24 zákona</w:t>
      </w:r>
      <w:r w:rsidR="006374C5" w:rsidRPr="00D43AED">
        <w:t xml:space="preserve"> </w:t>
      </w:r>
      <w:r w:rsidR="004E67C8" w:rsidRPr="00D43AED">
        <w:t>č. </w:t>
      </w:r>
      <w:r w:rsidRPr="00D43AED">
        <w:t>523/2004</w:t>
      </w:r>
      <w:r w:rsidR="006374C5" w:rsidRPr="00D43AED">
        <w:t> Z.</w:t>
      </w:r>
      <w:r w:rsidR="004E67C8" w:rsidRPr="00D43AED">
        <w:t> </w:t>
      </w:r>
      <w:r w:rsidRPr="00D43AED">
        <w:t>z. o rozpočtových pravidlách verejnej správy a o zmene a doplnení niektorých zákonov.</w:t>
      </w:r>
    </w:p>
    <w:p w:rsidR="00E1520C" w:rsidRPr="00D43AED" w:rsidRDefault="00E1520C" w:rsidP="00EF0195">
      <w:pPr>
        <w:pStyle w:val="Odsekzoznamu"/>
        <w:widowControl w:val="0"/>
        <w:ind w:left="993" w:hanging="426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  <w:vertAlign w:val="superscript"/>
        </w:rPr>
        <w:t>56b</w:t>
      </w:r>
      <w:r w:rsidRPr="00D43AED">
        <w:rPr>
          <w:rStyle w:val="Hypertextovprepojenie"/>
          <w:color w:val="auto"/>
          <w:u w:val="none"/>
        </w:rPr>
        <w:t xml:space="preserve">) </w:t>
      </w:r>
      <w:r w:rsidRPr="00D43AED">
        <w:t>§ 2 písm. m) bod 2 zákona</w:t>
      </w:r>
      <w:r w:rsidR="006374C5" w:rsidRPr="00D43AED">
        <w:t xml:space="preserve"> </w:t>
      </w:r>
      <w:r w:rsidR="004E67C8" w:rsidRPr="00D43AED">
        <w:t>č. </w:t>
      </w:r>
      <w:r w:rsidRPr="00D43AED">
        <w:t>435/2010</w:t>
      </w:r>
      <w:r w:rsidR="006374C5" w:rsidRPr="00D43AED">
        <w:t> Z.</w:t>
      </w:r>
      <w:r w:rsidR="004E67C8" w:rsidRPr="00D43AED">
        <w:t> </w:t>
      </w:r>
      <w:r w:rsidRPr="00D43AED">
        <w:t>z. o poskytovaní dotácií v pôsobnosti Ministerstva obrany Slovenskej republiky v znení zákona</w:t>
      </w:r>
      <w:r w:rsidR="006374C5" w:rsidRPr="00D43AED">
        <w:t xml:space="preserve"> </w:t>
      </w:r>
      <w:r w:rsidR="004E67C8" w:rsidRPr="00D43AED">
        <w:t>č. </w:t>
      </w:r>
      <w:r w:rsidRPr="00D43AED">
        <w:t>214/2013</w:t>
      </w:r>
      <w:r w:rsidR="006374C5" w:rsidRPr="00D43AED">
        <w:t> Z.</w:t>
      </w:r>
      <w:r w:rsidR="004E67C8" w:rsidRPr="00D43AED">
        <w:t> </w:t>
      </w:r>
      <w:r w:rsidRPr="00D43AED">
        <w:t>z.</w:t>
      </w:r>
      <w:r w:rsidRPr="00D43AED">
        <w:rPr>
          <w:rStyle w:val="Hypertextovprepojenie"/>
          <w:color w:val="auto"/>
          <w:u w:val="none"/>
        </w:rPr>
        <w:t>“.</w:t>
      </w:r>
    </w:p>
    <w:p w:rsidR="00E1520C" w:rsidRPr="00D43AED" w:rsidRDefault="00E1520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V </w:t>
      </w:r>
      <w:r w:rsidR="007662A4" w:rsidRPr="00D43AED">
        <w:rPr>
          <w:rStyle w:val="Hypertextovprepojenie"/>
          <w:color w:val="auto"/>
          <w:u w:val="none"/>
        </w:rPr>
        <w:t>§ 4</w:t>
      </w:r>
      <w:r w:rsidRPr="00D43AED">
        <w:rPr>
          <w:rStyle w:val="Hypertextovprepojenie"/>
          <w:color w:val="auto"/>
          <w:u w:val="none"/>
        </w:rPr>
        <w:t>0 sa za odsek 5 vkladá nový odsek 6, ktorý znie:</w:t>
      </w:r>
    </w:p>
    <w:p w:rsidR="00E1520C" w:rsidRPr="00D43AED" w:rsidRDefault="00E1520C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„(6) </w:t>
      </w:r>
      <w:r w:rsidRPr="00D43AED">
        <w:t>Ak sa vyhotovujú súčasti programu starostlivosti podľa odseku 3 alebo 7, náklady na ich vyhotovenie hradí ten, na koho žiadosť sa vyhotovujú; na ich úhradu možno použiť aj prostriedky z Európskeho poľnohospodárskeho fondu pre rozvoj vidieka.</w:t>
      </w:r>
      <w:r w:rsidRPr="00D43AED">
        <w:rPr>
          <w:vertAlign w:val="superscript"/>
        </w:rPr>
        <w:t>56c</w:t>
      </w:r>
      <w:r w:rsidRPr="00D43AED">
        <w:t>)</w:t>
      </w:r>
      <w:r w:rsidRPr="00D43AED">
        <w:rPr>
          <w:rStyle w:val="Hypertextovprepojenie"/>
          <w:color w:val="auto"/>
          <w:u w:val="none"/>
        </w:rPr>
        <w:t>“.</w:t>
      </w:r>
    </w:p>
    <w:p w:rsidR="00E1520C" w:rsidRPr="00D43AED" w:rsidRDefault="00E1520C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t>Poznámka</w:t>
      </w:r>
      <w:r w:rsidRPr="00D43AED">
        <w:rPr>
          <w:rStyle w:val="Hypertextovprepojenie"/>
          <w:color w:val="auto"/>
          <w:u w:val="none"/>
        </w:rPr>
        <w:t xml:space="preserve"> pod čiarou k odkazu 56c znie:</w:t>
      </w:r>
    </w:p>
    <w:p w:rsidR="00E1520C" w:rsidRPr="00D43AED" w:rsidRDefault="00E1520C" w:rsidP="00EF0195">
      <w:pPr>
        <w:pStyle w:val="Odsekzoznamu"/>
        <w:widowControl w:val="0"/>
        <w:ind w:left="993" w:hanging="426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>„</w:t>
      </w:r>
      <w:r w:rsidRPr="00D43AED">
        <w:rPr>
          <w:vertAlign w:val="superscript"/>
        </w:rPr>
        <w:t>56c</w:t>
      </w:r>
      <w:r w:rsidRPr="00D43AED">
        <w:t>) Čl. 35 ods. 2 písm. j) nariadenia Európskeho parlamentu a Rady (EÚ)</w:t>
      </w:r>
      <w:r w:rsidR="006374C5" w:rsidRPr="00D43AED">
        <w:t xml:space="preserve"> </w:t>
      </w:r>
      <w:r w:rsidR="004E67C8" w:rsidRPr="00D43AED">
        <w:t>č. </w:t>
      </w:r>
      <w:r w:rsidRPr="00D43AED">
        <w:t>1305/2013 zo 17. decembra 2013 o podpore rozvoja vidieka prostredníctvom Európskeho poľnohospodárskeho fondu pre rozvoj vidieka (EPFRV) a o zrušení nariadenia Rady (ES)</w:t>
      </w:r>
      <w:r w:rsidR="006374C5" w:rsidRPr="00D43AED">
        <w:t xml:space="preserve"> </w:t>
      </w:r>
      <w:r w:rsidR="004E67C8" w:rsidRPr="00D43AED">
        <w:t>č. </w:t>
      </w:r>
      <w:r w:rsidR="00F93FE3" w:rsidRPr="00D43AED">
        <w:t>1</w:t>
      </w:r>
      <w:r w:rsidRPr="00D43AED">
        <w:t>698/2005 (Ú. v. EÚ L 347, 20. 12. 2013)</w:t>
      </w:r>
      <w:r w:rsidR="00F93FE3" w:rsidRPr="00D43AED">
        <w:t xml:space="preserve"> v platnom znení</w:t>
      </w:r>
      <w:r w:rsidRPr="00D43AED">
        <w:t>.</w:t>
      </w:r>
      <w:r w:rsidRPr="00D43AED">
        <w:rPr>
          <w:rStyle w:val="Hypertextovprepojenie"/>
          <w:color w:val="auto"/>
          <w:u w:val="none"/>
        </w:rPr>
        <w:t>“.</w:t>
      </w:r>
    </w:p>
    <w:p w:rsidR="00E1520C" w:rsidRPr="00D43AED" w:rsidRDefault="00E1520C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  <w:rPr>
          <w:rStyle w:val="Hypertextovprepojenie"/>
        </w:rPr>
      </w:pPr>
      <w:r w:rsidRPr="00D43AED">
        <w:rPr>
          <w:rStyle w:val="Hypertextovprepojenie"/>
          <w:color w:val="auto"/>
          <w:u w:val="none"/>
        </w:rPr>
        <w:t xml:space="preserve">Doterajšie </w:t>
      </w:r>
      <w:r w:rsidRPr="00D43AED">
        <w:t>odseky</w:t>
      </w:r>
      <w:r w:rsidRPr="00D43AED">
        <w:rPr>
          <w:rStyle w:val="Hypertextovprepojenie"/>
          <w:color w:val="auto"/>
          <w:u w:val="none"/>
        </w:rPr>
        <w:t xml:space="preserve"> 6 až 9 sa označujú ako odseky 7 až 10.</w:t>
      </w:r>
    </w:p>
    <w:p w:rsidR="00402193" w:rsidRPr="00D43AED" w:rsidRDefault="00D553C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V </w:t>
      </w:r>
      <w:r w:rsidR="007662A4" w:rsidRPr="00D43AED">
        <w:rPr>
          <w:rStyle w:val="Hypertextovprepojenie"/>
          <w:color w:val="auto"/>
          <w:u w:val="none"/>
        </w:rPr>
        <w:t>§ 4</w:t>
      </w:r>
      <w:r w:rsidRPr="00D43AED">
        <w:rPr>
          <w:rStyle w:val="Hypertextovprepojenie"/>
          <w:color w:val="auto"/>
          <w:u w:val="none"/>
        </w:rPr>
        <w:t xml:space="preserve">0 odsek </w:t>
      </w:r>
      <w:r w:rsidR="00E1520C" w:rsidRPr="00D43AED">
        <w:rPr>
          <w:rStyle w:val="Hypertextovprepojenie"/>
          <w:color w:val="auto"/>
          <w:u w:val="none"/>
        </w:rPr>
        <w:t>10</w:t>
      </w:r>
      <w:r w:rsidRPr="00D43AED">
        <w:rPr>
          <w:rStyle w:val="Hypertextovprepojenie"/>
          <w:color w:val="auto"/>
          <w:u w:val="none"/>
        </w:rPr>
        <w:t xml:space="preserve"> znie:</w:t>
      </w:r>
    </w:p>
    <w:p w:rsidR="00D553C9" w:rsidRPr="00D43AED" w:rsidRDefault="00D553C9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>„(</w:t>
      </w:r>
      <w:r w:rsidR="00E1520C" w:rsidRPr="00D43AED">
        <w:rPr>
          <w:rStyle w:val="Hypertextovprepojenie"/>
          <w:color w:val="auto"/>
          <w:u w:val="none"/>
        </w:rPr>
        <w:t>10</w:t>
      </w:r>
      <w:r w:rsidRPr="00D43AED">
        <w:rPr>
          <w:rStyle w:val="Hypertextovprepojenie"/>
          <w:color w:val="auto"/>
          <w:u w:val="none"/>
        </w:rPr>
        <w:t xml:space="preserve">) </w:t>
      </w:r>
      <w:r w:rsidRPr="00D43AED">
        <w:t xml:space="preserve">Právnická osoba podľa odseku </w:t>
      </w:r>
      <w:r w:rsidR="00E1520C" w:rsidRPr="00D43AED">
        <w:t>9</w:t>
      </w:r>
      <w:r w:rsidRPr="00D43AED">
        <w:t xml:space="preserve"> prostredníctvom informačného systému lesného hospodárstva zverejňuje súčasti programu starostlivosti podľa odseku 2 písm. a) až c), e) a f). Súčasti programu starostlivosti podľa odseku 3 písm. a) až e) a odseku </w:t>
      </w:r>
      <w:r w:rsidR="00E1520C" w:rsidRPr="00D43AED">
        <w:t>8</w:t>
      </w:r>
      <w:r w:rsidRPr="00D43AED">
        <w:t xml:space="preserve"> zverejňuje</w:t>
      </w:r>
      <w:r w:rsidR="003F0FBE" w:rsidRPr="00D43AED">
        <w:t>,</w:t>
      </w:r>
      <w:r w:rsidRPr="00D43AED">
        <w:t xml:space="preserve"> ak boli vyhotovené z verejných zdrojov, inak len so súhlasom toho, na koho žiadosť boli </w:t>
      </w:r>
      <w:r w:rsidRPr="00D43AED">
        <w:lastRenderedPageBreak/>
        <w:t>vyhotovené; súčasti podľa odseku 3 písm. f) a g)</w:t>
      </w:r>
      <w:r w:rsidR="00F26AAD" w:rsidRPr="00D43AED">
        <w:t xml:space="preserve"> </w:t>
      </w:r>
      <w:r w:rsidRPr="00D43AED">
        <w:t>s</w:t>
      </w:r>
      <w:r w:rsidR="006374C5" w:rsidRPr="00D43AED">
        <w:t>o súhlasom vlastníka, správcu a </w:t>
      </w:r>
      <w:r w:rsidRPr="00D43AED">
        <w:t>obhospodarovateľa lesa.“</w:t>
      </w:r>
      <w:r w:rsidR="00EC0404" w:rsidRPr="00D43AED">
        <w:t>.</w:t>
      </w:r>
    </w:p>
    <w:p w:rsidR="00F22B46" w:rsidRPr="00D43AED" w:rsidRDefault="00F22B4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V </w:t>
      </w:r>
      <w:r w:rsidR="007662A4" w:rsidRPr="00D43AED">
        <w:rPr>
          <w:rStyle w:val="Hypertextovprepojenie"/>
          <w:color w:val="auto"/>
          <w:u w:val="none"/>
        </w:rPr>
        <w:t>§ 4</w:t>
      </w:r>
      <w:r w:rsidRPr="00D43AED">
        <w:rPr>
          <w:rStyle w:val="Hypertextovprepojenie"/>
          <w:color w:val="auto"/>
          <w:u w:val="none"/>
        </w:rPr>
        <w:t>1 ods. 1 sa slová „a 7“ nahrádzajú slovami „a 8“.</w:t>
      </w:r>
    </w:p>
    <w:p w:rsidR="00F22B46" w:rsidRPr="00D43AED" w:rsidRDefault="00F22B46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V </w:t>
      </w:r>
      <w:r w:rsidR="007662A4" w:rsidRPr="00D43AED">
        <w:rPr>
          <w:rStyle w:val="Hypertextovprepojenie"/>
          <w:color w:val="auto"/>
          <w:u w:val="none"/>
        </w:rPr>
        <w:t>§ 4</w:t>
      </w:r>
      <w:r w:rsidRPr="00D43AED">
        <w:rPr>
          <w:rStyle w:val="Hypertextovprepojenie"/>
          <w:color w:val="auto"/>
          <w:u w:val="none"/>
        </w:rPr>
        <w:t>1 ods. 5 a 6 sa slová „</w:t>
      </w:r>
      <w:r w:rsidRPr="00D43AED">
        <w:t>ods. 6</w:t>
      </w:r>
      <w:r w:rsidRPr="00D43AED">
        <w:rPr>
          <w:rStyle w:val="Hypertextovprepojenie"/>
          <w:color w:val="auto"/>
          <w:u w:val="none"/>
        </w:rPr>
        <w:t>“ nahrádzajú slovami „ods. 7“.</w:t>
      </w:r>
    </w:p>
    <w:p w:rsidR="009637C1" w:rsidRPr="00D43AED" w:rsidRDefault="009637C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Style w:val="Hypertextovprepojenie"/>
          <w:color w:val="auto"/>
          <w:u w:val="none"/>
        </w:rPr>
      </w:pPr>
      <w:r w:rsidRPr="00D43AED">
        <w:rPr>
          <w:rStyle w:val="Hypertextovprepojenie"/>
          <w:color w:val="auto"/>
          <w:u w:val="none"/>
        </w:rPr>
        <w:t xml:space="preserve">V </w:t>
      </w:r>
      <w:r w:rsidR="007662A4" w:rsidRPr="00D43AED">
        <w:rPr>
          <w:rStyle w:val="Hypertextovprepojenie"/>
          <w:color w:val="auto"/>
          <w:u w:val="none"/>
        </w:rPr>
        <w:t>§ 4</w:t>
      </w:r>
      <w:r w:rsidRPr="00D43AED">
        <w:rPr>
          <w:rStyle w:val="Hypertextovprepojenie"/>
          <w:color w:val="auto"/>
          <w:u w:val="none"/>
        </w:rPr>
        <w:t>2 ods</w:t>
      </w:r>
      <w:r w:rsidR="00027872" w:rsidRPr="00D43AED">
        <w:rPr>
          <w:rStyle w:val="Hypertextovprepojenie"/>
          <w:color w:val="auto"/>
          <w:u w:val="none"/>
        </w:rPr>
        <w:t>ek</w:t>
      </w:r>
      <w:r w:rsidRPr="00D43AED">
        <w:rPr>
          <w:rStyle w:val="Hypertextovprepojenie"/>
          <w:color w:val="auto"/>
          <w:u w:val="none"/>
        </w:rPr>
        <w:t xml:space="preserve"> 1 </w:t>
      </w:r>
      <w:r w:rsidR="006615E7" w:rsidRPr="00D43AED">
        <w:rPr>
          <w:rStyle w:val="Hypertextovprepojenie"/>
          <w:color w:val="auto"/>
          <w:u w:val="none"/>
        </w:rPr>
        <w:t xml:space="preserve">znie: </w:t>
      </w:r>
    </w:p>
    <w:p w:rsidR="00D075C2" w:rsidRPr="00D43AED" w:rsidRDefault="00FA2A6E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</w:t>
      </w:r>
      <w:r w:rsidR="00D075C2" w:rsidRPr="00D43AED">
        <w:t>(1) Vyhotovovateľ programu starostlivosti musí spĺňať podmienku odbornej spôsobilosti podľa odsekov 2 až 4 a byť držiteľom živnostenského oprávnenia</w:t>
      </w:r>
      <w:r w:rsidR="00D075C2" w:rsidRPr="00D43AED">
        <w:rPr>
          <w:vertAlign w:val="superscript"/>
        </w:rPr>
        <w:t>25</w:t>
      </w:r>
      <w:r w:rsidR="00D075C2" w:rsidRPr="00D43AED">
        <w:t xml:space="preserve">) na výkon tejto činnosti. Vyhotovovateľom programu je </w:t>
      </w:r>
    </w:p>
    <w:p w:rsidR="00D075C2" w:rsidRPr="00D43AED" w:rsidRDefault="00D075C2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t>a) fyzická osoba alebo právnická osoba, s ktorou vlastník, správca, obhospodarovateľ lesa alebo verejný obstarávateľ uzavrel zmluvu o vyhotovení programu starostlivosti,</w:t>
      </w:r>
    </w:p>
    <w:p w:rsidR="00D075C2" w:rsidRPr="00D43AED" w:rsidRDefault="00D075C2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t>b) právnická osoba podľa § 38 ods. 2 na základe poverenia ministerstva alebo</w:t>
      </w:r>
    </w:p>
    <w:p w:rsidR="006615E7" w:rsidRPr="00D43AED" w:rsidRDefault="00D075C2" w:rsidP="00EF0195">
      <w:pPr>
        <w:widowControl w:val="0"/>
        <w:ind w:left="993" w:hanging="426"/>
        <w:jc w:val="both"/>
      </w:pPr>
      <w:r w:rsidRPr="00D43AED">
        <w:t>c) správca vojenských lesov</w:t>
      </w:r>
      <w:r w:rsidRPr="00D43AED">
        <w:rPr>
          <w:lang w:eastAsia="en-US"/>
        </w:rPr>
        <w:t xml:space="preserve"> v lesných celkoch v pôsobnosti ministerstva obrany (§ 56 ods. 2).</w:t>
      </w:r>
      <w:r w:rsidR="00FA2A6E" w:rsidRPr="00D43AED">
        <w:t>“.</w:t>
      </w:r>
    </w:p>
    <w:p w:rsidR="00452FFF" w:rsidRPr="00D43AED" w:rsidRDefault="00452FFF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2 sa za ods</w:t>
      </w:r>
      <w:r w:rsidR="00027872" w:rsidRPr="00D43AED">
        <w:t>ek</w:t>
      </w:r>
      <w:r w:rsidRPr="00D43AED">
        <w:t xml:space="preserve"> 4 </w:t>
      </w:r>
      <w:r w:rsidR="00027872" w:rsidRPr="00D43AED">
        <w:t>vkladá</w:t>
      </w:r>
      <w:r w:rsidRPr="00D43AED">
        <w:t xml:space="preserve"> </w:t>
      </w:r>
      <w:r w:rsidR="00027872" w:rsidRPr="00D43AED">
        <w:t xml:space="preserve">nový </w:t>
      </w:r>
      <w:r w:rsidRPr="00D43AED">
        <w:t>ods</w:t>
      </w:r>
      <w:r w:rsidR="00027872" w:rsidRPr="00D43AED">
        <w:t>ek</w:t>
      </w:r>
      <w:r w:rsidRPr="00D43AED">
        <w:t xml:space="preserve"> 5, ktorý znie: </w:t>
      </w:r>
    </w:p>
    <w:p w:rsidR="00DD0760" w:rsidRPr="00D43AED" w:rsidRDefault="00452FFF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„(5) Držiteľ osvedčenia o odbornej spôsobilosti je povinný oznámiť ministerstvu každú zmenu skutočností uvedených v osvedčení o odbornej spôsobilosti do 15 dní odo dňa, kedy táto zmena nastala</w:t>
      </w:r>
      <w:r w:rsidR="003F0FBE" w:rsidRPr="00D43AED">
        <w:t>,</w:t>
      </w:r>
      <w:r w:rsidRPr="00D43AED">
        <w:t xml:space="preserve"> a požiadať o vydanie nového osvedčenia</w:t>
      </w:r>
      <w:r w:rsidR="00DD0760" w:rsidRPr="00D43AED">
        <w:t>.</w:t>
      </w:r>
      <w:r w:rsidR="007748C2" w:rsidRPr="00D43AED">
        <w:t>“.</w:t>
      </w:r>
    </w:p>
    <w:p w:rsidR="009B79D9" w:rsidRPr="00D43AED" w:rsidRDefault="00027872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 xml:space="preserve">Doterajšie odseky </w:t>
      </w:r>
      <w:r w:rsidR="009B79D9" w:rsidRPr="00D43AED">
        <w:t>5 a</w:t>
      </w:r>
      <w:r w:rsidR="00951CDD" w:rsidRPr="00D43AED">
        <w:t>ž</w:t>
      </w:r>
      <w:r w:rsidR="009B79D9" w:rsidRPr="00D43AED">
        <w:t> 7 sa označujú ako odseky 6</w:t>
      </w:r>
      <w:r w:rsidR="00951CDD" w:rsidRPr="00D43AED">
        <w:t xml:space="preserve"> </w:t>
      </w:r>
      <w:r w:rsidR="009B79D9" w:rsidRPr="00D43AED">
        <w:t>a</w:t>
      </w:r>
      <w:r w:rsidR="00951CDD" w:rsidRPr="00D43AED">
        <w:t>ž</w:t>
      </w:r>
      <w:r w:rsidR="009B79D9" w:rsidRPr="00D43AED">
        <w:t> </w:t>
      </w:r>
      <w:r w:rsidR="00951CDD" w:rsidRPr="00D43AED">
        <w:t>8</w:t>
      </w:r>
      <w:r w:rsidR="009B79D9" w:rsidRPr="00D43AED">
        <w:t xml:space="preserve">. </w:t>
      </w:r>
    </w:p>
    <w:p w:rsidR="00452FFF" w:rsidRPr="00D43AED" w:rsidRDefault="00951CDD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2 odsek</w:t>
      </w:r>
      <w:r w:rsidR="00452FFF" w:rsidRPr="00D43AED">
        <w:t xml:space="preserve"> 6</w:t>
      </w:r>
      <w:r w:rsidR="009B79D9" w:rsidRPr="00D43AED">
        <w:t xml:space="preserve"> znie:</w:t>
      </w:r>
    </w:p>
    <w:p w:rsidR="009B79D9" w:rsidRPr="00D43AED" w:rsidRDefault="009B79D9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„(6) Platnosť osvedčenia o odbornej spôsobilosti fyzickej osoby zaniká</w:t>
      </w:r>
    </w:p>
    <w:p w:rsidR="009B79D9" w:rsidRPr="00D43AED" w:rsidRDefault="009646D8" w:rsidP="00F56C44">
      <w:pPr>
        <w:widowControl w:val="0"/>
        <w:numPr>
          <w:ilvl w:val="0"/>
          <w:numId w:val="4"/>
        </w:numPr>
        <w:ind w:left="993" w:hanging="426"/>
        <w:jc w:val="both"/>
      </w:pPr>
      <w:r w:rsidRPr="00D43AED">
        <w:t> </w:t>
      </w:r>
      <w:r w:rsidR="003E122B" w:rsidRPr="00D43AED">
        <w:t>doručením</w:t>
      </w:r>
      <w:r w:rsidRPr="00D43AED">
        <w:t xml:space="preserve"> písomnej žiadosti držiteľa osvedčenia o odbornej spôsobilosti ministerstvu</w:t>
      </w:r>
      <w:r w:rsidR="009B79D9" w:rsidRPr="00D43AED">
        <w:t>,</w:t>
      </w:r>
      <w:r w:rsidR="000041C2" w:rsidRPr="00D43AED">
        <w:t xml:space="preserve"> </w:t>
      </w:r>
    </w:p>
    <w:p w:rsidR="009B79D9" w:rsidRPr="00D43AED" w:rsidRDefault="009B79D9" w:rsidP="00F56C44">
      <w:pPr>
        <w:widowControl w:val="0"/>
        <w:numPr>
          <w:ilvl w:val="0"/>
          <w:numId w:val="4"/>
        </w:numPr>
        <w:ind w:left="993" w:hanging="426"/>
        <w:jc w:val="both"/>
      </w:pPr>
      <w:r w:rsidRPr="00D43AED">
        <w:t>rozhodnutím ministerstva o zániku platnosti osv</w:t>
      </w:r>
      <w:r w:rsidR="00A86632" w:rsidRPr="00D43AED">
        <w:t>edčenia o odbornej spôsobilosti,</w:t>
      </w:r>
    </w:p>
    <w:p w:rsidR="00A86632" w:rsidRPr="00D43AED" w:rsidRDefault="00A86632" w:rsidP="00F56C44">
      <w:pPr>
        <w:widowControl w:val="0"/>
        <w:numPr>
          <w:ilvl w:val="0"/>
          <w:numId w:val="4"/>
        </w:numPr>
        <w:ind w:left="993" w:hanging="426"/>
        <w:jc w:val="both"/>
      </w:pPr>
      <w:r w:rsidRPr="00D43AED">
        <w:t>vydaním nového osvedčenia o </w:t>
      </w:r>
      <w:r w:rsidR="005562D8" w:rsidRPr="00D43AED">
        <w:t>odbornej spôsobilosti podľa odseku</w:t>
      </w:r>
      <w:r w:rsidRPr="00D43AED">
        <w:t xml:space="preserve"> 5</w:t>
      </w:r>
      <w:r w:rsidR="003F0FBE" w:rsidRPr="00D43AED">
        <w:t>,</w:t>
      </w:r>
      <w:r w:rsidRPr="00D43AED">
        <w:t xml:space="preserve"> </w:t>
      </w:r>
    </w:p>
    <w:p w:rsidR="009B79D9" w:rsidRPr="00D43AED" w:rsidRDefault="009B79D9" w:rsidP="00F56C44">
      <w:pPr>
        <w:widowControl w:val="0"/>
        <w:numPr>
          <w:ilvl w:val="0"/>
          <w:numId w:val="4"/>
        </w:numPr>
        <w:ind w:left="993" w:hanging="426"/>
        <w:jc w:val="both"/>
      </w:pPr>
      <w:r w:rsidRPr="00D43AED">
        <w:t>smrťou alebo vyhlásením za mŕtvu.“</w:t>
      </w:r>
      <w:r w:rsidR="00DD0760" w:rsidRPr="00D43AED">
        <w:t>.</w:t>
      </w:r>
    </w:p>
    <w:p w:rsidR="009B79D9" w:rsidRPr="00D43AED" w:rsidRDefault="009B79D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="00951CDD" w:rsidRPr="00D43AED">
        <w:t>2 sa za odsek</w:t>
      </w:r>
      <w:r w:rsidRPr="00D43AED">
        <w:t xml:space="preserve"> 7 </w:t>
      </w:r>
      <w:r w:rsidR="00951CDD" w:rsidRPr="00D43AED">
        <w:t>vkladajú</w:t>
      </w:r>
      <w:r w:rsidR="00E36593" w:rsidRPr="00D43AED">
        <w:t xml:space="preserve"> </w:t>
      </w:r>
      <w:r w:rsidR="001F5C6F" w:rsidRPr="00D43AED">
        <w:t xml:space="preserve">nové </w:t>
      </w:r>
      <w:r w:rsidR="00951CDD" w:rsidRPr="00D43AED">
        <w:t>odseky</w:t>
      </w:r>
      <w:r w:rsidRPr="00D43AED">
        <w:t xml:space="preserve"> 8 a 9</w:t>
      </w:r>
      <w:r w:rsidR="00E36593" w:rsidRPr="00D43AED">
        <w:t>, ktoré znejú:</w:t>
      </w:r>
    </w:p>
    <w:p w:rsidR="009B79D9" w:rsidRPr="00D43AED" w:rsidRDefault="009B79D9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„(8) Žiadosť o vykonanie skúšky odbornej spôsobilosti podľa odseku 3 sa predkladá ministerstvu. Ministerstvo žiadosť o vykonanie skúšky posúdi a</w:t>
      </w:r>
      <w:r w:rsidR="00F26AAD" w:rsidRPr="00D43AED">
        <w:t xml:space="preserve"> </w:t>
      </w:r>
    </w:p>
    <w:p w:rsidR="009B79D9" w:rsidRPr="00D43AED" w:rsidRDefault="00402193" w:rsidP="00F56C44">
      <w:pPr>
        <w:widowControl w:val="0"/>
        <w:numPr>
          <w:ilvl w:val="0"/>
          <w:numId w:val="5"/>
        </w:numPr>
        <w:ind w:left="993" w:hanging="426"/>
        <w:jc w:val="both"/>
      </w:pPr>
      <w:r w:rsidRPr="00D43AED">
        <w:t xml:space="preserve">zastaví </w:t>
      </w:r>
      <w:r w:rsidR="009B79D9" w:rsidRPr="00D43AED">
        <w:t xml:space="preserve">konanie o žiadosti o vykonanie skúšky </w:t>
      </w:r>
      <w:r w:rsidRPr="00D43AED">
        <w:t>odbornej spôsobilosti</w:t>
      </w:r>
      <w:r w:rsidR="009B79D9" w:rsidRPr="00D43AED">
        <w:t>, ak žiadateľ o vykonanie skúšky</w:t>
      </w:r>
      <w:r w:rsidRPr="00D43AED">
        <w:t xml:space="preserve"> odbornej spôsobilosti nesplnil</w:t>
      </w:r>
      <w:r w:rsidR="009B79D9" w:rsidRPr="00D43AED">
        <w:t xml:space="preserve"> </w:t>
      </w:r>
      <w:r w:rsidR="006C341A">
        <w:t>predpoklady</w:t>
      </w:r>
      <w:r w:rsidR="00934E4F" w:rsidRPr="00D43AED">
        <w:t xml:space="preserve"> </w:t>
      </w:r>
      <w:r w:rsidR="009B79D9" w:rsidRPr="00D43AED">
        <w:t xml:space="preserve">odbornej spôsobilosti podľa odseku </w:t>
      </w:r>
      <w:r w:rsidR="006C341A">
        <w:t>2</w:t>
      </w:r>
      <w:r w:rsidR="009B79D9" w:rsidRPr="00D43AED">
        <w:t xml:space="preserve">, alebo </w:t>
      </w:r>
    </w:p>
    <w:p w:rsidR="00402193" w:rsidRPr="00D43AED" w:rsidRDefault="009B79D9" w:rsidP="00F56C44">
      <w:pPr>
        <w:widowControl w:val="0"/>
        <w:numPr>
          <w:ilvl w:val="0"/>
          <w:numId w:val="5"/>
        </w:numPr>
        <w:ind w:left="993" w:hanging="426"/>
        <w:jc w:val="both"/>
      </w:pPr>
      <w:r w:rsidRPr="00D43AED">
        <w:t>oznámi žiadateľovi o vykonanie skúšky</w:t>
      </w:r>
      <w:r w:rsidR="00402193" w:rsidRPr="00D43AED">
        <w:t xml:space="preserve"> odbornej spôsobilosti</w:t>
      </w:r>
      <w:r w:rsidRPr="00D43AED">
        <w:t xml:space="preserve"> splnenie predpokladov odbornej spôsobilosti podľa odseku 2.</w:t>
      </w:r>
    </w:p>
    <w:p w:rsidR="00C909A6" w:rsidRPr="00D43AED" w:rsidRDefault="003053A6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(9) O splnení predpokladov odbornej spôsobilosti podľa odseku 2 sa nevydáva písomné rozhodnutie, túto skutočnosť ministerstvo vyznačí v spise a žiadateľovi zašle oznámenie podľa odseku 8 písm. b), v ktorom uvedie identifikačné údaje žiadateľa, dátum vydania oznámenia a žiadateľovi oznámi, že na skúšku odbornej spôsobilosti bude pozvaný osobitnou pozvánkou najmenej 30 dní pred konaním skúšky.</w:t>
      </w:r>
      <w:r w:rsidR="001116F4" w:rsidRPr="00D43AED">
        <w:t>“.</w:t>
      </w:r>
    </w:p>
    <w:p w:rsidR="00567B71" w:rsidRPr="00D43AED" w:rsidRDefault="00951CDD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Doterajší od</w:t>
      </w:r>
      <w:r w:rsidR="007748C2" w:rsidRPr="00D43AED">
        <w:t>sek 8 sa označuje ako odsek 10.</w:t>
      </w:r>
    </w:p>
    <w:p w:rsidR="002B2C7C" w:rsidRPr="00D43AED" w:rsidRDefault="002B2C7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 xml:space="preserve">V </w:t>
      </w:r>
      <w:r w:rsidR="007662A4" w:rsidRPr="00D43AED">
        <w:t>§ 4</w:t>
      </w:r>
      <w:r w:rsidRPr="00D43AED">
        <w:t>2 odsek 10 znie:</w:t>
      </w:r>
    </w:p>
    <w:p w:rsidR="002B2C7C" w:rsidRPr="00D43AED" w:rsidRDefault="002B2C7C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„(10) </w:t>
      </w:r>
      <w:r w:rsidR="00C909A6" w:rsidRPr="00D43AED">
        <w:t xml:space="preserve">Ministerstvo vedie evidenciu osvedčení podľa odseku 3, ktorá sa zverejňuje prostredníctvom informačného systému lesného hospodárstva. Zverejnená evidencia </w:t>
      </w:r>
      <w:r w:rsidR="001116F4" w:rsidRPr="00D43AED">
        <w:t xml:space="preserve">osvedčení podľa odseku 3 </w:t>
      </w:r>
      <w:r w:rsidR="00C909A6" w:rsidRPr="00D43AED">
        <w:t>obsahuje meno</w:t>
      </w:r>
      <w:r w:rsidR="001116F4" w:rsidRPr="00D43AED">
        <w:t>, </w:t>
      </w:r>
      <w:r w:rsidR="00C909A6" w:rsidRPr="00D43AED">
        <w:t>priezvisko</w:t>
      </w:r>
      <w:r w:rsidR="001116F4" w:rsidRPr="00D43AED">
        <w:t xml:space="preserve"> a adresu trvalého </w:t>
      </w:r>
      <w:r w:rsidR="00FD7554" w:rsidRPr="00D43AED">
        <w:t>pobytu</w:t>
      </w:r>
      <w:r w:rsidR="001116F4" w:rsidRPr="00D43AED">
        <w:t xml:space="preserve"> držiteľa platného osvedčenia </w:t>
      </w:r>
      <w:r w:rsidR="00415AFC" w:rsidRPr="00D43AED">
        <w:t xml:space="preserve">o </w:t>
      </w:r>
      <w:r w:rsidR="001116F4" w:rsidRPr="00D43AED">
        <w:t>odbornej spôsobilosti a</w:t>
      </w:r>
      <w:r w:rsidR="00C909A6" w:rsidRPr="00D43AED">
        <w:t xml:space="preserve"> číslo osvedčenia </w:t>
      </w:r>
      <w:r w:rsidR="00415AFC" w:rsidRPr="00D43AED">
        <w:t xml:space="preserve">o </w:t>
      </w:r>
      <w:r w:rsidR="00C909A6" w:rsidRPr="00D43AED">
        <w:t xml:space="preserve">odbornej spôsobilosti </w:t>
      </w:r>
      <w:r w:rsidR="001116F4" w:rsidRPr="00D43AED">
        <w:t>a</w:t>
      </w:r>
      <w:r w:rsidR="006374C5" w:rsidRPr="00D43AED">
        <w:t> </w:t>
      </w:r>
      <w:r w:rsidR="00C909A6" w:rsidRPr="00D43AED">
        <w:t>s</w:t>
      </w:r>
      <w:r w:rsidR="001116F4" w:rsidRPr="00D43AED">
        <w:t>o</w:t>
      </w:r>
      <w:r w:rsidR="00C909A6" w:rsidRPr="00D43AED">
        <w:t xml:space="preserve"> súhlasom </w:t>
      </w:r>
      <w:r w:rsidR="001116F4" w:rsidRPr="00D43AED">
        <w:t xml:space="preserve">držiteľa platného osvedčenia </w:t>
      </w:r>
      <w:r w:rsidR="00415AFC" w:rsidRPr="00D43AED">
        <w:t xml:space="preserve">o </w:t>
      </w:r>
      <w:r w:rsidR="001116F4" w:rsidRPr="00D43AED">
        <w:t xml:space="preserve">odbornej spôsobilosti </w:t>
      </w:r>
      <w:r w:rsidR="00C909A6" w:rsidRPr="00D43AED">
        <w:t xml:space="preserve">môže obsahovať aj </w:t>
      </w:r>
      <w:r w:rsidR="001116F4" w:rsidRPr="00D43AED">
        <w:t xml:space="preserve">iné </w:t>
      </w:r>
      <w:r w:rsidR="00C909A6" w:rsidRPr="00D43AED">
        <w:t>kontaktné údaje</w:t>
      </w:r>
      <w:r w:rsidRPr="00D43AED">
        <w:t>.“.</w:t>
      </w:r>
    </w:p>
    <w:p w:rsidR="00E36593" w:rsidRPr="00D43AED" w:rsidRDefault="007662A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4</w:t>
      </w:r>
      <w:r w:rsidR="00E36593" w:rsidRPr="00D43AED">
        <w:t>2 sa dopĺňa ods</w:t>
      </w:r>
      <w:r w:rsidR="00951CDD" w:rsidRPr="00D43AED">
        <w:t>ekom</w:t>
      </w:r>
      <w:r w:rsidR="00E36593" w:rsidRPr="00D43AED">
        <w:t xml:space="preserve"> 11, ktorý znie:</w:t>
      </w:r>
    </w:p>
    <w:p w:rsidR="00E36593" w:rsidRPr="00D43AED" w:rsidRDefault="00E36593" w:rsidP="007748C2">
      <w:pPr>
        <w:widowControl w:val="0"/>
        <w:ind w:left="425" w:firstLine="284"/>
        <w:jc w:val="both"/>
      </w:pPr>
      <w:r w:rsidRPr="00D43AED">
        <w:t xml:space="preserve">„(11) Na konanie podľa </w:t>
      </w:r>
      <w:r w:rsidR="00D075C2" w:rsidRPr="00D43AED">
        <w:t>odseku</w:t>
      </w:r>
      <w:r w:rsidR="00240BDE" w:rsidRPr="00D43AED">
        <w:t xml:space="preserve"> </w:t>
      </w:r>
      <w:r w:rsidR="00D075C2" w:rsidRPr="00D43AED">
        <w:t>1 písm. b) a </w:t>
      </w:r>
      <w:r w:rsidRPr="00D43AED">
        <w:t xml:space="preserve">odseku </w:t>
      </w:r>
      <w:r w:rsidR="00415AFC" w:rsidRPr="00D43AED">
        <w:t>5</w:t>
      </w:r>
      <w:r w:rsidRPr="00D43AED">
        <w:t xml:space="preserve"> sa nevzťahuje </w:t>
      </w:r>
      <w:r w:rsidR="001116F4" w:rsidRPr="00D43AED">
        <w:t>správny poriadok</w:t>
      </w:r>
      <w:r w:rsidRPr="00D43AED">
        <w:t>.</w:t>
      </w:r>
      <w:r w:rsidR="001116F4" w:rsidRPr="00D43AED">
        <w:rPr>
          <w:vertAlign w:val="superscript"/>
        </w:rPr>
        <w:t>12</w:t>
      </w:r>
      <w:r w:rsidR="001116F4" w:rsidRPr="00D43AED">
        <w:t>)</w:t>
      </w:r>
      <w:r w:rsidRPr="00D43AED">
        <w:t>“</w:t>
      </w:r>
      <w:r w:rsidR="00FA2A6E" w:rsidRPr="00D43AED">
        <w:t>.</w:t>
      </w:r>
    </w:p>
    <w:p w:rsidR="002E4FAA" w:rsidRPr="00D43AED" w:rsidRDefault="002E4FAA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 xml:space="preserve">3 ods. 1 </w:t>
      </w:r>
      <w:r w:rsidR="00D075C2" w:rsidRPr="00D43AED">
        <w:t xml:space="preserve">druhej vete </w:t>
      </w:r>
      <w:r w:rsidRPr="00D43AED">
        <w:t>sa slová „o</w:t>
      </w:r>
      <w:r w:rsidR="00571D4E" w:rsidRPr="00D43AED">
        <w:t>ds. 6“ nahrádzajú slovami „</w:t>
      </w:r>
      <w:r w:rsidR="004E05EB" w:rsidRPr="00D43AED">
        <w:t>ods.</w:t>
      </w:r>
      <w:r w:rsidR="00571D4E" w:rsidRPr="00D43AED">
        <w:t xml:space="preserve"> 7“</w:t>
      </w:r>
      <w:r w:rsidR="00D075C2" w:rsidRPr="00D43AED">
        <w:t>.</w:t>
      </w:r>
    </w:p>
    <w:p w:rsidR="00CA4CD3" w:rsidRPr="00D43AED" w:rsidRDefault="0060436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3 ods</w:t>
      </w:r>
      <w:r w:rsidR="00CA4CD3" w:rsidRPr="00D43AED">
        <w:t>.</w:t>
      </w:r>
      <w:r w:rsidR="00350BA2" w:rsidRPr="00D43AED">
        <w:t xml:space="preserve"> </w:t>
      </w:r>
      <w:r w:rsidRPr="00D43AED">
        <w:t>2 písm</w:t>
      </w:r>
      <w:r w:rsidR="00CA4CD3" w:rsidRPr="00D43AED">
        <w:t>.</w:t>
      </w:r>
      <w:r w:rsidRPr="00D43AED">
        <w:t xml:space="preserve"> d) </w:t>
      </w:r>
      <w:r w:rsidR="00CA4CD3" w:rsidRPr="00D43AED">
        <w:t xml:space="preserve">sa </w:t>
      </w:r>
      <w:r w:rsidR="00951CDD" w:rsidRPr="00D43AED">
        <w:t xml:space="preserve">na konci </w:t>
      </w:r>
      <w:r w:rsidR="001116F4" w:rsidRPr="00D43AED">
        <w:t xml:space="preserve">pripájajú </w:t>
      </w:r>
      <w:r w:rsidR="00951CDD" w:rsidRPr="00D43AED">
        <w:t>tieto</w:t>
      </w:r>
      <w:r w:rsidR="00CA4CD3" w:rsidRPr="00D43AED">
        <w:t xml:space="preserve"> slová</w:t>
      </w:r>
      <w:r w:rsidR="00951CDD" w:rsidRPr="00D43AED">
        <w:t xml:space="preserve">: </w:t>
      </w:r>
      <w:r w:rsidR="00CA4CD3" w:rsidRPr="00D43AED">
        <w:t>„</w:t>
      </w:r>
      <w:r w:rsidR="00032846" w:rsidRPr="00D43AED">
        <w:t>okrem</w:t>
      </w:r>
      <w:r w:rsidR="00CA4CD3" w:rsidRPr="00D43AED">
        <w:t xml:space="preserve"> zmeny hranice d</w:t>
      </w:r>
      <w:r w:rsidR="005B466E" w:rsidRPr="00D43AED">
        <w:t>ielca rozdelením podľa § 39 ods</w:t>
      </w:r>
      <w:r w:rsidR="00FA2A6E" w:rsidRPr="00D43AED">
        <w:t>.</w:t>
      </w:r>
      <w:r w:rsidR="00CA4CD3" w:rsidRPr="00D43AED">
        <w:t xml:space="preserve"> 7“.</w:t>
      </w:r>
    </w:p>
    <w:p w:rsidR="00085804" w:rsidRPr="00D43AED" w:rsidRDefault="00355E07" w:rsidP="00210393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426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5</w:t>
      </w:r>
      <w:r w:rsidR="005025C6" w:rsidRPr="00D43AED">
        <w:t xml:space="preserve"> </w:t>
      </w:r>
      <w:r w:rsidRPr="00D43AED">
        <w:t xml:space="preserve">ods. 1 </w:t>
      </w:r>
      <w:r w:rsidR="005628F0" w:rsidRPr="00D43AED">
        <w:t>prv</w:t>
      </w:r>
      <w:r w:rsidR="005253D1" w:rsidRPr="00D43AED">
        <w:t>á</w:t>
      </w:r>
      <w:r w:rsidR="005628F0" w:rsidRPr="00D43AED">
        <w:t xml:space="preserve"> vet</w:t>
      </w:r>
      <w:r w:rsidR="005253D1" w:rsidRPr="00D43AED">
        <w:t>a</w:t>
      </w:r>
      <w:r w:rsidR="005628F0" w:rsidRPr="00D43AED">
        <w:t xml:space="preserve"> </w:t>
      </w:r>
      <w:r w:rsidR="005253D1" w:rsidRPr="00D43AED">
        <w:t>znie:</w:t>
      </w:r>
      <w:r w:rsidR="008F2805" w:rsidRPr="00D43AED">
        <w:t xml:space="preserve"> </w:t>
      </w:r>
      <w:r w:rsidR="005253D1" w:rsidRPr="00D43AED">
        <w:t>„Informačný systém lesného hospodárstva</w:t>
      </w:r>
      <w:r w:rsidR="007B185C" w:rsidRPr="00D43AED">
        <w:rPr>
          <w:vertAlign w:val="superscript"/>
        </w:rPr>
        <w:t>59a</w:t>
      </w:r>
      <w:r w:rsidR="007B185C" w:rsidRPr="00D43AED">
        <w:t>)</w:t>
      </w:r>
      <w:r w:rsidR="005253D1" w:rsidRPr="00D43AED">
        <w:t xml:space="preserve"> (ďalej le</w:t>
      </w:r>
      <w:r w:rsidR="006374C5" w:rsidRPr="00D43AED">
        <w:t>n „informačný systém“) slúži na </w:t>
      </w:r>
      <w:r w:rsidR="005253D1" w:rsidRPr="00D43AED">
        <w:t>zber, spracovanie a archiváciu údajov o stave a vývoji lesov, o vykonaných hospodárskych opatreniach v lesoch, o vlastníctve, správe a nájme lesov, na zostavenie integrovaných environmentálnych a ekonomických účtov pre lesy</w:t>
      </w:r>
      <w:r w:rsidR="0008346B" w:rsidRPr="00D43AED">
        <w:t>,</w:t>
      </w:r>
      <w:hyperlink r:id="rId10" w:anchor="f3215841" w:history="1">
        <w:r w:rsidR="005253D1" w:rsidRPr="00D43AED">
          <w:rPr>
            <w:vertAlign w:val="superscript"/>
          </w:rPr>
          <w:t>60</w:t>
        </w:r>
        <w:r w:rsidR="005253D1" w:rsidRPr="00D43AED">
          <w:t>)</w:t>
        </w:r>
      </w:hyperlink>
      <w:r w:rsidR="00F26AAD" w:rsidRPr="00D43AED">
        <w:t xml:space="preserve"> </w:t>
      </w:r>
      <w:r w:rsidR="005253D1" w:rsidRPr="00D43AED">
        <w:t>na účely ved</w:t>
      </w:r>
      <w:r w:rsidR="007662A4" w:rsidRPr="00D43AED">
        <w:t>enia evidencie lesných pozemkov</w:t>
      </w:r>
      <w:r w:rsidR="005253D1" w:rsidRPr="00D43AED">
        <w:t xml:space="preserve">, evidencie registrovaných ciach a iných povolených označení podľa § 23 ods. 4, evidencie osvedčení </w:t>
      </w:r>
      <w:r w:rsidR="00415AFC" w:rsidRPr="00D43AED">
        <w:t xml:space="preserve">o </w:t>
      </w:r>
      <w:r w:rsidR="005253D1" w:rsidRPr="00D43AED">
        <w:t xml:space="preserve">odbornej spôsobilosti podľa </w:t>
      </w:r>
      <w:r w:rsidR="007662A4" w:rsidRPr="00D43AED">
        <w:t>§ 4</w:t>
      </w:r>
      <w:r w:rsidR="005253D1" w:rsidRPr="00D43AED">
        <w:t>2 ods.</w:t>
      </w:r>
      <w:r w:rsidR="006374C5" w:rsidRPr="00D43AED">
        <w:t> </w:t>
      </w:r>
      <w:r w:rsidR="005253D1" w:rsidRPr="00D43AED">
        <w:t xml:space="preserve">10, registra osvedčení </w:t>
      </w:r>
      <w:r w:rsidR="00415AFC" w:rsidRPr="00D43AED">
        <w:t xml:space="preserve">o </w:t>
      </w:r>
      <w:r w:rsidR="005253D1" w:rsidRPr="00D43AED">
        <w:t xml:space="preserve">odbornej spôsobilosti hospodára podľa </w:t>
      </w:r>
      <w:r w:rsidR="007662A4" w:rsidRPr="00D43AED">
        <w:t>§ 4</w:t>
      </w:r>
      <w:r w:rsidR="005253D1" w:rsidRPr="00D43AED">
        <w:t>7 ods. 1 a zoznamu členov lesnej stráže podľa § 52 ods. 2</w:t>
      </w:r>
      <w:r w:rsidR="0008346B" w:rsidRPr="00D43AED">
        <w:t xml:space="preserve"> a na zabezpečenie plnenia úloh štátnej správy lesného hospodárstva</w:t>
      </w:r>
      <w:r w:rsidR="005253D1" w:rsidRPr="00D43AED">
        <w:t>.“.</w:t>
      </w:r>
      <w:r w:rsidR="005C3DA5" w:rsidRPr="00D43AED">
        <w:t xml:space="preserve"> </w:t>
      </w:r>
    </w:p>
    <w:p w:rsidR="007B185C" w:rsidRPr="00D43AED" w:rsidRDefault="007B185C" w:rsidP="0041287A">
      <w:pPr>
        <w:pStyle w:val="Odsekzoznamu"/>
        <w:keepNext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Poznámka pod čiarou k odkazu 59a znie:</w:t>
      </w:r>
    </w:p>
    <w:p w:rsidR="007B185C" w:rsidRPr="00D43AED" w:rsidRDefault="007B185C" w:rsidP="0041287A">
      <w:pPr>
        <w:pStyle w:val="Odsekzoznamu"/>
        <w:keepNext/>
        <w:widowControl w:val="0"/>
        <w:shd w:val="clear" w:color="auto" w:fill="FFFFFF"/>
        <w:ind w:left="426"/>
        <w:contextualSpacing w:val="0"/>
        <w:jc w:val="both"/>
      </w:pPr>
      <w:r w:rsidRPr="00D43AED">
        <w:t>„</w:t>
      </w:r>
      <w:r w:rsidRPr="00D43AED">
        <w:rPr>
          <w:vertAlign w:val="superscript"/>
        </w:rPr>
        <w:t>59a</w:t>
      </w:r>
      <w:r w:rsidRPr="00D43AED">
        <w:t>) Zákon</w:t>
      </w:r>
      <w:r w:rsidR="006374C5" w:rsidRPr="00D43AED">
        <w:t xml:space="preserve"> </w:t>
      </w:r>
      <w:r w:rsidR="004E67C8" w:rsidRPr="00D43AED">
        <w:t>č. </w:t>
      </w:r>
      <w:r w:rsidRPr="00D43AED">
        <w:t>275/2006</w:t>
      </w:r>
      <w:r w:rsidR="006374C5" w:rsidRPr="00D43AED">
        <w:t> Z.</w:t>
      </w:r>
      <w:r w:rsidR="004E67C8" w:rsidRPr="00D43AED">
        <w:t> </w:t>
      </w:r>
      <w:r w:rsidRPr="00D43AED">
        <w:t>z. o informačných systémoch ver</w:t>
      </w:r>
      <w:r w:rsidR="006374C5" w:rsidRPr="00D43AED">
        <w:t>ejnej správy a o zmene a </w:t>
      </w:r>
      <w:r w:rsidRPr="00D43AED">
        <w:t>doplnení niektorých zákonov.“.</w:t>
      </w:r>
    </w:p>
    <w:p w:rsidR="00541733" w:rsidRPr="00D43AED" w:rsidRDefault="00A377A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7 ods</w:t>
      </w:r>
      <w:r w:rsidR="00481977" w:rsidRPr="00D43AED">
        <w:t>.</w:t>
      </w:r>
      <w:r w:rsidRPr="00D43AED">
        <w:t xml:space="preserve"> 1 </w:t>
      </w:r>
      <w:r w:rsidR="00415AFC" w:rsidRPr="00D43AED">
        <w:t xml:space="preserve">druhej vete </w:t>
      </w:r>
      <w:r w:rsidRPr="00D43AED">
        <w:t xml:space="preserve">sa </w:t>
      </w:r>
      <w:r w:rsidR="002B2C7C" w:rsidRPr="00D43AED">
        <w:t>za slov</w:t>
      </w:r>
      <w:r w:rsidR="005253D1" w:rsidRPr="00D43AED">
        <w:t>o</w:t>
      </w:r>
      <w:r w:rsidR="0077570F" w:rsidRPr="00D43AED">
        <w:t xml:space="preserve"> „hospodárov“ vkladajú slová „(ďalej len „register hospodárov“)“ a </w:t>
      </w:r>
      <w:r w:rsidRPr="00D43AED">
        <w:t xml:space="preserve">slová „[§ 59 ods. 2 písm. j)]“ </w:t>
      </w:r>
      <w:r w:rsidR="005253D1" w:rsidRPr="00D43AED">
        <w:t xml:space="preserve">sa </w:t>
      </w:r>
      <w:r w:rsidRPr="00D43AED">
        <w:t>nahrádzajú slovami „[§ 59 písm. k)]</w:t>
      </w:r>
      <w:r w:rsidR="00B52DFB" w:rsidRPr="00D43AED">
        <w:t xml:space="preserve"> prostredníctvom informačného systému lesného hospodárstva (</w:t>
      </w:r>
      <w:r w:rsidR="007662A4" w:rsidRPr="00D43AED">
        <w:t>§ 4</w:t>
      </w:r>
      <w:r w:rsidR="00B52DFB" w:rsidRPr="00D43AED">
        <w:t>5)</w:t>
      </w:r>
      <w:r w:rsidR="00B27CF7" w:rsidRPr="00D43AED">
        <w:t>“</w:t>
      </w:r>
      <w:r w:rsidRPr="00D43AED">
        <w:t>.</w:t>
      </w:r>
    </w:p>
    <w:p w:rsidR="009C5326" w:rsidRPr="00D43AED" w:rsidRDefault="00A377A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7 ods</w:t>
      </w:r>
      <w:r w:rsidR="00481977" w:rsidRPr="00D43AED">
        <w:t>.</w:t>
      </w:r>
      <w:r w:rsidRPr="00D43AED">
        <w:t xml:space="preserve"> 2 sa </w:t>
      </w:r>
      <w:r w:rsidR="004A7D45" w:rsidRPr="00D43AED">
        <w:t>nad slov</w:t>
      </w:r>
      <w:r w:rsidR="004E608E" w:rsidRPr="00D43AED">
        <w:t>á</w:t>
      </w:r>
      <w:r w:rsidRPr="00D43AED">
        <w:t xml:space="preserve"> „</w:t>
      </w:r>
      <w:r w:rsidR="004E608E" w:rsidRPr="00D43AED">
        <w:t>fyzickej osoby</w:t>
      </w:r>
      <w:r w:rsidR="00030C00" w:rsidRPr="00D43AED">
        <w:t>,</w:t>
      </w:r>
      <w:r w:rsidR="009C5326" w:rsidRPr="00D43AED">
        <w:t xml:space="preserve">“ </w:t>
      </w:r>
      <w:r w:rsidR="004A7D45" w:rsidRPr="00D43AED">
        <w:t>umiestňuje odkaz 25.</w:t>
      </w:r>
      <w:r w:rsidR="00F26AAD" w:rsidRPr="00D43AED">
        <w:t xml:space="preserve"> </w:t>
      </w:r>
    </w:p>
    <w:p w:rsidR="00B52DFB" w:rsidRPr="00D43AED" w:rsidRDefault="0077570F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7 ods. 4 sa za prvú vetu vklad</w:t>
      </w:r>
      <w:r w:rsidR="00BF1C1A" w:rsidRPr="00D43AED">
        <w:t xml:space="preserve">á </w:t>
      </w:r>
      <w:r w:rsidR="00640FD7" w:rsidRPr="00D43AED">
        <w:t xml:space="preserve">nová druhá </w:t>
      </w:r>
      <w:r w:rsidR="00BF1C1A" w:rsidRPr="00D43AED">
        <w:t>veta</w:t>
      </w:r>
      <w:r w:rsidRPr="00D43AED">
        <w:t xml:space="preserve"> „</w:t>
      </w:r>
      <w:r w:rsidR="00202BD2" w:rsidRPr="00D43AED">
        <w:t xml:space="preserve">Ministerstvo môže na základe žiadosti odpustiť vykonanie skúšky a absolvovanie praxe </w:t>
      </w:r>
      <w:r w:rsidR="004774E4" w:rsidRPr="00D43AED">
        <w:t xml:space="preserve">v lesníckych činnostiach </w:t>
      </w:r>
      <w:r w:rsidR="00202BD2" w:rsidRPr="00D43AED">
        <w:t>podľa odseku 3 absolventom vysokoškolského štúdia 2. stupňa v študijnom odbore lesníctvo, ktorí absolvovali štátne skúšky v rozsahu zodpovedajúcom skúške podľa prvej vety; prax v lesníckych činnostiach podľa odseku 3 sa považuje za splnenú,</w:t>
      </w:r>
      <w:r w:rsidR="006374C5" w:rsidRPr="00D43AED">
        <w:t xml:space="preserve"> ak </w:t>
      </w:r>
      <w:r w:rsidR="00202BD2" w:rsidRPr="00D43AED">
        <w:t>žiadateľ absolvuje odbornú prax</w:t>
      </w:r>
      <w:r w:rsidR="00030C00" w:rsidRPr="00D43AED">
        <w:t xml:space="preserve"> v rámci štúdia [§ 66 písm. g)]</w:t>
      </w:r>
      <w:r w:rsidR="005628F0" w:rsidRPr="00D43AED">
        <w:t>.“</w:t>
      </w:r>
      <w:r w:rsidR="006374C5" w:rsidRPr="00D43AED">
        <w:t xml:space="preserve"> a na konci sa </w:t>
      </w:r>
      <w:r w:rsidR="00202BD2" w:rsidRPr="00D43AED">
        <w:t>pripájajú tieto slová: „alebo do jedného roka od odpustenia skúšky“</w:t>
      </w:r>
      <w:r w:rsidR="005628F0" w:rsidRPr="00D43AED">
        <w:t>.</w:t>
      </w:r>
    </w:p>
    <w:p w:rsidR="00BF1C1A" w:rsidRPr="00D43AED" w:rsidRDefault="00B52DFB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 xml:space="preserve">7 </w:t>
      </w:r>
      <w:r w:rsidR="00BF1C1A" w:rsidRPr="00D43AED">
        <w:t xml:space="preserve">sa </w:t>
      </w:r>
      <w:r w:rsidRPr="00D43AED">
        <w:t>ods</w:t>
      </w:r>
      <w:r w:rsidR="00BF1C1A" w:rsidRPr="00D43AED">
        <w:t>ek</w:t>
      </w:r>
      <w:r w:rsidRPr="00D43AED">
        <w:t xml:space="preserve"> 6 </w:t>
      </w:r>
      <w:r w:rsidR="00BF1C1A" w:rsidRPr="00D43AED">
        <w:t>dopĺňa písmenom d), ktoré znie:</w:t>
      </w:r>
    </w:p>
    <w:p w:rsidR="002B79A8" w:rsidRPr="00D43AED" w:rsidRDefault="00BF1C1A" w:rsidP="00103AC2">
      <w:pPr>
        <w:widowControl w:val="0"/>
        <w:spacing w:before="60" w:after="60"/>
        <w:ind w:left="993" w:hanging="425"/>
        <w:jc w:val="both"/>
      </w:pPr>
      <w:r w:rsidRPr="00D43AED">
        <w:t xml:space="preserve">„d) vykonáva činnosti podľa </w:t>
      </w:r>
      <w:r w:rsidR="007662A4" w:rsidRPr="00D43AED">
        <w:t>§ 4</w:t>
      </w:r>
      <w:r w:rsidRPr="00D43AED">
        <w:t xml:space="preserve">8 ods. 1 až 3 v poraste pred </w:t>
      </w:r>
      <w:r w:rsidR="00C071E6" w:rsidRPr="00D43AED">
        <w:t>vznikom oprávnení hospodára</w:t>
      </w:r>
      <w:r w:rsidRPr="00D43AED">
        <w:t xml:space="preserve"> podľa </w:t>
      </w:r>
      <w:r w:rsidR="007662A4" w:rsidRPr="00D43AED">
        <w:t>§ 4</w:t>
      </w:r>
      <w:r w:rsidR="00C071E6" w:rsidRPr="00D43AED">
        <w:t>b</w:t>
      </w:r>
      <w:r w:rsidRPr="00D43AED">
        <w:t xml:space="preserve"> ods. </w:t>
      </w:r>
      <w:r w:rsidR="00C071E6" w:rsidRPr="00D43AED">
        <w:t>1</w:t>
      </w:r>
      <w:r w:rsidR="00571D4E" w:rsidRPr="00D43AED">
        <w:t>.</w:t>
      </w:r>
      <w:r w:rsidRPr="00D43AED">
        <w:t>“.</w:t>
      </w:r>
    </w:p>
    <w:p w:rsidR="00A377AC" w:rsidRPr="00D43AED" w:rsidRDefault="000F1B2B" w:rsidP="00C1499A">
      <w:pPr>
        <w:pStyle w:val="Odsekzoznamu"/>
        <w:keepNext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 xml:space="preserve">V </w:t>
      </w:r>
      <w:r w:rsidR="007662A4" w:rsidRPr="00D43AED">
        <w:t>§ 4</w:t>
      </w:r>
      <w:r w:rsidRPr="00D43AED">
        <w:t>7 odsek 10 znie:</w:t>
      </w:r>
    </w:p>
    <w:p w:rsidR="000F1B2B" w:rsidRPr="00D43AED" w:rsidRDefault="000F1B2B" w:rsidP="00C1499A">
      <w:pPr>
        <w:keepNext/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„(10) </w:t>
      </w:r>
      <w:r w:rsidR="00481977" w:rsidRPr="00D43AED">
        <w:t>Obhospodarovateľ lesa okrem právnickej oso</w:t>
      </w:r>
      <w:r w:rsidR="006374C5" w:rsidRPr="00D43AED">
        <w:t>by podľa odseku 2 je povinný do </w:t>
      </w:r>
      <w:r w:rsidR="005562D8" w:rsidRPr="00D43AED">
        <w:t>desiatich</w:t>
      </w:r>
      <w:r w:rsidR="00481977" w:rsidRPr="00D43AED">
        <w:t xml:space="preserve"> dní odo dňa, kedy došlo k zániku zmluvného vzťahu s doterajším hospodárom alebo právnickou osobou podľa odseku 2, uzavrieť písomn</w:t>
      </w:r>
      <w:r w:rsidR="005F3969" w:rsidRPr="00D43AED">
        <w:t>ú</w:t>
      </w:r>
      <w:r w:rsidR="00481977" w:rsidRPr="00D43AED">
        <w:t xml:space="preserve"> zmluvu </w:t>
      </w:r>
      <w:r w:rsidR="005F3969" w:rsidRPr="00D43AED">
        <w:t xml:space="preserve">o </w:t>
      </w:r>
      <w:r w:rsidR="00481977" w:rsidRPr="00D43AED">
        <w:t>výkon</w:t>
      </w:r>
      <w:r w:rsidR="005F3969" w:rsidRPr="00D43AED">
        <w:t>e</w:t>
      </w:r>
      <w:r w:rsidR="00481977" w:rsidRPr="00D43AED">
        <w:t xml:space="preserve"> činnosti podľa </w:t>
      </w:r>
      <w:r w:rsidR="007662A4" w:rsidRPr="00D43AED">
        <w:t>§ 4</w:t>
      </w:r>
      <w:r w:rsidR="00481977" w:rsidRPr="00D43AED">
        <w:t>8 s hospodárom alebo právnickou osobou podľa odseku 2 a </w:t>
      </w:r>
      <w:r w:rsidR="005F3969" w:rsidRPr="00D43AED">
        <w:t xml:space="preserve">túto </w:t>
      </w:r>
      <w:r w:rsidR="00481977" w:rsidRPr="00D43AED">
        <w:t>skutočnos</w:t>
      </w:r>
      <w:r w:rsidR="005F3969" w:rsidRPr="00D43AED">
        <w:t>ť</w:t>
      </w:r>
      <w:r w:rsidR="00481977" w:rsidRPr="00D43AED">
        <w:t xml:space="preserve"> oznámiť príslušnému orgánu štátnej správy [</w:t>
      </w:r>
      <w:r w:rsidR="007662A4" w:rsidRPr="00D43AED">
        <w:t>§ 4</w:t>
      </w:r>
      <w:r w:rsidR="00C071E6" w:rsidRPr="00D43AED">
        <w:t>b</w:t>
      </w:r>
      <w:r w:rsidR="00481977" w:rsidRPr="00D43AED">
        <w:t xml:space="preserve"> ods. </w:t>
      </w:r>
      <w:r w:rsidR="00C071E6" w:rsidRPr="00D43AED">
        <w:t>2</w:t>
      </w:r>
      <w:r w:rsidR="00481977" w:rsidRPr="00D43AED">
        <w:t xml:space="preserve"> písm. c)]; obhospodarovateľ lesa, ktorý je právnickou osobou podľa odseku 2, predkladá len oznámenie o zmene hospodára, na ktoré </w:t>
      </w:r>
      <w:r w:rsidR="001A360B" w:rsidRPr="00D43AED">
        <w:t xml:space="preserve">sa </w:t>
      </w:r>
      <w:r w:rsidR="00481977" w:rsidRPr="00D43AED">
        <w:t xml:space="preserve">primerane použije postup podľa </w:t>
      </w:r>
      <w:r w:rsidR="007662A4" w:rsidRPr="00D43AED">
        <w:t>§ 4</w:t>
      </w:r>
      <w:r w:rsidR="00C071E6" w:rsidRPr="00D43AED">
        <w:t>b</w:t>
      </w:r>
      <w:r w:rsidR="00481977" w:rsidRPr="00D43AED">
        <w:t xml:space="preserve"> ods. </w:t>
      </w:r>
      <w:r w:rsidR="00C071E6" w:rsidRPr="00D43AED">
        <w:t>2</w:t>
      </w:r>
      <w:r w:rsidR="00481977" w:rsidRPr="00D43AED">
        <w:t xml:space="preserve"> písm. c).</w:t>
      </w:r>
      <w:r w:rsidR="004632A6" w:rsidRPr="00D43AED">
        <w:t>“</w:t>
      </w:r>
      <w:r w:rsidR="00DB1F1A" w:rsidRPr="00D43AED">
        <w:t>.</w:t>
      </w:r>
    </w:p>
    <w:p w:rsidR="00331E9E" w:rsidRPr="00D43AED" w:rsidRDefault="00187FD2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7 ods. 1</w:t>
      </w:r>
      <w:r w:rsidR="00711673" w:rsidRPr="00D43AED">
        <w:t>2</w:t>
      </w:r>
      <w:r w:rsidRPr="00D43AED">
        <w:t xml:space="preserve"> sa vypúšťajú slová „a vedie zoznam hospodárov“.</w:t>
      </w:r>
    </w:p>
    <w:p w:rsidR="00121C43" w:rsidRPr="00D43AED" w:rsidRDefault="007662A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§ 4</w:t>
      </w:r>
      <w:r w:rsidR="00121C43" w:rsidRPr="00D43AED">
        <w:t>7 sa dopĺňa</w:t>
      </w:r>
      <w:r w:rsidR="00074DF0" w:rsidRPr="00D43AED">
        <w:t xml:space="preserve"> </w:t>
      </w:r>
      <w:r w:rsidR="00121C43" w:rsidRPr="00D43AED">
        <w:t>odsek</w:t>
      </w:r>
      <w:r w:rsidR="00815DA9" w:rsidRPr="00D43AED">
        <w:t>mi</w:t>
      </w:r>
      <w:r w:rsidR="00121C43" w:rsidRPr="00D43AED">
        <w:t xml:space="preserve"> 1</w:t>
      </w:r>
      <w:r w:rsidR="00711673" w:rsidRPr="00D43AED">
        <w:t>3</w:t>
      </w:r>
      <w:r w:rsidR="00815DA9" w:rsidRPr="00D43AED">
        <w:t xml:space="preserve"> </w:t>
      </w:r>
      <w:r w:rsidR="00865EA6" w:rsidRPr="00D43AED">
        <w:t>a</w:t>
      </w:r>
      <w:r w:rsidR="00815DA9" w:rsidRPr="00D43AED">
        <w:t>ž</w:t>
      </w:r>
      <w:r w:rsidR="00865EA6" w:rsidRPr="00D43AED">
        <w:t xml:space="preserve"> </w:t>
      </w:r>
      <w:r w:rsidR="005628F0" w:rsidRPr="00D43AED">
        <w:t>1</w:t>
      </w:r>
      <w:r w:rsidR="00711673" w:rsidRPr="00D43AED">
        <w:t>7</w:t>
      </w:r>
      <w:r w:rsidR="005628F0" w:rsidRPr="00D43AED">
        <w:t>,</w:t>
      </w:r>
      <w:r w:rsidR="00121C43" w:rsidRPr="00D43AED">
        <w:t xml:space="preserve"> ktor</w:t>
      </w:r>
      <w:r w:rsidR="00074DF0" w:rsidRPr="00D43AED">
        <w:t>é</w:t>
      </w:r>
      <w:r w:rsidR="00121C43" w:rsidRPr="00D43AED">
        <w:t xml:space="preserve"> zne</w:t>
      </w:r>
      <w:r w:rsidR="00074DF0" w:rsidRPr="00D43AED">
        <w:t>jú</w:t>
      </w:r>
      <w:r w:rsidR="00121C43" w:rsidRPr="00D43AED">
        <w:t>:</w:t>
      </w:r>
    </w:p>
    <w:p w:rsidR="00865EA6" w:rsidRPr="00D43AED" w:rsidRDefault="005562D8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„(1</w:t>
      </w:r>
      <w:r w:rsidR="00711673" w:rsidRPr="00D43AED">
        <w:t>3</w:t>
      </w:r>
      <w:r w:rsidRPr="00D43AED">
        <w:t xml:space="preserve">) </w:t>
      </w:r>
      <w:r w:rsidR="00865EA6" w:rsidRPr="00D43AED">
        <w:t xml:space="preserve">Ministerstvo </w:t>
      </w:r>
      <w:r w:rsidR="004774E4" w:rsidRPr="00D43AED">
        <w:t xml:space="preserve">podľa odseku 4 posúdi </w:t>
      </w:r>
      <w:r w:rsidR="00865EA6" w:rsidRPr="00D43AED">
        <w:t xml:space="preserve">žiadosť o vykonanie skúšky </w:t>
      </w:r>
      <w:r w:rsidR="004774E4" w:rsidRPr="00D43AED">
        <w:t xml:space="preserve">a žiadosť o odpustenie o vykonania skúšky a absolvovanie praxe v lesníckych činnostiach </w:t>
      </w:r>
      <w:r w:rsidR="00865EA6" w:rsidRPr="00D43AED">
        <w:t>a</w:t>
      </w:r>
      <w:r w:rsidR="00F26AAD" w:rsidRPr="00D43AED">
        <w:t xml:space="preserve"> </w:t>
      </w:r>
    </w:p>
    <w:p w:rsidR="004774E4" w:rsidRPr="00D43AED" w:rsidRDefault="0077570F" w:rsidP="00F56C44">
      <w:pPr>
        <w:pStyle w:val="Odsekzoznamu"/>
        <w:widowControl w:val="0"/>
        <w:numPr>
          <w:ilvl w:val="0"/>
          <w:numId w:val="1"/>
        </w:numPr>
        <w:ind w:left="993" w:hanging="426"/>
        <w:contextualSpacing w:val="0"/>
        <w:jc w:val="both"/>
      </w:pPr>
      <w:r w:rsidRPr="00D43AED">
        <w:t xml:space="preserve">zastaví </w:t>
      </w:r>
      <w:r w:rsidR="00865EA6" w:rsidRPr="00D43AED">
        <w:t>konani</w:t>
      </w:r>
      <w:r w:rsidRPr="00D43AED">
        <w:t>e o</w:t>
      </w:r>
      <w:r w:rsidR="00240BDE" w:rsidRPr="00D43AED">
        <w:t xml:space="preserve"> </w:t>
      </w:r>
      <w:r w:rsidRPr="00D43AED">
        <w:t>žiadosti</w:t>
      </w:r>
      <w:r w:rsidR="004774E4" w:rsidRPr="00D43AED">
        <w:t>, ak žiadateľ</w:t>
      </w:r>
    </w:p>
    <w:p w:rsidR="004774E4" w:rsidRPr="00D43AED" w:rsidRDefault="004774E4" w:rsidP="00F56C44">
      <w:pPr>
        <w:pStyle w:val="Odsekzoznamu"/>
        <w:widowControl w:val="0"/>
        <w:numPr>
          <w:ilvl w:val="1"/>
          <w:numId w:val="1"/>
        </w:numPr>
        <w:ind w:left="1418"/>
        <w:contextualSpacing w:val="0"/>
        <w:jc w:val="both"/>
      </w:pPr>
      <w:r w:rsidRPr="00D43AED">
        <w:t>o odpustenie vykonania skúšky a absolvovanie praxe v lesníckych činnostiach nespĺňa podmienky na odpustenie,</w:t>
      </w:r>
    </w:p>
    <w:p w:rsidR="004774E4" w:rsidRPr="00D43AED" w:rsidRDefault="00865EA6" w:rsidP="00F56C44">
      <w:pPr>
        <w:pStyle w:val="Odsekzoznamu"/>
        <w:widowControl w:val="0"/>
        <w:numPr>
          <w:ilvl w:val="1"/>
          <w:numId w:val="1"/>
        </w:numPr>
        <w:ind w:left="1418"/>
        <w:contextualSpacing w:val="0"/>
        <w:jc w:val="both"/>
      </w:pPr>
      <w:r w:rsidRPr="00D43AED">
        <w:t xml:space="preserve">o vykonanie skúšky </w:t>
      </w:r>
      <w:r w:rsidR="00711673" w:rsidRPr="00D43AED">
        <w:t xml:space="preserve">nespĺňa </w:t>
      </w:r>
      <w:r w:rsidRPr="00D43AED">
        <w:t>predpoklady odbornej spôsobilosti podľa odseku 3 alebo </w:t>
      </w:r>
    </w:p>
    <w:p w:rsidR="00865EA6" w:rsidRPr="00D43AED" w:rsidRDefault="00865EA6" w:rsidP="00F56C44">
      <w:pPr>
        <w:pStyle w:val="Odsekzoznamu"/>
        <w:widowControl w:val="0"/>
        <w:numPr>
          <w:ilvl w:val="1"/>
          <w:numId w:val="1"/>
        </w:numPr>
        <w:ind w:left="1418"/>
        <w:contextualSpacing w:val="0"/>
        <w:jc w:val="both"/>
      </w:pPr>
      <w:r w:rsidRPr="00D43AED">
        <w:t>neuhrad</w:t>
      </w:r>
      <w:r w:rsidR="0077570F" w:rsidRPr="00D43AED">
        <w:t>il</w:t>
      </w:r>
      <w:r w:rsidRPr="00D43AED">
        <w:t xml:space="preserve"> správny poplatok, </w:t>
      </w:r>
    </w:p>
    <w:p w:rsidR="004774E4" w:rsidRPr="00D43AED" w:rsidRDefault="00865EA6" w:rsidP="00F56C44">
      <w:pPr>
        <w:pStyle w:val="Odsekzoznamu"/>
        <w:widowControl w:val="0"/>
        <w:numPr>
          <w:ilvl w:val="0"/>
          <w:numId w:val="1"/>
        </w:numPr>
        <w:ind w:left="993" w:hanging="426"/>
        <w:contextualSpacing w:val="0"/>
        <w:jc w:val="both"/>
      </w:pPr>
      <w:r w:rsidRPr="00D43AED">
        <w:t>oznámi žiadateľovi o vykonanie skúšky splnenie predpokladov odbornej spôsobilosti podľa odseku 3</w:t>
      </w:r>
      <w:r w:rsidR="004774E4" w:rsidRPr="00D43AED">
        <w:t xml:space="preserve"> alebo</w:t>
      </w:r>
    </w:p>
    <w:p w:rsidR="005562D8" w:rsidRPr="00D43AED" w:rsidRDefault="004774E4" w:rsidP="00F56C44">
      <w:pPr>
        <w:pStyle w:val="Odsekzoznamu"/>
        <w:widowControl w:val="0"/>
        <w:numPr>
          <w:ilvl w:val="0"/>
          <w:numId w:val="1"/>
        </w:numPr>
        <w:ind w:left="993" w:hanging="426"/>
        <w:contextualSpacing w:val="0"/>
        <w:jc w:val="both"/>
      </w:pPr>
      <w:r w:rsidRPr="00D43AED">
        <w:t>oznámi žiadateľovi odpustenie skúšky a absolvovanie praxe v lesníckych činnostiach</w:t>
      </w:r>
      <w:r w:rsidR="00865EA6" w:rsidRPr="00D43AED">
        <w:t>.</w:t>
      </w:r>
    </w:p>
    <w:p w:rsidR="00917F27" w:rsidRPr="00D43AED" w:rsidRDefault="005562D8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(1</w:t>
      </w:r>
      <w:r w:rsidR="00711673" w:rsidRPr="00D43AED">
        <w:t>4</w:t>
      </w:r>
      <w:r w:rsidRPr="00D43AED">
        <w:t xml:space="preserve">) </w:t>
      </w:r>
      <w:r w:rsidR="003065E9" w:rsidRPr="00D43AED">
        <w:t>O splnení predpokladov odbornej spôsobilosti podľa odseku 3 sa nevydáva písomné rozhodnutie, túto skutočnosť ministerstvo vyznačí v spise a žiadateľovi zašle oznámenie podľa odseku 1</w:t>
      </w:r>
      <w:r w:rsidR="00711673" w:rsidRPr="00D43AED">
        <w:t>3</w:t>
      </w:r>
      <w:r w:rsidR="003065E9" w:rsidRPr="00D43AED">
        <w:t xml:space="preserve"> písm. b), v ktorom uvedie identifikačné údaje žiadateľa, dátum vydania oznámenia a žiadateľovi oznámi, že na skúšku odbornej spôsobilosti bude pozvaný osobitnou pozvánkou najmenej 30 dní pred konaním skúšky.</w:t>
      </w:r>
    </w:p>
    <w:p w:rsidR="00DD0760" w:rsidRPr="00D43AED" w:rsidRDefault="00992105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(1</w:t>
      </w:r>
      <w:r w:rsidR="00711673" w:rsidRPr="00D43AED">
        <w:t>5</w:t>
      </w:r>
      <w:r w:rsidRPr="00D43AED">
        <w:t>)</w:t>
      </w:r>
      <w:r w:rsidR="00F26AAD" w:rsidRPr="00D43AED">
        <w:t xml:space="preserve"> </w:t>
      </w:r>
      <w:r w:rsidR="00E93A9E" w:rsidRPr="00D43AED">
        <w:t xml:space="preserve">Hospodára v registri hospodárov </w:t>
      </w:r>
      <w:r w:rsidR="00FD7554" w:rsidRPr="00D43AED">
        <w:t>zapíše</w:t>
      </w:r>
      <w:r w:rsidR="00F26AAD" w:rsidRPr="00D43AED">
        <w:t xml:space="preserve"> </w:t>
      </w:r>
      <w:r w:rsidR="00E93A9E" w:rsidRPr="00D43AED">
        <w:t>orgán štátnej správy</w:t>
      </w:r>
      <w:r w:rsidR="005562D8" w:rsidRPr="00D43AED">
        <w:t xml:space="preserve"> lesného hospodárstva</w:t>
      </w:r>
      <w:r w:rsidR="00E93A9E" w:rsidRPr="00D43AED">
        <w:t xml:space="preserve">, v ktorého územnej pôsobnosti má hospodár trvalý pobyt. Ak má hospodár trvalý pobyt mimo územia Slovenskej republiky, </w:t>
      </w:r>
      <w:r w:rsidR="00DD0760" w:rsidRPr="00D43AED">
        <w:t>je</w:t>
      </w:r>
      <w:r w:rsidR="005562D8" w:rsidRPr="00D43AED">
        <w:t xml:space="preserve"> na </w:t>
      </w:r>
      <w:r w:rsidR="00FD7554" w:rsidRPr="00D43AED">
        <w:t xml:space="preserve">zápis </w:t>
      </w:r>
      <w:r w:rsidR="005562D8" w:rsidRPr="00D43AED">
        <w:t>hospodára v registri hospodárov príslušný</w:t>
      </w:r>
      <w:r w:rsidR="00DD0760" w:rsidRPr="00D43AED">
        <w:t xml:space="preserve"> Okresný úrad Bratislava.</w:t>
      </w:r>
    </w:p>
    <w:p w:rsidR="005628F0" w:rsidRPr="00D43AED" w:rsidRDefault="00865EA6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(1</w:t>
      </w:r>
      <w:r w:rsidR="00711673" w:rsidRPr="00D43AED">
        <w:t>6</w:t>
      </w:r>
      <w:r w:rsidR="00E93A9E" w:rsidRPr="00D43AED">
        <w:t xml:space="preserve">) Na konanie podľa odseku 5 písm. a), b) a d) sa nevzťahuje </w:t>
      </w:r>
      <w:r w:rsidR="001749D4" w:rsidRPr="00D43AED">
        <w:t>správny poriadok</w:t>
      </w:r>
      <w:r w:rsidR="005562D8" w:rsidRPr="00D43AED">
        <w:t>.</w:t>
      </w:r>
      <w:r w:rsidR="001749D4" w:rsidRPr="00D43AED">
        <w:rPr>
          <w:vertAlign w:val="superscript"/>
        </w:rPr>
        <w:t>12</w:t>
      </w:r>
      <w:r w:rsidR="001749D4" w:rsidRPr="00D43AED">
        <w:t>)</w:t>
      </w:r>
      <w:r w:rsidR="00E93A9E" w:rsidRPr="00D43AED">
        <w:t xml:space="preserve"> </w:t>
      </w:r>
      <w:r w:rsidR="00FD7554" w:rsidRPr="00D43AED">
        <w:t>Príslušný orgán štátnej správy lesného hospodárstva vyznačí z</w:t>
      </w:r>
      <w:r w:rsidR="006374C5" w:rsidRPr="00D43AED">
        <w:t>ánik platnosti osvedčenia o </w:t>
      </w:r>
      <w:r w:rsidR="00E93A9E" w:rsidRPr="00D43AED">
        <w:t>odbornej spôsobilosti hospodára v spise a hospodára v</w:t>
      </w:r>
      <w:r w:rsidR="005628F0" w:rsidRPr="00D43AED">
        <w:t>yčiarkne z registra hospodárov.</w:t>
      </w:r>
    </w:p>
    <w:p w:rsidR="005628F0" w:rsidRPr="00D43AED" w:rsidRDefault="005628F0" w:rsidP="00314294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(1</w:t>
      </w:r>
      <w:r w:rsidR="00711673" w:rsidRPr="00D43AED">
        <w:t>7</w:t>
      </w:r>
      <w:r w:rsidRPr="00D43AED">
        <w:t>) Register hospodárov sa zverejňuje prostredníctvom informačného systému lesného hospodárstva. Zverejnený register obsahuje meno</w:t>
      </w:r>
      <w:r w:rsidR="00FD7554" w:rsidRPr="00D43AED">
        <w:t>,</w:t>
      </w:r>
      <w:r w:rsidRPr="00D43AED">
        <w:t> priezvisko</w:t>
      </w:r>
      <w:r w:rsidR="00FD7554" w:rsidRPr="00D43AED">
        <w:t xml:space="preserve"> </w:t>
      </w:r>
      <w:r w:rsidRPr="00D43AED">
        <w:t xml:space="preserve">a adresu trvalého </w:t>
      </w:r>
      <w:r w:rsidR="00FD7554" w:rsidRPr="00D43AED">
        <w:t xml:space="preserve">pobytu </w:t>
      </w:r>
      <w:r w:rsidRPr="00D43AED">
        <w:t xml:space="preserve">hospodára, ktorý má platné osvedčenie </w:t>
      </w:r>
      <w:r w:rsidR="00415AFC" w:rsidRPr="00D43AED">
        <w:t xml:space="preserve">o </w:t>
      </w:r>
      <w:r w:rsidRPr="00D43AED">
        <w:t>odbornej spôsobilosti hospodára</w:t>
      </w:r>
      <w:r w:rsidR="00FD7554" w:rsidRPr="00D43AED">
        <w:t xml:space="preserve">, a číslo osvedčenia </w:t>
      </w:r>
      <w:r w:rsidR="00415AFC" w:rsidRPr="00D43AED">
        <w:t xml:space="preserve">o </w:t>
      </w:r>
      <w:r w:rsidR="00FD7554" w:rsidRPr="00D43AED">
        <w:t>odbornej spôsobilosti a</w:t>
      </w:r>
      <w:r w:rsidRPr="00D43AED">
        <w:t xml:space="preserve"> s</w:t>
      </w:r>
      <w:r w:rsidR="00FD7554" w:rsidRPr="00D43AED">
        <w:t>o</w:t>
      </w:r>
      <w:r w:rsidRPr="00D43AED">
        <w:t xml:space="preserve"> súhlasom </w:t>
      </w:r>
      <w:r w:rsidR="00FD7554" w:rsidRPr="00D43AED">
        <w:t>hospodára</w:t>
      </w:r>
      <w:r w:rsidRPr="00D43AED">
        <w:t xml:space="preserve"> aj </w:t>
      </w:r>
      <w:r w:rsidR="00FD7554" w:rsidRPr="00D43AED">
        <w:t>iné</w:t>
      </w:r>
      <w:r w:rsidRPr="00D43AED">
        <w:t xml:space="preserve"> kontaktné údaje.</w:t>
      </w:r>
      <w:r w:rsidR="00992105" w:rsidRPr="00D43AED">
        <w:t>“.</w:t>
      </w:r>
    </w:p>
    <w:p w:rsidR="00765CA3" w:rsidRPr="00D43AED" w:rsidRDefault="00765CA3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 xml:space="preserve">8 ods. 2 písm. b) sa na konci </w:t>
      </w:r>
      <w:r w:rsidR="00815DA9" w:rsidRPr="00D43AED">
        <w:t xml:space="preserve">pripájajú </w:t>
      </w:r>
      <w:r w:rsidR="002D3949" w:rsidRPr="00D43AED">
        <w:t xml:space="preserve">tieto </w:t>
      </w:r>
      <w:r w:rsidRPr="00D43AED">
        <w:t>slová</w:t>
      </w:r>
      <w:r w:rsidR="002D3949" w:rsidRPr="00D43AED">
        <w:t>:</w:t>
      </w:r>
      <w:r w:rsidR="006374C5" w:rsidRPr="00D43AED">
        <w:t xml:space="preserve"> „a vydávať stanovisko podľa § </w:t>
      </w:r>
      <w:r w:rsidRPr="00D43AED">
        <w:t>39 ods. 8 písm. c)“.</w:t>
      </w:r>
    </w:p>
    <w:p w:rsidR="00331E9E" w:rsidRPr="00D43AED" w:rsidRDefault="00331E9E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</w:t>
      </w:r>
      <w:r w:rsidR="007662A4" w:rsidRPr="00D43AED">
        <w:t>§ 4</w:t>
      </w:r>
      <w:r w:rsidRPr="00D43AED">
        <w:t>8 ods</w:t>
      </w:r>
      <w:r w:rsidR="00815F71" w:rsidRPr="00D43AED">
        <w:t>.</w:t>
      </w:r>
      <w:r w:rsidRPr="00D43AED">
        <w:t xml:space="preserve"> 2 </w:t>
      </w:r>
      <w:r w:rsidR="00815F71" w:rsidRPr="00D43AED">
        <w:t xml:space="preserve">sa </w:t>
      </w:r>
      <w:r w:rsidR="00815DA9" w:rsidRPr="00D43AED">
        <w:t>za písmeno o</w:t>
      </w:r>
      <w:r w:rsidR="003065E9" w:rsidRPr="00D43AED">
        <w:t>)</w:t>
      </w:r>
      <w:r w:rsidR="00815DA9" w:rsidRPr="00D43AED">
        <w:t xml:space="preserve"> vkladá </w:t>
      </w:r>
      <w:r w:rsidRPr="00D43AED">
        <w:t>nov</w:t>
      </w:r>
      <w:r w:rsidR="00815F71" w:rsidRPr="00D43AED">
        <w:t>é písmeno p), ktoré znie</w:t>
      </w:r>
      <w:r w:rsidRPr="00D43AED">
        <w:t>:</w:t>
      </w:r>
    </w:p>
    <w:p w:rsidR="00DD0760" w:rsidRPr="00D43AED" w:rsidRDefault="004632A6" w:rsidP="00103AC2">
      <w:pPr>
        <w:widowControl w:val="0"/>
        <w:spacing w:before="60" w:after="60"/>
        <w:ind w:left="993" w:hanging="425"/>
        <w:jc w:val="both"/>
      </w:pPr>
      <w:r w:rsidRPr="00D43AED">
        <w:t>„</w:t>
      </w:r>
      <w:r w:rsidR="00815F71" w:rsidRPr="00D43AED">
        <w:t>p) plniť oprávnenia a povinnosti obhospodarovateľa lesa podľa § 36 ods. 3,</w:t>
      </w:r>
      <w:r w:rsidRPr="00D43AED">
        <w:t>“</w:t>
      </w:r>
      <w:r w:rsidR="00DB1F1A" w:rsidRPr="00D43AED">
        <w:t>.</w:t>
      </w:r>
    </w:p>
    <w:p w:rsidR="0095380D" w:rsidRPr="00D43AED" w:rsidRDefault="00815DA9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Doterajšie</w:t>
      </w:r>
      <w:r w:rsidR="00815F71" w:rsidRPr="00D43AED">
        <w:t xml:space="preserve"> písm</w:t>
      </w:r>
      <w:r w:rsidR="004E14B9" w:rsidRPr="00D43AED">
        <w:t>eno</w:t>
      </w:r>
      <w:r w:rsidR="00815F71" w:rsidRPr="00D43AED">
        <w:t xml:space="preserve"> p) sa označuje ako písm</w:t>
      </w:r>
      <w:r w:rsidR="004E14B9" w:rsidRPr="00D43AED">
        <w:t>eno</w:t>
      </w:r>
      <w:r w:rsidR="00815F71" w:rsidRPr="00D43AED">
        <w:t xml:space="preserve"> q)</w:t>
      </w:r>
      <w:r w:rsidR="00DB1F1A" w:rsidRPr="00D43AED">
        <w:t>.</w:t>
      </w:r>
    </w:p>
    <w:p w:rsidR="00737CDB" w:rsidRPr="00D43AED" w:rsidRDefault="00737CDB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 xml:space="preserve"> V § 50 ods. 1 sa </w:t>
      </w:r>
      <w:r w:rsidR="00BC4B74" w:rsidRPr="00D43AED">
        <w:t xml:space="preserve">za slovo „stavbám“ vkladajú slová „slúžiacim lesnému hospodárstvu“ a za slovom „republiky“ sa </w:t>
      </w:r>
      <w:r w:rsidRPr="00D43AED">
        <w:t>vypúšťajú slová „sl</w:t>
      </w:r>
      <w:r w:rsidR="00BC4B74" w:rsidRPr="00D43AED">
        <w:t>úžiacim lesnému hospodárstvu“</w:t>
      </w:r>
      <w:r w:rsidRPr="00D43AED">
        <w:t>.</w:t>
      </w:r>
    </w:p>
    <w:p w:rsidR="00737CDB" w:rsidRPr="00D43AED" w:rsidRDefault="00737CDB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 V § 50 ods. 3 sa na konci pripájajú tieto vety: „Ak správu lesného pozemku alebo lesného porastu, ktorý je súčasťou lesného majetku vo vlastníctve štátu nadobudne osoba, ktorá nie je správcom podľa prvej vety a nepožiada o trvalé vyňatie [§ 7 ods. 1 písm. a)], správa tohto majetku do jedného roka od nadobudnutia správy bezodplatne prechádza na správcu v zakladateľskej pôsobnosti ministerstva okrem vojenských lesov, ktorých správa bezodplatne prechádza na správcu v zakladateľskej pôsobnosti ministerstva obrany. Osoba, ktorá nie je správcom a nadobudla správu lesného pozemku alebo lesného porastu, ktorý je súčasťou lesného m</w:t>
      </w:r>
      <w:r w:rsidR="006374C5" w:rsidRPr="00D43AED">
        <w:t>ajetku vo vlastníctve štátu, je </w:t>
      </w:r>
      <w:r w:rsidRPr="00D43AED">
        <w:t>povinná najneskôr ku dňu prechodu správy v</w:t>
      </w:r>
      <w:r w:rsidR="006374C5" w:rsidRPr="00D43AED">
        <w:t>yhotoviť so správcom protokol o </w:t>
      </w:r>
      <w:r w:rsidRPr="00D43AED">
        <w:t>prechode správy lesného majetku vo vlastníctve štátu a bezodkladne ho zaslať ministerstvu.“.</w:t>
      </w:r>
    </w:p>
    <w:p w:rsidR="00737CDB" w:rsidRPr="00D43AED" w:rsidRDefault="0016045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50 ods</w:t>
      </w:r>
      <w:r w:rsidR="00737CDB" w:rsidRPr="00D43AED">
        <w:t>ek</w:t>
      </w:r>
      <w:r w:rsidRPr="00D43AED">
        <w:t xml:space="preserve"> 5 </w:t>
      </w:r>
      <w:r w:rsidR="00737CDB" w:rsidRPr="00D43AED">
        <w:t>znie:</w:t>
      </w:r>
    </w:p>
    <w:p w:rsidR="00160459" w:rsidRPr="00D43AED" w:rsidRDefault="00737CDB" w:rsidP="00103AC2">
      <w:pPr>
        <w:widowControl w:val="0"/>
        <w:tabs>
          <w:tab w:val="left" w:pos="1134"/>
        </w:tabs>
        <w:spacing w:before="60" w:after="60"/>
        <w:ind w:left="284" w:firstLine="425"/>
        <w:jc w:val="both"/>
      </w:pPr>
      <w:r w:rsidRPr="00D43AED">
        <w:t>„(5)</w:t>
      </w:r>
      <w:r w:rsidR="00103AC2" w:rsidRPr="00D43AED">
        <w:t xml:space="preserve"> </w:t>
      </w:r>
      <w:r w:rsidRPr="00D43AED">
        <w:t>Ministerstvo, zakladateľ alebo zriaďovateľ správcu môže rozhodnúť o zmene správy lesného majetku vo vlastníctve štátu, ak správca tohto majetku nie je určený osobitnými predpismi,</w:t>
      </w:r>
      <w:r w:rsidRPr="00D43AED">
        <w:rPr>
          <w:vertAlign w:val="superscript"/>
        </w:rPr>
        <w:t>68</w:t>
      </w:r>
      <w:r w:rsidRPr="00D43AED">
        <w:t>) vrátane zmeny správy lesného majetku vo vlastníctve štátu, ktorá prešla na správcu podľa odseku 3 alebo § 68d ods. 3. Ak ide o zmenu správy medzi správcami, ktorí nemajú rovnakého zakladateľa alebo zriaďovateľa, o zmene správy podľa prvej vety sa rozhoduje po dohode zakladateľov alebo zria</w:t>
      </w:r>
      <w:r w:rsidR="006374C5" w:rsidRPr="00D43AED">
        <w:t>ďovateľov týchto správcov; ak k </w:t>
      </w:r>
      <w:r w:rsidRPr="00D43AED">
        <w:t>dohode nedôjde, o zmene správy rozhodne vláda Slovenskej republiky.“.</w:t>
      </w:r>
    </w:p>
    <w:p w:rsidR="00601154" w:rsidRPr="00D43AED" w:rsidRDefault="0060115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50 ods. 6 </w:t>
      </w:r>
      <w:r w:rsidR="006B7A91" w:rsidRPr="00D43AED">
        <w:t xml:space="preserve">prvej vete </w:t>
      </w:r>
      <w:r w:rsidRPr="00D43AED">
        <w:t>sa slová „</w:t>
      </w:r>
      <w:r w:rsidR="00E61AB9" w:rsidRPr="00D43AED">
        <w:t>pozemkov</w:t>
      </w:r>
      <w:r w:rsidR="00317A78" w:rsidRPr="00D43AED">
        <w:t xml:space="preserve">, </w:t>
      </w:r>
      <w:r w:rsidRPr="00D43AED">
        <w:t>ktorých vlastník nie je známy</w:t>
      </w:r>
      <w:r w:rsidR="00E61AB9" w:rsidRPr="00D43AED">
        <w:t>,</w:t>
      </w:r>
      <w:r w:rsidRPr="00D43AED">
        <w:t xml:space="preserve">“ </w:t>
      </w:r>
      <w:r w:rsidR="00E61AB9" w:rsidRPr="00D43AED">
        <w:t>nahrádzajú slovami „</w:t>
      </w:r>
      <w:r w:rsidR="00983004" w:rsidRPr="00D43AED">
        <w:t xml:space="preserve">pozemkov </w:t>
      </w:r>
      <w:r w:rsidR="00E61AB9" w:rsidRPr="00D43AED">
        <w:t>nezistených vlastníkov,</w:t>
      </w:r>
      <w:r w:rsidR="00E61AB9" w:rsidRPr="00D43AED">
        <w:rPr>
          <w:vertAlign w:val="superscript"/>
        </w:rPr>
        <w:t>69a</w:t>
      </w:r>
      <w:r w:rsidR="00E61AB9" w:rsidRPr="00D43AED">
        <w:t xml:space="preserve">)“ </w:t>
      </w:r>
      <w:r w:rsidRPr="00D43AED">
        <w:t xml:space="preserve">a slová „neznámych vlastníkov“ </w:t>
      </w:r>
      <w:r w:rsidR="00E61AB9" w:rsidRPr="00D43AED">
        <w:t>sa</w:t>
      </w:r>
      <w:r w:rsidR="003065E9" w:rsidRPr="00D43AED">
        <w:t xml:space="preserve"> </w:t>
      </w:r>
      <w:r w:rsidRPr="00D43AED">
        <w:t>nahrádzajú slovami „nezistených vlastníkov</w:t>
      </w:r>
      <w:r w:rsidR="004E14B9" w:rsidRPr="00D43AED">
        <w:rPr>
          <w:vertAlign w:val="superscript"/>
        </w:rPr>
        <w:t>69</w:t>
      </w:r>
      <w:r w:rsidR="003065E9" w:rsidRPr="00D43AED">
        <w:rPr>
          <w:vertAlign w:val="superscript"/>
        </w:rPr>
        <w:t>a</w:t>
      </w:r>
      <w:r w:rsidRPr="00D43AED">
        <w:t>)“</w:t>
      </w:r>
      <w:r w:rsidR="004E14B9" w:rsidRPr="00D43AED">
        <w:t>.</w:t>
      </w:r>
    </w:p>
    <w:p w:rsidR="00601154" w:rsidRPr="00D43AED" w:rsidRDefault="00601154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 xml:space="preserve">Poznámka pod čiarou k odkazu </w:t>
      </w:r>
      <w:r w:rsidR="004E14B9" w:rsidRPr="00D43AED">
        <w:t>69</w:t>
      </w:r>
      <w:r w:rsidR="006B7A91" w:rsidRPr="00D43AED">
        <w:t>a</w:t>
      </w:r>
      <w:r w:rsidRPr="00D43AED">
        <w:t xml:space="preserve"> znie: </w:t>
      </w:r>
    </w:p>
    <w:p w:rsidR="00601154" w:rsidRPr="00D43AED" w:rsidRDefault="00601154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t>„</w:t>
      </w:r>
      <w:r w:rsidR="004E14B9" w:rsidRPr="00D43AED">
        <w:rPr>
          <w:vertAlign w:val="superscript"/>
        </w:rPr>
        <w:t>69</w:t>
      </w:r>
      <w:r w:rsidRPr="00D43AED">
        <w:rPr>
          <w:vertAlign w:val="superscript"/>
        </w:rPr>
        <w:t>a</w:t>
      </w:r>
      <w:r w:rsidRPr="00D43AED">
        <w:t xml:space="preserve">) § 13 zákona </w:t>
      </w:r>
      <w:r w:rsidR="00983004" w:rsidRPr="00D43AED">
        <w:t>Národnej rady Slovenskej republiky</w:t>
      </w:r>
      <w:r w:rsidR="006374C5" w:rsidRPr="00D43AED">
        <w:rPr>
          <w:color w:val="000000"/>
          <w:shd w:val="clear" w:color="auto" w:fill="FBFBFB"/>
        </w:rPr>
        <w:t xml:space="preserve"> </w:t>
      </w:r>
      <w:r w:rsidR="004E67C8" w:rsidRPr="00D43AED">
        <w:rPr>
          <w:color w:val="000000"/>
          <w:shd w:val="clear" w:color="auto" w:fill="FBFBFB"/>
        </w:rPr>
        <w:t>č. </w:t>
      </w:r>
      <w:r w:rsidRPr="00D43AED">
        <w:t>180/1995</w:t>
      </w:r>
      <w:r w:rsidR="006374C5" w:rsidRPr="00D43AED">
        <w:t> Z.</w:t>
      </w:r>
      <w:r w:rsidR="004E67C8" w:rsidRPr="00D43AED">
        <w:t> </w:t>
      </w:r>
      <w:r w:rsidRPr="00D43AED">
        <w:t>z. v znení neskorších predpisov.“.</w:t>
      </w:r>
    </w:p>
    <w:p w:rsidR="00F13833" w:rsidRPr="00D43AED" w:rsidRDefault="00CF3AE0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 </w:t>
      </w:r>
      <w:r w:rsidR="00F13833" w:rsidRPr="00D43AED">
        <w:t xml:space="preserve">V § 50a ods. 2 prvej vete sa na konci vkladá bodkočiarka a pripájajú tieto slová: „ak ide o zmenu správy medzi správcami, ktorí nemajú rovnakého zakladateľa, na tento prevod sa primerane vzťahuje § 50 ods. </w:t>
      </w:r>
      <w:r w:rsidR="004E05EB" w:rsidRPr="00D43AED">
        <w:t>5</w:t>
      </w:r>
      <w:r w:rsidR="00F13833" w:rsidRPr="00D43AED">
        <w:t xml:space="preserve"> druhá veta“.</w:t>
      </w:r>
    </w:p>
    <w:p w:rsidR="002955CD" w:rsidRPr="00D43AED" w:rsidRDefault="006B7A9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Za ôsmy diel sa vkladá nový deviaty diel, </w:t>
      </w:r>
      <w:r w:rsidR="002955CD" w:rsidRPr="00D43AED">
        <w:t>ktorý vrátane nadpisu znie:</w:t>
      </w:r>
    </w:p>
    <w:p w:rsidR="008031F9" w:rsidRPr="00D43AED" w:rsidRDefault="008031F9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t>„</w:t>
      </w:r>
      <w:r w:rsidRPr="00D43AED">
        <w:rPr>
          <w:b/>
        </w:rPr>
        <w:t>DEVIATY DIEL</w:t>
      </w:r>
    </w:p>
    <w:p w:rsidR="008031F9" w:rsidRPr="00D43AED" w:rsidRDefault="008031F9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Nájom lesného pozemku a osobitné obhospodarovanie lesa</w:t>
      </w:r>
    </w:p>
    <w:p w:rsidR="008031F9" w:rsidRPr="00D43AED" w:rsidRDefault="008031F9" w:rsidP="00CB1380">
      <w:pPr>
        <w:widowControl w:val="0"/>
        <w:shd w:val="clear" w:color="auto" w:fill="FFFFFF"/>
        <w:spacing w:after="120"/>
        <w:ind w:left="284"/>
        <w:jc w:val="center"/>
        <w:rPr>
          <w:b/>
        </w:rPr>
      </w:pPr>
      <w:r w:rsidRPr="00D43AED">
        <w:rPr>
          <w:b/>
        </w:rPr>
        <w:t>§ 51a</w:t>
      </w:r>
    </w:p>
    <w:p w:rsidR="008031F9" w:rsidRPr="00D43AED" w:rsidRDefault="008031F9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Nájom lesného po</w:t>
      </w:r>
      <w:r w:rsidR="007748C2" w:rsidRPr="00D43AED">
        <w:rPr>
          <w:b/>
        </w:rPr>
        <w:t xml:space="preserve">zemku na hospodárenie v lesoch </w:t>
      </w:r>
    </w:p>
    <w:p w:rsidR="00C31C34" w:rsidRPr="00D43AED" w:rsidRDefault="00D47BD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Na nájomný vzťah, ktorého predmetom sú lesn</w:t>
      </w:r>
      <w:r w:rsidR="006374C5" w:rsidRPr="00D43AED">
        <w:t>é pozemky, sa vzťahujú § 663 až </w:t>
      </w:r>
      <w:r w:rsidRPr="00D43AED">
        <w:t>684 Občianskeho zákonníka, ak § 51a až 51</w:t>
      </w:r>
      <w:r w:rsidR="00842320" w:rsidRPr="00D43AED">
        <w:t>f</w:t>
      </w:r>
      <w:r w:rsidRPr="00D43AED">
        <w:t xml:space="preserve"> neustanovujú inak. Nájomná zmluva musí mať písomnú formu</w:t>
      </w:r>
      <w:r w:rsidR="00C31C34" w:rsidRPr="00D43AED">
        <w:t>.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Nájomná zmluva obsahuje</w:t>
      </w:r>
    </w:p>
    <w:p w:rsidR="00C31C34" w:rsidRPr="00D43AED" w:rsidRDefault="00C31C34" w:rsidP="00F56C44">
      <w:pPr>
        <w:widowControl w:val="0"/>
        <w:numPr>
          <w:ilvl w:val="0"/>
          <w:numId w:val="7"/>
        </w:numPr>
        <w:ind w:left="993" w:hanging="426"/>
        <w:jc w:val="both"/>
      </w:pPr>
      <w:r w:rsidRPr="00D43AED">
        <w:t xml:space="preserve">spôsob zabezpečenia úloh z programu starostlivosti o lesy podľa </w:t>
      </w:r>
      <w:r w:rsidR="007662A4" w:rsidRPr="00D43AED">
        <w:t>§ 4</w:t>
      </w:r>
      <w:r w:rsidRPr="00D43AED">
        <w:t xml:space="preserve">0 a úlohy </w:t>
      </w:r>
      <w:r w:rsidRPr="00D43AED">
        <w:rPr>
          <w:rFonts w:eastAsiaTheme="minorEastAsia"/>
        </w:rPr>
        <w:lastRenderedPageBreak/>
        <w:t>vyplývajúce</w:t>
      </w:r>
      <w:r w:rsidRPr="00D43AED">
        <w:t xml:space="preserve"> z rozhodnutí orgánov štátnej správy lesného hospodárs</w:t>
      </w:r>
      <w:r w:rsidR="006374C5" w:rsidRPr="00D43AED">
        <w:t>tva vydaných na </w:t>
      </w:r>
      <w:r w:rsidRPr="00D43AED">
        <w:t>základe tohto zákona,</w:t>
      </w:r>
    </w:p>
    <w:p w:rsidR="00C31C34" w:rsidRPr="00D43AED" w:rsidRDefault="00C31C34" w:rsidP="00F56C44">
      <w:pPr>
        <w:widowControl w:val="0"/>
        <w:numPr>
          <w:ilvl w:val="0"/>
          <w:numId w:val="7"/>
        </w:numPr>
        <w:ind w:left="993" w:hanging="426"/>
        <w:jc w:val="both"/>
      </w:pPr>
      <w:r w:rsidRPr="00D43AED">
        <w:t>grafickú identifikáciu prenajatých</w:t>
      </w:r>
      <w:r w:rsidR="00F26AAD" w:rsidRPr="00D43AED">
        <w:t xml:space="preserve"> </w:t>
      </w:r>
      <w:r w:rsidRPr="00D43AED">
        <w:t xml:space="preserve">pozemkov na porastovej mape podľa </w:t>
      </w:r>
      <w:r w:rsidR="007662A4" w:rsidRPr="00D43AED">
        <w:t>§ 4</w:t>
      </w:r>
      <w:r w:rsidRPr="00D43AED">
        <w:t>0 ods. 2 a</w:t>
      </w:r>
    </w:p>
    <w:p w:rsidR="00C31C34" w:rsidRPr="00D43AED" w:rsidRDefault="00C31C34" w:rsidP="00F56C44">
      <w:pPr>
        <w:widowControl w:val="0"/>
        <w:numPr>
          <w:ilvl w:val="0"/>
          <w:numId w:val="7"/>
        </w:numPr>
        <w:ind w:left="993" w:hanging="426"/>
        <w:jc w:val="both"/>
      </w:pPr>
      <w:r w:rsidRPr="00D43AED">
        <w:t>tabuľkový súpis nájomným vzťahom dotknutých jednotiek priestorového rozdelenia lesa alebo ich častí.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V nájomnej zmluve možno dohodnúť</w:t>
      </w:r>
    </w:p>
    <w:p w:rsidR="00C31C34" w:rsidRPr="00D43AED" w:rsidRDefault="00C31C34" w:rsidP="00F56C44">
      <w:pPr>
        <w:widowControl w:val="0"/>
        <w:numPr>
          <w:ilvl w:val="0"/>
          <w:numId w:val="8"/>
        </w:numPr>
        <w:ind w:left="993" w:hanging="426"/>
        <w:jc w:val="both"/>
      </w:pPr>
      <w:r w:rsidRPr="00D43AED">
        <w:t>rozsah oprávnení nájomcu na zastupovanie</w:t>
      </w:r>
      <w:r w:rsidR="00F26AAD" w:rsidRPr="00D43AED">
        <w:t xml:space="preserve"> </w:t>
      </w:r>
      <w:r w:rsidRPr="00D43AED">
        <w:t>vlastníka lesného pozemku v konaniach podľa tohto zákona,</w:t>
      </w:r>
    </w:p>
    <w:p w:rsidR="00C31C34" w:rsidRPr="00D43AED" w:rsidRDefault="00C31C34" w:rsidP="00F56C44">
      <w:pPr>
        <w:widowControl w:val="0"/>
        <w:numPr>
          <w:ilvl w:val="0"/>
          <w:numId w:val="8"/>
        </w:numPr>
        <w:ind w:left="993" w:hanging="426"/>
        <w:jc w:val="both"/>
      </w:pPr>
      <w:r w:rsidRPr="00D43AED">
        <w:t xml:space="preserve">zastupovanie vlastníka nájomcom v konaniach na vykonávanie rybárskeho práva </w:t>
      </w:r>
      <w:r w:rsidRPr="00D43AED">
        <w:rPr>
          <w:vertAlign w:val="superscript"/>
        </w:rPr>
        <w:t>75a</w:t>
      </w:r>
      <w:r w:rsidRPr="00D43AED">
        <w:t xml:space="preserve">) alebo </w:t>
      </w:r>
    </w:p>
    <w:p w:rsidR="00C31C34" w:rsidRPr="00D43AED" w:rsidRDefault="00C31C34" w:rsidP="00F56C44">
      <w:pPr>
        <w:widowControl w:val="0"/>
        <w:numPr>
          <w:ilvl w:val="0"/>
          <w:numId w:val="8"/>
        </w:numPr>
        <w:ind w:left="993" w:hanging="426"/>
        <w:jc w:val="both"/>
      </w:pPr>
      <w:r w:rsidRPr="00D43AED">
        <w:t>zastupovanie vlastníka nájomcom v konaniach podľa osobitného predpisu</w:t>
      </w:r>
      <w:r w:rsidR="007A4D28" w:rsidRPr="00D43AED">
        <w:t>.</w:t>
      </w:r>
      <w:r w:rsidR="008D6799" w:rsidRPr="00D43AED">
        <w:rPr>
          <w:vertAlign w:val="superscript"/>
        </w:rPr>
        <w:t>51</w:t>
      </w:r>
      <w:r w:rsidR="008D6799" w:rsidRPr="00D43AED">
        <w:t>)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Ak je účelom nájmu lesných pozemkov hospodárenie v lesoch podľa § 2 písm. h)</w:t>
      </w:r>
      <w:r w:rsidR="007A4D28" w:rsidRPr="00D43AED">
        <w:t>,</w:t>
      </w:r>
      <w:r w:rsidRPr="00D43AED">
        <w:t xml:space="preserve"> </w:t>
      </w:r>
      <w:r w:rsidR="00D47BD4" w:rsidRPr="00D43AED">
        <w:t>nájomný vzťah trvá</w:t>
      </w:r>
      <w:r w:rsidRPr="00D43AED">
        <w:t xml:space="preserve"> najmenej do konca platnosti programu starostlivosti o lesy podľa </w:t>
      </w:r>
      <w:r w:rsidR="007662A4" w:rsidRPr="00D43AED">
        <w:t>§ 4</w:t>
      </w:r>
      <w:r w:rsidRPr="00D43AED">
        <w:t>1 ods. 3; to neplatí pre nájom lesných pozemkov na iné účely.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  <w:rPr>
          <w:strike/>
        </w:rPr>
      </w:pPr>
      <w:r w:rsidRPr="00D43AED">
        <w:t>Ak je nájomný vzťah dohodnutý na neurčit</w:t>
      </w:r>
      <w:r w:rsidR="00D42C6E" w:rsidRPr="00D43AED">
        <w:t>ú</w:t>
      </w:r>
      <w:r w:rsidRPr="00D43AED">
        <w:t xml:space="preserve"> </w:t>
      </w:r>
      <w:r w:rsidR="00D42C6E" w:rsidRPr="00D43AED">
        <w:t>dobu</w:t>
      </w:r>
      <w:r w:rsidR="006374C5" w:rsidRPr="00D43AED">
        <w:t>, možno ho vypovedať k 1. </w:t>
      </w:r>
      <w:r w:rsidRPr="00D43AED">
        <w:t xml:space="preserve">januáru; </w:t>
      </w:r>
      <w:r w:rsidR="00AB2E6C" w:rsidRPr="00D43AED">
        <w:t xml:space="preserve">ak § 51d ods. 8 neustanovuje inak, </w:t>
      </w:r>
      <w:r w:rsidRPr="00D43AED">
        <w:t xml:space="preserve">výpovedná </w:t>
      </w:r>
      <w:r w:rsidR="005D11BE" w:rsidRPr="00D43AED">
        <w:t xml:space="preserve">lehota </w:t>
      </w:r>
      <w:r w:rsidRPr="00D43AED">
        <w:t xml:space="preserve">je päť rokov alebo </w:t>
      </w:r>
      <w:r w:rsidR="00D47BD4" w:rsidRPr="00D43AED">
        <w:t xml:space="preserve">doba </w:t>
      </w:r>
      <w:r w:rsidRPr="00D43AED">
        <w:t xml:space="preserve">do ukončenia platnosti programu starostlivosti, </w:t>
      </w:r>
      <w:r w:rsidR="00D47BD4" w:rsidRPr="00D43AED">
        <w:t>ak platnosť programu starostlivosti skončí</w:t>
      </w:r>
      <w:r w:rsidRPr="00D43AED">
        <w:t xml:space="preserve"> skôr.</w:t>
      </w:r>
      <w:r w:rsidR="00F26AAD" w:rsidRPr="00D43AED">
        <w:t xml:space="preserve"> </w:t>
      </w:r>
      <w:r w:rsidRPr="00D43AED">
        <w:t>Výpoveď musí mať písomnú formu.</w:t>
      </w:r>
      <w:r w:rsidR="00D42C6E" w:rsidRPr="00D43AED">
        <w:t xml:space="preserve"> Ak je nájomný vzťah dohodnutý na určitú dobu, skončí sa uplynutím tejto doby</w:t>
      </w:r>
      <w:r w:rsidR="00CA09D4" w:rsidRPr="00D43AED">
        <w:t xml:space="preserve">, </w:t>
      </w:r>
      <w:r w:rsidR="004317AA" w:rsidRPr="00D43AED">
        <w:t xml:space="preserve">nájomná zmluva sa neobnovuje, </w:t>
      </w:r>
      <w:r w:rsidR="00CA09D4" w:rsidRPr="00D43AED">
        <w:t>ak nie je dohodnuté inak</w:t>
      </w:r>
      <w:r w:rsidR="004317AA" w:rsidRPr="00D43AED">
        <w:rPr>
          <w:color w:val="FF0000"/>
        </w:rPr>
        <w:t>.</w:t>
      </w:r>
      <w:r w:rsidR="00210393" w:rsidRPr="00D43AED">
        <w:rPr>
          <w:color w:val="FF0000"/>
        </w:rPr>
        <w:t xml:space="preserve"> 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Nájomca lesného pozemku, ktorý ho využíva </w:t>
      </w:r>
      <w:r w:rsidR="00AB2E6C" w:rsidRPr="00D43AED">
        <w:t xml:space="preserve">na </w:t>
      </w:r>
      <w:r w:rsidRPr="00D43AED">
        <w:t>účel hospodárenia v</w:t>
      </w:r>
      <w:r w:rsidR="00AB2E6C" w:rsidRPr="00D43AED">
        <w:t> </w:t>
      </w:r>
      <w:r w:rsidRPr="00D43AED">
        <w:t>lesoch</w:t>
      </w:r>
      <w:r w:rsidR="00AB2E6C" w:rsidRPr="00D43AED">
        <w:t>,</w:t>
      </w:r>
      <w:r w:rsidR="006374C5" w:rsidRPr="00D43AED">
        <w:t xml:space="preserve"> je </w:t>
      </w:r>
      <w:r w:rsidRPr="00D43AED">
        <w:t>oprávnený využívať ho riadnym spôsobom podľa § 665</w:t>
      </w:r>
      <w:r w:rsidR="00F26AAD" w:rsidRPr="00D43AED">
        <w:t xml:space="preserve"> </w:t>
      </w:r>
      <w:r w:rsidR="006374C5" w:rsidRPr="00D43AED">
        <w:t>ods. 1 Občianskeho zákonníka a </w:t>
      </w:r>
      <w:r w:rsidRPr="00D43AED">
        <w:t xml:space="preserve">brať z neho úžitky v súlade s týmto zákonom. 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Nájomca alebo podielový spoluvlastník, ktorý nevlastní nadpolovičný spoluvlastnícky podiel na lesnom pozemku, musí k nájomnej zmluve predložiť písomný súhlas spoluvlastníkov, s ktorými dosiahne nadpolovičný spoluvlastnícky podiel na lesnom pozemku; to platí aj pri poraste. </w:t>
      </w:r>
    </w:p>
    <w:p w:rsidR="00C31C34" w:rsidRPr="00D43AED" w:rsidRDefault="007A4D28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obhospodarovateľ lesa hospodári </w:t>
      </w:r>
      <w:r w:rsidR="004317AA" w:rsidRPr="00D43AED">
        <w:t xml:space="preserve">aj </w:t>
      </w:r>
      <w:r w:rsidRPr="00D43AED">
        <w:t>na lesných pozemkoch</w:t>
      </w:r>
      <w:r w:rsidR="0085173A" w:rsidRPr="00D43AED">
        <w:t>, na </w:t>
      </w:r>
      <w:r w:rsidRPr="00D43AED">
        <w:t xml:space="preserve">ktoré pripadá menšinový podiel v celom poraste, vzniká medzi obhospodarovateľom lesa a menšinovým vlastníkom nájomný vzťah, ak medzi nimi nedošlo k inej dohode. Na takto vzniknutý nájomný vzťah sa vzťahujú ustanovenia odsekov 1 až 7 a 9 až 13, ak § 51b </w:t>
      </w:r>
      <w:r w:rsidR="008069D6" w:rsidRPr="00D43AED">
        <w:t>neustanovuje</w:t>
      </w:r>
      <w:r w:rsidRPr="00D43AED">
        <w:t xml:space="preserve"> inak. </w:t>
      </w:r>
      <w:r w:rsidR="008069D6" w:rsidRPr="00D43AED">
        <w:t>Čas</w:t>
      </w:r>
      <w:r w:rsidRPr="00D43AED">
        <w:t xml:space="preserve"> trvania takto vzniknutého nájomného </w:t>
      </w:r>
      <w:r w:rsidR="008069D6" w:rsidRPr="00D43AED">
        <w:t>vzťahu je totožný</w:t>
      </w:r>
      <w:r w:rsidRPr="00D43AED">
        <w:t xml:space="preserve"> s dĺžkou nájomného vzťahu nájomcu alebo s</w:t>
      </w:r>
      <w:r w:rsidR="008069D6" w:rsidRPr="00D43AED">
        <w:t> </w:t>
      </w:r>
      <w:r w:rsidRPr="00D43AED">
        <w:t>dobou</w:t>
      </w:r>
      <w:r w:rsidR="008069D6" w:rsidRPr="00D43AED">
        <w:t>, počas ktorej</w:t>
      </w:r>
      <w:r w:rsidRPr="00D43AED">
        <w:t xml:space="preserve"> </w:t>
      </w:r>
      <w:r w:rsidR="008069D6" w:rsidRPr="00D43AED">
        <w:t xml:space="preserve">obhospodarovateľ lesa vykonáva </w:t>
      </w:r>
      <w:r w:rsidRPr="00D43AED">
        <w:t>hospodáreni</w:t>
      </w:r>
      <w:r w:rsidR="008069D6" w:rsidRPr="00D43AED">
        <w:t>e</w:t>
      </w:r>
      <w:r w:rsidRPr="00D43AED">
        <w:t xml:space="preserve"> v</w:t>
      </w:r>
      <w:r w:rsidR="008069D6" w:rsidRPr="00D43AED">
        <w:t> </w:t>
      </w:r>
      <w:r w:rsidRPr="00D43AED">
        <w:t>lese</w:t>
      </w:r>
      <w:r w:rsidR="008069D6" w:rsidRPr="00D43AED">
        <w:t>.</w:t>
      </w:r>
      <w:r w:rsidRPr="00D43AED">
        <w:t xml:space="preserve"> 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Ak nie je dohodnuté inak</w:t>
      </w:r>
      <w:r w:rsidR="002E0359" w:rsidRPr="00D43AED">
        <w:t>,</w:t>
      </w:r>
      <w:r w:rsidRPr="00D43AED">
        <w:t xml:space="preserve"> nájomné z lesných pozemkov </w:t>
      </w:r>
      <w:r w:rsidR="002E0359" w:rsidRPr="00D43AED">
        <w:t xml:space="preserve">sa platí </w:t>
      </w:r>
      <w:r w:rsidRPr="00D43AED">
        <w:t>ročne pozadu</w:t>
      </w:r>
      <w:r w:rsidR="008D6799" w:rsidRPr="00D43AED">
        <w:t>, najneskôr</w:t>
      </w:r>
      <w:r w:rsidR="00D271CE" w:rsidRPr="00D43AED">
        <w:t xml:space="preserve"> </w:t>
      </w:r>
      <w:r w:rsidRPr="00D43AED">
        <w:t xml:space="preserve">k 31. marcu. Výška nájomného sa určí dohodou. 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údaje z lesnej hospodárskej evidencie podľa </w:t>
      </w:r>
      <w:r w:rsidR="007662A4" w:rsidRPr="00D43AED">
        <w:t>§ 4</w:t>
      </w:r>
      <w:r w:rsidRPr="00D43AED">
        <w:t xml:space="preserve">4 potrebné pre dohodnutie výšky nájomného podľa odseku </w:t>
      </w:r>
      <w:r w:rsidR="00D271CE" w:rsidRPr="00D43AED">
        <w:t xml:space="preserve">9 </w:t>
      </w:r>
      <w:r w:rsidRPr="00D43AED">
        <w:t xml:space="preserve">nie je možné získať inak, poskytne ich za úhradu správca informačného systému lesného hospodárstva podľa </w:t>
      </w:r>
      <w:r w:rsidR="007662A4" w:rsidRPr="00D43AED">
        <w:t>§ 4</w:t>
      </w:r>
      <w:r w:rsidRPr="00D43AED">
        <w:t>5 ods. 2.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výška nájomného je nižšia ako 2 eurá za rok, </w:t>
      </w:r>
      <w:r w:rsidR="007A4D28" w:rsidRPr="00D43AED">
        <w:t>možno v nájomnej zmluve dohodnúť spôsob určenia</w:t>
      </w:r>
      <w:r w:rsidR="00F26AAD" w:rsidRPr="00D43AED">
        <w:t xml:space="preserve"> </w:t>
      </w:r>
      <w:r w:rsidR="007A4D28" w:rsidRPr="00D43AED">
        <w:t>úhrady nájomného alebo</w:t>
      </w:r>
      <w:r w:rsidR="00F26AAD" w:rsidRPr="00D43AED">
        <w:t xml:space="preserve"> </w:t>
      </w:r>
      <w:r w:rsidR="007A4D28" w:rsidRPr="00D43AED">
        <w:t xml:space="preserve">bezodplatné užívanie </w:t>
      </w:r>
      <w:r w:rsidRPr="00D43AED">
        <w:t>lesného pozemku</w:t>
      </w:r>
      <w:r w:rsidR="002E0359" w:rsidRPr="00D43AED">
        <w:t>;</w:t>
      </w:r>
      <w:r w:rsidRPr="00D43AED">
        <w:t xml:space="preserve"> </w:t>
      </w:r>
      <w:r w:rsidR="002E0359" w:rsidRPr="00D43AED">
        <w:t>t</w:t>
      </w:r>
      <w:r w:rsidRPr="00D43AED">
        <w:t>áto dohoda sa považuje za zmluvu o výpožičke podľa § 659 až</w:t>
      </w:r>
      <w:r w:rsidR="00F26AAD" w:rsidRPr="00D43AED">
        <w:t xml:space="preserve"> </w:t>
      </w:r>
      <w:r w:rsidRPr="00D43AED">
        <w:t>662 Občianskeho zákonníka.</w:t>
      </w:r>
    </w:p>
    <w:p w:rsidR="00C31C34" w:rsidRPr="00D43AED" w:rsidRDefault="00C31C34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Nájomca má právo požadovať primerané zníženie nájomného, ak opatreniami podľa osobitného predpisu</w:t>
      </w:r>
      <w:r w:rsidR="002E0359" w:rsidRPr="00D43AED">
        <w:t>,</w:t>
      </w:r>
      <w:r w:rsidRPr="00D43AED">
        <w:rPr>
          <w:vertAlign w:val="superscript"/>
        </w:rPr>
        <w:t>75b</w:t>
      </w:r>
      <w:r w:rsidRPr="00D43AED">
        <w:t>) činnosťou fyzickej osoby alebo právnickej osoby vykonávanej podľa osobitného predpisu</w:t>
      </w:r>
      <w:r w:rsidRPr="00D43AED">
        <w:rPr>
          <w:vertAlign w:val="superscript"/>
        </w:rPr>
        <w:t>75b</w:t>
      </w:r>
      <w:r w:rsidRPr="00D43AED">
        <w:t>) alebo z iných dôvodov bolo sťažené alebo obmedzené užívanie prenajatého pozemku.</w:t>
      </w:r>
      <w:r w:rsidR="00F26AAD" w:rsidRPr="00D43AED">
        <w:t xml:space="preserve"> </w:t>
      </w:r>
    </w:p>
    <w:p w:rsidR="00D42C6E" w:rsidRPr="00D43AED" w:rsidRDefault="00C31C34" w:rsidP="00C1499A">
      <w:pPr>
        <w:keepLines/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 w:rsidDel="0062438C">
        <w:lastRenderedPageBreak/>
        <w:t xml:space="preserve"> </w:t>
      </w:r>
      <w:r w:rsidRPr="00D43AED">
        <w:t>Ak nájomca vynalož</w:t>
      </w:r>
      <w:r w:rsidR="005113C5" w:rsidRPr="00D43AED">
        <w:t>il</w:t>
      </w:r>
      <w:r w:rsidRPr="00D43AED">
        <w:t xml:space="preserve"> nevyhnutné náklady n</w:t>
      </w:r>
      <w:r w:rsidR="006374C5" w:rsidRPr="00D43AED">
        <w:t>a udržiavanie lesného pozemku v </w:t>
      </w:r>
      <w:r w:rsidRPr="00D43AED">
        <w:t>stave spôsobilom na jeho riadne využitie podľa odseku 3, ak nejde o obvyklé náklady pri užívaní prenajatého pozemku, alebo ak vynaložil účelné náklady na rozmnoženie alebo na zvýšenie hodnoty úžitkov z prenajatého pozemku v rámci bežného hospodárenia so súhlasom vlastníka, alebo na základe opatrení schválených príslušným orgánom štátnej správy lesného hospodárstva a dohodnut</w:t>
      </w:r>
      <w:r w:rsidR="00D42C6E" w:rsidRPr="00D43AED">
        <w:t>á</w:t>
      </w:r>
      <w:r w:rsidRPr="00D43AED">
        <w:t xml:space="preserve"> </w:t>
      </w:r>
      <w:r w:rsidR="00D42C6E" w:rsidRPr="00D43AED">
        <w:t>doba</w:t>
      </w:r>
      <w:r w:rsidRPr="00D43AED">
        <w:t xml:space="preserve"> nájomného vzťahu, alebo výpoveď z nájomného vzťahu dohodnutého na neurčit</w:t>
      </w:r>
      <w:r w:rsidR="00D42C6E" w:rsidRPr="00D43AED">
        <w:t>ú</w:t>
      </w:r>
      <w:r w:rsidRPr="00D43AED">
        <w:t xml:space="preserve"> </w:t>
      </w:r>
      <w:r w:rsidR="00D42C6E" w:rsidRPr="00D43AED">
        <w:t>dobu</w:t>
      </w:r>
      <w:r w:rsidRPr="00D43AED">
        <w:t xml:space="preserve"> sa skončí pred uplynutím </w:t>
      </w:r>
      <w:r w:rsidR="00D42C6E" w:rsidRPr="00D43AED">
        <w:t xml:space="preserve">doby </w:t>
      </w:r>
      <w:r w:rsidRPr="00D43AED">
        <w:t xml:space="preserve">návratnosti výdavkov vynaložených na tento účel, v dôsledku čoho ich nájomca nemôže zužitkovať, má právo na primerané predĺženie </w:t>
      </w:r>
      <w:r w:rsidR="00D42C6E" w:rsidRPr="00D43AED">
        <w:t xml:space="preserve">doby </w:t>
      </w:r>
      <w:r w:rsidRPr="00D43AED">
        <w:t>nájomného vzťahu alebo na primeranú náhradu.</w:t>
      </w:r>
    </w:p>
    <w:p w:rsidR="008C1376" w:rsidRPr="00D43AED" w:rsidRDefault="00D42C6E" w:rsidP="00F56C44">
      <w:pPr>
        <w:widowControl w:val="0"/>
        <w:numPr>
          <w:ilvl w:val="0"/>
          <w:numId w:val="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 Odseky 1 až 13 sa primerane vzťahujú aj na obdobné právne vzťahy k lesným pozemkom, ktorých predmetom je užívanie lesného pozemku.</w:t>
      </w:r>
    </w:p>
    <w:p w:rsidR="00C31C34" w:rsidRPr="00D43AED" w:rsidRDefault="00C31C3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51b</w:t>
      </w:r>
    </w:p>
    <w:p w:rsidR="00C31C34" w:rsidRPr="00D43AED" w:rsidRDefault="00C31C34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Nájom</w:t>
      </w:r>
      <w:r w:rsidR="00F26AAD" w:rsidRPr="00D43AED">
        <w:rPr>
          <w:b/>
        </w:rPr>
        <w:t xml:space="preserve"> </w:t>
      </w:r>
      <w:r w:rsidRPr="00D43AED">
        <w:rPr>
          <w:b/>
        </w:rPr>
        <w:t>lesných pozemkov vo vlastníctve štát</w:t>
      </w:r>
      <w:r w:rsidR="007748C2" w:rsidRPr="00D43AED">
        <w:rPr>
          <w:b/>
        </w:rPr>
        <w:t xml:space="preserve">u alebo nezistených vlastníkov </w:t>
      </w:r>
    </w:p>
    <w:p w:rsidR="00C31C34" w:rsidRPr="00D43AED" w:rsidRDefault="005113C5" w:rsidP="00F56C44">
      <w:pPr>
        <w:widowControl w:val="0"/>
        <w:numPr>
          <w:ilvl w:val="0"/>
          <w:numId w:val="3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Na nájomnú zmluvu, ktorej</w:t>
      </w:r>
      <w:r w:rsidR="00C31C34" w:rsidRPr="00D43AED">
        <w:t xml:space="preserve"> predmetom </w:t>
      </w:r>
      <w:r w:rsidRPr="00D43AED">
        <w:t xml:space="preserve">je </w:t>
      </w:r>
      <w:r w:rsidR="00C31C34" w:rsidRPr="00D43AED">
        <w:t>l</w:t>
      </w:r>
      <w:r w:rsidR="006374C5" w:rsidRPr="00D43AED">
        <w:t>esný pozemok alebo jeho časť vo </w:t>
      </w:r>
      <w:r w:rsidR="00C31C34" w:rsidRPr="00D43AED">
        <w:t>vlastníctve štátu</w:t>
      </w:r>
      <w:r w:rsidRPr="00D43AED">
        <w:t xml:space="preserve"> sa vzťahuje</w:t>
      </w:r>
      <w:r w:rsidR="00C31C34" w:rsidRPr="00D43AED">
        <w:t xml:space="preserve"> § 50 ods. 7, ak </w:t>
      </w:r>
      <w:r w:rsidRPr="00D43AED">
        <w:t xml:space="preserve">odseky 2 až </w:t>
      </w:r>
      <w:r w:rsidR="001D33DE" w:rsidRPr="00D43AED">
        <w:t xml:space="preserve">4 </w:t>
      </w:r>
      <w:r w:rsidRPr="00D43AED">
        <w:t>neustanovujú</w:t>
      </w:r>
      <w:r w:rsidR="00C31C34" w:rsidRPr="00D43AED">
        <w:t xml:space="preserve"> inak.</w:t>
      </w:r>
    </w:p>
    <w:p w:rsidR="005113C5" w:rsidRPr="00D43AED" w:rsidRDefault="005113C5" w:rsidP="00F56C44">
      <w:pPr>
        <w:widowControl w:val="0"/>
        <w:numPr>
          <w:ilvl w:val="0"/>
          <w:numId w:val="3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obhospodarovateľom </w:t>
      </w:r>
      <w:r w:rsidR="00A8400A" w:rsidRPr="00D43AED">
        <w:t xml:space="preserve">lesa na </w:t>
      </w:r>
      <w:r w:rsidRPr="00D43AED">
        <w:t>lesno</w:t>
      </w:r>
      <w:r w:rsidR="00A8400A" w:rsidRPr="00D43AED">
        <w:t>m</w:t>
      </w:r>
      <w:r w:rsidRPr="00D43AED">
        <w:t xml:space="preserve"> pozemku alebo jeho časti vo vlastníctve štátu alebo vo vlastníctve nezistených vlastníkov v poraste nie je správca, na tento pozemok alebo jeho časť sa uzatvorí nájomná zmluva; výška dohodnutého nájomného nesmie byť nižšia, ako nájomné vypočítané</w:t>
      </w:r>
      <w:r w:rsidR="00F26AAD" w:rsidRPr="00D43AED">
        <w:t xml:space="preserve"> </w:t>
      </w:r>
      <w:r w:rsidRPr="00D43AED">
        <w:t>podľa osobitného predpisu.</w:t>
      </w:r>
      <w:r w:rsidRPr="00D43AED">
        <w:rPr>
          <w:vertAlign w:val="superscript"/>
        </w:rPr>
        <w:t>75c</w:t>
      </w:r>
      <w:r w:rsidRPr="00D43AED">
        <w:t>)</w:t>
      </w:r>
      <w:r w:rsidR="006374C5" w:rsidRPr="00D43AED">
        <w:t xml:space="preserve"> Návrh na </w:t>
      </w:r>
      <w:r w:rsidR="00A8400A" w:rsidRPr="00D43AED">
        <w:t>uzavretie nájomnej zmluvy predkladá obhospodaro</w:t>
      </w:r>
      <w:r w:rsidR="006374C5" w:rsidRPr="00D43AED">
        <w:t>vateľ lesa do troch mesiacov od </w:t>
      </w:r>
      <w:r w:rsidR="00A8400A" w:rsidRPr="00D43AED">
        <w:t xml:space="preserve">zápisu do evidencie lesných pozemkov podľa </w:t>
      </w:r>
      <w:r w:rsidR="007662A4" w:rsidRPr="00D43AED">
        <w:t>§ 4</w:t>
      </w:r>
      <w:r w:rsidR="00C071E6" w:rsidRPr="00D43AED">
        <w:t>a ods. 1</w:t>
      </w:r>
      <w:r w:rsidR="00A8400A" w:rsidRPr="00D43AED">
        <w:t>; do uzavretia nájomnej zmluvy je správca oprávnený vyžadovať od obhospodarovateľa lesa úhradu za užívanie majetku štátu najmenej vo výške nájomného vypočítaného podľa prvej vety.</w:t>
      </w:r>
    </w:p>
    <w:p w:rsidR="00C31C34" w:rsidRPr="00D43AED" w:rsidRDefault="005113C5" w:rsidP="00F56C44">
      <w:pPr>
        <w:widowControl w:val="0"/>
        <w:numPr>
          <w:ilvl w:val="0"/>
          <w:numId w:val="3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sa prenajíma lesný pozemok vo vlastníctve štátu alebo jeho časť, na ktorý pripadá v poraste </w:t>
      </w:r>
      <w:r w:rsidR="00C31C34" w:rsidRPr="00D43AED">
        <w:t>menšinový podiel</w:t>
      </w:r>
      <w:r w:rsidRPr="00D43AED">
        <w:t>,</w:t>
      </w:r>
      <w:r w:rsidR="00C31C34" w:rsidRPr="00D43AED">
        <w:t xml:space="preserve"> súhlas s nájmom tohto pozemku alebo jeho časti podľa § 50 ods. 7 sa nevyžaduje.</w:t>
      </w:r>
    </w:p>
    <w:p w:rsidR="00C31C34" w:rsidRPr="00D43AED" w:rsidRDefault="00C31C34" w:rsidP="00F56C44">
      <w:pPr>
        <w:widowControl w:val="0"/>
        <w:numPr>
          <w:ilvl w:val="0"/>
          <w:numId w:val="36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Ak sa pri odovzdaní užívacích práv v ucelenej lesnej časti postupom podľa osobitného predpisu</w:t>
      </w:r>
      <w:r w:rsidRPr="00D43AED">
        <w:rPr>
          <w:vertAlign w:val="superscript"/>
        </w:rPr>
        <w:t>75d</w:t>
      </w:r>
      <w:r w:rsidRPr="00D43AED">
        <w:t xml:space="preserve">) zistí, že súčasťou ucelenej lesnej časti sú aj </w:t>
      </w:r>
      <w:r w:rsidR="005113C5" w:rsidRPr="00D43AED">
        <w:t xml:space="preserve">lesné </w:t>
      </w:r>
      <w:r w:rsidRPr="00D43AED">
        <w:t xml:space="preserve">pozemky alebo ich časti vo vlastníctve štátu, na tieto pozemky, alebo ich časti sa uzatvorí nájomná zmluva; súhlas s nájmom tohto pozemku alebo jeho časti podľa § 50 ods. 7 sa nevyžaduje. Výpovedná </w:t>
      </w:r>
      <w:r w:rsidR="005D11BE" w:rsidRPr="00D43AED">
        <w:t xml:space="preserve">lehota </w:t>
      </w:r>
      <w:r w:rsidRPr="00D43AED">
        <w:t>je tri mesiace, ak sa nedohodne inak.</w:t>
      </w:r>
    </w:p>
    <w:p w:rsidR="00C31C34" w:rsidRPr="00D43AED" w:rsidRDefault="00C31C34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51c</w:t>
      </w:r>
    </w:p>
    <w:p w:rsidR="00C31C34" w:rsidRPr="00D43AED" w:rsidRDefault="007748C2" w:rsidP="00CB1380">
      <w:pPr>
        <w:widowControl w:val="0"/>
        <w:shd w:val="clear" w:color="auto" w:fill="FFFFFF"/>
        <w:spacing w:after="240"/>
        <w:ind w:left="284"/>
        <w:jc w:val="center"/>
        <w:rPr>
          <w:b/>
        </w:rPr>
      </w:pPr>
      <w:r w:rsidRPr="00D43AED">
        <w:rPr>
          <w:b/>
        </w:rPr>
        <w:t>Nájom po pozemkových úpravách</w:t>
      </w:r>
    </w:p>
    <w:p w:rsidR="00C31C34" w:rsidRPr="00D43AED" w:rsidRDefault="00C31C34" w:rsidP="00F56C44">
      <w:pPr>
        <w:widowControl w:val="0"/>
        <w:numPr>
          <w:ilvl w:val="0"/>
          <w:numId w:val="37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Doterajší obhospodarovateľ lesa, ktorý hospodáril na lesných pozemkoch v poraste pred pozemkovými úpravami podľa osobitného predpisu</w:t>
      </w:r>
      <w:r w:rsidR="005113C5" w:rsidRPr="00D43AED">
        <w:t>,</w:t>
      </w:r>
      <w:r w:rsidRPr="00D43AED">
        <w:rPr>
          <w:vertAlign w:val="superscript"/>
        </w:rPr>
        <w:t>7</w:t>
      </w:r>
      <w:r w:rsidR="00E60527" w:rsidRPr="00D43AED">
        <w:rPr>
          <w:vertAlign w:val="superscript"/>
        </w:rPr>
        <w:t>5e</w:t>
      </w:r>
      <w:r w:rsidRPr="00D43AED">
        <w:t>) sa po pozemkových úpravách považuje za obhospodarovateľa lesa v tom istom dielci; medzi obhospodarovateľom lesa a vlastníkom lesného pozemku v poraste</w:t>
      </w:r>
      <w:r w:rsidR="00F26AAD" w:rsidRPr="00D43AED">
        <w:t xml:space="preserve"> </w:t>
      </w:r>
      <w:r w:rsidRPr="00D43AED">
        <w:t>vzniká nájomný vzťah na neurčit</w:t>
      </w:r>
      <w:r w:rsidR="00D42C6E" w:rsidRPr="00D43AED">
        <w:t>ú</w:t>
      </w:r>
      <w:r w:rsidRPr="00D43AED">
        <w:t xml:space="preserve"> </w:t>
      </w:r>
      <w:r w:rsidR="00D42C6E" w:rsidRPr="00D43AED">
        <w:t>dobu</w:t>
      </w:r>
      <w:r w:rsidRPr="00D43AED">
        <w:t xml:space="preserve">, ak </w:t>
      </w:r>
      <w:r w:rsidR="005113C5" w:rsidRPr="00D43AED">
        <w:t>odsek 2 neustanovuje</w:t>
      </w:r>
      <w:r w:rsidRPr="00D43AED">
        <w:t xml:space="preserve"> inak.</w:t>
      </w:r>
    </w:p>
    <w:p w:rsidR="00C31C34" w:rsidRPr="00D43AED" w:rsidRDefault="00C31C34" w:rsidP="00F56C44">
      <w:pPr>
        <w:widowControl w:val="0"/>
        <w:numPr>
          <w:ilvl w:val="0"/>
          <w:numId w:val="37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Ak </w:t>
      </w:r>
      <w:r w:rsidR="005113C5" w:rsidRPr="00D43AED">
        <w:t xml:space="preserve">vlastník </w:t>
      </w:r>
      <w:r w:rsidRPr="00D43AED">
        <w:t>zabezpečí po pozemkových úpravách hospodárenie na lesných pozemkoch v poraste inou osobou ako doterajším obhospodarovateľom lesa, postup podľa odseku 1 sa nepoužije;</w:t>
      </w:r>
      <w:r w:rsidR="00F26AAD" w:rsidRPr="00D43AED">
        <w:t xml:space="preserve"> </w:t>
      </w:r>
      <w:r w:rsidRPr="00D43AED">
        <w:t xml:space="preserve">§ 51a ods. </w:t>
      </w:r>
      <w:r w:rsidR="00AE418D" w:rsidRPr="00D43AED">
        <w:t>7</w:t>
      </w:r>
      <w:r w:rsidR="00F26AAD" w:rsidRPr="00D43AED">
        <w:t xml:space="preserve"> </w:t>
      </w:r>
      <w:r w:rsidRPr="00D43AED">
        <w:t>a </w:t>
      </w:r>
      <w:r w:rsidR="00AE418D" w:rsidRPr="00D43AED">
        <w:t>8</w:t>
      </w:r>
      <w:r w:rsidRPr="00D43AED">
        <w:t xml:space="preserve"> sa použije primerane.</w:t>
      </w:r>
    </w:p>
    <w:p w:rsidR="008E18E5" w:rsidRPr="00D43AED" w:rsidRDefault="00C31C34" w:rsidP="00CB1380">
      <w:pPr>
        <w:widowControl w:val="0"/>
        <w:numPr>
          <w:ilvl w:val="0"/>
          <w:numId w:val="37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Vlastník, ktorý postup</w:t>
      </w:r>
      <w:r w:rsidR="00AE418D" w:rsidRPr="00D43AED">
        <w:t>uje</w:t>
      </w:r>
      <w:r w:rsidRPr="00D43AED">
        <w:t xml:space="preserve"> podľa odseku 2</w:t>
      </w:r>
      <w:r w:rsidR="00AE418D" w:rsidRPr="00D43AED">
        <w:t>,</w:t>
      </w:r>
      <w:r w:rsidRPr="00D43AED">
        <w:t xml:space="preserve"> je </w:t>
      </w:r>
      <w:r w:rsidR="00AE418D" w:rsidRPr="00D43AED">
        <w:t xml:space="preserve">povinný </w:t>
      </w:r>
      <w:r w:rsidRPr="00D43AED">
        <w:t>túto skutočnosť preukázateľným spôsobom oznámiť doterajšiemu obhospodarovateľovi lesa v lehote odo dňa nariadenia vykonania projektu pozemkových úprav</w:t>
      </w:r>
      <w:r w:rsidRPr="00D43AED">
        <w:rPr>
          <w:vertAlign w:val="superscript"/>
        </w:rPr>
        <w:t>75f</w:t>
      </w:r>
      <w:r w:rsidRPr="00D43AED">
        <w:t xml:space="preserve">) do dňa nadobudnutia </w:t>
      </w:r>
      <w:r w:rsidRPr="00D43AED">
        <w:lastRenderedPageBreak/>
        <w:t>vlastníctva k novým pozemkom</w:t>
      </w:r>
      <w:r w:rsidR="00AE418D" w:rsidRPr="00D43AED">
        <w:t>.</w:t>
      </w:r>
      <w:r w:rsidR="00881B4D" w:rsidRPr="00D43AED">
        <w:rPr>
          <w:vertAlign w:val="superscript"/>
        </w:rPr>
        <w:t>75g</w:t>
      </w:r>
      <w:r w:rsidR="00881B4D" w:rsidRPr="00D43AED">
        <w:t>)</w:t>
      </w:r>
      <w:r w:rsidRPr="00D43AED">
        <w:t xml:space="preserve"> </w:t>
      </w:r>
    </w:p>
    <w:p w:rsidR="00CB1380" w:rsidRPr="00D43AED" w:rsidRDefault="00CB1380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 xml:space="preserve">Osobitné obhospodarovanie lesa </w:t>
      </w:r>
    </w:p>
    <w:p w:rsidR="008E18E5" w:rsidRPr="00D43AED" w:rsidRDefault="007748C2" w:rsidP="00CB1380">
      <w:pPr>
        <w:widowControl w:val="0"/>
        <w:shd w:val="clear" w:color="auto" w:fill="FFFFFF"/>
        <w:spacing w:before="120" w:after="240"/>
        <w:ind w:left="284"/>
        <w:jc w:val="center"/>
        <w:rPr>
          <w:b/>
        </w:rPr>
      </w:pPr>
      <w:r w:rsidRPr="00D43AED">
        <w:rPr>
          <w:b/>
        </w:rPr>
        <w:t>§ 51d</w:t>
      </w:r>
      <w:r w:rsidR="00CB1380" w:rsidRPr="00D43AED">
        <w:rPr>
          <w:b/>
        </w:rPr>
        <w:t xml:space="preserve"> 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Konanie o osobitnom obhospodarovaní lesa začne orgán štátnej správy lesného hospodárstva, ktorý vedie evidenciu lesných pozemkov podľa </w:t>
      </w:r>
      <w:r w:rsidR="007662A4" w:rsidRPr="00D43AED">
        <w:t>§ 4</w:t>
      </w:r>
      <w:r w:rsidRPr="00D43AED">
        <w:t xml:space="preserve"> ods. 1, z vlastného podnetu, ak zistí, že vlastník lesného pozemku </w:t>
      </w:r>
      <w:r w:rsidR="00842320" w:rsidRPr="00D43AED">
        <w:t xml:space="preserve">alebo obhospodarovateľ lesa podľa § 4a ods. </w:t>
      </w:r>
      <w:r w:rsidR="00981E03" w:rsidRPr="00D43AED">
        <w:t>1</w:t>
      </w:r>
      <w:r w:rsidR="00842320" w:rsidRPr="00D43AED">
        <w:t xml:space="preserve"> písm. c) </w:t>
      </w:r>
      <w:r w:rsidRPr="00D43AED">
        <w:t>neza</w:t>
      </w:r>
      <w:r w:rsidR="006374C5" w:rsidRPr="00D43AED">
        <w:t>bezpečil odborné hospodárenie v </w:t>
      </w:r>
      <w:r w:rsidRPr="00D43AED">
        <w:t xml:space="preserve">lesoch; ak je v lesnom celku viac takých lesných pozemkov, môže o nich príslušný orgán štátnej správy lesného hospodárstva konať spoločne. </w:t>
      </w:r>
      <w:r w:rsidR="00596053" w:rsidRPr="00D43AED">
        <w:t>Účastníkom konania o osobitnom obhospodarovaní lesa je vlastník lesného pozemku alebo obhospodarovateľ lesa podľa § 4a ods. 1 písm. c)</w:t>
      </w:r>
      <w:r w:rsidR="00C048FE" w:rsidRPr="00D43AED">
        <w:t xml:space="preserve"> a správca, ktorému vzniká povinnosť osobitného obhospodarovania lesa</w:t>
      </w:r>
      <w:r w:rsidR="00596053" w:rsidRPr="00D43AED">
        <w:t>.</w:t>
      </w:r>
    </w:p>
    <w:p w:rsidR="008E18E5" w:rsidRPr="00D43AED" w:rsidRDefault="008E18E5" w:rsidP="00CA09D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Orgán štátnej správy lesného hospodárstva zašle vlastníkovi</w:t>
      </w:r>
      <w:r w:rsidR="00842320" w:rsidRPr="00D43AED">
        <w:t xml:space="preserve"> a obhospodarovateľovi lesa podľa § 4a ods. </w:t>
      </w:r>
      <w:r w:rsidR="00981E03" w:rsidRPr="00D43AED">
        <w:t>1</w:t>
      </w:r>
      <w:r w:rsidR="00842320" w:rsidRPr="00D43AED">
        <w:t xml:space="preserve"> písm. c) </w:t>
      </w:r>
      <w:r w:rsidRPr="00D43AED">
        <w:t xml:space="preserve"> výzvu, aby do 60 dní odo dňa doručenia výzvy zaslal orgánu štátnej správy lesného hospodárstva oznámenie o zabezpečení odborného hospodárenia v lesoch a podal návrh na zápis do evidencie lesných pozemkov podľa </w:t>
      </w:r>
      <w:r w:rsidR="007662A4" w:rsidRPr="00D43AED">
        <w:t>§ 4</w:t>
      </w:r>
      <w:r w:rsidRPr="00D43AED">
        <w:t>a ods. 3 písm. a); výzva</w:t>
      </w:r>
      <w:r w:rsidR="00F26AAD" w:rsidRPr="00D43AED">
        <w:t xml:space="preserve"> </w:t>
      </w:r>
      <w:r w:rsidRPr="00D43AED">
        <w:t xml:space="preserve">obsahuje poučenie o následku podľa odseku 3 písm. a) a b). </w:t>
      </w:r>
      <w:r w:rsidR="00CF2FDA" w:rsidRPr="00D43AED">
        <w:t>Orgán štátnej správy lesného hospodárstva zároveň oznámi zaslanie výzvy podľa prvej vety obhospodarovateľom lesa v </w:t>
      </w:r>
      <w:r w:rsidR="00595152" w:rsidRPr="00D43AED">
        <w:t xml:space="preserve">porastoch </w:t>
      </w:r>
      <w:r w:rsidR="00CF2FDA" w:rsidRPr="00D43AED">
        <w:t>susediacich</w:t>
      </w:r>
      <w:r w:rsidR="00595152" w:rsidRPr="00D43AED">
        <w:t xml:space="preserve"> s dotknutým lesným pozemkom</w:t>
      </w:r>
      <w:r w:rsidR="00CF2FDA" w:rsidRPr="00D43AED">
        <w:t>.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Orgán štátnej správy lesného hospodárstva rozhodne o osobitnom obhospodarovaní lesa, ak </w:t>
      </w:r>
    </w:p>
    <w:p w:rsidR="008E18E5" w:rsidRPr="00D43AED" w:rsidRDefault="008E18E5" w:rsidP="00F56C44">
      <w:pPr>
        <w:widowControl w:val="0"/>
        <w:numPr>
          <w:ilvl w:val="1"/>
          <w:numId w:val="29"/>
        </w:numPr>
        <w:ind w:left="993" w:hanging="426"/>
        <w:jc w:val="both"/>
      </w:pPr>
      <w:r w:rsidRPr="00D43AED">
        <w:t xml:space="preserve">vlastník na základe výzvy podľa odseku 2 nezašle orgánu štátnej správy lesného hospodárstva do 60 dní odo dňa jej doručenia oznámenie o zabezpečení odborného hospodárenia v lesoch a nepodá návrh na zápis do evidencie lesných pozemkov podľa </w:t>
      </w:r>
      <w:r w:rsidR="007662A4" w:rsidRPr="00D43AED">
        <w:t>§ 4</w:t>
      </w:r>
      <w:r w:rsidRPr="00D43AED">
        <w:t>a ods. 3 písm. a),</w:t>
      </w:r>
    </w:p>
    <w:p w:rsidR="008E18E5" w:rsidRPr="00D43AED" w:rsidRDefault="008E18E5" w:rsidP="00F56C44">
      <w:pPr>
        <w:widowControl w:val="0"/>
        <w:numPr>
          <w:ilvl w:val="1"/>
          <w:numId w:val="29"/>
        </w:numPr>
        <w:ind w:left="993" w:hanging="426"/>
        <w:jc w:val="both"/>
      </w:pPr>
      <w:r w:rsidRPr="00D43AED">
        <w:t xml:space="preserve">na základe návrhu podľa </w:t>
      </w:r>
      <w:r w:rsidR="007662A4" w:rsidRPr="00D43AED">
        <w:t>§ 4</w:t>
      </w:r>
      <w:r w:rsidRPr="00D43AED">
        <w:t>a ods. 3 písm. a) nie je možné vykonať zápis obhospodarovateľa lesa alebo hospodára do evidencie lesných pozemkov, alebo</w:t>
      </w:r>
    </w:p>
    <w:p w:rsidR="008E18E5" w:rsidRPr="00D43AED" w:rsidRDefault="008E18E5" w:rsidP="00F56C44">
      <w:pPr>
        <w:widowControl w:val="0"/>
        <w:numPr>
          <w:ilvl w:val="1"/>
          <w:numId w:val="29"/>
        </w:numPr>
        <w:ind w:left="993" w:hanging="426"/>
        <w:jc w:val="both"/>
      </w:pPr>
      <w:r w:rsidRPr="00D43AED">
        <w:t>to ustanovuje osobitný predpis.</w:t>
      </w:r>
      <w:r w:rsidRPr="00D43AED">
        <w:rPr>
          <w:vertAlign w:val="superscript"/>
        </w:rPr>
        <w:t>75h</w:t>
      </w:r>
      <w:r w:rsidRPr="00D43AED">
        <w:t>)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Rozhodnutie o osobitnom obhospodarovaní lesa obsahuje zoznam vlastníkov a lesných pozemkov, ku ktorým vznikne povinnosť osobitného obhospodarovania lesa, a určenie správcu, ktorému vzniká povinnosť osobitného obhospodarovania lesa; orgán štátnej správy lesného hospodárstva určí s</w:t>
      </w:r>
      <w:r w:rsidR="006374C5" w:rsidRPr="00D43AED">
        <w:t>pravidla toho správcu, ktorý je </w:t>
      </w:r>
      <w:r w:rsidRPr="00D43AED">
        <w:t>obhospodarovateľom lesa v poraste najbližšom k dotknutým lesným pozemkom.</w:t>
      </w:r>
      <w:r w:rsidR="00596053" w:rsidRPr="00D43AED">
        <w:t xml:space="preserve"> Na rozhodnutie o osobitnom obhospodarovaní lesa sa primerane použije </w:t>
      </w:r>
      <w:r w:rsidR="00FD3D1A" w:rsidRPr="00D43AED">
        <w:t xml:space="preserve">§ 24 až 25a, </w:t>
      </w:r>
      <w:r w:rsidR="006A2F4A" w:rsidRPr="00D43AED">
        <w:t xml:space="preserve">§ </w:t>
      </w:r>
      <w:r w:rsidR="00FD3D1A" w:rsidRPr="00D43AED">
        <w:t xml:space="preserve">27, </w:t>
      </w:r>
      <w:r w:rsidR="006A2F4A" w:rsidRPr="00D43AED">
        <w:t xml:space="preserve">§ </w:t>
      </w:r>
      <w:r w:rsidR="00FD3D1A" w:rsidRPr="00D43AED">
        <w:t xml:space="preserve">30, </w:t>
      </w:r>
      <w:r w:rsidR="006A2F4A" w:rsidRPr="00D43AED">
        <w:t xml:space="preserve">§ </w:t>
      </w:r>
      <w:r w:rsidR="00FD3D1A" w:rsidRPr="00D43AED">
        <w:t xml:space="preserve">32, </w:t>
      </w:r>
      <w:r w:rsidR="006A2F4A" w:rsidRPr="00D43AED">
        <w:t xml:space="preserve">§ </w:t>
      </w:r>
      <w:r w:rsidR="00FD3D1A" w:rsidRPr="00D43AED">
        <w:t xml:space="preserve">40, </w:t>
      </w:r>
      <w:r w:rsidR="006A2F4A" w:rsidRPr="00D43AED">
        <w:t xml:space="preserve">§ </w:t>
      </w:r>
      <w:r w:rsidR="00FD3D1A" w:rsidRPr="00D43AED">
        <w:t xml:space="preserve">46, </w:t>
      </w:r>
      <w:r w:rsidR="006A2F4A" w:rsidRPr="00D43AED">
        <w:t xml:space="preserve">§ </w:t>
      </w:r>
      <w:r w:rsidR="00FD3D1A" w:rsidRPr="00D43AED">
        <w:t xml:space="preserve">47, </w:t>
      </w:r>
      <w:r w:rsidR="006A2F4A" w:rsidRPr="00D43AED">
        <w:t xml:space="preserve">§ </w:t>
      </w:r>
      <w:r w:rsidR="00FD3D1A" w:rsidRPr="00D43AED">
        <w:t>51 a </w:t>
      </w:r>
      <w:r w:rsidR="006A2F4A" w:rsidRPr="00D43AED">
        <w:t xml:space="preserve">§ </w:t>
      </w:r>
      <w:r w:rsidR="00FD3D1A" w:rsidRPr="00D43AED">
        <w:t xml:space="preserve">52 </w:t>
      </w:r>
      <w:r w:rsidR="00596053" w:rsidRPr="00D43AED">
        <w:t>správn</w:t>
      </w:r>
      <w:r w:rsidR="00FD3D1A" w:rsidRPr="00D43AED">
        <w:t>eho</w:t>
      </w:r>
      <w:r w:rsidR="00596053" w:rsidRPr="00D43AED">
        <w:t xml:space="preserve"> poriadk</w:t>
      </w:r>
      <w:r w:rsidR="00FD3D1A" w:rsidRPr="00D43AED">
        <w:t>u</w:t>
      </w:r>
      <w:r w:rsidR="00C048FE" w:rsidRPr="00D43AED">
        <w:t>.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Rozhodnutie o osobitnom obhospodarovaní lesa sa doručuje vlastníkovi alebo správcovi lesných pozemkov, ktorých sa týka, a správcovi, ktorému vzniká povinnosť osobitného obhospodarovania lesa.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Rozhodnutie o osobitnom obhospodarovaní lesa je vykonateľné dňom jeho doručenia. Proti rozhodnutiu o osobitnom obhospodarovaní lesa sa môže odvolať len vlastník lesných pozemkov, ktorých sa rozhodnutie o osobitnom obhospodarovaní lesa týka; odvolanie nemá odkladný účinok.</w:t>
      </w:r>
      <w:r w:rsidR="00596053" w:rsidRPr="00D43AED">
        <w:t xml:space="preserve"> Na konanie o odvolaní proti rozhodnutiu o osobitnom obhospodarovaní lesa sa primerane použije </w:t>
      </w:r>
      <w:r w:rsidR="00FD3D1A" w:rsidRPr="00D43AED">
        <w:t xml:space="preserve">§ 53 až 61 </w:t>
      </w:r>
      <w:r w:rsidR="00596053" w:rsidRPr="00D43AED">
        <w:t>správn</w:t>
      </w:r>
      <w:r w:rsidR="00FD3D1A" w:rsidRPr="00D43AED">
        <w:t>eho</w:t>
      </w:r>
      <w:r w:rsidR="00596053" w:rsidRPr="00D43AED">
        <w:t xml:space="preserve"> poriadk</w:t>
      </w:r>
      <w:r w:rsidR="00FD3D1A" w:rsidRPr="00D43AED">
        <w:t>u</w:t>
      </w:r>
      <w:r w:rsidR="00596053" w:rsidRPr="00D43AED">
        <w:t>.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  <w:rPr>
          <w:strike/>
        </w:rPr>
      </w:pPr>
      <w:r w:rsidRPr="00D43AED">
        <w:t xml:space="preserve">Orgán štátnej správy lesného hospodárstva v deň nadobudnutia právoplatnosti rozhodnutia o osobitnom obhospodarovaní lesa vykoná podľa </w:t>
      </w:r>
      <w:r w:rsidR="007662A4" w:rsidRPr="00D43AED">
        <w:t>§ 4</w:t>
      </w:r>
      <w:r w:rsidRPr="00D43AED">
        <w:t xml:space="preserve">a ods. 1 písm. b) zápis v evidencii lesných pozemkov s poznámkou, že ide o osobitné obhospodarovanie lesa, a bezodkladne zašle rozhodnutie o osobitnom obhospodarovaní lesa na vyznačenie </w:t>
      </w:r>
      <w:r w:rsidRPr="00D43AED">
        <w:lastRenderedPageBreak/>
        <w:t>poznámky o osobitnom obhospodarovaní lesa v katastri nehnuteľností.</w:t>
      </w:r>
      <w:r w:rsidRPr="00D43AED">
        <w:rPr>
          <w:strike/>
        </w:rPr>
        <w:t xml:space="preserve"> </w:t>
      </w:r>
    </w:p>
    <w:p w:rsidR="008E18E5" w:rsidRPr="00D43AED" w:rsidRDefault="008E18E5" w:rsidP="00F56C44">
      <w:pPr>
        <w:widowControl w:val="0"/>
        <w:numPr>
          <w:ilvl w:val="0"/>
          <w:numId w:val="38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Správca, ktorému vznikla povinnosť osobitného obhospodarovania lesa, je odo dňa doručenia rozhodnutia o osobitnom obhospodarovaní lesa povinný v poraste alebo jeho časti zabezpečiť plnenie povinností obhospodarovateľa lesa.</w:t>
      </w:r>
    </w:p>
    <w:p w:rsidR="008E18E5" w:rsidRPr="00D43AED" w:rsidRDefault="007748C2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51e</w:t>
      </w:r>
    </w:p>
    <w:p w:rsidR="008E18E5" w:rsidRPr="00D43AED" w:rsidRDefault="008E18E5" w:rsidP="00F56C44">
      <w:pPr>
        <w:widowControl w:val="0"/>
        <w:numPr>
          <w:ilvl w:val="0"/>
          <w:numId w:val="39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Ak sú v poraste lesné pozemky, ktoré sú predmetom osobitného obhospodarovania lesa podľa § 51d, správca je povinný viesť evidenciu výnosov a nákladov na tento porast. Správca rozpočíta výnosy a náklady podľa veľkosti podielu lesného pozemku, ktorý je predmetom osobitného obhospodarovania lesa, na výmere porastu. Výnosy z hospodárenia na lesných pozemkoch, ktoré sú predmetom osobitného obhospodarovania lesa, po odpočítaní nákladov na ich ob</w:t>
      </w:r>
      <w:r w:rsidR="006374C5" w:rsidRPr="00D43AED">
        <w:t>hospodarovanie vedie správca na </w:t>
      </w:r>
      <w:r w:rsidRPr="00D43AED">
        <w:t>osobitnom účte</w:t>
      </w:r>
    </w:p>
    <w:p w:rsidR="008E18E5" w:rsidRPr="00D43AED" w:rsidRDefault="008E18E5" w:rsidP="00F56C44">
      <w:pPr>
        <w:widowControl w:val="0"/>
        <w:numPr>
          <w:ilvl w:val="0"/>
          <w:numId w:val="39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Vlastník lesných pozemkov, ktoré sú predmetom </w:t>
      </w:r>
      <w:r w:rsidR="006374C5" w:rsidRPr="00D43AED">
        <w:t>osobitného obhospodarovania, je </w:t>
      </w:r>
      <w:r w:rsidRPr="00D43AED">
        <w:t>povinný správcovi uhradiť náklady na obhospodarova</w:t>
      </w:r>
      <w:r w:rsidR="006374C5" w:rsidRPr="00D43AED">
        <w:t>nie týchto lesných pozemkov, ak </w:t>
      </w:r>
      <w:r w:rsidRPr="00D43AED">
        <w:t>prevyšujú výnosy z hospodárenia na nich. Správca je povinný oznámiť vlastníkovi výšku pohľadávky vyčíslenú podľa odseku 1</w:t>
      </w:r>
      <w:r w:rsidRPr="00D43AED">
        <w:rPr>
          <w:shd w:val="clear" w:color="auto" w:fill="FFFFFF"/>
        </w:rPr>
        <w:t xml:space="preserve"> spravidla do</w:t>
      </w:r>
      <w:r w:rsidR="006374C5" w:rsidRPr="00D43AED">
        <w:rPr>
          <w:shd w:val="clear" w:color="auto" w:fill="FFFFFF"/>
        </w:rPr>
        <w:t xml:space="preserve"> 31. marca roka nasledujúcom po </w:t>
      </w:r>
      <w:r w:rsidRPr="00D43AED">
        <w:rPr>
          <w:shd w:val="clear" w:color="auto" w:fill="FFFFFF"/>
        </w:rPr>
        <w:t>roku, v ktorom uplynie polovica platnosti programu starostlivosti, alebo nasledujúcom po uplynutí platnosti programu starostlivosti. Správca spolu s oznámením výšky pohľadávky vyzve vlastníka na úhradu pohľadávky v lehote, ktorá nesmie byť kratšia ako 60 dní odo dňa doručenia výzvy.</w:t>
      </w:r>
    </w:p>
    <w:p w:rsidR="008E18E5" w:rsidRPr="00D43AED" w:rsidRDefault="008E18E5" w:rsidP="00F56C44">
      <w:pPr>
        <w:widowControl w:val="0"/>
        <w:numPr>
          <w:ilvl w:val="0"/>
          <w:numId w:val="39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>Ak vlastník neuhradí správcovi pohľadávku podľa odseku 2, vznikne v prospech správcu, ktorý zabezpečuje osobitné obhospodarovanie lesa, záložné právo k dotknutým lesným pozemkom; záložné právo sa zapisuje do katastra nehnuteľností podľa osobitného predpisu.</w:t>
      </w:r>
      <w:r w:rsidRPr="00D43AED">
        <w:rPr>
          <w:vertAlign w:val="superscript"/>
        </w:rPr>
        <w:t>75</w:t>
      </w:r>
      <w:r w:rsidR="00FD3D1A" w:rsidRPr="00D43AED">
        <w:rPr>
          <w:vertAlign w:val="superscript"/>
        </w:rPr>
        <w:t>i</w:t>
      </w:r>
      <w:r w:rsidRPr="00D43AED">
        <w:t>)</w:t>
      </w:r>
    </w:p>
    <w:p w:rsidR="008E18E5" w:rsidRPr="00D43AED" w:rsidRDefault="008E18E5" w:rsidP="00F56C44">
      <w:pPr>
        <w:widowControl w:val="0"/>
        <w:numPr>
          <w:ilvl w:val="0"/>
          <w:numId w:val="39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Správca môže lesné pozemky, ktoré sú predmetom osobitného obhospodarovania lesa, na neurčitý čas prenajať alebo dať do výpožičky inej osobe; na prenájom a výpožičku sa primerane vzťahuje § 50 ods. 9. Výpovedná </w:t>
      </w:r>
      <w:r w:rsidR="005D11BE" w:rsidRPr="00D43AED">
        <w:t xml:space="preserve">lehota </w:t>
      </w:r>
      <w:r w:rsidRPr="00D43AED">
        <w:t>nesmie byť dlhšia ako jeden rok. Orgán štátnej správy lesného hospodárstva zapíše nového obhospodarovateľa v evidencii lesných pozemkov s poznámkou, že na lesnom pozemku je zabezpečované osobitné</w:t>
      </w:r>
      <w:r w:rsidR="00F26AAD" w:rsidRPr="00D43AED">
        <w:t xml:space="preserve"> </w:t>
      </w:r>
      <w:r w:rsidRPr="00D43AED">
        <w:t>obhospodarovanie lesa.</w:t>
      </w:r>
    </w:p>
    <w:p w:rsidR="008E18E5" w:rsidRPr="00D43AED" w:rsidRDefault="008E18E5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>§ 51 f</w:t>
      </w:r>
    </w:p>
    <w:p w:rsidR="008E18E5" w:rsidRPr="00D43AED" w:rsidRDefault="008E18E5" w:rsidP="00F56C44">
      <w:pPr>
        <w:widowControl w:val="0"/>
        <w:numPr>
          <w:ilvl w:val="0"/>
          <w:numId w:val="40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Osobitné obhospodarovanie lesa zanikne vznikom práv a povinností obhospodarovateľa lesa zapísaného do evidencie lesných pozemkov podľa </w:t>
      </w:r>
      <w:r w:rsidR="007662A4" w:rsidRPr="00D43AED">
        <w:t>§ 4</w:t>
      </w:r>
      <w:r w:rsidR="00F10568" w:rsidRPr="00D43AED">
        <w:t>a</w:t>
      </w:r>
      <w:r w:rsidRPr="00D43AED">
        <w:t xml:space="preserve"> ods. 9</w:t>
      </w:r>
      <w:r w:rsidR="00F10568" w:rsidRPr="00D43AED">
        <w:t xml:space="preserve"> písm. a)</w:t>
      </w:r>
      <w:r w:rsidRPr="00D43AED">
        <w:t>; orgán štátnej správy lesného hospodárstva bezodkladne po zápise obhospodarovateľa lesa do evidencie lesných pozemkov zašle návrh na výmaz poznámky podľa § 51d ods. 7 z katastra nehnuteľností.</w:t>
      </w:r>
    </w:p>
    <w:p w:rsidR="008E18E5" w:rsidRPr="00D43AED" w:rsidRDefault="008E18E5" w:rsidP="00F56C44">
      <w:pPr>
        <w:widowControl w:val="0"/>
        <w:numPr>
          <w:ilvl w:val="0"/>
          <w:numId w:val="40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t xml:space="preserve"> Ak sa prevádza lesný pozemok, ktorý je predmetom osobitného obhospodarovania lesa, prílohou zmluvy o prevode musí byť stanovisko správcu o výške pohľadávky podľa § 51e ods. 2. Ak správca evid</w:t>
      </w:r>
      <w:r w:rsidR="006374C5" w:rsidRPr="00D43AED">
        <w:t>uje na lesnom pozemku, ktorý je </w:t>
      </w:r>
      <w:r w:rsidRPr="00D43AED">
        <w:t xml:space="preserve">predmetom osobitného obhospodarovania lesa, pohľadávku podľa § 51e ods. 2, zmluva o prevode tohto lesného pozemku musí obsahovať súhlas nadobúdateľa s prevzatím dlhu. </w:t>
      </w:r>
    </w:p>
    <w:p w:rsidR="008E18E5" w:rsidRPr="00D43AED" w:rsidRDefault="008E18E5" w:rsidP="00CB1380">
      <w:pPr>
        <w:widowControl w:val="0"/>
        <w:shd w:val="clear" w:color="auto" w:fill="FFFFFF"/>
        <w:spacing w:before="240" w:after="120"/>
        <w:ind w:left="284"/>
        <w:jc w:val="center"/>
        <w:rPr>
          <w:b/>
        </w:rPr>
      </w:pPr>
      <w:r w:rsidRPr="00D43AED">
        <w:rPr>
          <w:b/>
        </w:rPr>
        <w:t xml:space="preserve">§ 51g </w:t>
      </w:r>
    </w:p>
    <w:p w:rsidR="00C31C34" w:rsidRPr="00D43AED" w:rsidRDefault="008E18E5" w:rsidP="00103AC2">
      <w:pPr>
        <w:widowControl w:val="0"/>
        <w:spacing w:before="60" w:after="60"/>
        <w:ind w:left="284" w:firstLine="425"/>
        <w:jc w:val="both"/>
        <w:rPr>
          <w:bCs/>
        </w:rPr>
      </w:pPr>
      <w:r w:rsidRPr="00D43AED">
        <w:rPr>
          <w:bCs/>
        </w:rPr>
        <w:t>Na konanie podľa § 51d sa nevťahuje správny poriadok</w:t>
      </w:r>
      <w:r w:rsidR="00D20EBB" w:rsidRPr="00D43AED">
        <w:rPr>
          <w:bCs/>
        </w:rPr>
        <w:t>,</w:t>
      </w:r>
      <w:r w:rsidRPr="00D43AED">
        <w:rPr>
          <w:vertAlign w:val="superscript"/>
        </w:rPr>
        <w:t>12</w:t>
      </w:r>
      <w:r w:rsidRPr="00D43AED">
        <w:t>)</w:t>
      </w:r>
      <w:r w:rsidR="00D20EBB" w:rsidRPr="00D43AED">
        <w:t xml:space="preserve"> ak § 51d ods. 4 a 6 neustanovuje inak.</w:t>
      </w:r>
      <w:r w:rsidRPr="00D43AED">
        <w:t>“.</w:t>
      </w:r>
    </w:p>
    <w:p w:rsidR="008D6799" w:rsidRPr="00D43AED" w:rsidRDefault="008D6799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lastRenderedPageBreak/>
        <w:t xml:space="preserve">Poznámky pod čiarou k odkazom </w:t>
      </w:r>
      <w:r w:rsidR="008824EF" w:rsidRPr="00D43AED">
        <w:t xml:space="preserve">51 a </w:t>
      </w:r>
      <w:r w:rsidRPr="00D43AED">
        <w:t>75a a</w:t>
      </w:r>
      <w:r w:rsidR="00D271CE" w:rsidRPr="00D43AED">
        <w:t>ž</w:t>
      </w:r>
      <w:r w:rsidRPr="00D43AED">
        <w:t> 75i znejú:</w:t>
      </w:r>
    </w:p>
    <w:p w:rsidR="008824EF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t>„</w:t>
      </w:r>
      <w:r w:rsidR="008824EF" w:rsidRPr="00D43AED">
        <w:rPr>
          <w:vertAlign w:val="superscript"/>
        </w:rPr>
        <w:t>51</w:t>
      </w:r>
      <w:r w:rsidR="008824EF" w:rsidRPr="00D43AED">
        <w:t>) Zákon č. 274/2009 Z. z. 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75a</w:t>
      </w:r>
      <w:r w:rsidR="002018F2" w:rsidRPr="00D43AED">
        <w:t xml:space="preserve">) </w:t>
      </w:r>
      <w:r w:rsidR="007662A4" w:rsidRPr="00D43AED">
        <w:t>§ 4</w:t>
      </w:r>
      <w:r w:rsidRPr="00D43AED">
        <w:t xml:space="preserve"> zákona</w:t>
      </w:r>
      <w:r w:rsidR="006374C5" w:rsidRPr="00D43AED">
        <w:t xml:space="preserve"> </w:t>
      </w:r>
      <w:r w:rsidR="004E67C8" w:rsidRPr="00D43AED">
        <w:t>č. </w:t>
      </w:r>
      <w:r w:rsidRPr="00D43AED">
        <w:t>139/2002</w:t>
      </w:r>
      <w:r w:rsidR="006374C5" w:rsidRPr="00D43AED">
        <w:t> Z.</w:t>
      </w:r>
      <w:r w:rsidR="004E67C8" w:rsidRPr="00D43AED">
        <w:t> </w:t>
      </w:r>
      <w:r w:rsidRPr="00D43AED">
        <w:t>z. o rybárstve 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75b</w:t>
      </w:r>
      <w:r w:rsidRPr="00D43AED">
        <w:t>) Napríklad zákon</w:t>
      </w:r>
      <w:r w:rsidR="006374C5" w:rsidRPr="00D43AED">
        <w:t xml:space="preserve"> </w:t>
      </w:r>
      <w:r w:rsidR="004E67C8" w:rsidRPr="00D43AED">
        <w:t>č. </w:t>
      </w:r>
      <w:r w:rsidRPr="00D43AED">
        <w:t>54</w:t>
      </w:r>
      <w:r w:rsidR="001F2694" w:rsidRPr="00D43AED">
        <w:t>3</w:t>
      </w:r>
      <w:r w:rsidRPr="00D43AED">
        <w:t>/2002</w:t>
      </w:r>
      <w:r w:rsidR="006374C5" w:rsidRPr="00D43AED">
        <w:t> Z.</w:t>
      </w:r>
      <w:r w:rsidR="004E67C8" w:rsidRPr="00D43AED">
        <w:t> </w:t>
      </w:r>
      <w:r w:rsidRPr="00D43AED">
        <w:t>z. o ochrane prírody a krajiny v znení neskorších predpisov, zákon</w:t>
      </w:r>
      <w:r w:rsidR="006374C5" w:rsidRPr="00D43AED">
        <w:t xml:space="preserve"> </w:t>
      </w:r>
      <w:r w:rsidR="004E67C8" w:rsidRPr="00D43AED">
        <w:t>č. </w:t>
      </w:r>
      <w:r w:rsidRPr="00D43AED">
        <w:t>364/2004</w:t>
      </w:r>
      <w:r w:rsidR="006374C5" w:rsidRPr="00D43AED">
        <w:t> Z.</w:t>
      </w:r>
      <w:r w:rsidR="004E67C8" w:rsidRPr="00D43AED">
        <w:t> </w:t>
      </w:r>
      <w:r w:rsidRPr="00D43AED">
        <w:t>z. o vodách a o zmene zákona Slovenskej národnej rady</w:t>
      </w:r>
      <w:r w:rsidR="006374C5" w:rsidRPr="00D43AED">
        <w:t xml:space="preserve"> </w:t>
      </w:r>
      <w:r w:rsidR="004E67C8" w:rsidRPr="00D43AED">
        <w:t>č. </w:t>
      </w:r>
      <w:r w:rsidRPr="00D43AED">
        <w:t>372/1990 Zb. o priestupkoch v znení neskorších predpisov (vodný zákon) v znení neskorších predpisov, zákon</w:t>
      </w:r>
      <w:r w:rsidR="006374C5" w:rsidRPr="00D43AED">
        <w:t xml:space="preserve"> </w:t>
      </w:r>
      <w:r w:rsidR="004E67C8" w:rsidRPr="00D43AED">
        <w:t>č. </w:t>
      </w:r>
      <w:r w:rsidRPr="00D43AED">
        <w:t>251/2012</w:t>
      </w:r>
      <w:r w:rsidR="006374C5" w:rsidRPr="00D43AED">
        <w:t> Z.</w:t>
      </w:r>
      <w:r w:rsidR="004E67C8" w:rsidRPr="00D43AED">
        <w:t> </w:t>
      </w:r>
      <w:r w:rsidRPr="00D43AED">
        <w:t>z.</w:t>
      </w:r>
      <w:r w:rsidR="006374C5" w:rsidRPr="00D43AED">
        <w:t xml:space="preserve"> o energetike a o zmene a </w:t>
      </w:r>
      <w:r w:rsidRPr="00D43AED">
        <w:t>doplnení niektorých zákonov v znení neskorších predpisov, zákon</w:t>
      </w:r>
      <w:r w:rsidR="006374C5" w:rsidRPr="00D43AED">
        <w:t xml:space="preserve"> </w:t>
      </w:r>
      <w:r w:rsidR="004E67C8" w:rsidRPr="00D43AED">
        <w:t>č. </w:t>
      </w:r>
      <w:r w:rsidRPr="00D43AED">
        <w:t>569/2007</w:t>
      </w:r>
      <w:r w:rsidR="006374C5" w:rsidRPr="00D43AED">
        <w:t> Z.</w:t>
      </w:r>
      <w:r w:rsidR="004E67C8" w:rsidRPr="00D43AED">
        <w:t> </w:t>
      </w:r>
      <w:r w:rsidRPr="00D43AED">
        <w:t>z. o geologických prácach (geologický zákon) v 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75c</w:t>
      </w:r>
      <w:r w:rsidRPr="00D43AED">
        <w:t>) §</w:t>
      </w:r>
      <w:r w:rsidR="00F26AAD" w:rsidRPr="00D43AED">
        <w:t xml:space="preserve"> </w:t>
      </w:r>
      <w:r w:rsidRPr="00D43AED">
        <w:t>22 ods. 9 zákona</w:t>
      </w:r>
      <w:r w:rsidR="006374C5" w:rsidRPr="00D43AED">
        <w:t xml:space="preserve"> </w:t>
      </w:r>
      <w:r w:rsidR="004E67C8" w:rsidRPr="00D43AED">
        <w:t>č. </w:t>
      </w:r>
      <w:r w:rsidRPr="00D43AED">
        <w:t xml:space="preserve">229/1991 Zb. </w:t>
      </w:r>
      <w:r w:rsidRPr="00D43AED">
        <w:rPr>
          <w:bCs/>
          <w:shd w:val="clear" w:color="auto" w:fill="FFFFFF"/>
        </w:rPr>
        <w:t>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75d</w:t>
      </w:r>
      <w:r w:rsidRPr="00D43AED">
        <w:t>) §</w:t>
      </w:r>
      <w:r w:rsidR="00F26AAD" w:rsidRPr="00D43AED">
        <w:t xml:space="preserve"> </w:t>
      </w:r>
      <w:r w:rsidRPr="00D43AED">
        <w:t>22a zákona</w:t>
      </w:r>
      <w:r w:rsidR="006374C5" w:rsidRPr="00D43AED">
        <w:t xml:space="preserve"> </w:t>
      </w:r>
      <w:r w:rsidR="004E67C8" w:rsidRPr="00D43AED">
        <w:t>č. </w:t>
      </w:r>
      <w:r w:rsidRPr="00D43AED">
        <w:t xml:space="preserve">229/1991 Zb. </w:t>
      </w:r>
      <w:r w:rsidRPr="00D43AED">
        <w:rPr>
          <w:bCs/>
          <w:shd w:val="clear" w:color="auto" w:fill="FFFFFF"/>
        </w:rPr>
        <w:t>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75e</w:t>
      </w:r>
      <w:r w:rsidRPr="00D43AED">
        <w:t>) Zákon</w:t>
      </w:r>
      <w:r w:rsidR="006374C5" w:rsidRPr="00D43AED">
        <w:t xml:space="preserve"> </w:t>
      </w:r>
      <w:r w:rsidR="004E67C8" w:rsidRPr="00D43AED">
        <w:t>č. </w:t>
      </w:r>
      <w:r w:rsidRPr="00D43AED">
        <w:t>330/1991 Zb.</w:t>
      </w:r>
      <w:r w:rsidRPr="00D43AED">
        <w:rPr>
          <w:bCs/>
          <w:shd w:val="clear" w:color="auto" w:fill="FFFFFF"/>
        </w:rPr>
        <w:t xml:space="preserve"> 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75f</w:t>
      </w:r>
      <w:r w:rsidRPr="00D43AED">
        <w:t>) §</w:t>
      </w:r>
      <w:r w:rsidR="00F26AAD" w:rsidRPr="00D43AED">
        <w:t xml:space="preserve"> </w:t>
      </w:r>
      <w:r w:rsidRPr="00D43AED">
        <w:t>14 ods. 1 zákona</w:t>
      </w:r>
      <w:r w:rsidR="006374C5" w:rsidRPr="00D43AED">
        <w:t xml:space="preserve"> </w:t>
      </w:r>
      <w:r w:rsidR="004E67C8" w:rsidRPr="00D43AED">
        <w:t>č. </w:t>
      </w:r>
      <w:r w:rsidRPr="00D43AED">
        <w:t>330/1991 Zb.</w:t>
      </w:r>
      <w:r w:rsidRPr="00D43AED">
        <w:rPr>
          <w:bCs/>
          <w:shd w:val="clear" w:color="auto" w:fill="FFFFFF"/>
        </w:rPr>
        <w:t xml:space="preserve"> v znení neskorších predpisov.</w:t>
      </w:r>
    </w:p>
    <w:p w:rsidR="008D6799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75g</w:t>
      </w:r>
      <w:r w:rsidRPr="00D43AED">
        <w:t>) § 14 ods. 4 zákona</w:t>
      </w:r>
      <w:r w:rsidR="006374C5" w:rsidRPr="00D43AED">
        <w:t xml:space="preserve"> </w:t>
      </w:r>
      <w:r w:rsidR="004E67C8" w:rsidRPr="00D43AED">
        <w:t>č. </w:t>
      </w:r>
      <w:r w:rsidRPr="00D43AED">
        <w:t>330/1991 Zb.</w:t>
      </w:r>
      <w:r w:rsidRPr="00D43AED">
        <w:rPr>
          <w:bCs/>
          <w:shd w:val="clear" w:color="auto" w:fill="FFFFFF"/>
        </w:rPr>
        <w:t xml:space="preserve"> v znení neskorších predpisov.</w:t>
      </w:r>
    </w:p>
    <w:p w:rsidR="004712DC" w:rsidRPr="00D43AED" w:rsidRDefault="008D6799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75h</w:t>
      </w:r>
      <w:r w:rsidRPr="00D43AED">
        <w:t xml:space="preserve">) </w:t>
      </w:r>
      <w:r w:rsidR="004712DC" w:rsidRPr="00D43AED">
        <w:t>§ 22a ods. 7 zákona</w:t>
      </w:r>
      <w:r w:rsidR="006374C5" w:rsidRPr="00D43AED">
        <w:t xml:space="preserve"> </w:t>
      </w:r>
      <w:r w:rsidR="004E67C8" w:rsidRPr="00D43AED">
        <w:t>č. </w:t>
      </w:r>
      <w:r w:rsidR="004712DC" w:rsidRPr="00D43AED">
        <w:t>229/1991 Zb. v znení neskorších predpisov.</w:t>
      </w:r>
    </w:p>
    <w:p w:rsidR="008D6799" w:rsidRPr="00D43AED" w:rsidRDefault="00537519" w:rsidP="00FD3D1A">
      <w:pPr>
        <w:pStyle w:val="Odsekzoznamu"/>
        <w:widowControl w:val="0"/>
        <w:ind w:left="993" w:hanging="426"/>
        <w:contextualSpacing w:val="0"/>
        <w:jc w:val="both"/>
      </w:pPr>
      <w:r w:rsidRPr="00D43AED">
        <w:rPr>
          <w:vertAlign w:val="superscript"/>
        </w:rPr>
        <w:t>75i</w:t>
      </w:r>
      <w:r w:rsidR="00C048FE" w:rsidRPr="00D43AED">
        <w:t xml:space="preserve">) </w:t>
      </w:r>
      <w:r w:rsidR="008D6799" w:rsidRPr="00D43AED">
        <w:t>§ 34 zákona</w:t>
      </w:r>
      <w:r w:rsidR="006374C5" w:rsidRPr="00D43AED">
        <w:t xml:space="preserve"> </w:t>
      </w:r>
      <w:r w:rsidR="004E67C8" w:rsidRPr="00D43AED">
        <w:t>č. </w:t>
      </w:r>
      <w:r w:rsidR="008D6799" w:rsidRPr="00D43AED">
        <w:t>162/1995</w:t>
      </w:r>
      <w:r w:rsidR="006374C5" w:rsidRPr="00D43AED">
        <w:t> Z.</w:t>
      </w:r>
      <w:r w:rsidR="004E67C8" w:rsidRPr="00D43AED">
        <w:t> </w:t>
      </w:r>
      <w:r w:rsidR="008D6799" w:rsidRPr="00D43AED">
        <w:t>z. o katastri nehnuteľností a o zápise vl</w:t>
      </w:r>
      <w:r w:rsidR="006374C5" w:rsidRPr="00D43AED">
        <w:t>astníckych a </w:t>
      </w:r>
      <w:r w:rsidR="008D6799" w:rsidRPr="00D43AED">
        <w:t xml:space="preserve">iných práv k nehnuteľnostiam (katastrálny zákon) </w:t>
      </w:r>
      <w:r w:rsidR="007748C2" w:rsidRPr="00D43AED">
        <w:t>v znení neskorších predpisov.“.</w:t>
      </w:r>
    </w:p>
    <w:p w:rsidR="008D6799" w:rsidRPr="00D43AED" w:rsidRDefault="008D6799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rPr>
          <w:bCs/>
        </w:rPr>
        <w:t>Doterajš</w:t>
      </w:r>
      <w:r w:rsidR="004712DC" w:rsidRPr="00D43AED">
        <w:rPr>
          <w:bCs/>
        </w:rPr>
        <w:t>í</w:t>
      </w:r>
      <w:r w:rsidRPr="00D43AED">
        <w:t xml:space="preserve"> </w:t>
      </w:r>
      <w:r w:rsidR="004712DC" w:rsidRPr="00D43AED">
        <w:t xml:space="preserve">deviaty až trinásty </w:t>
      </w:r>
      <w:r w:rsidRPr="00D43AED">
        <w:t xml:space="preserve">diel sa označujú ako </w:t>
      </w:r>
      <w:r w:rsidR="00D271CE" w:rsidRPr="00D43AED">
        <w:t xml:space="preserve">desiaty </w:t>
      </w:r>
      <w:r w:rsidR="004712DC" w:rsidRPr="00D43AED">
        <w:t xml:space="preserve">až štrnásty </w:t>
      </w:r>
      <w:r w:rsidRPr="00D43AED">
        <w:t>diel.</w:t>
      </w:r>
    </w:p>
    <w:p w:rsidR="002B34AE" w:rsidRPr="00D43AED" w:rsidRDefault="002B34AE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 § 55 sa dopĺňa odsekom 7, ktorý znie:</w:t>
      </w:r>
    </w:p>
    <w:p w:rsidR="002B34AE" w:rsidRPr="00D43AED" w:rsidRDefault="002B34AE" w:rsidP="00103AC2">
      <w:pPr>
        <w:widowControl w:val="0"/>
        <w:spacing w:before="60" w:after="60"/>
        <w:ind w:left="284" w:firstLine="425"/>
        <w:jc w:val="both"/>
      </w:pPr>
      <w:r w:rsidRPr="00D43AED">
        <w:t>„(7) Výdavky na činnosť podľa odseku 1 a osobitných predpisov</w:t>
      </w:r>
      <w:r w:rsidRPr="00D43AED">
        <w:rPr>
          <w:vertAlign w:val="superscript"/>
        </w:rPr>
        <w:t>82a</w:t>
      </w:r>
      <w:r w:rsidR="006374C5" w:rsidRPr="00D43AED">
        <w:t>) sa neposkytnú, ak </w:t>
      </w:r>
      <w:r w:rsidRPr="00D43AED">
        <w:t xml:space="preserve">je v poraste </w:t>
      </w:r>
      <w:r w:rsidRPr="00D43AED">
        <w:rPr>
          <w:bCs/>
        </w:rPr>
        <w:t>viac</w:t>
      </w:r>
      <w:r w:rsidRPr="00D43AED">
        <w:t xml:space="preserve"> obhospodarovateľov lesa (§ 36 ods. 1) alebo ak pri zmene hraníc dielca (§ 39 ods. 7) nie je rozdelenie vykonané v súlade s metóda</w:t>
      </w:r>
      <w:r w:rsidR="006374C5" w:rsidRPr="00D43AED">
        <w:t>mi hospodárskej úpravy lesov [§ </w:t>
      </w:r>
      <w:r w:rsidRPr="00D43AED">
        <w:t>38 ods. 2 písm. a)] v porastovej mape.“.</w:t>
      </w:r>
    </w:p>
    <w:p w:rsidR="002B34AE" w:rsidRPr="00D43AED" w:rsidRDefault="002B34AE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Poznámka pod čiarou k odkazu 82a znie:</w:t>
      </w:r>
    </w:p>
    <w:p w:rsidR="002B34AE" w:rsidRPr="00D43AED" w:rsidRDefault="002B34AE" w:rsidP="00EF0195">
      <w:pPr>
        <w:pStyle w:val="Odsekzoznamu"/>
        <w:widowControl w:val="0"/>
        <w:ind w:left="993" w:hanging="426"/>
        <w:contextualSpacing w:val="0"/>
        <w:jc w:val="both"/>
      </w:pPr>
      <w:r w:rsidRPr="00D43AED">
        <w:t>„</w:t>
      </w:r>
      <w:r w:rsidRPr="00D43AED">
        <w:rPr>
          <w:vertAlign w:val="superscript"/>
        </w:rPr>
        <w:t>82a</w:t>
      </w:r>
      <w:r w:rsidRPr="00D43AED">
        <w:t>) Zákon</w:t>
      </w:r>
      <w:r w:rsidR="006374C5" w:rsidRPr="00D43AED">
        <w:t xml:space="preserve"> </w:t>
      </w:r>
      <w:r w:rsidR="004E67C8" w:rsidRPr="00D43AED">
        <w:t>č. </w:t>
      </w:r>
      <w:r w:rsidRPr="00D43AED">
        <w:t>280/2017</w:t>
      </w:r>
      <w:r w:rsidR="006374C5" w:rsidRPr="00D43AED">
        <w:t> Z.</w:t>
      </w:r>
      <w:r w:rsidR="004E67C8" w:rsidRPr="00D43AED">
        <w:t> </w:t>
      </w:r>
      <w:r w:rsidRPr="00D43AED">
        <w:t>z. o poskytovaní podpory</w:t>
      </w:r>
      <w:r w:rsidR="006374C5" w:rsidRPr="00D43AED">
        <w:t xml:space="preserve"> a dotácie v pôdohospodárstve a </w:t>
      </w:r>
      <w:r w:rsidRPr="00D43AED">
        <w:t>rozvoji vidieka a o zmene zákona</w:t>
      </w:r>
      <w:r w:rsidR="006374C5" w:rsidRPr="00D43AED">
        <w:t xml:space="preserve"> </w:t>
      </w:r>
      <w:r w:rsidR="004E67C8" w:rsidRPr="00D43AED">
        <w:t>č. </w:t>
      </w:r>
      <w:r w:rsidRPr="00D43AED">
        <w:t>292/2014</w:t>
      </w:r>
      <w:r w:rsidR="006374C5" w:rsidRPr="00D43AED">
        <w:t> Z.</w:t>
      </w:r>
      <w:r w:rsidR="004E67C8" w:rsidRPr="00D43AED">
        <w:t> </w:t>
      </w:r>
      <w:r w:rsidRPr="00D43AED">
        <w:t>z.</w:t>
      </w:r>
      <w:r w:rsidR="006374C5" w:rsidRPr="00D43AED">
        <w:t xml:space="preserve"> o príspevku poskytovanom z </w:t>
      </w:r>
      <w:r w:rsidRPr="00D43AED">
        <w:t>Európskych štrukturálnych a investičných fondov a o zmene a doplnení niekto</w:t>
      </w:r>
      <w:r w:rsidR="006374C5" w:rsidRPr="00D43AED">
        <w:t>r</w:t>
      </w:r>
      <w:r w:rsidRPr="00D43AED">
        <w:t>ých zákonov v znení neskorších predpisov.“.</w:t>
      </w:r>
    </w:p>
    <w:p w:rsidR="00C25762" w:rsidRPr="00D43AED" w:rsidRDefault="00C25762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58 ods.</w:t>
      </w:r>
      <w:r w:rsidR="003E0075" w:rsidRPr="00D43AED">
        <w:t xml:space="preserve"> </w:t>
      </w:r>
      <w:r w:rsidRPr="00D43AED">
        <w:t xml:space="preserve">1 písm. b) sa slová „programu </w:t>
      </w:r>
      <w:r w:rsidR="007D007D" w:rsidRPr="00D43AED">
        <w:t>starostlivosti“ nahrádzajú slovo</w:t>
      </w:r>
      <w:r w:rsidRPr="00D43AED">
        <w:t>m „plánu“.</w:t>
      </w:r>
    </w:p>
    <w:p w:rsidR="00C25762" w:rsidRPr="00D43AED" w:rsidRDefault="00917F27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58 ods. 1 písm</w:t>
      </w:r>
      <w:r w:rsidR="007D007D" w:rsidRPr="00D43AED">
        <w:t>eno</w:t>
      </w:r>
      <w:r w:rsidRPr="00D43AED">
        <w:t xml:space="preserve"> g</w:t>
      </w:r>
      <w:r w:rsidR="00170924" w:rsidRPr="00D43AED">
        <w:t>)</w:t>
      </w:r>
      <w:r w:rsidRPr="00D43AED">
        <w:t xml:space="preserve"> znie</w:t>
      </w:r>
      <w:r w:rsidR="00170924" w:rsidRPr="00D43AED">
        <w:t xml:space="preserve">: </w:t>
      </w:r>
    </w:p>
    <w:p w:rsidR="00170924" w:rsidRPr="00D43AED" w:rsidRDefault="00170924" w:rsidP="00103AC2">
      <w:pPr>
        <w:widowControl w:val="0"/>
        <w:spacing w:before="60" w:after="60"/>
        <w:ind w:left="993" w:hanging="425"/>
        <w:jc w:val="both"/>
      </w:pPr>
      <w:r w:rsidRPr="00D43AED">
        <w:t xml:space="preserve">„g) vydáva </w:t>
      </w:r>
      <w:r w:rsidR="00630229" w:rsidRPr="00D43AED">
        <w:t>osvedčenie o odbornej spôsobilosti na vyhotovenie programov starostlivosti,</w:t>
      </w:r>
      <w:r w:rsidRPr="00D43AED">
        <w:t> rozhoduje o zániku platnosti osvedč</w:t>
      </w:r>
      <w:r w:rsidR="006374C5" w:rsidRPr="00D43AED">
        <w:t>enia o odbornej spôsobilosti na </w:t>
      </w:r>
      <w:r w:rsidRPr="00D43AED">
        <w:t>vyhotovenie programov starostlivosti</w:t>
      </w:r>
      <w:r w:rsidR="00630229" w:rsidRPr="00D43AED">
        <w:t xml:space="preserve">, </w:t>
      </w:r>
      <w:r w:rsidRPr="00D43AED">
        <w:t>posudzuje žiadosť o vykonanie skúšky odbornej spôsobilosti, zabezpečuje skúšku odbornej spôsobilosti a vedie evidenciu osvedčen</w:t>
      </w:r>
      <w:r w:rsidR="00630229" w:rsidRPr="00D43AED">
        <w:t>í</w:t>
      </w:r>
      <w:r w:rsidRPr="00D43AED">
        <w:t xml:space="preserve"> o odbornej spôsobilosti (</w:t>
      </w:r>
      <w:r w:rsidR="007662A4" w:rsidRPr="00D43AED">
        <w:t>§ 4</w:t>
      </w:r>
      <w:r w:rsidRPr="00D43AED">
        <w:t>2),“.</w:t>
      </w:r>
    </w:p>
    <w:p w:rsidR="003D6E8F" w:rsidRPr="00D43AED" w:rsidRDefault="0017092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58 ods. 1 písm. j) sa </w:t>
      </w:r>
      <w:r w:rsidR="004712DC" w:rsidRPr="00D43AED">
        <w:t>slovo „zabezpečuje“ nahrádza slovami</w:t>
      </w:r>
      <w:r w:rsidRPr="00D43AED">
        <w:t xml:space="preserve"> „posudzuje žiadosť o</w:t>
      </w:r>
      <w:r w:rsidR="006374C5" w:rsidRPr="00D43AED">
        <w:t> </w:t>
      </w:r>
      <w:r w:rsidRPr="00D43AED">
        <w:t>vykonanie skúšky odbornej spôsobilosti hospodára</w:t>
      </w:r>
      <w:r w:rsidR="003E0075" w:rsidRPr="00D43AED">
        <w:t xml:space="preserve"> a žiadosť o odpustenie vykonania skúšky a absolvovania praxe v lesníckych činnostiach</w:t>
      </w:r>
      <w:r w:rsidRPr="00D43AED">
        <w:t>,</w:t>
      </w:r>
      <w:r w:rsidR="004712DC" w:rsidRPr="00D43AED">
        <w:t xml:space="preserve"> zabezpečuje</w:t>
      </w:r>
      <w:r w:rsidRPr="00D43AED">
        <w:t>“</w:t>
      </w:r>
      <w:r w:rsidR="003911AF" w:rsidRPr="00D43AED">
        <w:t xml:space="preserve"> a</w:t>
      </w:r>
      <w:r w:rsidR="00240BDE" w:rsidRPr="00D43AED">
        <w:t xml:space="preserve"> </w:t>
      </w:r>
      <w:r w:rsidR="003E0075" w:rsidRPr="00D43AED">
        <w:t xml:space="preserve">za </w:t>
      </w:r>
      <w:r w:rsidR="003911AF" w:rsidRPr="00D43AED">
        <w:t>slov</w:t>
      </w:r>
      <w:r w:rsidR="003E0075" w:rsidRPr="00D43AED">
        <w:t>ami</w:t>
      </w:r>
      <w:r w:rsidR="003911AF" w:rsidRPr="00D43AED">
        <w:t xml:space="preserve"> „</w:t>
      </w:r>
      <w:r w:rsidR="004712DC" w:rsidRPr="00D43AED">
        <w:t>(</w:t>
      </w:r>
      <w:r w:rsidR="006374C5" w:rsidRPr="00D43AED">
        <w:t>§ </w:t>
      </w:r>
      <w:r w:rsidR="007662A4" w:rsidRPr="00D43AED">
        <w:t>4</w:t>
      </w:r>
      <w:r w:rsidR="004712DC" w:rsidRPr="00D43AED">
        <w:t>7)</w:t>
      </w:r>
      <w:r w:rsidR="003911AF" w:rsidRPr="00D43AED">
        <w:t>“</w:t>
      </w:r>
      <w:r w:rsidR="004712DC" w:rsidRPr="00D43AED">
        <w:t xml:space="preserve"> sa</w:t>
      </w:r>
      <w:r w:rsidR="003E0075" w:rsidRPr="00D43AED">
        <w:t xml:space="preserve"> vypúšťa čiarka a slová</w:t>
      </w:r>
      <w:r w:rsidR="00240BDE" w:rsidRPr="00D43AED">
        <w:t xml:space="preserve"> </w:t>
      </w:r>
      <w:r w:rsidR="004712DC" w:rsidRPr="00D43AED">
        <w:t>„</w:t>
      </w:r>
      <w:r w:rsidR="003E0075" w:rsidRPr="00D43AED">
        <w:t>vedie zoznam hospodárov</w:t>
      </w:r>
      <w:r w:rsidR="004712DC" w:rsidRPr="00D43AED">
        <w:t>“</w:t>
      </w:r>
      <w:r w:rsidRPr="00D43AED">
        <w:t>.</w:t>
      </w:r>
    </w:p>
    <w:p w:rsidR="00406419" w:rsidRPr="00D43AED" w:rsidRDefault="0040641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58 ods.</w:t>
      </w:r>
      <w:r w:rsidR="003E0075" w:rsidRPr="00D43AED">
        <w:t xml:space="preserve"> </w:t>
      </w:r>
      <w:r w:rsidRPr="00D43AED">
        <w:t>1 sa za písmeno m) vkladá nové písmeno n), ktoré znie:</w:t>
      </w:r>
    </w:p>
    <w:p w:rsidR="00723470" w:rsidRPr="00D43AED" w:rsidRDefault="00406419" w:rsidP="00103AC2">
      <w:pPr>
        <w:widowControl w:val="0"/>
        <w:spacing w:before="60" w:after="60"/>
        <w:ind w:left="993" w:hanging="425"/>
        <w:jc w:val="both"/>
      </w:pPr>
      <w:r w:rsidRPr="00D43AED">
        <w:t>„n) vykonáva štátny dozor v lesoch (§ 62) a vydáva rozh</w:t>
      </w:r>
      <w:r w:rsidR="006374C5" w:rsidRPr="00D43AED">
        <w:t xml:space="preserve">odnutia podľa § 62 ods. 2 </w:t>
      </w:r>
      <w:r w:rsidR="006374C5" w:rsidRPr="00D43AED">
        <w:lastRenderedPageBreak/>
        <w:t>písm. </w:t>
      </w:r>
      <w:r w:rsidRPr="00D43AED">
        <w:t>c)</w:t>
      </w:r>
      <w:r w:rsidR="00723470" w:rsidRPr="00D43AED">
        <w:t xml:space="preserve"> </w:t>
      </w:r>
      <w:r w:rsidRPr="00D43AED">
        <w:t>a ods. 6,</w:t>
      </w:r>
      <w:r w:rsidR="007748C2" w:rsidRPr="00D43AED">
        <w:t>“.</w:t>
      </w:r>
    </w:p>
    <w:p w:rsidR="00406419" w:rsidRPr="00D43AED" w:rsidRDefault="00406419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Doterajšie písmeno n) sa označuje ako písmeno o).</w:t>
      </w:r>
    </w:p>
    <w:p w:rsidR="003E0075" w:rsidRPr="00D43AED" w:rsidRDefault="003E0075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58 ods. 2 písm. a) </w:t>
      </w:r>
      <w:r w:rsidR="004330AA" w:rsidRPr="00D43AED">
        <w:t>sa slovo „dáva“ nahrádza slovami „určuje správcu podľa § 50 ods. 3 a § 68d ods. 3 a dáva“.</w:t>
      </w:r>
    </w:p>
    <w:p w:rsidR="007B6826" w:rsidRPr="00D43AED" w:rsidRDefault="000C715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59 písm</w:t>
      </w:r>
      <w:r w:rsidR="0033224C" w:rsidRPr="00D43AED">
        <w:t>.</w:t>
      </w:r>
      <w:r w:rsidR="001B7A83" w:rsidRPr="00D43AED">
        <w:t xml:space="preserve"> a) sa slová „</w:t>
      </w:r>
      <w:r w:rsidRPr="00D43AED">
        <w:t>programu starostlivosti regiónu“ nahrádzajú slovami „plánu regiónu“</w:t>
      </w:r>
      <w:r w:rsidR="005222F9" w:rsidRPr="00D43AED">
        <w:t>.</w:t>
      </w:r>
    </w:p>
    <w:p w:rsidR="006C5AE9" w:rsidRPr="00D43AED" w:rsidRDefault="004978F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59 písm. i) sa slová </w:t>
      </w:r>
      <w:r w:rsidR="006C5AE9" w:rsidRPr="00D43AED">
        <w:t xml:space="preserve">„a schvaľuje návrh programu starostlivosti podľa </w:t>
      </w:r>
      <w:r w:rsidR="007662A4" w:rsidRPr="00D43AED">
        <w:t>§ 4</w:t>
      </w:r>
      <w:r w:rsidR="006C5AE9" w:rsidRPr="00D43AED">
        <w:t>1 ods. 13“ nahrádzajú</w:t>
      </w:r>
      <w:r w:rsidR="009335BF" w:rsidRPr="00D43AED">
        <w:t xml:space="preserve"> čiarkou a</w:t>
      </w:r>
      <w:r w:rsidR="006C5AE9" w:rsidRPr="00D43AED">
        <w:t xml:space="preserve"> slovami „oznamuje skončenie platnosti programu starostlivosti podľa </w:t>
      </w:r>
      <w:r w:rsidR="007662A4" w:rsidRPr="00D43AED">
        <w:t>§ 4</w:t>
      </w:r>
      <w:r w:rsidR="006C5AE9" w:rsidRPr="00D43AED">
        <w:t xml:space="preserve">1 ods. 4, schvaľuje návrh programu starostlivosti podľa </w:t>
      </w:r>
      <w:r w:rsidR="007662A4" w:rsidRPr="00D43AED">
        <w:t>§ 4</w:t>
      </w:r>
      <w:r w:rsidR="006C5AE9" w:rsidRPr="00D43AED">
        <w:t xml:space="preserve">1 ods. 13 a odsúhlasuje hospodárske opatrenia podľa </w:t>
      </w:r>
      <w:r w:rsidR="007662A4" w:rsidRPr="00D43AED">
        <w:t>§ 4</w:t>
      </w:r>
      <w:r w:rsidR="006C5AE9" w:rsidRPr="00D43AED">
        <w:t>1 ods. 15“.</w:t>
      </w:r>
    </w:p>
    <w:p w:rsidR="00F31E58" w:rsidRPr="00D43AED" w:rsidRDefault="000C715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59 písm</w:t>
      </w:r>
      <w:r w:rsidR="00533E4F" w:rsidRPr="00D43AED">
        <w:t>.</w:t>
      </w:r>
      <w:r w:rsidRPr="00D43AED">
        <w:t xml:space="preserve"> k) sa slovo „odňatí“ nahrádza slovami „zániku platnosti“</w:t>
      </w:r>
      <w:r w:rsidR="005222F9" w:rsidRPr="00D43AED">
        <w:t>.</w:t>
      </w:r>
    </w:p>
    <w:p w:rsidR="0049059D" w:rsidRPr="00D43AED" w:rsidRDefault="00EA6D5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59 sa </w:t>
      </w:r>
      <w:r w:rsidR="00387A35" w:rsidRPr="00D43AED">
        <w:t>za písmeno k) vklad</w:t>
      </w:r>
      <w:r w:rsidR="00CB7168" w:rsidRPr="00D43AED">
        <w:t>ajú</w:t>
      </w:r>
      <w:r w:rsidRPr="00D43AED">
        <w:t xml:space="preserve"> </w:t>
      </w:r>
      <w:r w:rsidR="0046570E" w:rsidRPr="00D43AED">
        <w:t xml:space="preserve">nové </w:t>
      </w:r>
      <w:r w:rsidRPr="00D43AED">
        <w:t>písm</w:t>
      </w:r>
      <w:r w:rsidR="00387A35" w:rsidRPr="00D43AED">
        <w:t>en</w:t>
      </w:r>
      <w:r w:rsidR="00CB7168" w:rsidRPr="00D43AED">
        <w:t>á</w:t>
      </w:r>
      <w:r w:rsidRPr="00D43AED">
        <w:t xml:space="preserve"> l)</w:t>
      </w:r>
      <w:r w:rsidR="006C5AE9" w:rsidRPr="00D43AED">
        <w:t xml:space="preserve"> a m)</w:t>
      </w:r>
      <w:r w:rsidRPr="00D43AED">
        <w:t>, ktoré zn</w:t>
      </w:r>
      <w:r w:rsidR="006C5AE9" w:rsidRPr="00D43AED">
        <w:t>ejú</w:t>
      </w:r>
      <w:r w:rsidRPr="00D43AED">
        <w:t xml:space="preserve">: </w:t>
      </w:r>
    </w:p>
    <w:p w:rsidR="006C5AE9" w:rsidRPr="00D43AED" w:rsidRDefault="00EA6D54" w:rsidP="00103AC2">
      <w:pPr>
        <w:widowControl w:val="0"/>
        <w:spacing w:before="60" w:after="60"/>
        <w:ind w:left="993" w:hanging="425"/>
        <w:jc w:val="both"/>
      </w:pPr>
      <w:r w:rsidRPr="00D43AED">
        <w:t>„</w:t>
      </w:r>
      <w:r w:rsidR="006C5AE9" w:rsidRPr="00D43AED">
        <w:t>l) preskúmava postup orgánu štátnej správy</w:t>
      </w:r>
      <w:r w:rsidR="00F10568" w:rsidRPr="00D43AED">
        <w:t xml:space="preserve"> pri zápise do evidencie lesných pozemkov</w:t>
      </w:r>
      <w:r w:rsidR="004E608E" w:rsidRPr="00D43AED">
        <w:t xml:space="preserve"> </w:t>
      </w:r>
      <w:r w:rsidR="006C5AE9" w:rsidRPr="00D43AED">
        <w:t>(</w:t>
      </w:r>
      <w:r w:rsidR="007662A4" w:rsidRPr="00D43AED">
        <w:t>§ 4</w:t>
      </w:r>
      <w:r w:rsidR="00F10568" w:rsidRPr="00D43AED">
        <w:t>c</w:t>
      </w:r>
      <w:r w:rsidR="006C5AE9" w:rsidRPr="00D43AED">
        <w:t>),</w:t>
      </w:r>
    </w:p>
    <w:p w:rsidR="005222F9" w:rsidRPr="00D43AED" w:rsidRDefault="006C5AE9" w:rsidP="00103AC2">
      <w:pPr>
        <w:widowControl w:val="0"/>
        <w:spacing w:before="60" w:after="60"/>
        <w:ind w:left="993" w:hanging="425"/>
        <w:jc w:val="both"/>
      </w:pPr>
      <w:r w:rsidRPr="00D43AED">
        <w:t>m) vykonáva štátny dozor v lesoch (§ 62) a vydáva rozh</w:t>
      </w:r>
      <w:r w:rsidR="006374C5" w:rsidRPr="00D43AED">
        <w:t>odnutia podľa § 62 ods. 2 písm. </w:t>
      </w:r>
      <w:r w:rsidRPr="00D43AED">
        <w:t>c)</w:t>
      </w:r>
      <w:r w:rsidR="00F10568" w:rsidRPr="00D43AED">
        <w:t xml:space="preserve"> </w:t>
      </w:r>
      <w:r w:rsidRPr="00D43AED">
        <w:t xml:space="preserve">a ods. 6,“. </w:t>
      </w:r>
    </w:p>
    <w:p w:rsidR="009B3988" w:rsidRPr="00D43AED" w:rsidRDefault="00387A35" w:rsidP="00EF0195">
      <w:pPr>
        <w:pStyle w:val="Odsekzoznamu"/>
        <w:widowControl w:val="0"/>
        <w:shd w:val="clear" w:color="auto" w:fill="FFFFFF"/>
        <w:spacing w:before="240" w:after="60"/>
        <w:ind w:left="567"/>
        <w:contextualSpacing w:val="0"/>
        <w:jc w:val="both"/>
      </w:pPr>
      <w:r w:rsidRPr="00D43AED">
        <w:t>Doterajšie p</w:t>
      </w:r>
      <w:r w:rsidR="00760FD6" w:rsidRPr="00D43AED">
        <w:t xml:space="preserve">ísmená l) až n) sa označujú ako písmená </w:t>
      </w:r>
      <w:r w:rsidR="006C5AE9" w:rsidRPr="00D43AED">
        <w:t>n</w:t>
      </w:r>
      <w:r w:rsidR="00760FD6" w:rsidRPr="00D43AED">
        <w:t xml:space="preserve">) až </w:t>
      </w:r>
      <w:r w:rsidR="006C5AE9" w:rsidRPr="00D43AED">
        <w:t>p</w:t>
      </w:r>
      <w:r w:rsidR="00760FD6" w:rsidRPr="00D43AED">
        <w:t>).</w:t>
      </w:r>
    </w:p>
    <w:p w:rsidR="006C5AE9" w:rsidRPr="00D43AED" w:rsidRDefault="006C5AE9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60</w:t>
      </w:r>
      <w:r w:rsidR="00CB7168" w:rsidRPr="00D43AED">
        <w:t xml:space="preserve"> sa</w:t>
      </w:r>
      <w:r w:rsidRPr="00D43AED">
        <w:t xml:space="preserve"> ods</w:t>
      </w:r>
      <w:r w:rsidR="00CB7168" w:rsidRPr="00D43AED">
        <w:t>ek</w:t>
      </w:r>
      <w:r w:rsidRPr="00D43AED">
        <w:t xml:space="preserve"> 1 dopĺňa písmen</w:t>
      </w:r>
      <w:r w:rsidR="00CB7168" w:rsidRPr="00D43AED">
        <w:t>ami</w:t>
      </w:r>
      <w:r w:rsidRPr="00D43AED">
        <w:t xml:space="preserve"> q) až s), ktoré znejú:</w:t>
      </w:r>
    </w:p>
    <w:p w:rsidR="000F5337" w:rsidRPr="00D43AED" w:rsidRDefault="000F5337" w:rsidP="00103AC2">
      <w:pPr>
        <w:widowControl w:val="0"/>
        <w:spacing w:before="60" w:after="60"/>
        <w:ind w:left="993" w:hanging="425"/>
        <w:jc w:val="both"/>
        <w:rPr>
          <w:bCs/>
        </w:rPr>
      </w:pPr>
      <w:r w:rsidRPr="00D43AED">
        <w:rPr>
          <w:bCs/>
        </w:rPr>
        <w:t xml:space="preserve">„q) </w:t>
      </w:r>
      <w:r w:rsidRPr="00D43AED">
        <w:t>zápise</w:t>
      </w:r>
      <w:r w:rsidR="00F26AAD" w:rsidRPr="00D43AED">
        <w:rPr>
          <w:bCs/>
        </w:rPr>
        <w:t xml:space="preserve"> </w:t>
      </w:r>
      <w:r w:rsidR="00F10568" w:rsidRPr="00D43AED">
        <w:rPr>
          <w:bCs/>
        </w:rPr>
        <w:t xml:space="preserve">do evidencie lesných pozemkov </w:t>
      </w:r>
      <w:r w:rsidR="001243E4" w:rsidRPr="00D43AED">
        <w:rPr>
          <w:bCs/>
        </w:rPr>
        <w:t>[</w:t>
      </w:r>
      <w:r w:rsidR="007662A4" w:rsidRPr="00D43AED">
        <w:rPr>
          <w:bCs/>
        </w:rPr>
        <w:t>§ 4</w:t>
      </w:r>
      <w:r w:rsidR="00F10568" w:rsidRPr="00D43AED">
        <w:rPr>
          <w:bCs/>
        </w:rPr>
        <w:t>a</w:t>
      </w:r>
      <w:r w:rsidRPr="00D43AED">
        <w:rPr>
          <w:bCs/>
        </w:rPr>
        <w:t xml:space="preserve"> ods. </w:t>
      </w:r>
      <w:r w:rsidR="00F10568" w:rsidRPr="00D43AED">
        <w:rPr>
          <w:bCs/>
        </w:rPr>
        <w:t>1</w:t>
      </w:r>
      <w:r w:rsidRPr="00D43AED">
        <w:rPr>
          <w:bCs/>
        </w:rPr>
        <w:t xml:space="preserve"> písm. a) a c)] a preskúmaní postupu pri zápise do evidencie lesných pozemkov (</w:t>
      </w:r>
      <w:r w:rsidR="007662A4" w:rsidRPr="00D43AED">
        <w:rPr>
          <w:bCs/>
        </w:rPr>
        <w:t>§ 4</w:t>
      </w:r>
      <w:r w:rsidR="001243E4" w:rsidRPr="00D43AED">
        <w:rPr>
          <w:bCs/>
        </w:rPr>
        <w:t>c</w:t>
      </w:r>
      <w:r w:rsidRPr="00D43AED">
        <w:rPr>
          <w:bCs/>
        </w:rPr>
        <w:t>),</w:t>
      </w:r>
    </w:p>
    <w:p w:rsidR="000F5337" w:rsidRPr="00D43AED" w:rsidRDefault="000F5337" w:rsidP="00103AC2">
      <w:pPr>
        <w:widowControl w:val="0"/>
        <w:spacing w:before="60" w:after="60"/>
        <w:ind w:left="993" w:hanging="425"/>
        <w:jc w:val="both"/>
        <w:rPr>
          <w:bCs/>
        </w:rPr>
      </w:pPr>
      <w:r w:rsidRPr="00D43AED">
        <w:rPr>
          <w:bCs/>
        </w:rPr>
        <w:t xml:space="preserve">r) </w:t>
      </w:r>
      <w:r w:rsidRPr="00D43AED">
        <w:t>osobitnom</w:t>
      </w:r>
      <w:r w:rsidRPr="00D43AED">
        <w:rPr>
          <w:bCs/>
        </w:rPr>
        <w:t xml:space="preserve"> obhospodarovaní lesa (§ 51d)</w:t>
      </w:r>
      <w:r w:rsidR="00CB7168" w:rsidRPr="00D43AED">
        <w:rPr>
          <w:bCs/>
        </w:rPr>
        <w:t>,</w:t>
      </w:r>
    </w:p>
    <w:p w:rsidR="000F5337" w:rsidRPr="00D43AED" w:rsidRDefault="000F5337" w:rsidP="00103AC2">
      <w:pPr>
        <w:widowControl w:val="0"/>
        <w:spacing w:before="60" w:after="60"/>
        <w:ind w:left="993" w:hanging="425"/>
        <w:jc w:val="both"/>
        <w:rPr>
          <w:bCs/>
        </w:rPr>
      </w:pPr>
      <w:r w:rsidRPr="00D43AED">
        <w:rPr>
          <w:bCs/>
        </w:rPr>
        <w:t xml:space="preserve">s) </w:t>
      </w:r>
      <w:r w:rsidRPr="00D43AED">
        <w:t>vydaní</w:t>
      </w:r>
      <w:r w:rsidRPr="00D43AED">
        <w:rPr>
          <w:bCs/>
        </w:rPr>
        <w:t xml:space="preserve"> rozhodnutia v rámci štátneho dozoru v lesoch podľa § 62 ods. 2 písm. c) a d) a ods. 6.“.</w:t>
      </w:r>
    </w:p>
    <w:p w:rsidR="00635D81" w:rsidRPr="00D43AED" w:rsidRDefault="00635D81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60 ods</w:t>
      </w:r>
      <w:r w:rsidR="00387A35" w:rsidRPr="00D43AED">
        <w:t>.</w:t>
      </w:r>
      <w:r w:rsidRPr="00D43AED">
        <w:t xml:space="preserve"> 2 písm</w:t>
      </w:r>
      <w:r w:rsidR="00CB7168" w:rsidRPr="00D43AED">
        <w:t>.</w:t>
      </w:r>
      <w:r w:rsidR="000F5337" w:rsidRPr="00D43AED">
        <w:t xml:space="preserve"> </w:t>
      </w:r>
      <w:r w:rsidRPr="00D43AED">
        <w:t>a)</w:t>
      </w:r>
      <w:r w:rsidR="000F5337" w:rsidRPr="00D43AED">
        <w:t xml:space="preserve"> sa slová „(</w:t>
      </w:r>
      <w:r w:rsidR="007662A4" w:rsidRPr="00D43AED">
        <w:t>§ 4</w:t>
      </w:r>
      <w:r w:rsidR="000F5337" w:rsidRPr="00D43AED">
        <w:t xml:space="preserve"> ods.</w:t>
      </w:r>
      <w:r w:rsidR="00CB7168" w:rsidRPr="00D43AED">
        <w:t xml:space="preserve"> </w:t>
      </w:r>
      <w:r w:rsidR="000F5337" w:rsidRPr="00D43AED">
        <w:t>1)“ nahrádzajú slovami „</w:t>
      </w:r>
      <w:r w:rsidR="00CB7168" w:rsidRPr="00D43AED">
        <w:rPr>
          <w:bCs/>
        </w:rPr>
        <w:t>(</w:t>
      </w:r>
      <w:r w:rsidR="007662A4" w:rsidRPr="00D43AED">
        <w:rPr>
          <w:bCs/>
        </w:rPr>
        <w:t>§ 4</w:t>
      </w:r>
      <w:r w:rsidR="001243E4" w:rsidRPr="00D43AED">
        <w:rPr>
          <w:bCs/>
        </w:rPr>
        <w:t>)</w:t>
      </w:r>
      <w:r w:rsidR="000F5337" w:rsidRPr="00D43AED">
        <w:t xml:space="preserve"> </w:t>
      </w:r>
      <w:r w:rsidR="00CB7168" w:rsidRPr="00D43AED">
        <w:t>a preskúmava námietky</w:t>
      </w:r>
      <w:r w:rsidR="00F26AAD" w:rsidRPr="00D43AED">
        <w:t xml:space="preserve"> </w:t>
      </w:r>
      <w:r w:rsidR="001243E4" w:rsidRPr="00D43AED">
        <w:t xml:space="preserve">podľa </w:t>
      </w:r>
      <w:r w:rsidR="007662A4" w:rsidRPr="00D43AED">
        <w:t>§ 4</w:t>
      </w:r>
      <w:r w:rsidR="001243E4" w:rsidRPr="00D43AED">
        <w:t>e</w:t>
      </w:r>
      <w:r w:rsidRPr="00D43AED">
        <w:rPr>
          <w:bCs/>
        </w:rPr>
        <w:t>“</w:t>
      </w:r>
      <w:r w:rsidR="00C977B4" w:rsidRPr="00D43AED">
        <w:rPr>
          <w:bCs/>
        </w:rPr>
        <w:t>.</w:t>
      </w:r>
      <w:r w:rsidR="00F26AAD" w:rsidRPr="00D43AED">
        <w:rPr>
          <w:bCs/>
        </w:rPr>
        <w:t xml:space="preserve"> </w:t>
      </w:r>
    </w:p>
    <w:p w:rsidR="00635D81" w:rsidRPr="00D43AED" w:rsidRDefault="00387A35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60 ods.</w:t>
      </w:r>
      <w:r w:rsidR="00635D81" w:rsidRPr="00D43AED">
        <w:t xml:space="preserve"> 2 písm</w:t>
      </w:r>
      <w:r w:rsidR="00CB7168" w:rsidRPr="00D43AED">
        <w:t>.</w:t>
      </w:r>
      <w:r w:rsidR="00635D81" w:rsidRPr="00D43AED">
        <w:t xml:space="preserve"> </w:t>
      </w:r>
      <w:r w:rsidR="009D7C43" w:rsidRPr="00D43AED">
        <w:t>b</w:t>
      </w:r>
      <w:r w:rsidR="00635D81" w:rsidRPr="00D43AED">
        <w:t>) sa</w:t>
      </w:r>
      <w:r w:rsidR="00AE2798" w:rsidRPr="00D43AED">
        <w:t xml:space="preserve"> slová „programu st</w:t>
      </w:r>
      <w:r w:rsidR="009D7C43" w:rsidRPr="00D43AED">
        <w:t>arostlivosti“ nahrádzajú slovom „plánu“</w:t>
      </w:r>
      <w:r w:rsidR="003D6E8F" w:rsidRPr="00D43AED">
        <w:t>.</w:t>
      </w:r>
    </w:p>
    <w:p w:rsidR="001B7A83" w:rsidRPr="00D43AED" w:rsidRDefault="008D218B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 § 60 ods</w:t>
      </w:r>
      <w:r w:rsidR="001B7A83" w:rsidRPr="00D43AED">
        <w:t>.</w:t>
      </w:r>
      <w:r w:rsidRPr="00D43AED">
        <w:t xml:space="preserve"> 2 písm</w:t>
      </w:r>
      <w:r w:rsidR="00CA79AB" w:rsidRPr="00D43AED">
        <w:t>.</w:t>
      </w:r>
      <w:r w:rsidRPr="00D43AED">
        <w:t xml:space="preserve"> </w:t>
      </w:r>
      <w:r w:rsidR="00C977B4" w:rsidRPr="00D43AED">
        <w:t>n</w:t>
      </w:r>
      <w:r w:rsidRPr="00D43AED">
        <w:t xml:space="preserve">) </w:t>
      </w:r>
      <w:r w:rsidR="001B7A83" w:rsidRPr="00D43AED">
        <w:t xml:space="preserve">sa </w:t>
      </w:r>
      <w:r w:rsidR="00387A35" w:rsidRPr="00D43AED">
        <w:t>slová</w:t>
      </w:r>
      <w:r w:rsidR="001B7A83" w:rsidRPr="00D43AED">
        <w:t xml:space="preserve"> </w:t>
      </w:r>
      <w:r w:rsidR="00CB7168" w:rsidRPr="00D43AED">
        <w:t>„</w:t>
      </w:r>
      <w:r w:rsidR="00CB7168" w:rsidRPr="00D43AED">
        <w:rPr>
          <w:bCs/>
        </w:rPr>
        <w:t>(§ 7a a § 8 ods. 6)</w:t>
      </w:r>
      <w:r w:rsidR="00CB7168" w:rsidRPr="00D43AED">
        <w:t xml:space="preserve">“ nahrádzajú slovami </w:t>
      </w:r>
      <w:r w:rsidR="001B7A83" w:rsidRPr="00D43AED">
        <w:t>„</w:t>
      </w:r>
      <w:r w:rsidR="006374C5" w:rsidRPr="00D43AED">
        <w:rPr>
          <w:bCs/>
        </w:rPr>
        <w:t>(§ 7 ods. 4, § </w:t>
      </w:r>
      <w:r w:rsidR="00CB7168" w:rsidRPr="00D43AED">
        <w:rPr>
          <w:bCs/>
        </w:rPr>
        <w:t>7a a § 8 ods. 6)</w:t>
      </w:r>
      <w:r w:rsidR="00CA79AB" w:rsidRPr="00D43AED">
        <w:t>“.</w:t>
      </w:r>
    </w:p>
    <w:p w:rsidR="00C977B4" w:rsidRPr="00D43AED" w:rsidRDefault="00C977B4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V § 60 </w:t>
      </w:r>
      <w:r w:rsidR="00CB7168" w:rsidRPr="00D43AED">
        <w:t xml:space="preserve">sa </w:t>
      </w:r>
      <w:r w:rsidRPr="00D43AED">
        <w:t>ods</w:t>
      </w:r>
      <w:r w:rsidR="00CB7168" w:rsidRPr="00D43AED">
        <w:t>ek</w:t>
      </w:r>
      <w:r w:rsidRPr="00D43AED">
        <w:t xml:space="preserve"> 2 </w:t>
      </w:r>
      <w:r w:rsidR="00852C6D" w:rsidRPr="00D43AED">
        <w:t>dopĺňa</w:t>
      </w:r>
      <w:r w:rsidR="00387A35" w:rsidRPr="00D43AED">
        <w:t xml:space="preserve"> písmen</w:t>
      </w:r>
      <w:r w:rsidR="00CB7168" w:rsidRPr="00D43AED">
        <w:t>ami</w:t>
      </w:r>
      <w:r w:rsidR="00387A35" w:rsidRPr="00D43AED">
        <w:t xml:space="preserve"> o) a</w:t>
      </w:r>
      <w:r w:rsidR="00852C6D" w:rsidRPr="00D43AED">
        <w:t>ž</w:t>
      </w:r>
      <w:r w:rsidR="00387A35" w:rsidRPr="00D43AED">
        <w:t> </w:t>
      </w:r>
      <w:r w:rsidR="00D05C49" w:rsidRPr="00D43AED">
        <w:t>q</w:t>
      </w:r>
      <w:r w:rsidR="00387A35" w:rsidRPr="00D43AED">
        <w:t>), ktoré zn</w:t>
      </w:r>
      <w:r w:rsidRPr="00D43AED">
        <w:t>e</w:t>
      </w:r>
      <w:r w:rsidR="00387A35" w:rsidRPr="00D43AED">
        <w:t>jú</w:t>
      </w:r>
      <w:r w:rsidRPr="00D43AED">
        <w:t>:</w:t>
      </w:r>
    </w:p>
    <w:p w:rsidR="000F5337" w:rsidRPr="00D43AED" w:rsidRDefault="00C977B4" w:rsidP="00103AC2">
      <w:pPr>
        <w:widowControl w:val="0"/>
        <w:spacing w:before="60" w:after="60"/>
        <w:ind w:left="993" w:hanging="425"/>
        <w:jc w:val="both"/>
      </w:pPr>
      <w:r w:rsidRPr="00D43AED">
        <w:t>„</w:t>
      </w:r>
      <w:r w:rsidR="00852C6D" w:rsidRPr="00D43AED">
        <w:t>o)</w:t>
      </w:r>
      <w:r w:rsidR="00567B71" w:rsidRPr="00D43AED">
        <w:t xml:space="preserve"> </w:t>
      </w:r>
      <w:r w:rsidR="000F5337" w:rsidRPr="00D43AED">
        <w:t>rozhoduje o zmene hranice porastu rozdelením (§ 39 ods. 7),</w:t>
      </w:r>
    </w:p>
    <w:p w:rsidR="00852C6D" w:rsidRPr="00D43AED" w:rsidRDefault="00D05C49" w:rsidP="00103AC2">
      <w:pPr>
        <w:widowControl w:val="0"/>
        <w:spacing w:before="60" w:after="60"/>
        <w:ind w:left="993" w:hanging="425"/>
        <w:jc w:val="both"/>
        <w:rPr>
          <w:bCs/>
        </w:rPr>
      </w:pPr>
      <w:r w:rsidRPr="00D43AED">
        <w:rPr>
          <w:bCs/>
        </w:rPr>
        <w:t>p</w:t>
      </w:r>
      <w:r w:rsidR="000F5337" w:rsidRPr="00D43AED">
        <w:rPr>
          <w:bCs/>
        </w:rPr>
        <w:t xml:space="preserve">) </w:t>
      </w:r>
      <w:r w:rsidR="000F5337" w:rsidRPr="00D43AED">
        <w:t>zasiela</w:t>
      </w:r>
      <w:r w:rsidR="000F5337" w:rsidRPr="00D43AED">
        <w:rPr>
          <w:bCs/>
        </w:rPr>
        <w:t xml:space="preserve"> návrh na zápis alebo výmaz poznámky o osobitnom obhospodarovaní lesa do</w:t>
      </w:r>
      <w:r w:rsidR="006374C5" w:rsidRPr="00D43AED">
        <w:rPr>
          <w:bCs/>
        </w:rPr>
        <w:t> </w:t>
      </w:r>
      <w:r w:rsidR="000F5337" w:rsidRPr="00D43AED">
        <w:rPr>
          <w:bCs/>
        </w:rPr>
        <w:t>katastra nehnuteľností (§ 51d ods. 3 a </w:t>
      </w:r>
      <w:r w:rsidR="00CB7168" w:rsidRPr="00D43AED">
        <w:rPr>
          <w:bCs/>
        </w:rPr>
        <w:t>9</w:t>
      </w:r>
      <w:r w:rsidR="000F5337" w:rsidRPr="00D43AED">
        <w:rPr>
          <w:bCs/>
        </w:rPr>
        <w:t>)</w:t>
      </w:r>
      <w:r w:rsidR="00852C6D" w:rsidRPr="00D43AED">
        <w:rPr>
          <w:bCs/>
        </w:rPr>
        <w:t>,</w:t>
      </w:r>
    </w:p>
    <w:p w:rsidR="00060FE4" w:rsidRPr="00D43AED" w:rsidRDefault="00D05C49" w:rsidP="00103AC2">
      <w:pPr>
        <w:widowControl w:val="0"/>
        <w:spacing w:before="60" w:after="60"/>
        <w:ind w:left="993" w:hanging="425"/>
        <w:jc w:val="both"/>
        <w:rPr>
          <w:b/>
        </w:rPr>
      </w:pPr>
      <w:r w:rsidRPr="00D43AED">
        <w:rPr>
          <w:bCs/>
        </w:rPr>
        <w:t>q</w:t>
      </w:r>
      <w:r w:rsidR="000F5337" w:rsidRPr="00D43AED">
        <w:rPr>
          <w:bCs/>
        </w:rPr>
        <w:t xml:space="preserve">) </w:t>
      </w:r>
      <w:r w:rsidR="000F5337" w:rsidRPr="00D43AED">
        <w:t>vykonáva</w:t>
      </w:r>
      <w:r w:rsidR="000F5337" w:rsidRPr="00D43AED">
        <w:rPr>
          <w:bCs/>
        </w:rPr>
        <w:t xml:space="preserve"> štátny dozor v lesoch (§ 62).</w:t>
      </w:r>
      <w:r w:rsidR="00060FE4" w:rsidRPr="00D43AED">
        <w:rPr>
          <w:bCs/>
        </w:rPr>
        <w:t>“.</w:t>
      </w:r>
    </w:p>
    <w:p w:rsidR="00387A35" w:rsidRPr="00D43AED" w:rsidRDefault="001A02AE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62 ods</w:t>
      </w:r>
      <w:r w:rsidR="008B257C" w:rsidRPr="00D43AED">
        <w:t>.</w:t>
      </w:r>
      <w:r w:rsidRPr="00D43AED">
        <w:t xml:space="preserve"> 2 písm</w:t>
      </w:r>
      <w:r w:rsidR="00387A35" w:rsidRPr="00D43AED">
        <w:t>eno</w:t>
      </w:r>
      <w:r w:rsidR="008B257C" w:rsidRPr="00D43AED">
        <w:t xml:space="preserve"> </w:t>
      </w:r>
      <w:r w:rsidRPr="00D43AED">
        <w:t>c</w:t>
      </w:r>
      <w:r w:rsidR="008B257C" w:rsidRPr="00D43AED">
        <w:t>)</w:t>
      </w:r>
      <w:r w:rsidRPr="00D43AED">
        <w:t xml:space="preserve"> znie: </w:t>
      </w:r>
    </w:p>
    <w:p w:rsidR="001A02AE" w:rsidRPr="00D43AED" w:rsidRDefault="001A02AE" w:rsidP="00103AC2">
      <w:pPr>
        <w:widowControl w:val="0"/>
        <w:spacing w:before="60" w:after="60"/>
        <w:ind w:left="993" w:hanging="425"/>
        <w:jc w:val="both"/>
      </w:pPr>
      <w:r w:rsidRPr="00D43AED">
        <w:t>„c)</w:t>
      </w:r>
      <w:r w:rsidRPr="00D43AED">
        <w:rPr>
          <w:bCs/>
        </w:rPr>
        <w:t xml:space="preserve"> obmedziť alebo zakázať výkon činnosti do objasnenia veci alebo zabezpečenia dôkazov </w:t>
      </w:r>
      <w:r w:rsidRPr="00D43AED">
        <w:t>počas</w:t>
      </w:r>
      <w:r w:rsidRPr="00D43AED">
        <w:rPr>
          <w:bCs/>
        </w:rPr>
        <w:t xml:space="preserve"> výkonu štátneho dozoru,“</w:t>
      </w:r>
      <w:r w:rsidR="007A6615" w:rsidRPr="00D43AED">
        <w:rPr>
          <w:bCs/>
        </w:rPr>
        <w:t>.</w:t>
      </w:r>
    </w:p>
    <w:p w:rsidR="0029789C" w:rsidRPr="00D43AED" w:rsidRDefault="0029789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lastRenderedPageBreak/>
        <w:t xml:space="preserve">V § 66 písm. e) sa </w:t>
      </w:r>
      <w:r w:rsidR="00387A35" w:rsidRPr="00D43AED">
        <w:t xml:space="preserve">slová </w:t>
      </w:r>
      <w:r w:rsidR="000530DC" w:rsidRPr="00D43AED">
        <w:t>„</w:t>
      </w:r>
      <w:r w:rsidR="00387A35" w:rsidRPr="00D43AED">
        <w:t>overení predpokladu tech</w:t>
      </w:r>
      <w:r w:rsidR="006374C5" w:rsidRPr="00D43AED">
        <w:t>nickej spôsobilosti, vydávaní a </w:t>
      </w:r>
      <w:r w:rsidR="00387A35" w:rsidRPr="00D43AED">
        <w:t>odňatí osvedčenia o odbornej spôsobilosti a technickej spôsobilosti</w:t>
      </w:r>
      <w:r w:rsidR="000530DC" w:rsidRPr="00D43AED">
        <w:t>“ nahrádzajú slovami „vydávaní a zániku platnosti osvedčenia o odbornej spôsobilosti“</w:t>
      </w:r>
      <w:r w:rsidR="006F2C02" w:rsidRPr="00D43AED">
        <w:t>.</w:t>
      </w:r>
    </w:p>
    <w:p w:rsidR="008E39B2" w:rsidRPr="00D43AED" w:rsidRDefault="006F2C02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66 písm</w:t>
      </w:r>
      <w:r w:rsidR="004774E4" w:rsidRPr="00D43AED">
        <w:t>eno</w:t>
      </w:r>
      <w:r w:rsidRPr="00D43AED">
        <w:t xml:space="preserve"> g) </w:t>
      </w:r>
      <w:r w:rsidR="004774E4" w:rsidRPr="00D43AED">
        <w:t xml:space="preserve">znie: </w:t>
      </w:r>
    </w:p>
    <w:p w:rsidR="007A6615" w:rsidRPr="00D43AED" w:rsidRDefault="004774E4" w:rsidP="008E39B2">
      <w:pPr>
        <w:pStyle w:val="Odsekzoznamu"/>
        <w:widowControl w:val="0"/>
        <w:shd w:val="clear" w:color="auto" w:fill="FFFFFF"/>
        <w:spacing w:before="60" w:after="120"/>
        <w:ind w:left="567"/>
        <w:contextualSpacing w:val="0"/>
        <w:jc w:val="both"/>
      </w:pPr>
      <w:r w:rsidRPr="00D43AED">
        <w:t>„</w:t>
      </w:r>
      <w:r w:rsidR="008E39B2" w:rsidRPr="00D43AED">
        <w:t xml:space="preserve">g) </w:t>
      </w:r>
      <w:r w:rsidRPr="00D43AED">
        <w:t>skúške odbornej spôsobilosti, podmienkach odpustenia vykonania skúšky a absolvovania praxe v lesníckych činnostiach, vydávaní, zániku platnosti osvedčení o odbornej spôsobilosti a registri hospodárov (</w:t>
      </w:r>
      <w:r w:rsidR="007662A4" w:rsidRPr="00D43AED">
        <w:t>§ 4</w:t>
      </w:r>
      <w:r w:rsidRPr="00D43AED">
        <w:t>7)</w:t>
      </w:r>
      <w:r w:rsidR="00A607E2" w:rsidRPr="00D43AED">
        <w:t>,</w:t>
      </w:r>
      <w:r w:rsidRPr="00D43AED">
        <w:t>“.</w:t>
      </w:r>
    </w:p>
    <w:p w:rsidR="00852C6D" w:rsidRPr="00D43AED" w:rsidRDefault="00852C6D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>V § 67 ods.</w:t>
      </w:r>
      <w:r w:rsidR="00BB5AD9" w:rsidRPr="00D43AED">
        <w:t xml:space="preserve"> </w:t>
      </w:r>
      <w:r w:rsidRPr="00D43AED">
        <w:t>2 sa slov</w:t>
      </w:r>
      <w:r w:rsidR="00BB5AD9" w:rsidRPr="00D43AED">
        <w:t>o</w:t>
      </w:r>
      <w:r w:rsidRPr="00D43AED">
        <w:t xml:space="preserve"> „50“ nahrádza slov</w:t>
      </w:r>
      <w:r w:rsidR="00BB5AD9" w:rsidRPr="00D43AED">
        <w:t>o</w:t>
      </w:r>
      <w:r w:rsidRPr="00D43AED">
        <w:t>m „20“.</w:t>
      </w:r>
    </w:p>
    <w:p w:rsidR="004330AA" w:rsidRPr="00D43AED" w:rsidRDefault="004330AA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 V § 67 odsek</w:t>
      </w:r>
      <w:r w:rsidR="00CF149A" w:rsidRPr="00D43AED">
        <w:t xml:space="preserve"> 7 </w:t>
      </w:r>
      <w:r w:rsidRPr="00D43AED">
        <w:t>zn</w:t>
      </w:r>
      <w:r w:rsidR="00D05C49" w:rsidRPr="00D43AED">
        <w:t>i</w:t>
      </w:r>
      <w:r w:rsidRPr="00D43AED">
        <w:t xml:space="preserve">e: </w:t>
      </w:r>
    </w:p>
    <w:p w:rsidR="004330AA" w:rsidRPr="00D43AED" w:rsidRDefault="004330AA" w:rsidP="00103AC2">
      <w:pPr>
        <w:widowControl w:val="0"/>
        <w:spacing w:before="60" w:after="60"/>
        <w:ind w:left="284" w:firstLine="425"/>
        <w:jc w:val="both"/>
      </w:pPr>
      <w:r w:rsidRPr="00D43AED">
        <w:t>„</w:t>
      </w:r>
      <w:r w:rsidR="00B676E9" w:rsidRPr="00D43AED">
        <w:t xml:space="preserve">(7) Ustanovenia odsekov 4 až 6 sa nevzťahujú na konania podľa </w:t>
      </w:r>
      <w:r w:rsidR="007662A4" w:rsidRPr="00D43AED">
        <w:t>§ 4</w:t>
      </w:r>
      <w:r w:rsidR="001243E4" w:rsidRPr="00D43AED">
        <w:t xml:space="preserve"> až</w:t>
      </w:r>
      <w:r w:rsidR="00B676E9" w:rsidRPr="00D43AED">
        <w:t xml:space="preserve"> 4</w:t>
      </w:r>
      <w:r w:rsidR="001243E4" w:rsidRPr="00D43AED">
        <w:t>e</w:t>
      </w:r>
      <w:r w:rsidR="00B676E9" w:rsidRPr="00D43AED">
        <w:t xml:space="preserve">, </w:t>
      </w:r>
      <w:r w:rsidR="004E05EB" w:rsidRPr="00D43AED">
        <w:t xml:space="preserve">§ </w:t>
      </w:r>
      <w:r w:rsidR="00B676E9" w:rsidRPr="00D43AED">
        <w:t xml:space="preserve">42, </w:t>
      </w:r>
      <w:r w:rsidR="004E05EB" w:rsidRPr="00D43AED">
        <w:t xml:space="preserve">§ </w:t>
      </w:r>
      <w:r w:rsidR="00B676E9" w:rsidRPr="00D43AED">
        <w:t xml:space="preserve">47, </w:t>
      </w:r>
      <w:r w:rsidR="004E05EB" w:rsidRPr="00D43AED">
        <w:t xml:space="preserve">§ </w:t>
      </w:r>
      <w:r w:rsidR="00B676E9" w:rsidRPr="00D43AED">
        <w:t>51d,</w:t>
      </w:r>
      <w:r w:rsidR="004E05EB" w:rsidRPr="00D43AED">
        <w:t xml:space="preserve"> §</w:t>
      </w:r>
      <w:r w:rsidR="00B676E9" w:rsidRPr="00D43AED">
        <w:t xml:space="preserve"> 62 ods. 6 a</w:t>
      </w:r>
      <w:r w:rsidR="00240BDE" w:rsidRPr="00D43AED">
        <w:t xml:space="preserve"> </w:t>
      </w:r>
      <w:r w:rsidR="004E05EB" w:rsidRPr="00D43AED">
        <w:t xml:space="preserve"> § </w:t>
      </w:r>
      <w:r w:rsidR="00B676E9" w:rsidRPr="00D43AED">
        <w:t>63 až 65.</w:t>
      </w:r>
      <w:r w:rsidRPr="00D43AED">
        <w:t>“.</w:t>
      </w:r>
    </w:p>
    <w:p w:rsidR="000B0851" w:rsidRPr="00D43AED" w:rsidRDefault="000530DC" w:rsidP="00F56C44">
      <w:pPr>
        <w:pStyle w:val="Odsekzoznamu"/>
        <w:widowControl w:val="0"/>
        <w:numPr>
          <w:ilvl w:val="0"/>
          <w:numId w:val="33"/>
        </w:numPr>
        <w:shd w:val="clear" w:color="auto" w:fill="FFFFFF"/>
        <w:spacing w:before="240" w:after="120"/>
        <w:ind w:left="567" w:hanging="567"/>
        <w:contextualSpacing w:val="0"/>
        <w:jc w:val="both"/>
      </w:pPr>
      <w:r w:rsidRPr="00D43AED">
        <w:t xml:space="preserve">Za § 68c sa </w:t>
      </w:r>
      <w:r w:rsidR="00AA0F1E" w:rsidRPr="00D43AED">
        <w:t>vkladajú</w:t>
      </w:r>
      <w:r w:rsidR="00BB5AD9" w:rsidRPr="00D43AED">
        <w:t xml:space="preserve"> </w:t>
      </w:r>
      <w:r w:rsidR="00496442" w:rsidRPr="00D43AED">
        <w:t>§ 68d</w:t>
      </w:r>
      <w:r w:rsidR="00AA0F1E" w:rsidRPr="00D43AED">
        <w:t xml:space="preserve"> a 68e</w:t>
      </w:r>
      <w:r w:rsidR="00496442" w:rsidRPr="00D43AED">
        <w:t>, ktor</w:t>
      </w:r>
      <w:r w:rsidR="00AA0F1E" w:rsidRPr="00D43AED">
        <w:t>é</w:t>
      </w:r>
      <w:r w:rsidR="00496442" w:rsidRPr="00D43AED">
        <w:t xml:space="preserve"> vrátane nadpis</w:t>
      </w:r>
      <w:r w:rsidR="00AA0F1E" w:rsidRPr="00D43AED">
        <w:t>ov</w:t>
      </w:r>
      <w:r w:rsidR="00496442" w:rsidRPr="00D43AED">
        <w:t xml:space="preserve"> zne</w:t>
      </w:r>
      <w:r w:rsidR="00AA0F1E" w:rsidRPr="00D43AED">
        <w:t>jú</w:t>
      </w:r>
      <w:r w:rsidR="00496442" w:rsidRPr="00D43AED">
        <w:t>:</w:t>
      </w:r>
    </w:p>
    <w:p w:rsidR="00496442" w:rsidRPr="00D43AED" w:rsidRDefault="00496442" w:rsidP="00CB1380">
      <w:pPr>
        <w:widowControl w:val="0"/>
        <w:spacing w:after="120"/>
        <w:ind w:left="425"/>
        <w:jc w:val="center"/>
        <w:rPr>
          <w:b/>
        </w:rPr>
      </w:pPr>
      <w:r w:rsidRPr="00D43AED">
        <w:t>„</w:t>
      </w:r>
      <w:r w:rsidRPr="00D43AED">
        <w:rPr>
          <w:b/>
        </w:rPr>
        <w:t>§ 68d</w:t>
      </w:r>
    </w:p>
    <w:p w:rsidR="00852C6D" w:rsidRPr="00D43AED" w:rsidRDefault="00496442" w:rsidP="00CB1380">
      <w:pPr>
        <w:widowControl w:val="0"/>
        <w:spacing w:after="240"/>
        <w:ind w:left="425"/>
        <w:jc w:val="center"/>
        <w:rPr>
          <w:b/>
        </w:rPr>
      </w:pPr>
      <w:r w:rsidRPr="00D43AED">
        <w:rPr>
          <w:b/>
        </w:rPr>
        <w:t xml:space="preserve">Prechodné ustanovenia k úprave účinnej od </w:t>
      </w:r>
      <w:r w:rsidR="00BB5AD9" w:rsidRPr="00D43AED">
        <w:rPr>
          <w:b/>
        </w:rPr>
        <w:t xml:space="preserve">1. </w:t>
      </w:r>
      <w:r w:rsidR="004466A8" w:rsidRPr="00D43AED">
        <w:rPr>
          <w:b/>
        </w:rPr>
        <w:t xml:space="preserve">júla </w:t>
      </w:r>
      <w:r w:rsidR="00BB5AD9" w:rsidRPr="00D43AED">
        <w:rPr>
          <w:b/>
        </w:rPr>
        <w:t>2019</w:t>
      </w:r>
    </w:p>
    <w:p w:rsidR="00852C6D" w:rsidRPr="00D43AED" w:rsidRDefault="00852C6D" w:rsidP="00F56C44">
      <w:pPr>
        <w:widowControl w:val="0"/>
        <w:numPr>
          <w:ilvl w:val="0"/>
          <w:numId w:val="9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Vlastník, ktorého pozemok bol právoplatne vyhlásený za lesný pozemok (§ 37 ods. 2) podľa </w:t>
      </w:r>
      <w:r w:rsidR="00AA0F1E" w:rsidRPr="00D43AED">
        <w:rPr>
          <w:color w:val="000000" w:themeColor="text1"/>
        </w:rPr>
        <w:t xml:space="preserve">zákona </w:t>
      </w:r>
      <w:r w:rsidRPr="00D43AED">
        <w:rPr>
          <w:color w:val="000000" w:themeColor="text1"/>
        </w:rPr>
        <w:t>účinn</w:t>
      </w:r>
      <w:r w:rsidR="00AA0F1E" w:rsidRPr="00D43AED">
        <w:rPr>
          <w:color w:val="000000" w:themeColor="text1"/>
        </w:rPr>
        <w:t>é</w:t>
      </w:r>
      <w:r w:rsidRPr="00D43AED">
        <w:rPr>
          <w:color w:val="000000" w:themeColor="text1"/>
        </w:rPr>
        <w:t>h</w:t>
      </w:r>
      <w:r w:rsidR="00AA0F1E" w:rsidRPr="00D43AED">
        <w:rPr>
          <w:color w:val="000000" w:themeColor="text1"/>
        </w:rPr>
        <w:t>o</w:t>
      </w:r>
      <w:r w:rsidRPr="00D43AED">
        <w:rPr>
          <w:color w:val="000000" w:themeColor="text1"/>
        </w:rPr>
        <w:t xml:space="preserve"> do </w:t>
      </w:r>
      <w:r w:rsidR="004466A8" w:rsidRPr="00D43AED">
        <w:rPr>
          <w:color w:val="000000" w:themeColor="text1"/>
        </w:rPr>
        <w:t>30</w:t>
      </w:r>
      <w:r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Pr="00D43AED">
        <w:rPr>
          <w:color w:val="000000" w:themeColor="text1"/>
        </w:rPr>
        <w:t xml:space="preserve">2019, je povinný do </w:t>
      </w:r>
      <w:r w:rsidR="008C5963" w:rsidRPr="00D43AED">
        <w:rPr>
          <w:color w:val="000000" w:themeColor="text1"/>
        </w:rPr>
        <w:t xml:space="preserve">1. </w:t>
      </w:r>
      <w:r w:rsidR="004466A8" w:rsidRPr="00D43AED">
        <w:rPr>
          <w:color w:val="000000" w:themeColor="text1"/>
        </w:rPr>
        <w:t xml:space="preserve">septembra </w:t>
      </w:r>
      <w:r w:rsidR="008C5963" w:rsidRPr="00D43AED">
        <w:rPr>
          <w:color w:val="000000" w:themeColor="text1"/>
        </w:rPr>
        <w:t>2019</w:t>
      </w:r>
      <w:r w:rsidRPr="00D43AED">
        <w:rPr>
          <w:color w:val="000000" w:themeColor="text1"/>
        </w:rPr>
        <w:t xml:space="preserve"> oznámiť orgánu štátnej správy lesného hospodárstva hospodára</w:t>
      </w:r>
      <w:r w:rsidR="00BB5AD9" w:rsidRPr="00D43AED">
        <w:rPr>
          <w:color w:val="000000" w:themeColor="text1"/>
        </w:rPr>
        <w:t>;</w:t>
      </w:r>
      <w:r w:rsidRPr="00D43AED">
        <w:rPr>
          <w:color w:val="000000" w:themeColor="text1"/>
        </w:rPr>
        <w:t xml:space="preserve"> </w:t>
      </w:r>
      <w:r w:rsidR="00BB5AD9" w:rsidRPr="00D43AED">
        <w:rPr>
          <w:color w:val="000000" w:themeColor="text1"/>
        </w:rPr>
        <w:t>n</w:t>
      </w:r>
      <w:r w:rsidRPr="00D43AED">
        <w:rPr>
          <w:color w:val="000000" w:themeColor="text1"/>
        </w:rPr>
        <w:t xml:space="preserve">a oznámenie sa </w:t>
      </w:r>
      <w:r w:rsidR="00BB5AD9" w:rsidRPr="00D43AED">
        <w:rPr>
          <w:color w:val="000000" w:themeColor="text1"/>
        </w:rPr>
        <w:t xml:space="preserve">primerane vzťahuje </w:t>
      </w:r>
      <w:r w:rsidR="007662A4" w:rsidRPr="00D43AED">
        <w:rPr>
          <w:color w:val="000000" w:themeColor="text1"/>
        </w:rPr>
        <w:t>§ 4</w:t>
      </w:r>
      <w:r w:rsidR="001243E4" w:rsidRPr="00D43AED">
        <w:rPr>
          <w:color w:val="000000" w:themeColor="text1"/>
        </w:rPr>
        <w:t>a</w:t>
      </w:r>
      <w:r w:rsidRPr="00D43AED">
        <w:rPr>
          <w:color w:val="000000" w:themeColor="text1"/>
        </w:rPr>
        <w:t xml:space="preserve"> ods. 5 a </w:t>
      </w:r>
      <w:r w:rsidR="001243E4" w:rsidRPr="00D43AED">
        <w:rPr>
          <w:color w:val="000000" w:themeColor="text1"/>
        </w:rPr>
        <w:t xml:space="preserve">§ 4b ods. </w:t>
      </w:r>
      <w:r w:rsidRPr="00D43AED">
        <w:rPr>
          <w:color w:val="000000" w:themeColor="text1"/>
        </w:rPr>
        <w:t>2 písm. c).</w:t>
      </w:r>
    </w:p>
    <w:p w:rsidR="00852C6D" w:rsidRPr="00D43AED" w:rsidRDefault="00852C6D" w:rsidP="00F56C44">
      <w:pPr>
        <w:widowControl w:val="0"/>
        <w:numPr>
          <w:ilvl w:val="0"/>
          <w:numId w:val="9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Ak u odborne spôsobilej osoby podľa </w:t>
      </w:r>
      <w:r w:rsidR="007662A4" w:rsidRPr="00D43AED">
        <w:rPr>
          <w:color w:val="000000" w:themeColor="text1"/>
        </w:rPr>
        <w:t>§ 4</w:t>
      </w:r>
      <w:r w:rsidRPr="00D43AED">
        <w:rPr>
          <w:color w:val="000000" w:themeColor="text1"/>
        </w:rPr>
        <w:t>2 ods. 3 došlo do </w:t>
      </w:r>
      <w:r w:rsidR="004466A8" w:rsidRPr="00D43AED">
        <w:rPr>
          <w:color w:val="000000" w:themeColor="text1"/>
        </w:rPr>
        <w:t>30</w:t>
      </w:r>
      <w:r w:rsidR="00AA0F1E"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="00AA0F1E" w:rsidRPr="00D43AED">
        <w:rPr>
          <w:color w:val="000000" w:themeColor="text1"/>
        </w:rPr>
        <w:t xml:space="preserve">2019 </w:t>
      </w:r>
      <w:r w:rsidR="006374C5" w:rsidRPr="00D43AED">
        <w:rPr>
          <w:color w:val="000000" w:themeColor="text1"/>
        </w:rPr>
        <w:t>k </w:t>
      </w:r>
      <w:r w:rsidRPr="00D43AED">
        <w:rPr>
          <w:color w:val="000000" w:themeColor="text1"/>
        </w:rPr>
        <w:t>zmene údajov uvedených v osvedčení o odbornej spôsobilosti, je povinná tieto údaje oznámiť ministerstvu a požiadať o vydanie nového osvedč</w:t>
      </w:r>
      <w:r w:rsidR="006374C5" w:rsidRPr="00D43AED">
        <w:rPr>
          <w:color w:val="000000" w:themeColor="text1"/>
        </w:rPr>
        <w:t>enia o odbornej spôsobilosti do </w:t>
      </w:r>
      <w:r w:rsidRPr="00D43AED">
        <w:rPr>
          <w:color w:val="000000" w:themeColor="text1"/>
        </w:rPr>
        <w:t xml:space="preserve">1. </w:t>
      </w:r>
      <w:r w:rsidR="004466A8" w:rsidRPr="00D43AED">
        <w:rPr>
          <w:color w:val="000000" w:themeColor="text1"/>
        </w:rPr>
        <w:t xml:space="preserve">apríla </w:t>
      </w:r>
      <w:r w:rsidRPr="00D43AED">
        <w:rPr>
          <w:color w:val="000000" w:themeColor="text1"/>
        </w:rPr>
        <w:t>20</w:t>
      </w:r>
      <w:r w:rsidR="004466A8" w:rsidRPr="00D43AED">
        <w:rPr>
          <w:color w:val="000000" w:themeColor="text1"/>
        </w:rPr>
        <w:t>20</w:t>
      </w:r>
      <w:r w:rsidRPr="00D43AED">
        <w:rPr>
          <w:color w:val="000000" w:themeColor="text1"/>
        </w:rPr>
        <w:t>.</w:t>
      </w:r>
    </w:p>
    <w:p w:rsidR="00852C6D" w:rsidRPr="00D43AED" w:rsidRDefault="009B1832" w:rsidP="00F56C44">
      <w:pPr>
        <w:widowControl w:val="0"/>
        <w:numPr>
          <w:ilvl w:val="0"/>
          <w:numId w:val="9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t>Ak správu lesného pozemku alebo lesného porastu, ktorý je súčasťou lesného majetku</w:t>
      </w:r>
      <w:r w:rsidR="00240BDE" w:rsidRPr="00D43AED">
        <w:t xml:space="preserve"> </w:t>
      </w:r>
      <w:r w:rsidRPr="00D43AED">
        <w:t xml:space="preserve">vo vlastníctve štátu nadobudla do </w:t>
      </w:r>
      <w:r w:rsidR="004466A8" w:rsidRPr="00D43AED">
        <w:t>30</w:t>
      </w:r>
      <w:r w:rsidRPr="00D43AED">
        <w:t xml:space="preserve">. </w:t>
      </w:r>
      <w:r w:rsidR="004466A8" w:rsidRPr="00D43AED">
        <w:t xml:space="preserve">júna </w:t>
      </w:r>
      <w:r w:rsidRPr="00D43AED">
        <w:t xml:space="preserve">2019 osoba, ktorá nie je správcom a nepožiada o trvalé vyňatie [§ 7 ods. 1 písm. a)] do </w:t>
      </w:r>
      <w:r w:rsidR="004466A8" w:rsidRPr="00D43AED">
        <w:t>30</w:t>
      </w:r>
      <w:r w:rsidRPr="00D43AED">
        <w:t xml:space="preserve">. </w:t>
      </w:r>
      <w:r w:rsidR="004466A8" w:rsidRPr="00D43AED">
        <w:t xml:space="preserve">júna </w:t>
      </w:r>
      <w:r w:rsidRPr="00D43AED">
        <w:t xml:space="preserve">2020, správa tohto majetku bezodplatne prechádza 1. </w:t>
      </w:r>
      <w:r w:rsidR="004466A8" w:rsidRPr="00D43AED">
        <w:t xml:space="preserve">júla </w:t>
      </w:r>
      <w:r w:rsidRPr="00D43AED">
        <w:t>2020 na správcu</w:t>
      </w:r>
      <w:r w:rsidRPr="00D43AED">
        <w:rPr>
          <w:u w:val="single"/>
        </w:rPr>
        <w:t xml:space="preserve"> </w:t>
      </w:r>
      <w:r w:rsidRPr="00D43AED">
        <w:t>v zakladateľskej pôsobnosti ministerstva okrem vojenských lesov, ktorých správa bezodplatne prechádza na správcu v zakladateľskej pôsobnosti ministerstva obrany. Osoba, ktorá nie je správcom a nadobudla správu lesného pozemku alebo lesného porastu, ktorý</w:t>
      </w:r>
      <w:r w:rsidR="006374C5" w:rsidRPr="00D43AED">
        <w:t xml:space="preserve"> je súčasťou lesného majetku vo </w:t>
      </w:r>
      <w:r w:rsidRPr="00D43AED">
        <w:t xml:space="preserve">vlastníctve štátu, je povinná najneskôr do 1. </w:t>
      </w:r>
      <w:r w:rsidR="004466A8" w:rsidRPr="00D43AED">
        <w:t xml:space="preserve">júla </w:t>
      </w:r>
      <w:r w:rsidRPr="00D43AED">
        <w:t>2020 vyhotoviť so správcom protokol o prechode správy lesného majetku vo vlastníctve štátu a bezodkladne ho zaslať ministerstvu.</w:t>
      </w:r>
    </w:p>
    <w:p w:rsidR="00852C6D" w:rsidRPr="00D43AED" w:rsidRDefault="00852C6D" w:rsidP="00F56C44">
      <w:pPr>
        <w:widowControl w:val="0"/>
        <w:numPr>
          <w:ilvl w:val="0"/>
          <w:numId w:val="9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Ak k lesnému majetku štátu užívanému </w:t>
      </w:r>
      <w:r w:rsidR="00AA0F1E" w:rsidRPr="00D43AED">
        <w:rPr>
          <w:color w:val="000000" w:themeColor="text1"/>
        </w:rPr>
        <w:t xml:space="preserve">inými </w:t>
      </w:r>
      <w:r w:rsidRPr="00D43AED">
        <w:rPr>
          <w:color w:val="000000" w:themeColor="text1"/>
        </w:rPr>
        <w:t>osobami do </w:t>
      </w:r>
      <w:r w:rsidR="004466A8" w:rsidRPr="00D43AED">
        <w:rPr>
          <w:color w:val="000000" w:themeColor="text1"/>
        </w:rPr>
        <w:t>30</w:t>
      </w:r>
      <w:r w:rsidR="00AA0F1E"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="00AA0F1E" w:rsidRPr="00D43AED">
        <w:rPr>
          <w:color w:val="000000" w:themeColor="text1"/>
        </w:rPr>
        <w:t>2019</w:t>
      </w:r>
      <w:r w:rsidRPr="00D43AED">
        <w:rPr>
          <w:color w:val="000000" w:themeColor="text1"/>
        </w:rPr>
        <w:t xml:space="preserve"> neboli uzatvorené nájomné zmluvy a obhospodarovateľ lesa nenavrhne správcovi ich uzatvorenie do </w:t>
      </w:r>
      <w:r w:rsidR="004466A8" w:rsidRPr="00D43AED">
        <w:rPr>
          <w:color w:val="000000" w:themeColor="text1"/>
        </w:rPr>
        <w:t>30</w:t>
      </w:r>
      <w:r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Pr="00D43AED">
        <w:rPr>
          <w:color w:val="000000" w:themeColor="text1"/>
        </w:rPr>
        <w:t xml:space="preserve">2020, správca zašle návrh nájomnej zmluvy obhospodarovateľovi lesa do 1. </w:t>
      </w:r>
      <w:r w:rsidR="004466A8" w:rsidRPr="00D43AED">
        <w:rPr>
          <w:color w:val="000000" w:themeColor="text1"/>
        </w:rPr>
        <w:t xml:space="preserve">júla </w:t>
      </w:r>
      <w:r w:rsidRPr="00D43AED">
        <w:rPr>
          <w:color w:val="000000" w:themeColor="text1"/>
        </w:rPr>
        <w:t>2021; to neplatí, ak ide o lesný pozemok v lesnom celku, v ktorom program starostlivosti stratí platnosť 31. decembra 2020, kedy správca zašle návrh na uzatvorenie nájomnej zmluvy do</w:t>
      </w:r>
      <w:r w:rsidR="00F26AAD" w:rsidRPr="00D43AED">
        <w:rPr>
          <w:color w:val="000000" w:themeColor="text1"/>
        </w:rPr>
        <w:t xml:space="preserve"> </w:t>
      </w:r>
      <w:r w:rsidRPr="00D43AED">
        <w:rPr>
          <w:color w:val="000000" w:themeColor="text1"/>
        </w:rPr>
        <w:t>šiestich mesiacov od nadobudnutia právoplatnosti rozhodnutia o schválení programu starostlivosti.</w:t>
      </w:r>
    </w:p>
    <w:p w:rsidR="00EA7CFE" w:rsidRPr="00D43AED" w:rsidRDefault="00852C6D" w:rsidP="00F56C44">
      <w:pPr>
        <w:widowControl w:val="0"/>
        <w:numPr>
          <w:ilvl w:val="0"/>
          <w:numId w:val="9"/>
        </w:numPr>
        <w:tabs>
          <w:tab w:val="left" w:pos="1134"/>
        </w:tabs>
        <w:spacing w:before="60" w:after="60"/>
        <w:ind w:left="284" w:firstLine="425"/>
        <w:jc w:val="both"/>
      </w:pPr>
      <w:r w:rsidRPr="00D43AED">
        <w:rPr>
          <w:bCs/>
          <w:color w:val="000000" w:themeColor="text1"/>
        </w:rPr>
        <w:t>Konania</w:t>
      </w:r>
      <w:r w:rsidR="00AA0F1E" w:rsidRPr="00D43AED">
        <w:rPr>
          <w:bCs/>
          <w:color w:val="000000" w:themeColor="text1"/>
        </w:rPr>
        <w:t xml:space="preserve"> začaté a právoplatne neskončené</w:t>
      </w:r>
      <w:r w:rsidRPr="00D43AED">
        <w:rPr>
          <w:bCs/>
          <w:color w:val="000000" w:themeColor="text1"/>
        </w:rPr>
        <w:t xml:space="preserve"> do </w:t>
      </w:r>
      <w:r w:rsidR="004466A8" w:rsidRPr="00D43AED">
        <w:rPr>
          <w:color w:val="000000" w:themeColor="text1"/>
        </w:rPr>
        <w:t>30</w:t>
      </w:r>
      <w:r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Pr="00D43AED">
        <w:rPr>
          <w:color w:val="000000" w:themeColor="text1"/>
        </w:rPr>
        <w:t>2019</w:t>
      </w:r>
      <w:r w:rsidRPr="00D43AED">
        <w:rPr>
          <w:bCs/>
          <w:color w:val="000000" w:themeColor="text1"/>
        </w:rPr>
        <w:t xml:space="preserve"> sa dokončia podľa </w:t>
      </w:r>
      <w:r w:rsidR="00AA0F1E" w:rsidRPr="00D43AED">
        <w:rPr>
          <w:color w:val="000000" w:themeColor="text1"/>
        </w:rPr>
        <w:t>zákona</w:t>
      </w:r>
      <w:r w:rsidR="00AA0F1E" w:rsidRPr="00D43AED">
        <w:rPr>
          <w:bCs/>
          <w:color w:val="000000" w:themeColor="text1"/>
        </w:rPr>
        <w:t xml:space="preserve"> </w:t>
      </w:r>
      <w:r w:rsidRPr="00D43AED">
        <w:rPr>
          <w:color w:val="000000" w:themeColor="text1"/>
        </w:rPr>
        <w:t>účinn</w:t>
      </w:r>
      <w:r w:rsidR="00AA0F1E" w:rsidRPr="00D43AED">
        <w:rPr>
          <w:color w:val="000000" w:themeColor="text1"/>
        </w:rPr>
        <w:t>é</w:t>
      </w:r>
      <w:r w:rsidRPr="00D43AED">
        <w:rPr>
          <w:color w:val="000000" w:themeColor="text1"/>
        </w:rPr>
        <w:t>h</w:t>
      </w:r>
      <w:r w:rsidR="00AA0F1E" w:rsidRPr="00D43AED">
        <w:rPr>
          <w:color w:val="000000" w:themeColor="text1"/>
        </w:rPr>
        <w:t>o</w:t>
      </w:r>
      <w:r w:rsidRPr="00D43AED">
        <w:rPr>
          <w:color w:val="000000" w:themeColor="text1"/>
        </w:rPr>
        <w:t xml:space="preserve"> do </w:t>
      </w:r>
      <w:r w:rsidR="004466A8" w:rsidRPr="00D43AED">
        <w:rPr>
          <w:color w:val="000000" w:themeColor="text1"/>
        </w:rPr>
        <w:t>30</w:t>
      </w:r>
      <w:r w:rsidRPr="00D43AED">
        <w:rPr>
          <w:color w:val="000000" w:themeColor="text1"/>
        </w:rPr>
        <w:t xml:space="preserve">. </w:t>
      </w:r>
      <w:r w:rsidR="004466A8" w:rsidRPr="00D43AED">
        <w:rPr>
          <w:color w:val="000000" w:themeColor="text1"/>
        </w:rPr>
        <w:t xml:space="preserve">júna </w:t>
      </w:r>
      <w:r w:rsidRPr="00D43AED">
        <w:rPr>
          <w:color w:val="000000" w:themeColor="text1"/>
        </w:rPr>
        <w:t>2019</w:t>
      </w:r>
      <w:r w:rsidRPr="00D43AED">
        <w:rPr>
          <w:bCs/>
          <w:color w:val="000000" w:themeColor="text1"/>
        </w:rPr>
        <w:t>.</w:t>
      </w:r>
      <w:r w:rsidRPr="00D43AED">
        <w:rPr>
          <w:bCs/>
        </w:rPr>
        <w:t xml:space="preserve"> </w:t>
      </w:r>
    </w:p>
    <w:p w:rsidR="007673F1" w:rsidRPr="00D43AED" w:rsidRDefault="007673F1" w:rsidP="00CB1380">
      <w:pPr>
        <w:widowControl w:val="0"/>
        <w:spacing w:before="240" w:after="120"/>
        <w:ind w:left="425"/>
        <w:jc w:val="center"/>
        <w:rPr>
          <w:b/>
        </w:rPr>
      </w:pPr>
      <w:r w:rsidRPr="00D43AED">
        <w:rPr>
          <w:b/>
        </w:rPr>
        <w:t>§ 68e</w:t>
      </w:r>
    </w:p>
    <w:p w:rsidR="007673F1" w:rsidRPr="00D43AED" w:rsidRDefault="007673F1" w:rsidP="00CB1380">
      <w:pPr>
        <w:widowControl w:val="0"/>
        <w:spacing w:after="240"/>
        <w:ind w:left="425"/>
        <w:jc w:val="center"/>
        <w:rPr>
          <w:b/>
        </w:rPr>
      </w:pPr>
      <w:r w:rsidRPr="00D43AED">
        <w:rPr>
          <w:b/>
        </w:rPr>
        <w:lastRenderedPageBreak/>
        <w:t>Prechodné ustanovenia k úprav</w:t>
      </w:r>
      <w:r w:rsidR="007748C2" w:rsidRPr="00D43AED">
        <w:rPr>
          <w:b/>
        </w:rPr>
        <w:t xml:space="preserve">e účinnej od 1. </w:t>
      </w:r>
      <w:r w:rsidR="00B8178D" w:rsidRPr="00D43AED">
        <w:rPr>
          <w:b/>
        </w:rPr>
        <w:t xml:space="preserve">septembra </w:t>
      </w:r>
      <w:r w:rsidR="007748C2" w:rsidRPr="00D43AED">
        <w:rPr>
          <w:b/>
        </w:rPr>
        <w:t>2019</w:t>
      </w:r>
    </w:p>
    <w:p w:rsidR="007673F1" w:rsidRPr="00D43AED" w:rsidRDefault="007673F1" w:rsidP="00F56C44">
      <w:pPr>
        <w:widowControl w:val="0"/>
        <w:numPr>
          <w:ilvl w:val="0"/>
          <w:numId w:val="41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>Evidencia lesných pozemkov (</w:t>
      </w:r>
      <w:r w:rsidR="007662A4" w:rsidRPr="00D43AED">
        <w:rPr>
          <w:color w:val="000000" w:themeColor="text1"/>
        </w:rPr>
        <w:t>§ 4</w:t>
      </w:r>
      <w:r w:rsidRPr="00D43AED">
        <w:rPr>
          <w:color w:val="000000" w:themeColor="text1"/>
        </w:rPr>
        <w:t xml:space="preserve">) podľa zákona účinného do 31. </w:t>
      </w:r>
      <w:r w:rsidR="004466A8" w:rsidRPr="00D43AED">
        <w:rPr>
          <w:color w:val="000000" w:themeColor="text1"/>
        </w:rPr>
        <w:t xml:space="preserve">augusta </w:t>
      </w:r>
      <w:r w:rsidRPr="00D43AED">
        <w:rPr>
          <w:color w:val="000000" w:themeColor="text1"/>
        </w:rPr>
        <w:t>2019</w:t>
      </w:r>
      <w:r w:rsidR="00F26AAD" w:rsidRPr="00D43AED">
        <w:rPr>
          <w:color w:val="000000" w:themeColor="text1"/>
        </w:rPr>
        <w:t xml:space="preserve"> </w:t>
      </w:r>
      <w:r w:rsidR="006374C5" w:rsidRPr="00D43AED">
        <w:rPr>
          <w:color w:val="000000" w:themeColor="text1"/>
        </w:rPr>
        <w:t>sa </w:t>
      </w:r>
      <w:r w:rsidRPr="00D43AED">
        <w:rPr>
          <w:color w:val="000000" w:themeColor="text1"/>
        </w:rPr>
        <w:t>považuje za evidenciu lesných pozemkov podľa tohto zákona.</w:t>
      </w:r>
    </w:p>
    <w:p w:rsidR="007673F1" w:rsidRPr="00D43AED" w:rsidRDefault="007673F1" w:rsidP="00F56C44">
      <w:pPr>
        <w:widowControl w:val="0"/>
        <w:numPr>
          <w:ilvl w:val="0"/>
          <w:numId w:val="41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Obhospodarovateľ lesa podľa zákona účinného </w:t>
      </w:r>
      <w:r w:rsidR="006374C5" w:rsidRPr="00D43AED">
        <w:rPr>
          <w:color w:val="000000" w:themeColor="text1"/>
        </w:rPr>
        <w:t xml:space="preserve">do 31. </w:t>
      </w:r>
      <w:r w:rsidR="004466A8" w:rsidRPr="00D43AED">
        <w:rPr>
          <w:color w:val="000000" w:themeColor="text1"/>
        </w:rPr>
        <w:t xml:space="preserve">augusta </w:t>
      </w:r>
      <w:r w:rsidR="006374C5" w:rsidRPr="00D43AED">
        <w:rPr>
          <w:color w:val="000000" w:themeColor="text1"/>
        </w:rPr>
        <w:t>2019 sa považuje za </w:t>
      </w:r>
      <w:r w:rsidRPr="00D43AED">
        <w:rPr>
          <w:color w:val="000000" w:themeColor="text1"/>
        </w:rPr>
        <w:t xml:space="preserve">obhospodarovateľa lesa podľa tohto zákona; orgán štátnej správy lesného hospodárstva zapíše tohto obhospodarovateľa lesa do evidencie lesných pozemkov vedenej prostredníctvom informačného systému lesného hospodárstva do 31. </w:t>
      </w:r>
      <w:r w:rsidR="004466A8" w:rsidRPr="00D43AED">
        <w:rPr>
          <w:color w:val="000000" w:themeColor="text1"/>
        </w:rPr>
        <w:t xml:space="preserve">augusta </w:t>
      </w:r>
      <w:r w:rsidRPr="00D43AED">
        <w:rPr>
          <w:color w:val="000000" w:themeColor="text1"/>
        </w:rPr>
        <w:t>2019.</w:t>
      </w:r>
    </w:p>
    <w:p w:rsidR="003C5816" w:rsidRPr="00D43AED" w:rsidRDefault="007673F1" w:rsidP="00F56C44">
      <w:pPr>
        <w:widowControl w:val="0"/>
        <w:numPr>
          <w:ilvl w:val="0"/>
          <w:numId w:val="41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Obhospodarovateľ lesa, ktorý nebol vedený v evidencii lesných pozemkov podľa zákona účinného do 31. </w:t>
      </w:r>
      <w:r w:rsidR="004466A8" w:rsidRPr="00D43AED">
        <w:rPr>
          <w:color w:val="000000" w:themeColor="text1"/>
        </w:rPr>
        <w:t xml:space="preserve">augusta </w:t>
      </w:r>
      <w:r w:rsidRPr="00D43AED">
        <w:rPr>
          <w:color w:val="000000" w:themeColor="text1"/>
        </w:rPr>
        <w:t xml:space="preserve">2019, je oprávnený do 1. </w:t>
      </w:r>
      <w:r w:rsidR="004466A8" w:rsidRPr="00D43AED">
        <w:rPr>
          <w:color w:val="000000" w:themeColor="text1"/>
        </w:rPr>
        <w:t xml:space="preserve">apríla </w:t>
      </w:r>
      <w:r w:rsidRPr="00D43AED">
        <w:rPr>
          <w:color w:val="000000" w:themeColor="text1"/>
        </w:rPr>
        <w:t>20</w:t>
      </w:r>
      <w:r w:rsidR="004466A8" w:rsidRPr="00D43AED">
        <w:rPr>
          <w:color w:val="000000" w:themeColor="text1"/>
        </w:rPr>
        <w:t>20</w:t>
      </w:r>
      <w:r w:rsidRPr="00D43AED">
        <w:rPr>
          <w:color w:val="000000" w:themeColor="text1"/>
        </w:rPr>
        <w:t xml:space="preserve"> podať </w:t>
      </w:r>
      <w:r w:rsidR="001243E4" w:rsidRPr="00D43AED">
        <w:rPr>
          <w:color w:val="000000" w:themeColor="text1"/>
        </w:rPr>
        <w:t>návrh</w:t>
      </w:r>
      <w:r w:rsidR="006374C5" w:rsidRPr="00D43AED">
        <w:rPr>
          <w:color w:val="000000" w:themeColor="text1"/>
        </w:rPr>
        <w:t xml:space="preserve"> na </w:t>
      </w:r>
      <w:r w:rsidRPr="00D43AED">
        <w:rPr>
          <w:color w:val="000000" w:themeColor="text1"/>
        </w:rPr>
        <w:t xml:space="preserve">preskúmanie postupu pri zápise do evidencie lesných pozemkov. Na podanie </w:t>
      </w:r>
      <w:r w:rsidR="006374C5" w:rsidRPr="00D43AED">
        <w:rPr>
          <w:color w:val="000000" w:themeColor="text1"/>
        </w:rPr>
        <w:t>návrhu na </w:t>
      </w:r>
      <w:r w:rsidR="001243E4" w:rsidRPr="00D43AED">
        <w:rPr>
          <w:color w:val="000000" w:themeColor="text1"/>
        </w:rPr>
        <w:t xml:space="preserve">preskúmanie postupu pri zápise </w:t>
      </w:r>
      <w:r w:rsidR="001243E4" w:rsidRPr="00D43AED">
        <w:t>do evidencie lesných pozemkov</w:t>
      </w:r>
      <w:r w:rsidR="00240BDE" w:rsidRPr="00D43AED">
        <w:t xml:space="preserve"> </w:t>
      </w:r>
      <w:r w:rsidRPr="00D43AED">
        <w:t>a jeho presk</w:t>
      </w:r>
      <w:r w:rsidR="006374C5" w:rsidRPr="00D43AED">
        <w:t>úmanie sa </w:t>
      </w:r>
      <w:r w:rsidR="004A570F" w:rsidRPr="00D43AED">
        <w:t xml:space="preserve"> primerane použijú ustanovenia § 4c o odvolaní</w:t>
      </w:r>
      <w:r w:rsidRPr="00D43AED">
        <w:t>.</w:t>
      </w:r>
    </w:p>
    <w:p w:rsidR="003818EC" w:rsidRPr="00D43AED" w:rsidRDefault="003C5816" w:rsidP="00F56C44">
      <w:pPr>
        <w:widowControl w:val="0"/>
        <w:numPr>
          <w:ilvl w:val="0"/>
          <w:numId w:val="41"/>
        </w:numPr>
        <w:tabs>
          <w:tab w:val="left" w:pos="1134"/>
        </w:tabs>
        <w:spacing w:before="60" w:after="60"/>
        <w:ind w:left="284" w:firstLine="425"/>
        <w:jc w:val="both"/>
        <w:rPr>
          <w:color w:val="000000" w:themeColor="text1"/>
        </w:rPr>
      </w:pPr>
      <w:r w:rsidRPr="00D43AED">
        <w:rPr>
          <w:color w:val="000000" w:themeColor="text1"/>
        </w:rPr>
        <w:t xml:space="preserve"> Obhospodarovateľ lesa podľa odsekov 2 a 3 je na účely vedenia evidencie lesných pozemkov</w:t>
      </w:r>
      <w:r w:rsidR="001C2321" w:rsidRPr="00D43AED">
        <w:rPr>
          <w:color w:val="000000" w:themeColor="text1"/>
        </w:rPr>
        <w:t xml:space="preserve"> podľa § 4 ods. 3 povinný zaslať orgánu štátnej správy lesného hospodárstva listiny preukazujúce práva a povinnosti obhospodarovateľa lesa podľa § 4a ods. 4 a 5 do </w:t>
      </w:r>
      <w:r w:rsidR="004466A8" w:rsidRPr="00D43AED">
        <w:rPr>
          <w:color w:val="000000" w:themeColor="text1"/>
        </w:rPr>
        <w:t>3</w:t>
      </w:r>
      <w:r w:rsidR="001C2321" w:rsidRPr="00D43AED">
        <w:rPr>
          <w:color w:val="000000" w:themeColor="text1"/>
        </w:rPr>
        <w:t xml:space="preserve">1. </w:t>
      </w:r>
      <w:r w:rsidR="004466A8" w:rsidRPr="00D43AED">
        <w:rPr>
          <w:color w:val="000000" w:themeColor="text1"/>
        </w:rPr>
        <w:t xml:space="preserve">augusta </w:t>
      </w:r>
      <w:r w:rsidR="001C2321" w:rsidRPr="00D43AED">
        <w:rPr>
          <w:color w:val="000000" w:themeColor="text1"/>
        </w:rPr>
        <w:t>2021; orgán štátnej správy lesného hospodárstva môže obhospodarovateľa vyzvať na splnenie tejto povinnosti.</w:t>
      </w:r>
      <w:r w:rsidR="007673F1" w:rsidRPr="00D43AED">
        <w:rPr>
          <w:color w:val="000000" w:themeColor="text1"/>
        </w:rPr>
        <w:t>“.</w:t>
      </w:r>
    </w:p>
    <w:p w:rsidR="002018F2" w:rsidRPr="00D43AED" w:rsidRDefault="002018F2" w:rsidP="00F56C44">
      <w:pPr>
        <w:pStyle w:val="Odsekzoznamu"/>
        <w:widowControl w:val="0"/>
        <w:numPr>
          <w:ilvl w:val="0"/>
          <w:numId w:val="30"/>
        </w:numPr>
        <w:spacing w:before="360" w:after="240"/>
        <w:ind w:left="284" w:hanging="284"/>
        <w:contextualSpacing w:val="0"/>
        <w:jc w:val="center"/>
      </w:pPr>
    </w:p>
    <w:p w:rsidR="004632A6" w:rsidRPr="00EF0195" w:rsidRDefault="003818EC" w:rsidP="007748C2">
      <w:pPr>
        <w:widowControl w:val="0"/>
        <w:ind w:firstLine="708"/>
        <w:jc w:val="both"/>
      </w:pPr>
      <w:r w:rsidRPr="00D43AED">
        <w:t xml:space="preserve">Tento zákon nadobúda účinnosť 1. </w:t>
      </w:r>
      <w:r w:rsidR="00B8178D" w:rsidRPr="00D43AED">
        <w:t xml:space="preserve">júla </w:t>
      </w:r>
      <w:r w:rsidRPr="00D43AED">
        <w:t>2019,</w:t>
      </w:r>
      <w:r w:rsidR="00F26AAD" w:rsidRPr="00D43AED">
        <w:t xml:space="preserve"> </w:t>
      </w:r>
      <w:r w:rsidRPr="00D43AED">
        <w:t>okrem</w:t>
      </w:r>
      <w:r w:rsidR="00F26AAD" w:rsidRPr="00D43AED">
        <w:t xml:space="preserve"> </w:t>
      </w:r>
      <w:r w:rsidR="00133B2C" w:rsidRPr="00D43AED">
        <w:t xml:space="preserve">čl. I prvého bodu a </w:t>
      </w:r>
      <w:r w:rsidRPr="00D43AED">
        <w:t>čl</w:t>
      </w:r>
      <w:r w:rsidR="008C5963" w:rsidRPr="00D43AED">
        <w:t>.</w:t>
      </w:r>
      <w:r w:rsidRPr="00D43AED">
        <w:t xml:space="preserve"> I</w:t>
      </w:r>
      <w:r w:rsidR="00133B2C" w:rsidRPr="00D43AED">
        <w:t>V</w:t>
      </w:r>
      <w:r w:rsidRPr="00D43AED">
        <w:t xml:space="preserve"> </w:t>
      </w:r>
      <w:r w:rsidR="00904023" w:rsidRPr="00D43AED">
        <w:t>štvrtého a piateho</w:t>
      </w:r>
      <w:r w:rsidR="009B1832" w:rsidRPr="00D43AED">
        <w:t xml:space="preserve"> </w:t>
      </w:r>
      <w:r w:rsidRPr="00D43AED">
        <w:t>bodu, ktoré na</w:t>
      </w:r>
      <w:r w:rsidR="007748C2" w:rsidRPr="00D43AED">
        <w:t xml:space="preserve">dobúdajú účinnosť 1. </w:t>
      </w:r>
      <w:r w:rsidR="00B8178D" w:rsidRPr="00D43AED">
        <w:t xml:space="preserve">septembra </w:t>
      </w:r>
      <w:r w:rsidR="007748C2" w:rsidRPr="00D43AED">
        <w:t>2019.</w:t>
      </w:r>
    </w:p>
    <w:sectPr w:rsidR="004632A6" w:rsidRPr="00EF0195" w:rsidSect="00141310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E6" w:rsidRDefault="00255AE6" w:rsidP="00FE21A3">
      <w:r>
        <w:separator/>
      </w:r>
    </w:p>
  </w:endnote>
  <w:endnote w:type="continuationSeparator" w:id="0">
    <w:p w:rsidR="00255AE6" w:rsidRDefault="00255AE6" w:rsidP="00FE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E7" w:rsidRDefault="002C68E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354B1">
      <w:rPr>
        <w:noProof/>
      </w:rPr>
      <w:t>1</w:t>
    </w:r>
    <w:r>
      <w:fldChar w:fldCharType="end"/>
    </w:r>
  </w:p>
  <w:p w:rsidR="002C68E7" w:rsidRDefault="002C68E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E6" w:rsidRDefault="00255AE6" w:rsidP="00FE21A3">
      <w:r>
        <w:separator/>
      </w:r>
    </w:p>
  </w:footnote>
  <w:footnote w:type="continuationSeparator" w:id="0">
    <w:p w:rsidR="00255AE6" w:rsidRDefault="00255AE6" w:rsidP="00FE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E4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C01AD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8C6B07"/>
    <w:multiLevelType w:val="hybridMultilevel"/>
    <w:tmpl w:val="6A84D35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96204"/>
    <w:multiLevelType w:val="hybridMultilevel"/>
    <w:tmpl w:val="55AAE77C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40672"/>
    <w:multiLevelType w:val="hybridMultilevel"/>
    <w:tmpl w:val="2B523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4819B4"/>
    <w:multiLevelType w:val="hybridMultilevel"/>
    <w:tmpl w:val="4802EBD4"/>
    <w:lvl w:ilvl="0" w:tplc="14EE5AE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05546C"/>
    <w:multiLevelType w:val="hybridMultilevel"/>
    <w:tmpl w:val="F766A11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E75841"/>
    <w:multiLevelType w:val="hybridMultilevel"/>
    <w:tmpl w:val="FCE0CE02"/>
    <w:lvl w:ilvl="0" w:tplc="64A69C1A">
      <w:start w:val="1"/>
      <w:numFmt w:val="decimal"/>
      <w:lvlText w:val="(%1)"/>
      <w:lvlJc w:val="left"/>
      <w:pPr>
        <w:ind w:left="6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8">
    <w:nsid w:val="1B6B7D43"/>
    <w:multiLevelType w:val="hybridMultilevel"/>
    <w:tmpl w:val="55AAE77C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A15DDE"/>
    <w:multiLevelType w:val="hybridMultilevel"/>
    <w:tmpl w:val="DA16F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677EF1"/>
    <w:multiLevelType w:val="hybridMultilevel"/>
    <w:tmpl w:val="6A84D35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A5553D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410BF"/>
    <w:multiLevelType w:val="hybridMultilevel"/>
    <w:tmpl w:val="CE0642FE"/>
    <w:lvl w:ilvl="0" w:tplc="5AB2F5A8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35325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045147"/>
    <w:multiLevelType w:val="hybridMultilevel"/>
    <w:tmpl w:val="937458D2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E760752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666564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6D3D8D"/>
    <w:multiLevelType w:val="hybridMultilevel"/>
    <w:tmpl w:val="8AAC532A"/>
    <w:lvl w:ilvl="0" w:tplc="87AC62A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32B355F"/>
    <w:multiLevelType w:val="hybridMultilevel"/>
    <w:tmpl w:val="55AAE77C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9234A1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A10A69"/>
    <w:multiLevelType w:val="hybridMultilevel"/>
    <w:tmpl w:val="6A84D35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306E72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C91AD1"/>
    <w:multiLevelType w:val="hybridMultilevel"/>
    <w:tmpl w:val="379A5B84"/>
    <w:lvl w:ilvl="0" w:tplc="79E48B06">
      <w:start w:val="1"/>
      <w:numFmt w:val="decimal"/>
      <w:pStyle w:val="Parods"/>
      <w:lvlText w:val="(%1)"/>
      <w:lvlJc w:val="left"/>
      <w:pPr>
        <w:ind w:left="360" w:hanging="360"/>
      </w:pPr>
      <w:rPr>
        <w:rFonts w:cs="Times New Roman" w:hint="default"/>
      </w:rPr>
    </w:lvl>
    <w:lvl w:ilvl="1" w:tplc="6B3664C2">
      <w:start w:val="1"/>
      <w:numFmt w:val="lowerLetter"/>
      <w:pStyle w:val="parods2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6A2318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3">
    <w:nsid w:val="3F99084B"/>
    <w:multiLevelType w:val="hybridMultilevel"/>
    <w:tmpl w:val="4802EBD4"/>
    <w:lvl w:ilvl="0" w:tplc="14EE5AE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2B42596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287BDE"/>
    <w:multiLevelType w:val="hybridMultilevel"/>
    <w:tmpl w:val="FA02BFBC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9F7FBF"/>
    <w:multiLevelType w:val="hybridMultilevel"/>
    <w:tmpl w:val="2F2ADB88"/>
    <w:lvl w:ilvl="0" w:tplc="688ACD9C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  <w:color w:val="auto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D8212C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6A06C4"/>
    <w:multiLevelType w:val="hybridMultilevel"/>
    <w:tmpl w:val="DA16F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5213C0"/>
    <w:multiLevelType w:val="hybridMultilevel"/>
    <w:tmpl w:val="DA16F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BE3C16"/>
    <w:multiLevelType w:val="hybridMultilevel"/>
    <w:tmpl w:val="ADF8AAC8"/>
    <w:lvl w:ilvl="0" w:tplc="6D98DDF0">
      <w:start w:val="1"/>
      <w:numFmt w:val="decimal"/>
      <w:lvlText w:val="(%1)"/>
      <w:lvlJc w:val="left"/>
      <w:pPr>
        <w:ind w:left="677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57274971"/>
    <w:multiLevelType w:val="hybridMultilevel"/>
    <w:tmpl w:val="4A5E58C6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5A335A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3">
    <w:nsid w:val="61110A53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4">
    <w:nsid w:val="631A1B49"/>
    <w:multiLevelType w:val="hybridMultilevel"/>
    <w:tmpl w:val="6A20F01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CA1B08"/>
    <w:multiLevelType w:val="hybridMultilevel"/>
    <w:tmpl w:val="7B4A54C8"/>
    <w:lvl w:ilvl="0" w:tplc="10F4B4F2">
      <w:start w:val="1"/>
      <w:numFmt w:val="upperRoman"/>
      <w:lvlText w:val="Čl. %1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B247D1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5B3937"/>
    <w:multiLevelType w:val="hybridMultilevel"/>
    <w:tmpl w:val="55AAE77C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F17465"/>
    <w:multiLevelType w:val="hybridMultilevel"/>
    <w:tmpl w:val="6A84D35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644985"/>
    <w:multiLevelType w:val="hybridMultilevel"/>
    <w:tmpl w:val="0F0694F0"/>
    <w:lvl w:ilvl="0" w:tplc="64A69C1A">
      <w:start w:val="1"/>
      <w:numFmt w:val="decimal"/>
      <w:lvlText w:val="(%1)"/>
      <w:lvlJc w:val="left"/>
      <w:pPr>
        <w:ind w:left="6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0">
    <w:nsid w:val="73A968E6"/>
    <w:multiLevelType w:val="hybridMultilevel"/>
    <w:tmpl w:val="CE0642FE"/>
    <w:lvl w:ilvl="0" w:tplc="5AB2F5A8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7358DB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7B063C"/>
    <w:multiLevelType w:val="hybridMultilevel"/>
    <w:tmpl w:val="88AA85B6"/>
    <w:lvl w:ilvl="0" w:tplc="64A69C1A">
      <w:start w:val="1"/>
      <w:numFmt w:val="decimal"/>
      <w:lvlText w:val="(%1)"/>
      <w:lvlJc w:val="left"/>
      <w:pPr>
        <w:ind w:left="677" w:hanging="360"/>
      </w:pPr>
      <w:rPr>
        <w:rFonts w:cs="Times New Roman" w:hint="default"/>
      </w:rPr>
    </w:lvl>
    <w:lvl w:ilvl="1" w:tplc="1742ACDC">
      <w:start w:val="1"/>
      <w:numFmt w:val="lowerLetter"/>
      <w:lvlText w:val="%2)"/>
      <w:lvlJc w:val="left"/>
      <w:pPr>
        <w:ind w:left="139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3">
    <w:nsid w:val="7D2F3D68"/>
    <w:multiLevelType w:val="hybridMultilevel"/>
    <w:tmpl w:val="42AE619A"/>
    <w:lvl w:ilvl="0" w:tplc="5D666574">
      <w:start w:val="1"/>
      <w:numFmt w:val="decimal"/>
      <w:lvlText w:val="(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458C678">
      <w:start w:val="1"/>
      <w:numFmt w:val="lowerLetter"/>
      <w:lvlText w:val="%2)"/>
      <w:lvlJc w:val="left"/>
      <w:pPr>
        <w:ind w:left="130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53EFFBA">
      <w:start w:val="1"/>
      <w:numFmt w:val="lowerRoman"/>
      <w:lvlText w:val="%3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3232EEB2">
      <w:start w:val="1"/>
      <w:numFmt w:val="decimal"/>
      <w:lvlText w:val="%4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97850A2">
      <w:start w:val="1"/>
      <w:numFmt w:val="lowerLetter"/>
      <w:lvlText w:val="%5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BC06F38">
      <w:start w:val="1"/>
      <w:numFmt w:val="lowerRoman"/>
      <w:lvlText w:val="%6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34449FA6">
      <w:start w:val="1"/>
      <w:numFmt w:val="decimal"/>
      <w:lvlText w:val="%7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DA65FE8">
      <w:start w:val="1"/>
      <w:numFmt w:val="lowerLetter"/>
      <w:lvlText w:val="%8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D48232F0">
      <w:start w:val="1"/>
      <w:numFmt w:val="lowerRoman"/>
      <w:lvlText w:val="%9"/>
      <w:lvlJc w:val="left"/>
      <w:pPr>
        <w:ind w:left="63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4">
    <w:nsid w:val="7E303E62"/>
    <w:multiLevelType w:val="hybridMultilevel"/>
    <w:tmpl w:val="55AAE77C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351668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28"/>
  </w:num>
  <w:num w:numId="4">
    <w:abstractNumId w:val="29"/>
  </w:num>
  <w:num w:numId="5">
    <w:abstractNumId w:val="9"/>
  </w:num>
  <w:num w:numId="6">
    <w:abstractNumId w:val="11"/>
  </w:num>
  <w:num w:numId="7">
    <w:abstractNumId w:val="33"/>
  </w:num>
  <w:num w:numId="8">
    <w:abstractNumId w:val="32"/>
  </w:num>
  <w:num w:numId="9">
    <w:abstractNumId w:val="20"/>
  </w:num>
  <w:num w:numId="10">
    <w:abstractNumId w:val="38"/>
  </w:num>
  <w:num w:numId="11">
    <w:abstractNumId w:val="22"/>
  </w:num>
  <w:num w:numId="12">
    <w:abstractNumId w:val="40"/>
  </w:num>
  <w:num w:numId="13">
    <w:abstractNumId w:val="12"/>
  </w:num>
  <w:num w:numId="14">
    <w:abstractNumId w:val="34"/>
  </w:num>
  <w:num w:numId="15">
    <w:abstractNumId w:val="43"/>
  </w:num>
  <w:num w:numId="16">
    <w:abstractNumId w:val="18"/>
  </w:num>
  <w:num w:numId="17">
    <w:abstractNumId w:val="45"/>
  </w:num>
  <w:num w:numId="18">
    <w:abstractNumId w:val="6"/>
  </w:num>
  <w:num w:numId="19">
    <w:abstractNumId w:val="24"/>
  </w:num>
  <w:num w:numId="20">
    <w:abstractNumId w:val="14"/>
  </w:num>
  <w:num w:numId="21">
    <w:abstractNumId w:val="16"/>
  </w:num>
  <w:num w:numId="22">
    <w:abstractNumId w:val="39"/>
  </w:num>
  <w:num w:numId="23">
    <w:abstractNumId w:val="30"/>
  </w:num>
  <w:num w:numId="24">
    <w:abstractNumId w:val="42"/>
  </w:num>
  <w:num w:numId="25">
    <w:abstractNumId w:val="5"/>
  </w:num>
  <w:num w:numId="26">
    <w:abstractNumId w:val="26"/>
  </w:num>
  <w:num w:numId="27">
    <w:abstractNumId w:val="31"/>
  </w:num>
  <w:num w:numId="28">
    <w:abstractNumId w:val="7"/>
  </w:num>
  <w:num w:numId="29">
    <w:abstractNumId w:val="25"/>
  </w:num>
  <w:num w:numId="30">
    <w:abstractNumId w:val="35"/>
  </w:num>
  <w:num w:numId="31">
    <w:abstractNumId w:val="19"/>
  </w:num>
  <w:num w:numId="32">
    <w:abstractNumId w:val="10"/>
  </w:num>
  <w:num w:numId="33">
    <w:abstractNumId w:val="2"/>
  </w:num>
  <w:num w:numId="34">
    <w:abstractNumId w:val="27"/>
  </w:num>
  <w:num w:numId="35">
    <w:abstractNumId w:val="23"/>
  </w:num>
  <w:num w:numId="36">
    <w:abstractNumId w:val="1"/>
  </w:num>
  <w:num w:numId="37">
    <w:abstractNumId w:val="0"/>
  </w:num>
  <w:num w:numId="38">
    <w:abstractNumId w:val="36"/>
  </w:num>
  <w:num w:numId="39">
    <w:abstractNumId w:val="41"/>
  </w:num>
  <w:num w:numId="40">
    <w:abstractNumId w:val="15"/>
  </w:num>
  <w:num w:numId="41">
    <w:abstractNumId w:val="13"/>
  </w:num>
  <w:num w:numId="42">
    <w:abstractNumId w:val="17"/>
  </w:num>
  <w:num w:numId="43">
    <w:abstractNumId w:val="3"/>
  </w:num>
  <w:num w:numId="44">
    <w:abstractNumId w:val="44"/>
  </w:num>
  <w:num w:numId="45">
    <w:abstractNumId w:val="8"/>
  </w:num>
  <w:num w:numId="46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66"/>
    <w:rsid w:val="00000344"/>
    <w:rsid w:val="000024D5"/>
    <w:rsid w:val="000041C2"/>
    <w:rsid w:val="0000600E"/>
    <w:rsid w:val="0000754E"/>
    <w:rsid w:val="0001337D"/>
    <w:rsid w:val="000155EA"/>
    <w:rsid w:val="000161A8"/>
    <w:rsid w:val="000215A7"/>
    <w:rsid w:val="00023DB9"/>
    <w:rsid w:val="00025C3B"/>
    <w:rsid w:val="00026C9E"/>
    <w:rsid w:val="00027872"/>
    <w:rsid w:val="00030C00"/>
    <w:rsid w:val="000315EC"/>
    <w:rsid w:val="00032219"/>
    <w:rsid w:val="00032846"/>
    <w:rsid w:val="00036B29"/>
    <w:rsid w:val="00040581"/>
    <w:rsid w:val="00041AE3"/>
    <w:rsid w:val="00043B16"/>
    <w:rsid w:val="0004514E"/>
    <w:rsid w:val="00045952"/>
    <w:rsid w:val="000530DC"/>
    <w:rsid w:val="00057BB8"/>
    <w:rsid w:val="00060968"/>
    <w:rsid w:val="00060B46"/>
    <w:rsid w:val="00060FE4"/>
    <w:rsid w:val="00070CE9"/>
    <w:rsid w:val="0007449E"/>
    <w:rsid w:val="00074DF0"/>
    <w:rsid w:val="00076201"/>
    <w:rsid w:val="00077E83"/>
    <w:rsid w:val="0008346B"/>
    <w:rsid w:val="00085804"/>
    <w:rsid w:val="00086BE8"/>
    <w:rsid w:val="0008793E"/>
    <w:rsid w:val="00093110"/>
    <w:rsid w:val="000950B4"/>
    <w:rsid w:val="00096405"/>
    <w:rsid w:val="000B0851"/>
    <w:rsid w:val="000B2CF1"/>
    <w:rsid w:val="000B6EF1"/>
    <w:rsid w:val="000C03DC"/>
    <w:rsid w:val="000C0B68"/>
    <w:rsid w:val="000C2590"/>
    <w:rsid w:val="000C7159"/>
    <w:rsid w:val="000D50D9"/>
    <w:rsid w:val="000D6A53"/>
    <w:rsid w:val="000D7817"/>
    <w:rsid w:val="000E1A85"/>
    <w:rsid w:val="000E286A"/>
    <w:rsid w:val="000E4C07"/>
    <w:rsid w:val="000F045F"/>
    <w:rsid w:val="000F1B2B"/>
    <w:rsid w:val="000F4652"/>
    <w:rsid w:val="000F5337"/>
    <w:rsid w:val="000F7EB0"/>
    <w:rsid w:val="001004BB"/>
    <w:rsid w:val="00103AC2"/>
    <w:rsid w:val="00104098"/>
    <w:rsid w:val="0010433C"/>
    <w:rsid w:val="00104C6C"/>
    <w:rsid w:val="001108E1"/>
    <w:rsid w:val="001116F4"/>
    <w:rsid w:val="00116582"/>
    <w:rsid w:val="00121C43"/>
    <w:rsid w:val="001222B9"/>
    <w:rsid w:val="001243E4"/>
    <w:rsid w:val="001247C3"/>
    <w:rsid w:val="00124F3B"/>
    <w:rsid w:val="00130DE8"/>
    <w:rsid w:val="0013196B"/>
    <w:rsid w:val="00132D98"/>
    <w:rsid w:val="00133966"/>
    <w:rsid w:val="00133B2C"/>
    <w:rsid w:val="00136BCE"/>
    <w:rsid w:val="00140FB0"/>
    <w:rsid w:val="001412F8"/>
    <w:rsid w:val="00141310"/>
    <w:rsid w:val="00141E25"/>
    <w:rsid w:val="001440A4"/>
    <w:rsid w:val="001530AA"/>
    <w:rsid w:val="001536BA"/>
    <w:rsid w:val="00155DA9"/>
    <w:rsid w:val="00156127"/>
    <w:rsid w:val="00156BE1"/>
    <w:rsid w:val="00160459"/>
    <w:rsid w:val="001606D5"/>
    <w:rsid w:val="00161435"/>
    <w:rsid w:val="00162B76"/>
    <w:rsid w:val="0016589C"/>
    <w:rsid w:val="00165CC7"/>
    <w:rsid w:val="00166817"/>
    <w:rsid w:val="00166C87"/>
    <w:rsid w:val="00166D74"/>
    <w:rsid w:val="00170924"/>
    <w:rsid w:val="00174361"/>
    <w:rsid w:val="001749D4"/>
    <w:rsid w:val="0017705D"/>
    <w:rsid w:val="00187FD2"/>
    <w:rsid w:val="00192000"/>
    <w:rsid w:val="001924A4"/>
    <w:rsid w:val="00192F03"/>
    <w:rsid w:val="00194C0F"/>
    <w:rsid w:val="00196F9E"/>
    <w:rsid w:val="001A02AE"/>
    <w:rsid w:val="001A2BFB"/>
    <w:rsid w:val="001A360B"/>
    <w:rsid w:val="001A43D5"/>
    <w:rsid w:val="001A6446"/>
    <w:rsid w:val="001A6BC5"/>
    <w:rsid w:val="001A7548"/>
    <w:rsid w:val="001B13E7"/>
    <w:rsid w:val="001B20CB"/>
    <w:rsid w:val="001B2613"/>
    <w:rsid w:val="001B5D1A"/>
    <w:rsid w:val="001B76AB"/>
    <w:rsid w:val="001B7A83"/>
    <w:rsid w:val="001C2321"/>
    <w:rsid w:val="001C2991"/>
    <w:rsid w:val="001C43DD"/>
    <w:rsid w:val="001C4473"/>
    <w:rsid w:val="001C4E71"/>
    <w:rsid w:val="001C634B"/>
    <w:rsid w:val="001C77E6"/>
    <w:rsid w:val="001D0DD7"/>
    <w:rsid w:val="001D33DE"/>
    <w:rsid w:val="001D5111"/>
    <w:rsid w:val="001D5A61"/>
    <w:rsid w:val="001E1A91"/>
    <w:rsid w:val="001E3CB1"/>
    <w:rsid w:val="001E5C98"/>
    <w:rsid w:val="001F2694"/>
    <w:rsid w:val="001F2737"/>
    <w:rsid w:val="001F2F34"/>
    <w:rsid w:val="001F3EB1"/>
    <w:rsid w:val="001F5C6F"/>
    <w:rsid w:val="001F60AB"/>
    <w:rsid w:val="001F6FF5"/>
    <w:rsid w:val="001F777B"/>
    <w:rsid w:val="002018F2"/>
    <w:rsid w:val="00202BD2"/>
    <w:rsid w:val="00205BB9"/>
    <w:rsid w:val="00210393"/>
    <w:rsid w:val="00216911"/>
    <w:rsid w:val="00222B10"/>
    <w:rsid w:val="002235B0"/>
    <w:rsid w:val="002259A8"/>
    <w:rsid w:val="00227D93"/>
    <w:rsid w:val="002322C3"/>
    <w:rsid w:val="002323F6"/>
    <w:rsid w:val="002354C3"/>
    <w:rsid w:val="00235876"/>
    <w:rsid w:val="00236334"/>
    <w:rsid w:val="002374EE"/>
    <w:rsid w:val="00237C65"/>
    <w:rsid w:val="00240BDE"/>
    <w:rsid w:val="00245720"/>
    <w:rsid w:val="00247AA7"/>
    <w:rsid w:val="00254CBE"/>
    <w:rsid w:val="00255AE6"/>
    <w:rsid w:val="00263C9A"/>
    <w:rsid w:val="0026437A"/>
    <w:rsid w:val="00265F92"/>
    <w:rsid w:val="00271782"/>
    <w:rsid w:val="00271F17"/>
    <w:rsid w:val="00286FF7"/>
    <w:rsid w:val="00287276"/>
    <w:rsid w:val="0028755A"/>
    <w:rsid w:val="00287849"/>
    <w:rsid w:val="00290AC7"/>
    <w:rsid w:val="002955CD"/>
    <w:rsid w:val="00295729"/>
    <w:rsid w:val="00295813"/>
    <w:rsid w:val="0029789C"/>
    <w:rsid w:val="002A0CFF"/>
    <w:rsid w:val="002A18E0"/>
    <w:rsid w:val="002A6D54"/>
    <w:rsid w:val="002B16FF"/>
    <w:rsid w:val="002B2C7C"/>
    <w:rsid w:val="002B34AE"/>
    <w:rsid w:val="002B50CA"/>
    <w:rsid w:val="002B79A8"/>
    <w:rsid w:val="002C02E1"/>
    <w:rsid w:val="002C3767"/>
    <w:rsid w:val="002C68E7"/>
    <w:rsid w:val="002D2A12"/>
    <w:rsid w:val="002D3949"/>
    <w:rsid w:val="002D48EE"/>
    <w:rsid w:val="002D534E"/>
    <w:rsid w:val="002D5389"/>
    <w:rsid w:val="002E0359"/>
    <w:rsid w:val="002E0956"/>
    <w:rsid w:val="002E1BCD"/>
    <w:rsid w:val="002E2071"/>
    <w:rsid w:val="002E4FAA"/>
    <w:rsid w:val="002F157A"/>
    <w:rsid w:val="002F3629"/>
    <w:rsid w:val="002F6FD1"/>
    <w:rsid w:val="002F7908"/>
    <w:rsid w:val="003000CD"/>
    <w:rsid w:val="00300BB6"/>
    <w:rsid w:val="00301259"/>
    <w:rsid w:val="003053A6"/>
    <w:rsid w:val="003065E9"/>
    <w:rsid w:val="00314294"/>
    <w:rsid w:val="00314347"/>
    <w:rsid w:val="00316BC4"/>
    <w:rsid w:val="00317A78"/>
    <w:rsid w:val="0032049D"/>
    <w:rsid w:val="00321C51"/>
    <w:rsid w:val="0032219C"/>
    <w:rsid w:val="0032441F"/>
    <w:rsid w:val="00331E9E"/>
    <w:rsid w:val="0033224C"/>
    <w:rsid w:val="00333213"/>
    <w:rsid w:val="00334943"/>
    <w:rsid w:val="003429B5"/>
    <w:rsid w:val="00343D60"/>
    <w:rsid w:val="00346B67"/>
    <w:rsid w:val="00350BA2"/>
    <w:rsid w:val="003515A0"/>
    <w:rsid w:val="00352B30"/>
    <w:rsid w:val="0035576C"/>
    <w:rsid w:val="00355E07"/>
    <w:rsid w:val="00357A61"/>
    <w:rsid w:val="00362A33"/>
    <w:rsid w:val="00366DBD"/>
    <w:rsid w:val="00366F33"/>
    <w:rsid w:val="0037279F"/>
    <w:rsid w:val="0037478D"/>
    <w:rsid w:val="00380B8D"/>
    <w:rsid w:val="003818EC"/>
    <w:rsid w:val="00383D4C"/>
    <w:rsid w:val="00387345"/>
    <w:rsid w:val="00387A35"/>
    <w:rsid w:val="003911AF"/>
    <w:rsid w:val="00396EA0"/>
    <w:rsid w:val="003A00FA"/>
    <w:rsid w:val="003A0311"/>
    <w:rsid w:val="003A69E5"/>
    <w:rsid w:val="003A6DF9"/>
    <w:rsid w:val="003B2740"/>
    <w:rsid w:val="003C2A47"/>
    <w:rsid w:val="003C3843"/>
    <w:rsid w:val="003C5816"/>
    <w:rsid w:val="003D2EC2"/>
    <w:rsid w:val="003D4ED8"/>
    <w:rsid w:val="003D530A"/>
    <w:rsid w:val="003D654C"/>
    <w:rsid w:val="003D6E8F"/>
    <w:rsid w:val="003E0075"/>
    <w:rsid w:val="003E122B"/>
    <w:rsid w:val="003E18C8"/>
    <w:rsid w:val="003E781F"/>
    <w:rsid w:val="003F0FBE"/>
    <w:rsid w:val="003F156D"/>
    <w:rsid w:val="003F5D0B"/>
    <w:rsid w:val="003F5F4B"/>
    <w:rsid w:val="00400F5E"/>
    <w:rsid w:val="004017E0"/>
    <w:rsid w:val="00402193"/>
    <w:rsid w:val="0040481C"/>
    <w:rsid w:val="00406419"/>
    <w:rsid w:val="00410331"/>
    <w:rsid w:val="00410FF2"/>
    <w:rsid w:val="00410FF5"/>
    <w:rsid w:val="00411213"/>
    <w:rsid w:val="0041175C"/>
    <w:rsid w:val="0041287A"/>
    <w:rsid w:val="00415AFC"/>
    <w:rsid w:val="00421A1A"/>
    <w:rsid w:val="004220DC"/>
    <w:rsid w:val="004246E8"/>
    <w:rsid w:val="00430A46"/>
    <w:rsid w:val="0043168A"/>
    <w:rsid w:val="004317AA"/>
    <w:rsid w:val="00432C8B"/>
    <w:rsid w:val="004330AA"/>
    <w:rsid w:val="004338EF"/>
    <w:rsid w:val="00446460"/>
    <w:rsid w:val="0044655A"/>
    <w:rsid w:val="004466A8"/>
    <w:rsid w:val="00452596"/>
    <w:rsid w:val="00452FFF"/>
    <w:rsid w:val="00456D20"/>
    <w:rsid w:val="0046228A"/>
    <w:rsid w:val="004632A6"/>
    <w:rsid w:val="00463CCF"/>
    <w:rsid w:val="00464536"/>
    <w:rsid w:val="0046570E"/>
    <w:rsid w:val="00465A3A"/>
    <w:rsid w:val="00465EF4"/>
    <w:rsid w:val="00470F47"/>
    <w:rsid w:val="004712DC"/>
    <w:rsid w:val="00472A58"/>
    <w:rsid w:val="004772C2"/>
    <w:rsid w:val="004774E4"/>
    <w:rsid w:val="00480760"/>
    <w:rsid w:val="00481974"/>
    <w:rsid w:val="00481977"/>
    <w:rsid w:val="0048252A"/>
    <w:rsid w:val="00482A04"/>
    <w:rsid w:val="00486562"/>
    <w:rsid w:val="00487C73"/>
    <w:rsid w:val="0049059D"/>
    <w:rsid w:val="00496442"/>
    <w:rsid w:val="004978F4"/>
    <w:rsid w:val="004979D9"/>
    <w:rsid w:val="004A347F"/>
    <w:rsid w:val="004A505F"/>
    <w:rsid w:val="004A570F"/>
    <w:rsid w:val="004A7D45"/>
    <w:rsid w:val="004B05B9"/>
    <w:rsid w:val="004B30EB"/>
    <w:rsid w:val="004B4861"/>
    <w:rsid w:val="004B4FCA"/>
    <w:rsid w:val="004C745C"/>
    <w:rsid w:val="004D48BA"/>
    <w:rsid w:val="004E00EA"/>
    <w:rsid w:val="004E05EB"/>
    <w:rsid w:val="004E14B9"/>
    <w:rsid w:val="004E2631"/>
    <w:rsid w:val="004E608E"/>
    <w:rsid w:val="004E67C8"/>
    <w:rsid w:val="004F1B95"/>
    <w:rsid w:val="004F3B1F"/>
    <w:rsid w:val="00501635"/>
    <w:rsid w:val="00501A87"/>
    <w:rsid w:val="005025C6"/>
    <w:rsid w:val="00503DC6"/>
    <w:rsid w:val="005059DE"/>
    <w:rsid w:val="00510505"/>
    <w:rsid w:val="00510AC7"/>
    <w:rsid w:val="005113C5"/>
    <w:rsid w:val="00511F0D"/>
    <w:rsid w:val="005132C5"/>
    <w:rsid w:val="00515C3D"/>
    <w:rsid w:val="0051726A"/>
    <w:rsid w:val="00521BFC"/>
    <w:rsid w:val="005222F9"/>
    <w:rsid w:val="005223D2"/>
    <w:rsid w:val="005227FD"/>
    <w:rsid w:val="005232C0"/>
    <w:rsid w:val="00524C27"/>
    <w:rsid w:val="005253D1"/>
    <w:rsid w:val="00525927"/>
    <w:rsid w:val="0052607F"/>
    <w:rsid w:val="005330E7"/>
    <w:rsid w:val="00533E4F"/>
    <w:rsid w:val="00537519"/>
    <w:rsid w:val="00540790"/>
    <w:rsid w:val="00540AC7"/>
    <w:rsid w:val="00541733"/>
    <w:rsid w:val="00543193"/>
    <w:rsid w:val="00547739"/>
    <w:rsid w:val="00551A32"/>
    <w:rsid w:val="005562D8"/>
    <w:rsid w:val="00556C2E"/>
    <w:rsid w:val="00557C25"/>
    <w:rsid w:val="00557CB6"/>
    <w:rsid w:val="005628F0"/>
    <w:rsid w:val="00563916"/>
    <w:rsid w:val="00565B26"/>
    <w:rsid w:val="00567B71"/>
    <w:rsid w:val="00567BC4"/>
    <w:rsid w:val="00570178"/>
    <w:rsid w:val="00571D4E"/>
    <w:rsid w:val="00572EA5"/>
    <w:rsid w:val="00575DD2"/>
    <w:rsid w:val="00583B83"/>
    <w:rsid w:val="0058654D"/>
    <w:rsid w:val="00595152"/>
    <w:rsid w:val="00596053"/>
    <w:rsid w:val="005A5E29"/>
    <w:rsid w:val="005A6C2D"/>
    <w:rsid w:val="005A702E"/>
    <w:rsid w:val="005B168E"/>
    <w:rsid w:val="005B466E"/>
    <w:rsid w:val="005B49E3"/>
    <w:rsid w:val="005C0D43"/>
    <w:rsid w:val="005C14CA"/>
    <w:rsid w:val="005C1635"/>
    <w:rsid w:val="005C3DA5"/>
    <w:rsid w:val="005C7E39"/>
    <w:rsid w:val="005D074E"/>
    <w:rsid w:val="005D11BE"/>
    <w:rsid w:val="005D21EE"/>
    <w:rsid w:val="005D7378"/>
    <w:rsid w:val="005D76BB"/>
    <w:rsid w:val="005E5398"/>
    <w:rsid w:val="005E5FD8"/>
    <w:rsid w:val="005E6061"/>
    <w:rsid w:val="005F0C73"/>
    <w:rsid w:val="005F3969"/>
    <w:rsid w:val="005F54EA"/>
    <w:rsid w:val="005F59B4"/>
    <w:rsid w:val="00601154"/>
    <w:rsid w:val="0060184C"/>
    <w:rsid w:val="00603C33"/>
    <w:rsid w:val="00604369"/>
    <w:rsid w:val="0061085C"/>
    <w:rsid w:val="0062055B"/>
    <w:rsid w:val="0062229C"/>
    <w:rsid w:val="0062438C"/>
    <w:rsid w:val="00627ABD"/>
    <w:rsid w:val="00630229"/>
    <w:rsid w:val="00630E7D"/>
    <w:rsid w:val="006314BA"/>
    <w:rsid w:val="00632743"/>
    <w:rsid w:val="00635D81"/>
    <w:rsid w:val="0063631F"/>
    <w:rsid w:val="0063700C"/>
    <w:rsid w:val="006374C5"/>
    <w:rsid w:val="00640FD7"/>
    <w:rsid w:val="00641AD0"/>
    <w:rsid w:val="006437AC"/>
    <w:rsid w:val="00644AE8"/>
    <w:rsid w:val="006508BD"/>
    <w:rsid w:val="00650B23"/>
    <w:rsid w:val="006615E7"/>
    <w:rsid w:val="00672D1A"/>
    <w:rsid w:val="00675956"/>
    <w:rsid w:val="00676780"/>
    <w:rsid w:val="00677C44"/>
    <w:rsid w:val="00682AA0"/>
    <w:rsid w:val="00682B9C"/>
    <w:rsid w:val="00682FA4"/>
    <w:rsid w:val="00684D9B"/>
    <w:rsid w:val="00685274"/>
    <w:rsid w:val="006907FF"/>
    <w:rsid w:val="00694526"/>
    <w:rsid w:val="00694A0C"/>
    <w:rsid w:val="006958ED"/>
    <w:rsid w:val="006A007B"/>
    <w:rsid w:val="006A2717"/>
    <w:rsid w:val="006A2F4A"/>
    <w:rsid w:val="006A362B"/>
    <w:rsid w:val="006A5596"/>
    <w:rsid w:val="006A76A8"/>
    <w:rsid w:val="006B0009"/>
    <w:rsid w:val="006B04B6"/>
    <w:rsid w:val="006B1908"/>
    <w:rsid w:val="006B5F3B"/>
    <w:rsid w:val="006B7A91"/>
    <w:rsid w:val="006C157C"/>
    <w:rsid w:val="006C341A"/>
    <w:rsid w:val="006C4943"/>
    <w:rsid w:val="006C5AE9"/>
    <w:rsid w:val="006D0A03"/>
    <w:rsid w:val="006E18AE"/>
    <w:rsid w:val="006E2C9B"/>
    <w:rsid w:val="006F1DC0"/>
    <w:rsid w:val="006F2C02"/>
    <w:rsid w:val="006F51F2"/>
    <w:rsid w:val="006F53C8"/>
    <w:rsid w:val="006F6D6A"/>
    <w:rsid w:val="00702AB7"/>
    <w:rsid w:val="0070372C"/>
    <w:rsid w:val="00711673"/>
    <w:rsid w:val="007160B4"/>
    <w:rsid w:val="00717BA2"/>
    <w:rsid w:val="007200E8"/>
    <w:rsid w:val="00720F29"/>
    <w:rsid w:val="00721242"/>
    <w:rsid w:val="00722CB8"/>
    <w:rsid w:val="00723470"/>
    <w:rsid w:val="007251A5"/>
    <w:rsid w:val="00726EDD"/>
    <w:rsid w:val="007335F9"/>
    <w:rsid w:val="007369E1"/>
    <w:rsid w:val="00737CDB"/>
    <w:rsid w:val="007401D1"/>
    <w:rsid w:val="00742FFF"/>
    <w:rsid w:val="00743C73"/>
    <w:rsid w:val="00744BCA"/>
    <w:rsid w:val="00747704"/>
    <w:rsid w:val="00747A70"/>
    <w:rsid w:val="0075165D"/>
    <w:rsid w:val="007549DD"/>
    <w:rsid w:val="00760FD6"/>
    <w:rsid w:val="0076175C"/>
    <w:rsid w:val="00761E54"/>
    <w:rsid w:val="007648B7"/>
    <w:rsid w:val="00765CA3"/>
    <w:rsid w:val="007662A4"/>
    <w:rsid w:val="007673F1"/>
    <w:rsid w:val="007748C2"/>
    <w:rsid w:val="0077570F"/>
    <w:rsid w:val="007802AF"/>
    <w:rsid w:val="00783131"/>
    <w:rsid w:val="00783A5B"/>
    <w:rsid w:val="00783B3A"/>
    <w:rsid w:val="0078413A"/>
    <w:rsid w:val="007862C0"/>
    <w:rsid w:val="00787E9E"/>
    <w:rsid w:val="00793EDF"/>
    <w:rsid w:val="00797BB8"/>
    <w:rsid w:val="007A3315"/>
    <w:rsid w:val="007A38C9"/>
    <w:rsid w:val="007A490F"/>
    <w:rsid w:val="007A492E"/>
    <w:rsid w:val="007A4D28"/>
    <w:rsid w:val="007A6155"/>
    <w:rsid w:val="007A64E4"/>
    <w:rsid w:val="007A6615"/>
    <w:rsid w:val="007A7FB1"/>
    <w:rsid w:val="007B185C"/>
    <w:rsid w:val="007B4532"/>
    <w:rsid w:val="007B6826"/>
    <w:rsid w:val="007D007D"/>
    <w:rsid w:val="007D41D0"/>
    <w:rsid w:val="007D775F"/>
    <w:rsid w:val="007E4A73"/>
    <w:rsid w:val="007F2415"/>
    <w:rsid w:val="007F4D94"/>
    <w:rsid w:val="00800FE2"/>
    <w:rsid w:val="00801C42"/>
    <w:rsid w:val="008020E0"/>
    <w:rsid w:val="008031F9"/>
    <w:rsid w:val="00804309"/>
    <w:rsid w:val="008069D6"/>
    <w:rsid w:val="00806C05"/>
    <w:rsid w:val="00806F39"/>
    <w:rsid w:val="008124F8"/>
    <w:rsid w:val="00815344"/>
    <w:rsid w:val="00815DA9"/>
    <w:rsid w:val="00815F71"/>
    <w:rsid w:val="008209F4"/>
    <w:rsid w:val="00825D5E"/>
    <w:rsid w:val="00832AFF"/>
    <w:rsid w:val="0083446A"/>
    <w:rsid w:val="008368DD"/>
    <w:rsid w:val="00840C72"/>
    <w:rsid w:val="00842320"/>
    <w:rsid w:val="00845B2F"/>
    <w:rsid w:val="00846051"/>
    <w:rsid w:val="0084710C"/>
    <w:rsid w:val="00851618"/>
    <w:rsid w:val="0085173A"/>
    <w:rsid w:val="00852C6D"/>
    <w:rsid w:val="00854C1D"/>
    <w:rsid w:val="00855828"/>
    <w:rsid w:val="00856892"/>
    <w:rsid w:val="008624B8"/>
    <w:rsid w:val="00865B92"/>
    <w:rsid w:val="00865EA6"/>
    <w:rsid w:val="008670E9"/>
    <w:rsid w:val="00870666"/>
    <w:rsid w:val="008735B7"/>
    <w:rsid w:val="00874655"/>
    <w:rsid w:val="00877917"/>
    <w:rsid w:val="00881B4D"/>
    <w:rsid w:val="008824EF"/>
    <w:rsid w:val="00882911"/>
    <w:rsid w:val="00885E15"/>
    <w:rsid w:val="00886044"/>
    <w:rsid w:val="0089391B"/>
    <w:rsid w:val="00896EC9"/>
    <w:rsid w:val="008A2C9C"/>
    <w:rsid w:val="008A66A1"/>
    <w:rsid w:val="008B0870"/>
    <w:rsid w:val="008B08F9"/>
    <w:rsid w:val="008B257C"/>
    <w:rsid w:val="008B2FCB"/>
    <w:rsid w:val="008B3154"/>
    <w:rsid w:val="008C1376"/>
    <w:rsid w:val="008C5963"/>
    <w:rsid w:val="008D218B"/>
    <w:rsid w:val="008D38CF"/>
    <w:rsid w:val="008D5D5D"/>
    <w:rsid w:val="008D6799"/>
    <w:rsid w:val="008D68A0"/>
    <w:rsid w:val="008E0E45"/>
    <w:rsid w:val="008E1278"/>
    <w:rsid w:val="008E18E5"/>
    <w:rsid w:val="008E39B2"/>
    <w:rsid w:val="008E491D"/>
    <w:rsid w:val="008E4F24"/>
    <w:rsid w:val="008E6A35"/>
    <w:rsid w:val="008F2805"/>
    <w:rsid w:val="008F317E"/>
    <w:rsid w:val="008F7C12"/>
    <w:rsid w:val="00900535"/>
    <w:rsid w:val="00903F51"/>
    <w:rsid w:val="00904023"/>
    <w:rsid w:val="0090452B"/>
    <w:rsid w:val="00905283"/>
    <w:rsid w:val="0091212F"/>
    <w:rsid w:val="00914391"/>
    <w:rsid w:val="00917A6F"/>
    <w:rsid w:val="00917F27"/>
    <w:rsid w:val="0092297C"/>
    <w:rsid w:val="00923408"/>
    <w:rsid w:val="00924BD4"/>
    <w:rsid w:val="0092593D"/>
    <w:rsid w:val="00925DEF"/>
    <w:rsid w:val="0092625B"/>
    <w:rsid w:val="009315DC"/>
    <w:rsid w:val="009332E0"/>
    <w:rsid w:val="009335BF"/>
    <w:rsid w:val="00934E4F"/>
    <w:rsid w:val="009354B1"/>
    <w:rsid w:val="00947156"/>
    <w:rsid w:val="00947394"/>
    <w:rsid w:val="00951CDD"/>
    <w:rsid w:val="0095380D"/>
    <w:rsid w:val="00953853"/>
    <w:rsid w:val="00954BCB"/>
    <w:rsid w:val="00954DF9"/>
    <w:rsid w:val="0095699A"/>
    <w:rsid w:val="009574DE"/>
    <w:rsid w:val="00960AEB"/>
    <w:rsid w:val="009637C1"/>
    <w:rsid w:val="009646D8"/>
    <w:rsid w:val="00967462"/>
    <w:rsid w:val="00972257"/>
    <w:rsid w:val="00981734"/>
    <w:rsid w:val="00981E03"/>
    <w:rsid w:val="00983004"/>
    <w:rsid w:val="0098615F"/>
    <w:rsid w:val="00987A7C"/>
    <w:rsid w:val="00992105"/>
    <w:rsid w:val="00995C60"/>
    <w:rsid w:val="009A0391"/>
    <w:rsid w:val="009A45C4"/>
    <w:rsid w:val="009A7030"/>
    <w:rsid w:val="009B1832"/>
    <w:rsid w:val="009B2E4E"/>
    <w:rsid w:val="009B3988"/>
    <w:rsid w:val="009B62DB"/>
    <w:rsid w:val="009B79D9"/>
    <w:rsid w:val="009C24A3"/>
    <w:rsid w:val="009C5326"/>
    <w:rsid w:val="009C658A"/>
    <w:rsid w:val="009D137F"/>
    <w:rsid w:val="009D21F7"/>
    <w:rsid w:val="009D3FCD"/>
    <w:rsid w:val="009D4ACD"/>
    <w:rsid w:val="009D73C9"/>
    <w:rsid w:val="009D7C43"/>
    <w:rsid w:val="009E4978"/>
    <w:rsid w:val="009E7CCE"/>
    <w:rsid w:val="009F011A"/>
    <w:rsid w:val="009F35FC"/>
    <w:rsid w:val="009F3AFC"/>
    <w:rsid w:val="009F50B5"/>
    <w:rsid w:val="009F5A8C"/>
    <w:rsid w:val="00A0121C"/>
    <w:rsid w:val="00A02B1D"/>
    <w:rsid w:val="00A02F70"/>
    <w:rsid w:val="00A04AAD"/>
    <w:rsid w:val="00A070DE"/>
    <w:rsid w:val="00A07CDD"/>
    <w:rsid w:val="00A10AF8"/>
    <w:rsid w:val="00A12033"/>
    <w:rsid w:val="00A16E71"/>
    <w:rsid w:val="00A208FD"/>
    <w:rsid w:val="00A33A09"/>
    <w:rsid w:val="00A35BE2"/>
    <w:rsid w:val="00A35C51"/>
    <w:rsid w:val="00A377AC"/>
    <w:rsid w:val="00A40583"/>
    <w:rsid w:val="00A40EF8"/>
    <w:rsid w:val="00A432D1"/>
    <w:rsid w:val="00A45C8D"/>
    <w:rsid w:val="00A47A13"/>
    <w:rsid w:val="00A47D66"/>
    <w:rsid w:val="00A50B3A"/>
    <w:rsid w:val="00A5156D"/>
    <w:rsid w:val="00A52A1A"/>
    <w:rsid w:val="00A53253"/>
    <w:rsid w:val="00A53A64"/>
    <w:rsid w:val="00A54179"/>
    <w:rsid w:val="00A551AA"/>
    <w:rsid w:val="00A55A23"/>
    <w:rsid w:val="00A57313"/>
    <w:rsid w:val="00A57584"/>
    <w:rsid w:val="00A607E2"/>
    <w:rsid w:val="00A60AB5"/>
    <w:rsid w:val="00A61CA9"/>
    <w:rsid w:val="00A65233"/>
    <w:rsid w:val="00A66FC4"/>
    <w:rsid w:val="00A67345"/>
    <w:rsid w:val="00A808AF"/>
    <w:rsid w:val="00A8400A"/>
    <w:rsid w:val="00A86093"/>
    <w:rsid w:val="00A86632"/>
    <w:rsid w:val="00A8692B"/>
    <w:rsid w:val="00A90835"/>
    <w:rsid w:val="00A90F4A"/>
    <w:rsid w:val="00A93C0E"/>
    <w:rsid w:val="00A94D51"/>
    <w:rsid w:val="00A9678A"/>
    <w:rsid w:val="00A9794B"/>
    <w:rsid w:val="00AA0F1E"/>
    <w:rsid w:val="00AA3A2A"/>
    <w:rsid w:val="00AA506A"/>
    <w:rsid w:val="00AB2E6C"/>
    <w:rsid w:val="00AB6CAE"/>
    <w:rsid w:val="00AB7A69"/>
    <w:rsid w:val="00AC04F6"/>
    <w:rsid w:val="00AC1366"/>
    <w:rsid w:val="00AC4681"/>
    <w:rsid w:val="00AC5628"/>
    <w:rsid w:val="00AC64EE"/>
    <w:rsid w:val="00AD5109"/>
    <w:rsid w:val="00AD706B"/>
    <w:rsid w:val="00AE2798"/>
    <w:rsid w:val="00AE31E2"/>
    <w:rsid w:val="00AE31FC"/>
    <w:rsid w:val="00AE358C"/>
    <w:rsid w:val="00AE418D"/>
    <w:rsid w:val="00AE6015"/>
    <w:rsid w:val="00AE792F"/>
    <w:rsid w:val="00AE7F78"/>
    <w:rsid w:val="00B05595"/>
    <w:rsid w:val="00B06FC1"/>
    <w:rsid w:val="00B130C1"/>
    <w:rsid w:val="00B22174"/>
    <w:rsid w:val="00B27CF7"/>
    <w:rsid w:val="00B3399C"/>
    <w:rsid w:val="00B352ED"/>
    <w:rsid w:val="00B3745E"/>
    <w:rsid w:val="00B37CC6"/>
    <w:rsid w:val="00B40293"/>
    <w:rsid w:val="00B471A2"/>
    <w:rsid w:val="00B52DFB"/>
    <w:rsid w:val="00B53E40"/>
    <w:rsid w:val="00B56CCF"/>
    <w:rsid w:val="00B62767"/>
    <w:rsid w:val="00B640BD"/>
    <w:rsid w:val="00B64CB5"/>
    <w:rsid w:val="00B676E9"/>
    <w:rsid w:val="00B7194C"/>
    <w:rsid w:val="00B751C3"/>
    <w:rsid w:val="00B76030"/>
    <w:rsid w:val="00B76C8F"/>
    <w:rsid w:val="00B8178D"/>
    <w:rsid w:val="00B866BB"/>
    <w:rsid w:val="00B90AA4"/>
    <w:rsid w:val="00B90C45"/>
    <w:rsid w:val="00B93C22"/>
    <w:rsid w:val="00BA0825"/>
    <w:rsid w:val="00BA7909"/>
    <w:rsid w:val="00BA7C6D"/>
    <w:rsid w:val="00BB4379"/>
    <w:rsid w:val="00BB5AD9"/>
    <w:rsid w:val="00BC1D72"/>
    <w:rsid w:val="00BC4B74"/>
    <w:rsid w:val="00BC502E"/>
    <w:rsid w:val="00BD096D"/>
    <w:rsid w:val="00BD2979"/>
    <w:rsid w:val="00BD5FA3"/>
    <w:rsid w:val="00BE208D"/>
    <w:rsid w:val="00BE2A44"/>
    <w:rsid w:val="00BE6056"/>
    <w:rsid w:val="00BF1728"/>
    <w:rsid w:val="00BF1C1A"/>
    <w:rsid w:val="00BF2EDD"/>
    <w:rsid w:val="00BF42B9"/>
    <w:rsid w:val="00BF4749"/>
    <w:rsid w:val="00BF773F"/>
    <w:rsid w:val="00C048FE"/>
    <w:rsid w:val="00C05A54"/>
    <w:rsid w:val="00C062A1"/>
    <w:rsid w:val="00C071E6"/>
    <w:rsid w:val="00C1499A"/>
    <w:rsid w:val="00C21EE9"/>
    <w:rsid w:val="00C23661"/>
    <w:rsid w:val="00C24400"/>
    <w:rsid w:val="00C24D3A"/>
    <w:rsid w:val="00C25762"/>
    <w:rsid w:val="00C30139"/>
    <w:rsid w:val="00C31C34"/>
    <w:rsid w:val="00C36526"/>
    <w:rsid w:val="00C40B91"/>
    <w:rsid w:val="00C45040"/>
    <w:rsid w:val="00C47549"/>
    <w:rsid w:val="00C51B30"/>
    <w:rsid w:val="00C5295E"/>
    <w:rsid w:val="00C534E0"/>
    <w:rsid w:val="00C54FAC"/>
    <w:rsid w:val="00C63A47"/>
    <w:rsid w:val="00C649EE"/>
    <w:rsid w:val="00C66B35"/>
    <w:rsid w:val="00C66D8E"/>
    <w:rsid w:val="00C67E65"/>
    <w:rsid w:val="00C70148"/>
    <w:rsid w:val="00C75B28"/>
    <w:rsid w:val="00C77A9A"/>
    <w:rsid w:val="00C8089B"/>
    <w:rsid w:val="00C87C53"/>
    <w:rsid w:val="00C90063"/>
    <w:rsid w:val="00C909A6"/>
    <w:rsid w:val="00C939EC"/>
    <w:rsid w:val="00C977B4"/>
    <w:rsid w:val="00CA09D4"/>
    <w:rsid w:val="00CA1202"/>
    <w:rsid w:val="00CA32EA"/>
    <w:rsid w:val="00CA4228"/>
    <w:rsid w:val="00CA4CD3"/>
    <w:rsid w:val="00CA6A67"/>
    <w:rsid w:val="00CA79AB"/>
    <w:rsid w:val="00CB1380"/>
    <w:rsid w:val="00CB15CC"/>
    <w:rsid w:val="00CB3B1E"/>
    <w:rsid w:val="00CB7168"/>
    <w:rsid w:val="00CC30F3"/>
    <w:rsid w:val="00CC674A"/>
    <w:rsid w:val="00CD0583"/>
    <w:rsid w:val="00CD424B"/>
    <w:rsid w:val="00CD4A46"/>
    <w:rsid w:val="00CE3081"/>
    <w:rsid w:val="00CE4425"/>
    <w:rsid w:val="00CE6019"/>
    <w:rsid w:val="00CF0B8E"/>
    <w:rsid w:val="00CF149A"/>
    <w:rsid w:val="00CF15B9"/>
    <w:rsid w:val="00CF1E64"/>
    <w:rsid w:val="00CF2FDA"/>
    <w:rsid w:val="00CF36C5"/>
    <w:rsid w:val="00CF3AE0"/>
    <w:rsid w:val="00CF7FF6"/>
    <w:rsid w:val="00D015B7"/>
    <w:rsid w:val="00D05C49"/>
    <w:rsid w:val="00D075C2"/>
    <w:rsid w:val="00D20EBB"/>
    <w:rsid w:val="00D21940"/>
    <w:rsid w:val="00D24774"/>
    <w:rsid w:val="00D271CE"/>
    <w:rsid w:val="00D306BC"/>
    <w:rsid w:val="00D3561C"/>
    <w:rsid w:val="00D35F24"/>
    <w:rsid w:val="00D3666C"/>
    <w:rsid w:val="00D36803"/>
    <w:rsid w:val="00D40AC4"/>
    <w:rsid w:val="00D42C6E"/>
    <w:rsid w:val="00D43AED"/>
    <w:rsid w:val="00D47BD4"/>
    <w:rsid w:val="00D47F5D"/>
    <w:rsid w:val="00D51C61"/>
    <w:rsid w:val="00D553C9"/>
    <w:rsid w:val="00D602F2"/>
    <w:rsid w:val="00D70302"/>
    <w:rsid w:val="00D715DA"/>
    <w:rsid w:val="00D71ADE"/>
    <w:rsid w:val="00D7318E"/>
    <w:rsid w:val="00D7437E"/>
    <w:rsid w:val="00D75BA2"/>
    <w:rsid w:val="00D80950"/>
    <w:rsid w:val="00D813F7"/>
    <w:rsid w:val="00D822A7"/>
    <w:rsid w:val="00D87FF4"/>
    <w:rsid w:val="00D90A35"/>
    <w:rsid w:val="00D95201"/>
    <w:rsid w:val="00DA0237"/>
    <w:rsid w:val="00DB1F1A"/>
    <w:rsid w:val="00DB499F"/>
    <w:rsid w:val="00DC046B"/>
    <w:rsid w:val="00DC11C8"/>
    <w:rsid w:val="00DC515F"/>
    <w:rsid w:val="00DD0760"/>
    <w:rsid w:val="00DD1E51"/>
    <w:rsid w:val="00DD2067"/>
    <w:rsid w:val="00DD2CBC"/>
    <w:rsid w:val="00DD4EC0"/>
    <w:rsid w:val="00DE0727"/>
    <w:rsid w:val="00DE54C1"/>
    <w:rsid w:val="00DF0041"/>
    <w:rsid w:val="00DF1879"/>
    <w:rsid w:val="00DF5A81"/>
    <w:rsid w:val="00DF5B48"/>
    <w:rsid w:val="00DF68AC"/>
    <w:rsid w:val="00E07121"/>
    <w:rsid w:val="00E120E4"/>
    <w:rsid w:val="00E13F03"/>
    <w:rsid w:val="00E1520C"/>
    <w:rsid w:val="00E152A5"/>
    <w:rsid w:val="00E25416"/>
    <w:rsid w:val="00E27D99"/>
    <w:rsid w:val="00E34973"/>
    <w:rsid w:val="00E34AF0"/>
    <w:rsid w:val="00E36593"/>
    <w:rsid w:val="00E36EBB"/>
    <w:rsid w:val="00E405DC"/>
    <w:rsid w:val="00E41FEF"/>
    <w:rsid w:val="00E501BB"/>
    <w:rsid w:val="00E519BC"/>
    <w:rsid w:val="00E53FAA"/>
    <w:rsid w:val="00E541E9"/>
    <w:rsid w:val="00E55AB9"/>
    <w:rsid w:val="00E56B07"/>
    <w:rsid w:val="00E5725C"/>
    <w:rsid w:val="00E60281"/>
    <w:rsid w:val="00E60527"/>
    <w:rsid w:val="00E61AB9"/>
    <w:rsid w:val="00E638B7"/>
    <w:rsid w:val="00E8225C"/>
    <w:rsid w:val="00E8271E"/>
    <w:rsid w:val="00E85E56"/>
    <w:rsid w:val="00E871A6"/>
    <w:rsid w:val="00E92F8F"/>
    <w:rsid w:val="00E93A9E"/>
    <w:rsid w:val="00E97922"/>
    <w:rsid w:val="00EA4206"/>
    <w:rsid w:val="00EA6A35"/>
    <w:rsid w:val="00EA6D54"/>
    <w:rsid w:val="00EA7CFE"/>
    <w:rsid w:val="00EB00C4"/>
    <w:rsid w:val="00EB1C73"/>
    <w:rsid w:val="00EB4E0B"/>
    <w:rsid w:val="00EB5437"/>
    <w:rsid w:val="00EC0173"/>
    <w:rsid w:val="00EC0404"/>
    <w:rsid w:val="00EC167F"/>
    <w:rsid w:val="00EC2B4F"/>
    <w:rsid w:val="00EC47ED"/>
    <w:rsid w:val="00EC4BB2"/>
    <w:rsid w:val="00ED067A"/>
    <w:rsid w:val="00ED4DE0"/>
    <w:rsid w:val="00ED767C"/>
    <w:rsid w:val="00ED7C62"/>
    <w:rsid w:val="00EE4D0B"/>
    <w:rsid w:val="00EE5A78"/>
    <w:rsid w:val="00EE601F"/>
    <w:rsid w:val="00EE6380"/>
    <w:rsid w:val="00EF0195"/>
    <w:rsid w:val="00EF273A"/>
    <w:rsid w:val="00EF2C62"/>
    <w:rsid w:val="00EF3BEB"/>
    <w:rsid w:val="00EF68A9"/>
    <w:rsid w:val="00EF7A0B"/>
    <w:rsid w:val="00EF7A84"/>
    <w:rsid w:val="00EF7DB2"/>
    <w:rsid w:val="00F02F3D"/>
    <w:rsid w:val="00F05B16"/>
    <w:rsid w:val="00F07246"/>
    <w:rsid w:val="00F10568"/>
    <w:rsid w:val="00F10A0D"/>
    <w:rsid w:val="00F13833"/>
    <w:rsid w:val="00F17F58"/>
    <w:rsid w:val="00F204CC"/>
    <w:rsid w:val="00F21F16"/>
    <w:rsid w:val="00F22B46"/>
    <w:rsid w:val="00F26AAD"/>
    <w:rsid w:val="00F26D6D"/>
    <w:rsid w:val="00F27DA6"/>
    <w:rsid w:val="00F27DEA"/>
    <w:rsid w:val="00F31E58"/>
    <w:rsid w:val="00F32E81"/>
    <w:rsid w:val="00F36845"/>
    <w:rsid w:val="00F372E0"/>
    <w:rsid w:val="00F37AB8"/>
    <w:rsid w:val="00F55C90"/>
    <w:rsid w:val="00F56C44"/>
    <w:rsid w:val="00F60EF4"/>
    <w:rsid w:val="00F626F3"/>
    <w:rsid w:val="00F64A5D"/>
    <w:rsid w:val="00F6501F"/>
    <w:rsid w:val="00F7167F"/>
    <w:rsid w:val="00F7507A"/>
    <w:rsid w:val="00F752F0"/>
    <w:rsid w:val="00F81FD6"/>
    <w:rsid w:val="00F82265"/>
    <w:rsid w:val="00F84877"/>
    <w:rsid w:val="00F86D8C"/>
    <w:rsid w:val="00F917AB"/>
    <w:rsid w:val="00F93FE3"/>
    <w:rsid w:val="00F97133"/>
    <w:rsid w:val="00FA2433"/>
    <w:rsid w:val="00FA2A6E"/>
    <w:rsid w:val="00FA384F"/>
    <w:rsid w:val="00FA59ED"/>
    <w:rsid w:val="00FB0700"/>
    <w:rsid w:val="00FB1F7B"/>
    <w:rsid w:val="00FB3D54"/>
    <w:rsid w:val="00FB4418"/>
    <w:rsid w:val="00FB6564"/>
    <w:rsid w:val="00FC51C6"/>
    <w:rsid w:val="00FD3D1A"/>
    <w:rsid w:val="00FD4C8D"/>
    <w:rsid w:val="00FD52EC"/>
    <w:rsid w:val="00FD5D0D"/>
    <w:rsid w:val="00FD5F0D"/>
    <w:rsid w:val="00FD724B"/>
    <w:rsid w:val="00FD7554"/>
    <w:rsid w:val="00FE21A3"/>
    <w:rsid w:val="00FE25F7"/>
    <w:rsid w:val="00FE2ABD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604613-3335-4328-AE19-3F3D0730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066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0666"/>
    <w:pPr>
      <w:keepNext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70666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Odsekzoznamu">
    <w:name w:val="List Paragraph"/>
    <w:aliases w:val="Odsek"/>
    <w:basedOn w:val="Normlny"/>
    <w:uiPriority w:val="34"/>
    <w:qFormat/>
    <w:rsid w:val="008706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01635"/>
    <w:rPr>
      <w:rFonts w:cs="Times New Roman"/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A5596"/>
    <w:pPr>
      <w:spacing w:after="0" w:line="240" w:lineRule="auto"/>
    </w:pPr>
    <w:rPr>
      <w:rFonts w:eastAsiaTheme="minorEastAsia" w:cs="Times New Roman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A55A23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33E4F"/>
    <w:rPr>
      <w:rFonts w:ascii="Segoe UI" w:hAnsi="Segoe UI" w:cs="Segoe UI"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387345"/>
    <w:pPr>
      <w:spacing w:before="144" w:after="144"/>
    </w:pPr>
  </w:style>
  <w:style w:type="character" w:customStyle="1" w:styleId="h1a2">
    <w:name w:val="h1a2"/>
    <w:basedOn w:val="Predvolenpsmoodseku"/>
    <w:rsid w:val="00387345"/>
    <w:rPr>
      <w:rFonts w:cs="Times New Roman"/>
      <w:vanish/>
      <w:sz w:val="24"/>
      <w:szCs w:val="24"/>
    </w:rPr>
  </w:style>
  <w:style w:type="paragraph" w:customStyle="1" w:styleId="Parods">
    <w:name w:val="Par_ods"/>
    <w:basedOn w:val="Normlny"/>
    <w:qFormat/>
    <w:rsid w:val="008E0E45"/>
    <w:pPr>
      <w:numPr>
        <w:numId w:val="2"/>
      </w:numPr>
      <w:tabs>
        <w:tab w:val="left" w:pos="426"/>
      </w:tabs>
      <w:spacing w:before="120"/>
      <w:jc w:val="both"/>
    </w:pPr>
    <w:rPr>
      <w:rFonts w:asciiTheme="minorHAnsi" w:hAnsiTheme="minorHAnsi"/>
      <w:sz w:val="22"/>
      <w:szCs w:val="22"/>
      <w:lang w:eastAsia="en-US"/>
    </w:rPr>
  </w:style>
  <w:style w:type="paragraph" w:customStyle="1" w:styleId="parods2">
    <w:name w:val="par_ods2"/>
    <w:basedOn w:val="Parods"/>
    <w:qFormat/>
    <w:rsid w:val="008E0E45"/>
    <w:pPr>
      <w:numPr>
        <w:ilvl w:val="1"/>
      </w:numPr>
      <w:spacing w:before="60"/>
    </w:pPr>
  </w:style>
  <w:style w:type="character" w:styleId="Odkaznakomentr">
    <w:name w:val="annotation reference"/>
    <w:basedOn w:val="Predvolenpsmoodseku"/>
    <w:uiPriority w:val="99"/>
    <w:semiHidden/>
    <w:unhideWhenUsed/>
    <w:rsid w:val="008E0E4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0E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E0E45"/>
    <w:rPr>
      <w:rFonts w:ascii="Times New Roman" w:hAnsi="Times New Roman" w:cs="Times New Roman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FE21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E21A3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FE21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E21A3"/>
    <w:rPr>
      <w:rFonts w:ascii="Times New Roman" w:hAnsi="Times New Roman" w:cs="Times New Roman"/>
      <w:sz w:val="24"/>
      <w:szCs w:val="24"/>
      <w:lang w:val="x-none"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00F5E"/>
    <w:pPr>
      <w:spacing w:after="0" w:line="240" w:lineRule="auto"/>
    </w:pPr>
    <w:rPr>
      <w:rFonts w:eastAsiaTheme="minorEastAsia" w:cs="Times New Roman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C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06C05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Zkladntext">
    <w:name w:val="Body Text"/>
    <w:aliases w:val="Body Text Char"/>
    <w:basedOn w:val="Normlny"/>
    <w:link w:val="ZkladntextChar"/>
    <w:uiPriority w:val="99"/>
    <w:rsid w:val="00787E9E"/>
    <w:pPr>
      <w:suppressAutoHyphens/>
      <w:autoSpaceDE w:val="0"/>
      <w:autoSpaceDN w:val="0"/>
      <w:spacing w:line="230" w:lineRule="auto"/>
      <w:jc w:val="both"/>
    </w:pPr>
    <w:rPr>
      <w:color w:val="000000"/>
      <w:lang w:eastAsia="cs-CZ"/>
    </w:rPr>
  </w:style>
  <w:style w:type="character" w:customStyle="1" w:styleId="ZkladntextChar">
    <w:name w:val="Základný text Char"/>
    <w:aliases w:val="Body Text Char Char"/>
    <w:basedOn w:val="Predvolenpsmoodseku"/>
    <w:link w:val="Zkladntext"/>
    <w:uiPriority w:val="99"/>
    <w:locked/>
    <w:rsid w:val="00787E9E"/>
    <w:rPr>
      <w:rFonts w:ascii="Times New Roman" w:hAnsi="Times New Roman" w:cs="Times New Roman"/>
      <w:color w:val="000000"/>
      <w:sz w:val="24"/>
      <w:szCs w:val="24"/>
      <w:lang w:val="x-none" w:eastAsia="cs-CZ"/>
    </w:rPr>
  </w:style>
  <w:style w:type="paragraph" w:customStyle="1" w:styleId="zar2">
    <w:name w:val="zar2"/>
    <w:basedOn w:val="Normlny"/>
    <w:rsid w:val="00787E9E"/>
    <w:pPr>
      <w:keepNext/>
      <w:autoSpaceDE w:val="0"/>
      <w:autoSpaceDN w:val="0"/>
      <w:spacing w:line="360" w:lineRule="auto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440226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6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57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65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65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656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sk/print/zz/2005-326/znenie-2016070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i.sk/print/zz/2005-326/znenie-201607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5/326/2016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7CF7-0729-44EB-9B7A-31FB1211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12722</Words>
  <Characters>72520</Characters>
  <Application>Microsoft Office Word</Application>
  <DocSecurity>0</DocSecurity>
  <Lines>604</Lines>
  <Paragraphs>170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U400-18M</Company>
  <LinksUpToDate>false</LinksUpToDate>
  <CharactersWithSpaces>85072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Pavel</dc:creator>
  <cp:keywords/>
  <dc:description/>
  <cp:lastModifiedBy>Illáš Martin</cp:lastModifiedBy>
  <cp:revision>2</cp:revision>
  <cp:lastPrinted>2018-12-17T12:55:00Z</cp:lastPrinted>
  <dcterms:created xsi:type="dcterms:W3CDTF">2019-03-04T08:19:00Z</dcterms:created>
  <dcterms:modified xsi:type="dcterms:W3CDTF">2019-03-04T08:19:00Z</dcterms:modified>
</cp:coreProperties>
</file>