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229" w:rsidRPr="007E050B" w:rsidRDefault="00F76229" w:rsidP="00F76229">
      <w:pPr>
        <w:jc w:val="center"/>
        <w:outlineLvl w:val="0"/>
        <w:rPr>
          <w:b/>
          <w:lang w:val="sk-SK"/>
        </w:rPr>
      </w:pPr>
      <w:r w:rsidRPr="007E050B">
        <w:rPr>
          <w:b/>
          <w:lang w:val="sk-SK"/>
        </w:rPr>
        <w:t>Návrh</w:t>
      </w:r>
    </w:p>
    <w:p w:rsidR="00F76229" w:rsidRPr="007E050B" w:rsidRDefault="00F76229" w:rsidP="00F76229">
      <w:pPr>
        <w:jc w:val="center"/>
        <w:outlineLvl w:val="0"/>
        <w:rPr>
          <w:b/>
          <w:lang w:val="sk-SK"/>
        </w:rPr>
      </w:pPr>
    </w:p>
    <w:p w:rsidR="00F76229" w:rsidRPr="007E050B" w:rsidRDefault="00F76229" w:rsidP="00F76229">
      <w:pPr>
        <w:jc w:val="center"/>
        <w:rPr>
          <w:b/>
          <w:lang w:val="sk-SK"/>
        </w:rPr>
      </w:pPr>
      <w:r w:rsidRPr="007E050B">
        <w:rPr>
          <w:b/>
          <w:lang w:val="sk-SK"/>
        </w:rPr>
        <w:t>OPATRENIA</w:t>
      </w:r>
    </w:p>
    <w:p w:rsidR="00F76229" w:rsidRPr="007E050B" w:rsidRDefault="00F76229" w:rsidP="00F76229">
      <w:pPr>
        <w:jc w:val="center"/>
        <w:rPr>
          <w:b/>
          <w:lang w:val="sk-SK"/>
        </w:rPr>
      </w:pPr>
    </w:p>
    <w:p w:rsidR="00F76229" w:rsidRPr="007E050B" w:rsidRDefault="00F76229" w:rsidP="00F76229">
      <w:pPr>
        <w:jc w:val="center"/>
        <w:rPr>
          <w:b/>
          <w:lang w:val="sk-SK"/>
        </w:rPr>
      </w:pPr>
      <w:r w:rsidRPr="007E050B">
        <w:rPr>
          <w:b/>
          <w:lang w:val="sk-SK"/>
        </w:rPr>
        <w:t>Ministerstva zdravotníctva Slovenskej republiky</w:t>
      </w:r>
    </w:p>
    <w:p w:rsidR="00F76229" w:rsidRPr="007E050B" w:rsidRDefault="00F76229" w:rsidP="00F76229">
      <w:pPr>
        <w:jc w:val="center"/>
        <w:rPr>
          <w:b/>
          <w:lang w:val="sk-SK"/>
        </w:rPr>
      </w:pPr>
    </w:p>
    <w:p w:rsidR="00F76229" w:rsidRPr="007E050B" w:rsidRDefault="00F76229" w:rsidP="00F76229">
      <w:pPr>
        <w:jc w:val="center"/>
        <w:rPr>
          <w:b/>
          <w:lang w:val="sk-SK"/>
        </w:rPr>
      </w:pPr>
      <w:r w:rsidRPr="007E050B">
        <w:rPr>
          <w:b/>
          <w:lang w:val="sk-SK"/>
        </w:rPr>
        <w:t>z ... 2019,</w:t>
      </w:r>
    </w:p>
    <w:p w:rsidR="00F76229" w:rsidRPr="007E050B" w:rsidRDefault="00F76229" w:rsidP="00F76229">
      <w:pPr>
        <w:jc w:val="center"/>
        <w:rPr>
          <w:b/>
          <w:lang w:val="sk-SK"/>
        </w:rPr>
      </w:pPr>
    </w:p>
    <w:p w:rsidR="00F76229" w:rsidRPr="007E050B" w:rsidRDefault="00F76229" w:rsidP="00F76229">
      <w:pPr>
        <w:jc w:val="center"/>
        <w:rPr>
          <w:b/>
          <w:lang w:val="sk-SK"/>
        </w:rPr>
      </w:pPr>
      <w:r w:rsidRPr="007E050B">
        <w:rPr>
          <w:b/>
          <w:lang w:val="sk-SK"/>
        </w:rPr>
        <w:t>ktorým sa  ustanovujú podrobnosti o minimálnych požiadavkách na personálne zabezpečenie a materiálno-technické vybavenie ambulancie dopravnej zdravotnej služby a dispečingu, podrobnosti o označovaní ambulancie dopravnej zdravotnej služby, označovaní ochranných ode</w:t>
      </w:r>
      <w:r>
        <w:rPr>
          <w:b/>
          <w:lang w:val="sk-SK"/>
        </w:rPr>
        <w:t>vov a vzor žiadanky na prepravu</w:t>
      </w:r>
    </w:p>
    <w:p w:rsidR="00F76229" w:rsidRPr="007E050B" w:rsidRDefault="00F76229" w:rsidP="00F76229">
      <w:pPr>
        <w:jc w:val="center"/>
        <w:rPr>
          <w:b/>
          <w:lang w:val="sk-SK"/>
        </w:rPr>
      </w:pPr>
    </w:p>
    <w:p w:rsidR="00F76229" w:rsidRPr="007E050B" w:rsidRDefault="00F76229" w:rsidP="00F76229">
      <w:pPr>
        <w:rPr>
          <w:lang w:val="sk-SK"/>
        </w:rPr>
      </w:pPr>
    </w:p>
    <w:p w:rsidR="00F76229" w:rsidRPr="007E050B" w:rsidRDefault="00F76229" w:rsidP="00F76229">
      <w:pPr>
        <w:ind w:firstLine="708"/>
        <w:rPr>
          <w:lang w:val="sk-SK"/>
        </w:rPr>
      </w:pPr>
      <w:r w:rsidRPr="007E050B">
        <w:rPr>
          <w:lang w:val="sk-SK"/>
        </w:rPr>
        <w:t>Ministerstvo zdravotníctva Slovenskej republiky podľa § 8 ods. 5 zákona č. 578/2004 Z. z. o poskytovateľoch zdravotnej starostlivosti, zdravotníckych pracovníkoch, stavovských organizáciách v zdravotníctve a o zmene a doplnení niektorých zákonov v znení zákona č. ..../2019 Z. z. (ďalej len „zákon“) ustanovuje:</w:t>
      </w:r>
    </w:p>
    <w:p w:rsidR="00F76229" w:rsidRPr="007E050B" w:rsidRDefault="00F76229" w:rsidP="00F76229">
      <w:pPr>
        <w:ind w:firstLine="708"/>
        <w:rPr>
          <w:lang w:val="sk-SK"/>
        </w:rPr>
      </w:pPr>
    </w:p>
    <w:p w:rsidR="00F76229" w:rsidRPr="007E050B" w:rsidRDefault="00F76229" w:rsidP="00F76229">
      <w:pPr>
        <w:jc w:val="center"/>
        <w:rPr>
          <w:b/>
          <w:lang w:val="sk-SK"/>
        </w:rPr>
      </w:pPr>
    </w:p>
    <w:p w:rsidR="00F76229" w:rsidRPr="007E050B" w:rsidRDefault="00F76229" w:rsidP="00F76229">
      <w:pPr>
        <w:jc w:val="center"/>
        <w:rPr>
          <w:lang w:val="sk-SK"/>
        </w:rPr>
      </w:pPr>
      <w:r w:rsidRPr="007E050B">
        <w:rPr>
          <w:lang w:val="sk-SK"/>
        </w:rPr>
        <w:t>§ 1</w:t>
      </w:r>
    </w:p>
    <w:p w:rsidR="00F76229" w:rsidRPr="007E050B" w:rsidRDefault="00F76229" w:rsidP="00F76229">
      <w:pPr>
        <w:rPr>
          <w:lang w:val="sk-SK"/>
        </w:rPr>
      </w:pPr>
    </w:p>
    <w:p w:rsidR="00F76229" w:rsidRPr="007E050B" w:rsidRDefault="00F76229" w:rsidP="00F76229">
      <w:pPr>
        <w:widowControl w:val="0"/>
        <w:autoSpaceDE w:val="0"/>
        <w:autoSpaceDN w:val="0"/>
        <w:adjustRightInd w:val="0"/>
        <w:rPr>
          <w:lang w:val="sk-SK"/>
        </w:rPr>
      </w:pPr>
      <w:r w:rsidRPr="007E050B">
        <w:rPr>
          <w:lang w:val="sk-SK"/>
        </w:rPr>
        <w:t xml:space="preserve">Priestorové, materiálno-technické a personálne vybavenie dispečingu je uvedené v prílohe č. 1. </w:t>
      </w:r>
    </w:p>
    <w:p w:rsidR="00F76229" w:rsidRPr="007E050B" w:rsidRDefault="00F76229" w:rsidP="00F76229">
      <w:pPr>
        <w:rPr>
          <w:lang w:val="sk-SK"/>
        </w:rPr>
      </w:pPr>
    </w:p>
    <w:p w:rsidR="00F76229" w:rsidRPr="007E050B" w:rsidRDefault="00F76229" w:rsidP="00F76229">
      <w:pPr>
        <w:jc w:val="center"/>
        <w:rPr>
          <w:lang w:val="sk-SK"/>
        </w:rPr>
      </w:pPr>
      <w:r w:rsidRPr="007E050B">
        <w:rPr>
          <w:lang w:val="sk-SK"/>
        </w:rPr>
        <w:t>§ 2</w:t>
      </w:r>
    </w:p>
    <w:p w:rsidR="00F76229" w:rsidRPr="007E050B" w:rsidRDefault="00F76229" w:rsidP="00F76229">
      <w:pPr>
        <w:jc w:val="center"/>
        <w:rPr>
          <w:lang w:val="sk-SK"/>
        </w:rPr>
      </w:pPr>
    </w:p>
    <w:p w:rsidR="00F76229" w:rsidRPr="007E050B" w:rsidRDefault="00F76229" w:rsidP="00F76229">
      <w:pPr>
        <w:rPr>
          <w:lang w:val="sk-SK"/>
        </w:rPr>
      </w:pPr>
      <w:r w:rsidRPr="007E050B">
        <w:rPr>
          <w:lang w:val="sk-SK"/>
        </w:rPr>
        <w:t>Personálne zabezpečenie a materiálno - technické vybavenie ambulancie dopravnej zdravotnej služby sú uvedené v prílohe č. 2.</w:t>
      </w:r>
    </w:p>
    <w:p w:rsidR="00F76229" w:rsidRPr="007E050B" w:rsidRDefault="00F76229" w:rsidP="00F76229">
      <w:pPr>
        <w:rPr>
          <w:lang w:val="sk-SK"/>
        </w:rPr>
      </w:pPr>
      <w:r w:rsidRPr="007E050B">
        <w:rPr>
          <w:lang w:val="sk-SK"/>
        </w:rPr>
        <w:t xml:space="preserve"> </w:t>
      </w:r>
    </w:p>
    <w:p w:rsidR="00F76229" w:rsidRPr="007E050B" w:rsidRDefault="00F76229" w:rsidP="00F76229">
      <w:pPr>
        <w:rPr>
          <w:lang w:val="sk-SK"/>
        </w:rPr>
      </w:pPr>
    </w:p>
    <w:p w:rsidR="00F76229" w:rsidRPr="007E050B" w:rsidRDefault="00F76229" w:rsidP="00F76229">
      <w:pPr>
        <w:jc w:val="center"/>
        <w:rPr>
          <w:lang w:val="sk-SK"/>
        </w:rPr>
      </w:pPr>
      <w:r w:rsidRPr="007E050B">
        <w:rPr>
          <w:lang w:val="sk-SK"/>
        </w:rPr>
        <w:t>§ 3</w:t>
      </w:r>
    </w:p>
    <w:p w:rsidR="00F76229" w:rsidRPr="007E050B" w:rsidRDefault="00F76229" w:rsidP="00F76229">
      <w:pPr>
        <w:jc w:val="center"/>
        <w:rPr>
          <w:lang w:val="sk-SK"/>
        </w:rPr>
      </w:pPr>
    </w:p>
    <w:p w:rsidR="00F76229" w:rsidRPr="007E050B" w:rsidRDefault="00F76229" w:rsidP="00F76229">
      <w:pPr>
        <w:rPr>
          <w:lang w:val="sk-SK"/>
        </w:rPr>
      </w:pPr>
      <w:r w:rsidRPr="007E050B">
        <w:rPr>
          <w:lang w:val="sk-SK"/>
        </w:rPr>
        <w:t>Podrobnosti o</w:t>
      </w:r>
      <w:r w:rsidRPr="007E050B">
        <w:rPr>
          <w:b/>
          <w:lang w:val="sk-SK"/>
        </w:rPr>
        <w:t> </w:t>
      </w:r>
      <w:r w:rsidRPr="007E050B">
        <w:rPr>
          <w:lang w:val="sk-SK"/>
        </w:rPr>
        <w:t>označovaní dispečingu a ambulancie dopravnej zdravotnej služby je uvedené v prílohe č. 3.</w:t>
      </w:r>
    </w:p>
    <w:p w:rsidR="00F76229" w:rsidRPr="007E050B" w:rsidRDefault="00F76229" w:rsidP="00F76229">
      <w:pPr>
        <w:rPr>
          <w:lang w:val="sk-SK"/>
        </w:rPr>
      </w:pPr>
    </w:p>
    <w:p w:rsidR="00F76229" w:rsidRPr="007E050B" w:rsidRDefault="00F76229" w:rsidP="00F76229">
      <w:pPr>
        <w:rPr>
          <w:lang w:val="sk-SK"/>
        </w:rPr>
      </w:pPr>
    </w:p>
    <w:p w:rsidR="00F76229" w:rsidRPr="007E050B" w:rsidRDefault="00F76229" w:rsidP="00F76229">
      <w:pPr>
        <w:jc w:val="center"/>
        <w:rPr>
          <w:lang w:val="sk-SK"/>
        </w:rPr>
      </w:pPr>
      <w:r w:rsidRPr="007E050B">
        <w:rPr>
          <w:lang w:val="sk-SK"/>
        </w:rPr>
        <w:t>§ 4</w:t>
      </w:r>
    </w:p>
    <w:p w:rsidR="00F76229" w:rsidRPr="007E050B" w:rsidRDefault="00F76229" w:rsidP="00F76229">
      <w:pPr>
        <w:rPr>
          <w:lang w:val="sk-SK"/>
        </w:rPr>
      </w:pPr>
    </w:p>
    <w:p w:rsidR="00F76229" w:rsidRPr="007E050B" w:rsidRDefault="00F76229" w:rsidP="00F76229">
      <w:pPr>
        <w:rPr>
          <w:lang w:val="sk-SK"/>
        </w:rPr>
      </w:pPr>
      <w:r w:rsidRPr="007E050B">
        <w:rPr>
          <w:lang w:val="sk-SK"/>
        </w:rPr>
        <w:t>Podrobnosti o</w:t>
      </w:r>
      <w:r w:rsidRPr="007E050B">
        <w:rPr>
          <w:b/>
          <w:lang w:val="sk-SK"/>
        </w:rPr>
        <w:t> </w:t>
      </w:r>
      <w:r w:rsidRPr="007E050B">
        <w:rPr>
          <w:lang w:val="sk-SK"/>
        </w:rPr>
        <w:t>označovaní ochranných odevov</w:t>
      </w:r>
      <w:r>
        <w:rPr>
          <w:lang w:val="sk-SK"/>
        </w:rPr>
        <w:t xml:space="preserve"> dispečerov a </w:t>
      </w:r>
      <w:r w:rsidRPr="007E050B">
        <w:rPr>
          <w:lang w:val="sk-SK"/>
        </w:rPr>
        <w:t>pracovníkov ambulancie dopravnej zdravotnej služby je uvedené v prílohe č. 4.</w:t>
      </w:r>
    </w:p>
    <w:p w:rsidR="00F76229" w:rsidRPr="007E050B" w:rsidRDefault="00F76229" w:rsidP="00F76229">
      <w:pPr>
        <w:rPr>
          <w:lang w:val="sk-SK"/>
        </w:rPr>
      </w:pPr>
    </w:p>
    <w:p w:rsidR="00F76229" w:rsidRPr="007E050B" w:rsidRDefault="00F76229" w:rsidP="00F76229">
      <w:pPr>
        <w:jc w:val="center"/>
        <w:rPr>
          <w:lang w:val="sk-SK"/>
        </w:rPr>
      </w:pPr>
      <w:r w:rsidRPr="007E050B">
        <w:rPr>
          <w:lang w:val="sk-SK"/>
        </w:rPr>
        <w:t>§ 5</w:t>
      </w:r>
    </w:p>
    <w:p w:rsidR="00F76229" w:rsidRPr="007E050B" w:rsidRDefault="00F76229" w:rsidP="00F76229">
      <w:pPr>
        <w:jc w:val="center"/>
        <w:rPr>
          <w:lang w:val="sk-SK"/>
        </w:rPr>
      </w:pPr>
    </w:p>
    <w:p w:rsidR="00F76229" w:rsidRPr="007E050B" w:rsidRDefault="00F76229" w:rsidP="00F76229">
      <w:pPr>
        <w:rPr>
          <w:lang w:val="sk-SK"/>
        </w:rPr>
      </w:pPr>
      <w:r w:rsidRPr="007E050B">
        <w:rPr>
          <w:lang w:val="sk-SK"/>
        </w:rPr>
        <w:t>Vzor žiadanky na prepravu je uvedený v prílohe č. 5.</w:t>
      </w:r>
    </w:p>
    <w:p w:rsidR="00F76229" w:rsidRPr="007E050B" w:rsidRDefault="00F76229" w:rsidP="00F76229">
      <w:pPr>
        <w:rPr>
          <w:b/>
          <w:lang w:val="sk-SK"/>
        </w:rPr>
      </w:pPr>
    </w:p>
    <w:p w:rsidR="00F76229" w:rsidRPr="007E050B" w:rsidRDefault="00F76229" w:rsidP="00F76229">
      <w:pPr>
        <w:jc w:val="center"/>
        <w:rPr>
          <w:b/>
          <w:lang w:val="sk-SK"/>
        </w:rPr>
      </w:pPr>
      <w:r w:rsidRPr="007E050B">
        <w:rPr>
          <w:b/>
          <w:lang w:val="sk-SK"/>
        </w:rPr>
        <w:t>§ 6</w:t>
      </w:r>
    </w:p>
    <w:p w:rsidR="00F76229" w:rsidRDefault="00F76229" w:rsidP="00F76229">
      <w:pPr>
        <w:jc w:val="center"/>
        <w:rPr>
          <w:b/>
          <w:lang w:val="sk-SK"/>
        </w:rPr>
      </w:pPr>
    </w:p>
    <w:p w:rsidR="00F76229" w:rsidRPr="007E050B" w:rsidRDefault="00F76229" w:rsidP="00F76229">
      <w:pPr>
        <w:jc w:val="center"/>
        <w:rPr>
          <w:b/>
          <w:lang w:val="sk-SK"/>
        </w:rPr>
      </w:pPr>
      <w:r w:rsidRPr="007E050B">
        <w:rPr>
          <w:b/>
          <w:lang w:val="sk-SK"/>
        </w:rPr>
        <w:t>Účinnosť</w:t>
      </w:r>
    </w:p>
    <w:p w:rsidR="00F76229" w:rsidRPr="007E050B" w:rsidRDefault="00F76229" w:rsidP="00F76229">
      <w:pPr>
        <w:rPr>
          <w:lang w:val="sk-SK"/>
        </w:rPr>
      </w:pPr>
      <w:r w:rsidRPr="007E050B">
        <w:rPr>
          <w:lang w:val="sk-SK"/>
        </w:rPr>
        <w:t>Toto opatrenie nadobúda účinnosť 17. mája 2019.</w:t>
      </w:r>
    </w:p>
    <w:p w:rsidR="00F76229" w:rsidRPr="007E050B" w:rsidRDefault="00F76229" w:rsidP="00F76229">
      <w:pPr>
        <w:jc w:val="right"/>
        <w:rPr>
          <w:lang w:val="sk-SK"/>
        </w:rPr>
      </w:pPr>
      <w:r w:rsidRPr="007E050B">
        <w:rPr>
          <w:lang w:val="sk-SK"/>
        </w:rPr>
        <w:lastRenderedPageBreak/>
        <w:t>Príloha č. 1</w:t>
      </w:r>
    </w:p>
    <w:p w:rsidR="00F76229" w:rsidRPr="007E050B" w:rsidRDefault="00F76229" w:rsidP="00F76229">
      <w:pPr>
        <w:jc w:val="center"/>
        <w:rPr>
          <w:b/>
          <w:lang w:val="sk-SK"/>
        </w:rPr>
      </w:pPr>
      <w:r w:rsidRPr="007E050B">
        <w:rPr>
          <w:b/>
          <w:lang w:val="sk-SK"/>
        </w:rPr>
        <w:t>Priestorové, materiálno-technické a personálne vybavenie dispečingu</w:t>
      </w:r>
    </w:p>
    <w:p w:rsidR="00F76229" w:rsidRPr="007E050B" w:rsidRDefault="00F76229" w:rsidP="00F76229">
      <w:pPr>
        <w:widowControl w:val="0"/>
        <w:autoSpaceDE w:val="0"/>
        <w:autoSpaceDN w:val="0"/>
        <w:adjustRightInd w:val="0"/>
        <w:rPr>
          <w:lang w:val="sk-SK"/>
        </w:rPr>
      </w:pPr>
      <w:r w:rsidRPr="007E050B">
        <w:rPr>
          <w:lang w:val="sk-SK"/>
        </w:rPr>
        <w:t>A. Základné funkčné priestory tvoria</w:t>
      </w:r>
    </w:p>
    <w:p w:rsidR="00F76229" w:rsidRPr="007E050B" w:rsidRDefault="00F76229" w:rsidP="00F76229">
      <w:pPr>
        <w:widowControl w:val="0"/>
        <w:autoSpaceDE w:val="0"/>
        <w:autoSpaceDN w:val="0"/>
        <w:adjustRightInd w:val="0"/>
        <w:rPr>
          <w:lang w:val="sk-SK"/>
        </w:rPr>
      </w:pPr>
      <w:r w:rsidRPr="007E050B">
        <w:rPr>
          <w:lang w:val="sk-SK"/>
        </w:rPr>
        <w:t>a) priestorové vybavenie dispečingu je</w:t>
      </w:r>
    </w:p>
    <w:p w:rsidR="00F76229" w:rsidRPr="007E050B" w:rsidRDefault="00F76229" w:rsidP="00F76229">
      <w:pPr>
        <w:widowControl w:val="0"/>
        <w:autoSpaceDE w:val="0"/>
        <w:autoSpaceDN w:val="0"/>
        <w:adjustRightInd w:val="0"/>
        <w:ind w:firstLine="284"/>
        <w:rPr>
          <w:lang w:val="sk-SK"/>
        </w:rPr>
      </w:pPr>
      <w:r w:rsidRPr="007E050B">
        <w:rPr>
          <w:lang w:val="sk-SK"/>
        </w:rPr>
        <w:t>1. miestnosť dispečera podľa osobitného predpisu</w:t>
      </w:r>
      <w:r w:rsidRPr="007E050B">
        <w:rPr>
          <w:rStyle w:val="Odkaznapoznmkupodiarou"/>
          <w:lang w:val="sk-SK"/>
        </w:rPr>
        <w:footnoteReference w:id="1"/>
      </w:r>
      <w:r w:rsidRPr="007E050B">
        <w:rPr>
          <w:lang w:val="sk-SK"/>
        </w:rPr>
        <w:t>),</w:t>
      </w:r>
    </w:p>
    <w:p w:rsidR="00F76229" w:rsidRPr="007E050B" w:rsidRDefault="00F76229" w:rsidP="00F76229">
      <w:pPr>
        <w:widowControl w:val="0"/>
        <w:autoSpaceDE w:val="0"/>
        <w:autoSpaceDN w:val="0"/>
        <w:adjustRightInd w:val="0"/>
        <w:ind w:firstLine="284"/>
        <w:rPr>
          <w:lang w:val="sk-SK"/>
        </w:rPr>
      </w:pPr>
      <w:r w:rsidRPr="007E050B">
        <w:rPr>
          <w:lang w:val="sk-SK"/>
        </w:rPr>
        <w:t xml:space="preserve">2. denná miestnosť s kuchynskou linkou, </w:t>
      </w:r>
    </w:p>
    <w:p w:rsidR="00F76229" w:rsidRPr="007E050B" w:rsidRDefault="00F76229" w:rsidP="00F76229">
      <w:pPr>
        <w:widowControl w:val="0"/>
        <w:autoSpaceDE w:val="0"/>
        <w:autoSpaceDN w:val="0"/>
        <w:adjustRightInd w:val="0"/>
        <w:ind w:firstLine="284"/>
        <w:rPr>
          <w:lang w:val="sk-SK"/>
        </w:rPr>
      </w:pPr>
      <w:r w:rsidRPr="007E050B">
        <w:rPr>
          <w:lang w:val="sk-SK"/>
        </w:rPr>
        <w:t>3. šatňa, umývadlo, toaleta, sprchovací kút,</w:t>
      </w:r>
    </w:p>
    <w:p w:rsidR="00F76229" w:rsidRPr="007E050B" w:rsidRDefault="00F76229" w:rsidP="00F76229">
      <w:pPr>
        <w:widowControl w:val="0"/>
        <w:autoSpaceDE w:val="0"/>
        <w:autoSpaceDN w:val="0"/>
        <w:adjustRightInd w:val="0"/>
        <w:ind w:firstLine="284"/>
        <w:rPr>
          <w:lang w:val="sk-SK"/>
        </w:rPr>
      </w:pPr>
      <w:r w:rsidRPr="007E050B">
        <w:rPr>
          <w:lang w:val="sk-SK"/>
        </w:rPr>
        <w:t>4. priestor s výlevkou na upratovanie</w:t>
      </w:r>
      <w:r w:rsidRPr="007E050B">
        <w:rPr>
          <w:rFonts w:ascii="Arial" w:hAnsi="Arial" w:cs="Arial"/>
          <w:lang w:val="sk-SK"/>
        </w:rPr>
        <w:t xml:space="preserve"> </w:t>
      </w:r>
      <w:r w:rsidRPr="007E050B">
        <w:rPr>
          <w:lang w:val="sk-SK"/>
        </w:rPr>
        <w:t>a čistiacimi potrebami,</w:t>
      </w:r>
    </w:p>
    <w:p w:rsidR="00F76229" w:rsidRPr="007E050B" w:rsidRDefault="00F76229" w:rsidP="00F76229">
      <w:pPr>
        <w:rPr>
          <w:lang w:val="sk-SK"/>
        </w:rPr>
      </w:pPr>
      <w:r w:rsidRPr="007E050B">
        <w:rPr>
          <w:lang w:val="sk-SK"/>
        </w:rPr>
        <w:t>b) priestorové vybavenie stanice ambulancie dopravnej zdravotnej služby</w:t>
      </w:r>
      <w:r w:rsidRPr="007E050B">
        <w:rPr>
          <w:vertAlign w:val="superscript"/>
          <w:lang w:val="sk-SK"/>
        </w:rPr>
        <w:t>1</w:t>
      </w:r>
      <w:r w:rsidRPr="007E050B">
        <w:rPr>
          <w:lang w:val="sk-SK"/>
        </w:rPr>
        <w:t>) je</w:t>
      </w:r>
    </w:p>
    <w:p w:rsidR="00F76229" w:rsidRPr="007E050B" w:rsidRDefault="00F76229" w:rsidP="00F76229">
      <w:pPr>
        <w:tabs>
          <w:tab w:val="left" w:pos="284"/>
        </w:tabs>
        <w:rPr>
          <w:lang w:val="sk-SK"/>
        </w:rPr>
      </w:pPr>
      <w:r w:rsidRPr="007E050B">
        <w:rPr>
          <w:lang w:val="sk-SK"/>
        </w:rPr>
        <w:tab/>
        <w:t>1. miestnosť s kuchynskou linkou,</w:t>
      </w:r>
    </w:p>
    <w:p w:rsidR="00F76229" w:rsidRPr="007E050B" w:rsidRDefault="00F76229" w:rsidP="00F76229">
      <w:pPr>
        <w:widowControl w:val="0"/>
        <w:autoSpaceDE w:val="0"/>
        <w:autoSpaceDN w:val="0"/>
        <w:adjustRightInd w:val="0"/>
        <w:ind w:firstLine="284"/>
        <w:rPr>
          <w:lang w:val="sk-SK"/>
        </w:rPr>
      </w:pPr>
      <w:r w:rsidRPr="007E050B">
        <w:rPr>
          <w:lang w:val="sk-SK"/>
        </w:rPr>
        <w:t>2. šatňa, umývadlo, toaleta, sprchovací kút,</w:t>
      </w:r>
    </w:p>
    <w:p w:rsidR="00F76229" w:rsidRPr="007E050B" w:rsidRDefault="00F76229" w:rsidP="00F76229">
      <w:pPr>
        <w:widowControl w:val="0"/>
        <w:autoSpaceDE w:val="0"/>
        <w:autoSpaceDN w:val="0"/>
        <w:adjustRightInd w:val="0"/>
        <w:ind w:firstLine="284"/>
        <w:rPr>
          <w:lang w:val="sk-SK"/>
        </w:rPr>
      </w:pPr>
      <w:r w:rsidRPr="007E050B">
        <w:rPr>
          <w:lang w:val="sk-SK"/>
        </w:rPr>
        <w:t>3. priestor s výlevkou na upratovanie</w:t>
      </w:r>
      <w:r w:rsidRPr="007E050B">
        <w:rPr>
          <w:rFonts w:ascii="Arial" w:hAnsi="Arial" w:cs="Arial"/>
          <w:lang w:val="sk-SK"/>
        </w:rPr>
        <w:t xml:space="preserve"> </w:t>
      </w:r>
      <w:r w:rsidRPr="007E050B">
        <w:rPr>
          <w:lang w:val="sk-SK"/>
        </w:rPr>
        <w:t>a čistiacimi potrebami,</w:t>
      </w:r>
    </w:p>
    <w:p w:rsidR="00F76229" w:rsidRPr="007E050B" w:rsidRDefault="00F76229" w:rsidP="00F76229">
      <w:pPr>
        <w:widowControl w:val="0"/>
        <w:autoSpaceDE w:val="0"/>
        <w:autoSpaceDN w:val="0"/>
        <w:adjustRightInd w:val="0"/>
        <w:ind w:left="567" w:hanging="283"/>
        <w:rPr>
          <w:lang w:val="sk-SK"/>
        </w:rPr>
      </w:pPr>
      <w:r w:rsidRPr="007E050B">
        <w:rPr>
          <w:lang w:val="sk-SK"/>
        </w:rPr>
        <w:t>4. príručný sklad s pomôckami pre prepravu imobilných pacientov, pre prepravu nadrozmerných pacientov a pre prepravu detských pacientov v jednotlivých vekových obdobiach podľa osobitného predpisu</w:t>
      </w:r>
      <w:r w:rsidRPr="007E050B">
        <w:rPr>
          <w:rStyle w:val="Odkaznapoznmkupodiarou"/>
          <w:lang w:val="sk-SK"/>
        </w:rPr>
        <w:footnoteReference w:id="2"/>
      </w:r>
      <w:r w:rsidRPr="007E050B">
        <w:rPr>
          <w:lang w:val="sk-SK"/>
        </w:rPr>
        <w:t xml:space="preserve">), zdravotníckymi pomôckami, vákuový matrac na prepravu pacienta a vak prvej pomoci,   </w:t>
      </w:r>
    </w:p>
    <w:p w:rsidR="00F76229" w:rsidRPr="007E050B" w:rsidRDefault="00F76229" w:rsidP="00F76229">
      <w:pPr>
        <w:widowControl w:val="0"/>
        <w:autoSpaceDE w:val="0"/>
        <w:autoSpaceDN w:val="0"/>
        <w:adjustRightInd w:val="0"/>
        <w:rPr>
          <w:lang w:val="sk-SK"/>
        </w:rPr>
      </w:pPr>
      <w:r w:rsidRPr="007E050B">
        <w:rPr>
          <w:lang w:val="sk-SK"/>
        </w:rPr>
        <w:t>c) odstavné a parkovacie plochy s rozlohou podľa osobitného priestoru</w:t>
      </w:r>
      <w:r w:rsidRPr="007E050B">
        <w:rPr>
          <w:rStyle w:val="Odkaznapoznmkupodiarou"/>
          <w:lang w:val="sk-SK"/>
        </w:rPr>
        <w:footnoteReference w:id="3"/>
      </w:r>
      <w:r w:rsidRPr="007E050B">
        <w:rPr>
          <w:lang w:val="sk-SK"/>
        </w:rPr>
        <w:t>),</w:t>
      </w:r>
    </w:p>
    <w:p w:rsidR="00F76229" w:rsidRPr="007E050B" w:rsidRDefault="00F76229" w:rsidP="00F76229">
      <w:pPr>
        <w:ind w:left="284" w:hanging="284"/>
        <w:rPr>
          <w:lang w:val="sk-SK"/>
        </w:rPr>
      </w:pPr>
      <w:r w:rsidRPr="007E050B">
        <w:rPr>
          <w:lang w:val="sk-SK"/>
        </w:rPr>
        <w:t>d) priestory na umývanie, dezinfekciu a údržbu ambulancií dopravnej zdravotnej služby; tieto priestory môžu byť zabezpečené zmluvným vzťahom s iným pracoviskom.</w:t>
      </w:r>
    </w:p>
    <w:p w:rsidR="00F76229" w:rsidRPr="007E050B" w:rsidRDefault="00F76229" w:rsidP="00F76229">
      <w:pPr>
        <w:widowControl w:val="0"/>
        <w:autoSpaceDE w:val="0"/>
        <w:autoSpaceDN w:val="0"/>
        <w:adjustRightInd w:val="0"/>
        <w:rPr>
          <w:color w:val="FF0000"/>
          <w:lang w:val="sk-SK"/>
        </w:rPr>
      </w:pPr>
    </w:p>
    <w:p w:rsidR="00F76229" w:rsidRPr="007E050B" w:rsidRDefault="00F76229" w:rsidP="00F76229">
      <w:pPr>
        <w:widowControl w:val="0"/>
        <w:autoSpaceDE w:val="0"/>
        <w:autoSpaceDN w:val="0"/>
        <w:adjustRightInd w:val="0"/>
        <w:rPr>
          <w:lang w:val="sk-SK"/>
        </w:rPr>
      </w:pPr>
      <w:r w:rsidRPr="007E050B">
        <w:rPr>
          <w:lang w:val="sk-SK"/>
        </w:rPr>
        <w:t xml:space="preserve">Priestorové vybavenie </w:t>
      </w:r>
      <w:r>
        <w:rPr>
          <w:lang w:val="sk-SK"/>
        </w:rPr>
        <w:t>stanice ambulancie dopravnej zdravotnej služby</w:t>
      </w:r>
      <w:r w:rsidRPr="007E050B">
        <w:rPr>
          <w:lang w:val="sk-SK"/>
        </w:rPr>
        <w:t xml:space="preserve"> a odstavné a par</w:t>
      </w:r>
      <w:r>
        <w:rPr>
          <w:lang w:val="sk-SK"/>
        </w:rPr>
        <w:t>kovacie plochy môžu byť zriadené</w:t>
      </w:r>
      <w:r w:rsidRPr="007E050B">
        <w:rPr>
          <w:lang w:val="sk-SK"/>
        </w:rPr>
        <w:t xml:space="preserve"> aj samostatne.</w:t>
      </w:r>
    </w:p>
    <w:p w:rsidR="00F76229" w:rsidRPr="007E050B" w:rsidRDefault="00F76229" w:rsidP="00F76229">
      <w:pPr>
        <w:widowControl w:val="0"/>
        <w:autoSpaceDE w:val="0"/>
        <w:autoSpaceDN w:val="0"/>
        <w:adjustRightInd w:val="0"/>
        <w:rPr>
          <w:lang w:val="sk-SK"/>
        </w:rPr>
      </w:pPr>
    </w:p>
    <w:p w:rsidR="00F76229" w:rsidRPr="007E050B" w:rsidRDefault="00F76229" w:rsidP="00F76229">
      <w:pPr>
        <w:widowControl w:val="0"/>
        <w:autoSpaceDE w:val="0"/>
        <w:autoSpaceDN w:val="0"/>
        <w:adjustRightInd w:val="0"/>
        <w:rPr>
          <w:lang w:val="sk-SK"/>
        </w:rPr>
      </w:pPr>
      <w:r w:rsidRPr="007E050B">
        <w:rPr>
          <w:lang w:val="sk-SK"/>
        </w:rPr>
        <w:t>B. 1 Materiálno-technické vybavenie dispečingu</w:t>
      </w:r>
    </w:p>
    <w:p w:rsidR="00F76229" w:rsidRPr="007E050B" w:rsidRDefault="00F76229" w:rsidP="00F76229">
      <w:pPr>
        <w:pStyle w:val="Odsekzoznamu"/>
        <w:numPr>
          <w:ilvl w:val="0"/>
          <w:numId w:val="6"/>
        </w:numPr>
        <w:ind w:left="284" w:hanging="284"/>
        <w:jc w:val="both"/>
      </w:pPr>
      <w:r w:rsidRPr="007E050B">
        <w:t>technické podmienky na nepretržité telekomunikačné prepojenie s operačným strediskom tiesňového volania záchrannej zdravotnej služby a prenos informácií vrátane satelitného monitorovania vozidla ambulancie dopravnej zdravotnej služby,</w:t>
      </w:r>
    </w:p>
    <w:p w:rsidR="00F76229" w:rsidRPr="007E050B" w:rsidRDefault="00F76229" w:rsidP="00F76229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</w:pPr>
      <w:r w:rsidRPr="007E050B">
        <w:t>telefónna linka na prevzatie požiadaviek na prepravu,</w:t>
      </w:r>
    </w:p>
    <w:p w:rsidR="00F76229" w:rsidRPr="007E050B" w:rsidRDefault="00F76229" w:rsidP="00F76229">
      <w:pPr>
        <w:pStyle w:val="Odsekzoznamu"/>
        <w:numPr>
          <w:ilvl w:val="0"/>
          <w:numId w:val="6"/>
        </w:numPr>
        <w:ind w:left="284" w:hanging="284"/>
        <w:jc w:val="both"/>
      </w:pPr>
      <w:r w:rsidRPr="007E050B">
        <w:t xml:space="preserve">technické zabezpečenie na spojenie s ambulanciami dopravnej zdravotnej služby, </w:t>
      </w:r>
    </w:p>
    <w:p w:rsidR="00F76229" w:rsidRPr="007E050B" w:rsidRDefault="00F76229" w:rsidP="00F76229">
      <w:pPr>
        <w:pStyle w:val="Odsekzoznamu"/>
        <w:numPr>
          <w:ilvl w:val="0"/>
          <w:numId w:val="6"/>
        </w:numPr>
        <w:ind w:left="284" w:hanging="284"/>
        <w:rPr>
          <w:strike/>
        </w:rPr>
      </w:pPr>
      <w:r w:rsidRPr="007E050B">
        <w:t>technické zabezpečenie na nahrávanie prichádzajúcich hovorov a odchádzajúcich hovorov,</w:t>
      </w:r>
    </w:p>
    <w:p w:rsidR="00F76229" w:rsidRPr="007E050B" w:rsidRDefault="00F76229" w:rsidP="00F76229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</w:pPr>
      <w:r w:rsidRPr="007E050B">
        <w:t>pracovný stôl,</w:t>
      </w:r>
    </w:p>
    <w:p w:rsidR="00F76229" w:rsidRPr="007E050B" w:rsidRDefault="00F76229" w:rsidP="00F76229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284"/>
      </w:pPr>
      <w:r w:rsidRPr="007E050B">
        <w:t>stolička,</w:t>
      </w:r>
    </w:p>
    <w:p w:rsidR="00F76229" w:rsidRPr="007E050B" w:rsidRDefault="00F76229" w:rsidP="00F76229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</w:pPr>
      <w:r w:rsidRPr="007E050B">
        <w:t>uzamykacia skriňa,</w:t>
      </w:r>
    </w:p>
    <w:p w:rsidR="00F76229" w:rsidRPr="007E050B" w:rsidRDefault="00F76229" w:rsidP="00F76229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284"/>
      </w:pPr>
      <w:r w:rsidRPr="007E050B">
        <w:t>počítač s pripojením na internet.</w:t>
      </w:r>
    </w:p>
    <w:p w:rsidR="00F76229" w:rsidRPr="007E050B" w:rsidRDefault="00F76229" w:rsidP="00F76229">
      <w:pPr>
        <w:rPr>
          <w:lang w:val="sk-SK"/>
        </w:rPr>
      </w:pPr>
    </w:p>
    <w:p w:rsidR="00F76229" w:rsidRPr="007E050B" w:rsidRDefault="00F76229" w:rsidP="00F76229">
      <w:pPr>
        <w:widowControl w:val="0"/>
        <w:autoSpaceDE w:val="0"/>
        <w:autoSpaceDN w:val="0"/>
        <w:adjustRightInd w:val="0"/>
        <w:rPr>
          <w:lang w:val="sk-SK"/>
        </w:rPr>
      </w:pPr>
      <w:r w:rsidRPr="007E050B">
        <w:rPr>
          <w:lang w:val="sk-SK"/>
        </w:rPr>
        <w:t>B. 2 Materiálno-technické vybavenie stanice ambulancie dopravnej zdravotnej služby</w:t>
      </w:r>
    </w:p>
    <w:p w:rsidR="00F76229" w:rsidRPr="007E050B" w:rsidRDefault="00F76229" w:rsidP="00F76229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</w:pPr>
      <w:r w:rsidRPr="007E050B">
        <w:t xml:space="preserve">technické zabezpečenie na spojenie s </w:t>
      </w:r>
      <w:r>
        <w:t>dispečingom</w:t>
      </w:r>
      <w:r w:rsidRPr="007E050B">
        <w:t>,</w:t>
      </w:r>
    </w:p>
    <w:p w:rsidR="00F76229" w:rsidRPr="007E050B" w:rsidRDefault="00F76229" w:rsidP="00F76229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</w:pPr>
      <w:r w:rsidRPr="007E050B">
        <w:t>pracovný stôl,</w:t>
      </w:r>
    </w:p>
    <w:p w:rsidR="00F76229" w:rsidRPr="007E050B" w:rsidRDefault="00F76229" w:rsidP="00F76229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ind w:left="284" w:hanging="284"/>
      </w:pPr>
      <w:r w:rsidRPr="007E050B">
        <w:t>stolička,</w:t>
      </w:r>
    </w:p>
    <w:p w:rsidR="00F76229" w:rsidRPr="007E050B" w:rsidRDefault="00F76229" w:rsidP="00F76229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</w:pPr>
      <w:r w:rsidRPr="007E050B">
        <w:t xml:space="preserve">uzamykacia skriňa na evidenciu a archiváciu záznamov o preprave a žiadaniek na prepravu, </w:t>
      </w:r>
    </w:p>
    <w:p w:rsidR="00F76229" w:rsidRDefault="00F76229" w:rsidP="00F76229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ind w:left="284" w:hanging="284"/>
      </w:pPr>
      <w:r w:rsidRPr="007E050B">
        <w:t>počítač s pripojením na internet.</w:t>
      </w:r>
    </w:p>
    <w:p w:rsidR="00F76229" w:rsidRPr="007E050B" w:rsidRDefault="00F76229" w:rsidP="00F76229">
      <w:pPr>
        <w:pStyle w:val="Odsekzoznamu"/>
        <w:widowControl w:val="0"/>
        <w:autoSpaceDE w:val="0"/>
        <w:autoSpaceDN w:val="0"/>
        <w:adjustRightInd w:val="0"/>
        <w:ind w:left="284"/>
      </w:pPr>
    </w:p>
    <w:p w:rsidR="00F76229" w:rsidRPr="007E050B" w:rsidRDefault="00F76229" w:rsidP="00F76229">
      <w:pPr>
        <w:widowControl w:val="0"/>
        <w:autoSpaceDE w:val="0"/>
        <w:autoSpaceDN w:val="0"/>
        <w:adjustRightInd w:val="0"/>
        <w:rPr>
          <w:lang w:val="sk-SK"/>
        </w:rPr>
      </w:pPr>
      <w:r w:rsidRPr="007E050B">
        <w:rPr>
          <w:lang w:val="sk-SK"/>
        </w:rPr>
        <w:t xml:space="preserve">C. Personálne vybavenie dispečingu tvorí najmenej jeden operátor dispečingu s ukončeným stredoškolským vzdelaním a je preškoľovaný v akreditovanom kurze prvej pomoci každých </w:t>
      </w:r>
      <w:r w:rsidRPr="007E050B">
        <w:rPr>
          <w:lang w:val="sk-SK"/>
        </w:rPr>
        <w:lastRenderedPageBreak/>
        <w:t xml:space="preserve">12 mesiacov v rozsahu </w:t>
      </w:r>
      <w:r>
        <w:rPr>
          <w:lang w:val="sk-SK"/>
        </w:rPr>
        <w:t>16</w:t>
      </w:r>
      <w:r w:rsidRPr="007E050B">
        <w:rPr>
          <w:lang w:val="sk-SK"/>
        </w:rPr>
        <w:t xml:space="preserve"> hodín príslušnou akreditovanou inštitúciou. </w:t>
      </w:r>
    </w:p>
    <w:p w:rsidR="00F76229" w:rsidRPr="007E050B" w:rsidRDefault="00F76229" w:rsidP="00F76229">
      <w:pPr>
        <w:widowControl w:val="0"/>
        <w:autoSpaceDE w:val="0"/>
        <w:autoSpaceDN w:val="0"/>
        <w:adjustRightInd w:val="0"/>
        <w:rPr>
          <w:lang w:val="sk-SK"/>
        </w:rPr>
      </w:pPr>
    </w:p>
    <w:p w:rsidR="00F76229" w:rsidRPr="007E050B" w:rsidRDefault="00F76229" w:rsidP="00F76229">
      <w:pPr>
        <w:rPr>
          <w:lang w:val="sk-SK"/>
        </w:rPr>
      </w:pPr>
    </w:p>
    <w:p w:rsidR="00F76229" w:rsidRPr="007E050B" w:rsidRDefault="00F76229" w:rsidP="00F76229">
      <w:pPr>
        <w:widowControl w:val="0"/>
        <w:autoSpaceDE w:val="0"/>
        <w:autoSpaceDN w:val="0"/>
        <w:adjustRightInd w:val="0"/>
        <w:rPr>
          <w:color w:val="FF0000"/>
          <w:lang w:val="sk-SK"/>
        </w:rPr>
      </w:pPr>
    </w:p>
    <w:p w:rsidR="00F76229" w:rsidRPr="007E050B" w:rsidRDefault="00F76229" w:rsidP="00F76229">
      <w:pPr>
        <w:widowControl w:val="0"/>
        <w:autoSpaceDE w:val="0"/>
        <w:autoSpaceDN w:val="0"/>
        <w:adjustRightInd w:val="0"/>
        <w:rPr>
          <w:color w:val="FF0000"/>
          <w:lang w:val="sk-SK"/>
        </w:rPr>
      </w:pPr>
    </w:p>
    <w:p w:rsidR="00F76229" w:rsidRPr="007E050B" w:rsidRDefault="00F76229" w:rsidP="00F76229">
      <w:pPr>
        <w:jc w:val="right"/>
        <w:rPr>
          <w:lang w:val="sk-SK"/>
        </w:rPr>
      </w:pPr>
      <w:r w:rsidRPr="007E050B">
        <w:rPr>
          <w:lang w:val="sk-SK"/>
        </w:rPr>
        <w:t>Príloha č. 2</w:t>
      </w:r>
    </w:p>
    <w:p w:rsidR="00F76229" w:rsidRPr="007E050B" w:rsidRDefault="00F76229" w:rsidP="00F76229">
      <w:pPr>
        <w:rPr>
          <w:lang w:val="sk-SK"/>
        </w:rPr>
      </w:pPr>
    </w:p>
    <w:p w:rsidR="00F76229" w:rsidRPr="007E050B" w:rsidRDefault="00F76229" w:rsidP="00F76229">
      <w:pPr>
        <w:jc w:val="center"/>
        <w:rPr>
          <w:b/>
          <w:lang w:val="sk-SK"/>
        </w:rPr>
      </w:pPr>
      <w:r w:rsidRPr="007E050B">
        <w:rPr>
          <w:b/>
          <w:lang w:val="sk-SK"/>
        </w:rPr>
        <w:t xml:space="preserve">Personálne zabezpečenie a materiálno - technické vybavenie </w:t>
      </w:r>
    </w:p>
    <w:p w:rsidR="00F76229" w:rsidRPr="007E050B" w:rsidRDefault="00F76229" w:rsidP="00F76229">
      <w:pPr>
        <w:jc w:val="center"/>
        <w:rPr>
          <w:lang w:val="sk-SK"/>
        </w:rPr>
      </w:pPr>
      <w:r w:rsidRPr="007E050B">
        <w:rPr>
          <w:b/>
          <w:lang w:val="sk-SK"/>
        </w:rPr>
        <w:t>ambulancie dopravnej zdravotnej služby</w:t>
      </w:r>
      <w:r w:rsidRPr="007E050B">
        <w:rPr>
          <w:lang w:val="sk-SK"/>
        </w:rPr>
        <w:t xml:space="preserve"> </w:t>
      </w:r>
    </w:p>
    <w:p w:rsidR="00F76229" w:rsidRPr="007E050B" w:rsidRDefault="00F76229" w:rsidP="00F76229">
      <w:pPr>
        <w:rPr>
          <w:color w:val="FF0000"/>
          <w:lang w:val="sk-SK"/>
        </w:rPr>
      </w:pPr>
    </w:p>
    <w:p w:rsidR="00F76229" w:rsidRPr="007E050B" w:rsidRDefault="00F76229" w:rsidP="00F76229">
      <w:pPr>
        <w:pStyle w:val="Odsekzoznamu"/>
        <w:numPr>
          <w:ilvl w:val="0"/>
          <w:numId w:val="10"/>
        </w:numPr>
        <w:ind w:left="426" w:hanging="426"/>
      </w:pPr>
      <w:r w:rsidRPr="007E050B">
        <w:t>Materiálno-technické vybavenie ambulancie dopravnej zdravotnej služby</w:t>
      </w:r>
    </w:p>
    <w:p w:rsidR="00F76229" w:rsidRPr="007E050B" w:rsidRDefault="00F76229" w:rsidP="00F76229">
      <w:pPr>
        <w:rPr>
          <w:lang w:val="sk-SK"/>
        </w:rPr>
      </w:pPr>
    </w:p>
    <w:p w:rsidR="00F76229" w:rsidRPr="007E050B" w:rsidRDefault="00D020FB" w:rsidP="00F76229">
      <w:pPr>
        <w:pStyle w:val="Odsekzoznamu"/>
        <w:numPr>
          <w:ilvl w:val="0"/>
          <w:numId w:val="18"/>
        </w:numPr>
        <w:ind w:left="426" w:hanging="426"/>
      </w:pPr>
      <w:r>
        <w:t>A</w:t>
      </w:r>
      <w:r w:rsidR="00F76229" w:rsidRPr="007E050B">
        <w:t>mbulanci</w:t>
      </w:r>
      <w:r>
        <w:t>a</w:t>
      </w:r>
      <w:r w:rsidR="00F76229" w:rsidRPr="007E050B">
        <w:t xml:space="preserve"> dopravnej zdravotnej služby, spĺňajúc</w:t>
      </w:r>
      <w:r>
        <w:t>a</w:t>
      </w:r>
      <w:r w:rsidR="00F76229" w:rsidRPr="007E050B">
        <w:t xml:space="preserve"> kategóriu dopravného prostriedku A2 podľa osobitného predpisu</w:t>
      </w:r>
      <w:r w:rsidR="00F76229" w:rsidRPr="007E050B">
        <w:rPr>
          <w:rStyle w:val="Odkaznapoznmkupodiarou"/>
        </w:rPr>
        <w:footnoteReference w:id="4"/>
      </w:r>
      <w:r w:rsidR="00F76229" w:rsidRPr="007E050B">
        <w:t>)</w:t>
      </w:r>
      <w:r>
        <w:t>, ak ide o prepravu osoby</w:t>
      </w:r>
      <w:r w:rsidR="00F76229" w:rsidRPr="007E050B">
        <w:t>, ktor</w:t>
      </w:r>
      <w:r>
        <w:t xml:space="preserve">á je vybavená </w:t>
      </w:r>
    </w:p>
    <w:p w:rsidR="00F76229" w:rsidRPr="007E050B" w:rsidRDefault="00F76229" w:rsidP="00F76229">
      <w:pPr>
        <w:pStyle w:val="Odsekzoznamu"/>
        <w:numPr>
          <w:ilvl w:val="0"/>
          <w:numId w:val="11"/>
        </w:numPr>
        <w:ind w:left="709" w:hanging="283"/>
      </w:pPr>
      <w:r w:rsidRPr="007E050B">
        <w:t>rádiokomunikačným zar</w:t>
      </w:r>
      <w:r w:rsidR="00B66624">
        <w:t xml:space="preserve">iadením alebo </w:t>
      </w:r>
      <w:r w:rsidR="00B66624" w:rsidRPr="007E050B">
        <w:t>mobilným telefónom</w:t>
      </w:r>
      <w:r w:rsidR="00B66624">
        <w:t>,</w:t>
      </w:r>
    </w:p>
    <w:p w:rsidR="00F76229" w:rsidRPr="00EC6CBD" w:rsidRDefault="00F76229" w:rsidP="00B66624">
      <w:pPr>
        <w:pStyle w:val="Odsekzoznamu"/>
        <w:numPr>
          <w:ilvl w:val="0"/>
          <w:numId w:val="11"/>
        </w:numPr>
        <w:ind w:left="709" w:hanging="283"/>
      </w:pPr>
      <w:r w:rsidRPr="007E050B">
        <w:t xml:space="preserve">GPS </w:t>
      </w:r>
      <w:r w:rsidRPr="00EC6CBD">
        <w:t>monitoringom,</w:t>
      </w:r>
    </w:p>
    <w:p w:rsidR="00F76229" w:rsidRPr="00EC6CBD" w:rsidRDefault="00F76229" w:rsidP="00F76229">
      <w:pPr>
        <w:pStyle w:val="Odsekzoznamu"/>
        <w:numPr>
          <w:ilvl w:val="0"/>
          <w:numId w:val="11"/>
        </w:numPr>
        <w:ind w:left="709" w:hanging="283"/>
      </w:pPr>
      <w:r w:rsidRPr="00EC6CBD">
        <w:t>registračn</w:t>
      </w:r>
      <w:r w:rsidR="0026383D" w:rsidRPr="00EC6CBD">
        <w:t xml:space="preserve">ou </w:t>
      </w:r>
      <w:r w:rsidRPr="00EC6CBD">
        <w:t>pokladň</w:t>
      </w:r>
      <w:r w:rsidR="0026383D" w:rsidRPr="00EC6CBD">
        <w:t>ou</w:t>
      </w:r>
      <w:r w:rsidRPr="00EC6CBD">
        <w:t xml:space="preserve"> podľa osobitného predpisu</w:t>
      </w:r>
      <w:r w:rsidRPr="00EC6CBD">
        <w:rPr>
          <w:rStyle w:val="Odkaznapoznmkupodiarou"/>
        </w:rPr>
        <w:footnoteReference w:id="5"/>
      </w:r>
      <w:r w:rsidRPr="00EC6CBD">
        <w:t>),</w:t>
      </w:r>
    </w:p>
    <w:p w:rsidR="00557D1A" w:rsidRPr="00EC6CBD" w:rsidRDefault="00303314" w:rsidP="00F76229">
      <w:pPr>
        <w:pStyle w:val="Odsekzoznamu"/>
        <w:numPr>
          <w:ilvl w:val="0"/>
          <w:numId w:val="11"/>
        </w:numPr>
        <w:ind w:left="709" w:hanging="283"/>
      </w:pPr>
      <w:r w:rsidRPr="00EC6CBD">
        <w:t>polohovateľn</w:t>
      </w:r>
      <w:r w:rsidR="0026383D" w:rsidRPr="00EC6CBD">
        <w:t xml:space="preserve">ým </w:t>
      </w:r>
      <w:r w:rsidRPr="00EC6CBD">
        <w:t>nosidlo</w:t>
      </w:r>
      <w:r w:rsidR="0026383D" w:rsidRPr="00EC6CBD">
        <w:t>m</w:t>
      </w:r>
      <w:r w:rsidRPr="00EC6CBD">
        <w:t xml:space="preserve"> so sklopným odnímateľným polohovacím podvozkom a s bezpečnostnými popruhmi pre pacienta - odporúčané s nosnosťou minimálne 150 kg,</w:t>
      </w:r>
    </w:p>
    <w:p w:rsidR="00F76229" w:rsidRPr="00EC6CBD" w:rsidRDefault="00F76229" w:rsidP="00F76229">
      <w:pPr>
        <w:pStyle w:val="Odsekzoznamu"/>
        <w:numPr>
          <w:ilvl w:val="0"/>
          <w:numId w:val="11"/>
        </w:numPr>
        <w:ind w:left="709" w:hanging="283"/>
      </w:pPr>
      <w:r w:rsidRPr="00EC6CBD">
        <w:t xml:space="preserve">transportným kreslom alebo </w:t>
      </w:r>
      <w:proofErr w:type="spellStart"/>
      <w:r w:rsidRPr="00EC6CBD">
        <w:t>schodolezom</w:t>
      </w:r>
      <w:proofErr w:type="spellEnd"/>
      <w:r w:rsidRPr="00EC6CBD">
        <w:t>,</w:t>
      </w:r>
    </w:p>
    <w:p w:rsidR="00F76229" w:rsidRPr="00EC6CBD" w:rsidRDefault="00F76229" w:rsidP="00F76229">
      <w:pPr>
        <w:pStyle w:val="Odsekzoznamu"/>
        <w:numPr>
          <w:ilvl w:val="0"/>
          <w:numId w:val="11"/>
        </w:numPr>
        <w:ind w:left="709" w:hanging="283"/>
      </w:pPr>
      <w:r w:rsidRPr="00EC6CBD">
        <w:t xml:space="preserve">automatickým externým </w:t>
      </w:r>
      <w:proofErr w:type="spellStart"/>
      <w:r w:rsidRPr="00EC6CBD">
        <w:t>defibrilátorom</w:t>
      </w:r>
      <w:proofErr w:type="spellEnd"/>
      <w:r w:rsidRPr="00EC6CBD">
        <w:t xml:space="preserve"> (AED),</w:t>
      </w:r>
    </w:p>
    <w:p w:rsidR="00F76229" w:rsidRPr="00EC6CBD" w:rsidRDefault="00F76229" w:rsidP="00F76229">
      <w:pPr>
        <w:pStyle w:val="Odsekzoznamu"/>
        <w:numPr>
          <w:ilvl w:val="0"/>
          <w:numId w:val="11"/>
        </w:numPr>
        <w:ind w:left="709" w:hanging="283"/>
      </w:pPr>
      <w:r w:rsidRPr="00EC6CBD">
        <w:t>vakom prvej pomoci obsahujúcim</w:t>
      </w:r>
    </w:p>
    <w:p w:rsidR="00F76229" w:rsidRPr="007E050B" w:rsidRDefault="00F76229" w:rsidP="00F76229">
      <w:pPr>
        <w:pStyle w:val="Odsekzoznamu"/>
        <w:numPr>
          <w:ilvl w:val="0"/>
          <w:numId w:val="17"/>
        </w:numPr>
        <w:ind w:firstLine="131"/>
        <w:contextualSpacing/>
      </w:pPr>
      <w:proofErr w:type="spellStart"/>
      <w:r w:rsidRPr="007E050B">
        <w:t>esmarchovo</w:t>
      </w:r>
      <w:proofErr w:type="spellEnd"/>
      <w:r w:rsidRPr="007E050B">
        <w:t xml:space="preserve"> </w:t>
      </w:r>
      <w:proofErr w:type="spellStart"/>
      <w:r w:rsidRPr="007E050B">
        <w:t>škrtidlo</w:t>
      </w:r>
      <w:proofErr w:type="spellEnd"/>
      <w:r w:rsidRPr="007E050B">
        <w:t xml:space="preserve">, </w:t>
      </w:r>
    </w:p>
    <w:p w:rsidR="00F76229" w:rsidRPr="007E050B" w:rsidRDefault="00F76229" w:rsidP="00F76229">
      <w:pPr>
        <w:pStyle w:val="Odsekzoznamu"/>
        <w:numPr>
          <w:ilvl w:val="0"/>
          <w:numId w:val="17"/>
        </w:numPr>
        <w:ind w:firstLine="131"/>
        <w:contextualSpacing/>
      </w:pPr>
      <w:r w:rsidRPr="007E050B">
        <w:t>fixačný golier,</w:t>
      </w:r>
    </w:p>
    <w:p w:rsidR="00F76229" w:rsidRPr="007E050B" w:rsidRDefault="00F76229" w:rsidP="00F76229">
      <w:pPr>
        <w:pStyle w:val="Odsekzoznamu"/>
        <w:numPr>
          <w:ilvl w:val="0"/>
          <w:numId w:val="17"/>
        </w:numPr>
        <w:ind w:firstLine="131"/>
        <w:contextualSpacing/>
      </w:pPr>
      <w:r w:rsidRPr="007E050B">
        <w:t>fixačná dlaha na hornú končatinu, pre opakované použitie – krátka,</w:t>
      </w:r>
    </w:p>
    <w:p w:rsidR="00F76229" w:rsidRPr="007E050B" w:rsidRDefault="00F76229" w:rsidP="00F76229">
      <w:pPr>
        <w:pStyle w:val="Odsekzoznamu"/>
        <w:numPr>
          <w:ilvl w:val="0"/>
          <w:numId w:val="17"/>
        </w:numPr>
        <w:ind w:firstLine="131"/>
        <w:contextualSpacing/>
      </w:pPr>
      <w:r w:rsidRPr="007E050B">
        <w:t>fixačná dlaha na dolnú končatinu, pre opakované použitie – dlhá,</w:t>
      </w:r>
    </w:p>
    <w:p w:rsidR="00F76229" w:rsidRPr="007E050B" w:rsidRDefault="00F76229" w:rsidP="00F76229">
      <w:pPr>
        <w:pStyle w:val="Odsekzoznamu"/>
        <w:numPr>
          <w:ilvl w:val="0"/>
          <w:numId w:val="17"/>
        </w:numPr>
        <w:ind w:firstLine="131"/>
        <w:contextualSpacing/>
      </w:pPr>
      <w:r w:rsidRPr="007E050B">
        <w:t>pinzeta,</w:t>
      </w:r>
    </w:p>
    <w:p w:rsidR="00F76229" w:rsidRPr="007E050B" w:rsidRDefault="00F76229" w:rsidP="00F76229">
      <w:pPr>
        <w:pStyle w:val="Odsekzoznamu"/>
        <w:numPr>
          <w:ilvl w:val="0"/>
          <w:numId w:val="17"/>
        </w:numPr>
        <w:ind w:firstLine="131"/>
        <w:contextualSpacing/>
      </w:pPr>
      <w:r w:rsidRPr="007E050B">
        <w:t>dýchacie rúško,</w:t>
      </w:r>
    </w:p>
    <w:p w:rsidR="00F76229" w:rsidRPr="007E050B" w:rsidRDefault="00F76229" w:rsidP="00F76229">
      <w:pPr>
        <w:pStyle w:val="Odsekzoznamu"/>
        <w:numPr>
          <w:ilvl w:val="0"/>
          <w:numId w:val="17"/>
        </w:numPr>
        <w:ind w:firstLine="131"/>
        <w:contextualSpacing/>
      </w:pPr>
      <w:r w:rsidRPr="007E050B">
        <w:t xml:space="preserve">multifunkčný záchranársky </w:t>
      </w:r>
      <w:proofErr w:type="spellStart"/>
      <w:r w:rsidRPr="007E050B">
        <w:t>peán</w:t>
      </w:r>
      <w:proofErr w:type="spellEnd"/>
      <w:r w:rsidRPr="007E050B">
        <w:t>,</w:t>
      </w:r>
    </w:p>
    <w:p w:rsidR="00F76229" w:rsidRPr="007E050B" w:rsidRDefault="00F76229" w:rsidP="00F76229">
      <w:pPr>
        <w:pStyle w:val="Odsekzoznamu"/>
        <w:numPr>
          <w:ilvl w:val="0"/>
          <w:numId w:val="17"/>
        </w:numPr>
        <w:ind w:firstLine="131"/>
        <w:contextualSpacing/>
      </w:pPr>
      <w:r w:rsidRPr="007E050B">
        <w:t>tlakový obväz 3 ks,</w:t>
      </w:r>
    </w:p>
    <w:p w:rsidR="00F76229" w:rsidRPr="007E050B" w:rsidRDefault="00F76229" w:rsidP="00F76229">
      <w:pPr>
        <w:pStyle w:val="Odsekzoznamu"/>
        <w:numPr>
          <w:ilvl w:val="0"/>
          <w:numId w:val="17"/>
        </w:numPr>
        <w:ind w:firstLine="131"/>
        <w:contextualSpacing/>
      </w:pPr>
      <w:r w:rsidRPr="007E050B">
        <w:t>elastický obväz, šírka 6 cm 3 ks,</w:t>
      </w:r>
    </w:p>
    <w:p w:rsidR="00F76229" w:rsidRPr="007E050B" w:rsidRDefault="00F76229" w:rsidP="00F76229">
      <w:pPr>
        <w:pStyle w:val="Odsekzoznamu"/>
        <w:numPr>
          <w:ilvl w:val="0"/>
          <w:numId w:val="17"/>
        </w:numPr>
        <w:ind w:firstLine="131"/>
        <w:contextualSpacing/>
      </w:pPr>
      <w:r w:rsidRPr="007E050B">
        <w:t>hydrofilový obväz 3 ks,</w:t>
      </w:r>
    </w:p>
    <w:p w:rsidR="00F76229" w:rsidRPr="007E050B" w:rsidRDefault="00F76229" w:rsidP="00F76229">
      <w:pPr>
        <w:pStyle w:val="Odsekzoznamu"/>
        <w:numPr>
          <w:ilvl w:val="0"/>
          <w:numId w:val="17"/>
        </w:numPr>
        <w:ind w:firstLine="131"/>
        <w:contextualSpacing/>
      </w:pPr>
      <w:r w:rsidRPr="007E050B">
        <w:t>sterilné štvorce 5 ks,</w:t>
      </w:r>
    </w:p>
    <w:p w:rsidR="00F76229" w:rsidRPr="007E050B" w:rsidRDefault="00F76229" w:rsidP="00F76229">
      <w:pPr>
        <w:pStyle w:val="Odsekzoznamu"/>
        <w:numPr>
          <w:ilvl w:val="0"/>
          <w:numId w:val="17"/>
        </w:numPr>
        <w:ind w:firstLine="131"/>
        <w:contextualSpacing/>
      </w:pPr>
      <w:r w:rsidRPr="007E050B">
        <w:t>trojrohá šatka 2 ks,</w:t>
      </w:r>
    </w:p>
    <w:p w:rsidR="00F76229" w:rsidRPr="007E050B" w:rsidRDefault="00F76229" w:rsidP="00F76229">
      <w:pPr>
        <w:pStyle w:val="Odsekzoznamu"/>
        <w:numPr>
          <w:ilvl w:val="0"/>
          <w:numId w:val="17"/>
        </w:numPr>
        <w:ind w:firstLine="131"/>
        <w:contextualSpacing/>
      </w:pPr>
      <w:proofErr w:type="spellStart"/>
      <w:r w:rsidRPr="007E050B">
        <w:t>pruban</w:t>
      </w:r>
      <w:proofErr w:type="spellEnd"/>
      <w:r w:rsidRPr="007E050B">
        <w:t xml:space="preserve"> rôznej veľkosti 1 ks, </w:t>
      </w:r>
    </w:p>
    <w:p w:rsidR="00F76229" w:rsidRPr="007E050B" w:rsidRDefault="00F76229" w:rsidP="00F76229">
      <w:pPr>
        <w:pStyle w:val="Odsekzoznamu"/>
        <w:numPr>
          <w:ilvl w:val="0"/>
          <w:numId w:val="17"/>
        </w:numPr>
        <w:ind w:firstLine="131"/>
        <w:contextualSpacing/>
      </w:pPr>
      <w:r w:rsidRPr="007E050B">
        <w:t>izotermická fólia  2 ks,</w:t>
      </w:r>
    </w:p>
    <w:p w:rsidR="00F76229" w:rsidRPr="007E050B" w:rsidRDefault="00F76229" w:rsidP="00F76229">
      <w:pPr>
        <w:pStyle w:val="Odsekzoznamu"/>
        <w:numPr>
          <w:ilvl w:val="0"/>
          <w:numId w:val="17"/>
        </w:numPr>
        <w:ind w:firstLine="131"/>
        <w:contextualSpacing/>
      </w:pPr>
      <w:r w:rsidRPr="007E050B">
        <w:t>leukoplast  1 ks,</w:t>
      </w:r>
    </w:p>
    <w:p w:rsidR="00F76229" w:rsidRPr="007E050B" w:rsidRDefault="00F76229" w:rsidP="00F76229">
      <w:pPr>
        <w:pStyle w:val="Odsekzoznamu"/>
        <w:numPr>
          <w:ilvl w:val="0"/>
          <w:numId w:val="17"/>
        </w:numPr>
        <w:ind w:firstLine="131"/>
      </w:pPr>
      <w:r w:rsidRPr="007E050B">
        <w:t>chirurgické jednorazové rukavice,</w:t>
      </w:r>
    </w:p>
    <w:p w:rsidR="00F76229" w:rsidRPr="007E050B" w:rsidRDefault="00F76229" w:rsidP="00F76229">
      <w:pPr>
        <w:pStyle w:val="Odsekzoznamu"/>
        <w:numPr>
          <w:ilvl w:val="0"/>
          <w:numId w:val="17"/>
        </w:numPr>
        <w:ind w:firstLine="131"/>
      </w:pPr>
      <w:proofErr w:type="spellStart"/>
      <w:r w:rsidRPr="007E050B">
        <w:t>jednorázové</w:t>
      </w:r>
      <w:proofErr w:type="spellEnd"/>
      <w:r w:rsidRPr="007E050B">
        <w:t xml:space="preserve"> vrecká na zvracanie,</w:t>
      </w:r>
    </w:p>
    <w:p w:rsidR="00F76229" w:rsidRPr="007E050B" w:rsidRDefault="00F76229" w:rsidP="00F76229">
      <w:pPr>
        <w:pStyle w:val="Odsekzoznamu"/>
        <w:numPr>
          <w:ilvl w:val="0"/>
          <w:numId w:val="17"/>
        </w:numPr>
        <w:ind w:left="1418" w:hanging="567"/>
      </w:pPr>
      <w:r w:rsidRPr="007E050B">
        <w:t>dezinfekčný roztok,</w:t>
      </w:r>
    </w:p>
    <w:p w:rsidR="00F76229" w:rsidRPr="007E050B" w:rsidRDefault="00F76229" w:rsidP="00F76229">
      <w:pPr>
        <w:pStyle w:val="Odsekzoznamu"/>
        <w:numPr>
          <w:ilvl w:val="0"/>
          <w:numId w:val="17"/>
        </w:numPr>
        <w:ind w:left="1418" w:hanging="567"/>
      </w:pPr>
      <w:proofErr w:type="spellStart"/>
      <w:r w:rsidRPr="007E050B">
        <w:t>preväzové</w:t>
      </w:r>
      <w:proofErr w:type="spellEnd"/>
      <w:r w:rsidRPr="007E050B">
        <w:t xml:space="preserve"> nožnice,</w:t>
      </w:r>
    </w:p>
    <w:p w:rsidR="00F76229" w:rsidRPr="007E050B" w:rsidRDefault="00F76229" w:rsidP="00F76229">
      <w:pPr>
        <w:pStyle w:val="Odsekzoznamu"/>
        <w:numPr>
          <w:ilvl w:val="0"/>
          <w:numId w:val="17"/>
        </w:numPr>
        <w:ind w:left="1418" w:hanging="567"/>
      </w:pPr>
      <w:r w:rsidRPr="007E050B">
        <w:t>nesterilné rukavice 5 párov,</w:t>
      </w:r>
    </w:p>
    <w:p w:rsidR="00F76229" w:rsidRPr="007E050B" w:rsidRDefault="00F76229" w:rsidP="00F76229">
      <w:pPr>
        <w:pStyle w:val="Odsekzoznamu"/>
        <w:numPr>
          <w:ilvl w:val="0"/>
          <w:numId w:val="17"/>
        </w:numPr>
        <w:ind w:left="1418" w:hanging="567"/>
      </w:pPr>
      <w:proofErr w:type="spellStart"/>
      <w:r w:rsidRPr="007E050B">
        <w:t>jednorázová</w:t>
      </w:r>
      <w:proofErr w:type="spellEnd"/>
      <w:r w:rsidRPr="007E050B">
        <w:t xml:space="preserve"> rúška</w:t>
      </w:r>
    </w:p>
    <w:p w:rsidR="00F76229" w:rsidRPr="007E050B" w:rsidRDefault="00F76229" w:rsidP="00F76229">
      <w:pPr>
        <w:pStyle w:val="Odsekzoznamu"/>
        <w:numPr>
          <w:ilvl w:val="0"/>
          <w:numId w:val="17"/>
        </w:numPr>
        <w:ind w:left="1418" w:hanging="567"/>
      </w:pPr>
      <w:r w:rsidRPr="007E050B">
        <w:t>dezinfekčný prostriedok na ruky.</w:t>
      </w:r>
    </w:p>
    <w:p w:rsidR="00F76229" w:rsidRPr="007E050B" w:rsidRDefault="00F76229" w:rsidP="00F76229">
      <w:pPr>
        <w:pStyle w:val="Odsekzoznamu"/>
        <w:rPr>
          <w:b/>
          <w:u w:val="single"/>
        </w:rPr>
      </w:pPr>
    </w:p>
    <w:p w:rsidR="00F76229" w:rsidRPr="007E050B" w:rsidRDefault="00F76229" w:rsidP="00F76229">
      <w:pPr>
        <w:rPr>
          <w:lang w:val="sk-SK"/>
        </w:rPr>
      </w:pPr>
    </w:p>
    <w:p w:rsidR="00F76229" w:rsidRPr="007E050B" w:rsidRDefault="0026383D" w:rsidP="00F76229">
      <w:pPr>
        <w:pStyle w:val="Odsekzoznamu"/>
        <w:numPr>
          <w:ilvl w:val="0"/>
          <w:numId w:val="18"/>
        </w:numPr>
        <w:jc w:val="both"/>
      </w:pPr>
      <w:r>
        <w:lastRenderedPageBreak/>
        <w:t xml:space="preserve">Ambulancia </w:t>
      </w:r>
      <w:r w:rsidR="00F76229" w:rsidRPr="007E050B">
        <w:t>dopravnej zdravotnej služby, spĺňajúc</w:t>
      </w:r>
      <w:r>
        <w:t>a</w:t>
      </w:r>
      <w:r w:rsidR="00F76229" w:rsidRPr="007E050B">
        <w:t xml:space="preserve"> kategóriu osobného vozidla osobitne upravené</w:t>
      </w:r>
      <w:r w:rsidR="00F76229">
        <w:t>ho</w:t>
      </w:r>
      <w:r w:rsidR="00F76229" w:rsidRPr="007E050B">
        <w:t xml:space="preserve"> a vybavené</w:t>
      </w:r>
      <w:r w:rsidR="00F76229">
        <w:t>ho</w:t>
      </w:r>
      <w:r w:rsidR="00F76229" w:rsidRPr="007E050B">
        <w:t xml:space="preserve"> okrem bodu 1 písm</w:t>
      </w:r>
      <w:r w:rsidR="00F76229" w:rsidRPr="002E59AC">
        <w:t xml:space="preserve">. a) až </w:t>
      </w:r>
      <w:r w:rsidR="00B66624" w:rsidRPr="002E59AC">
        <w:t>c</w:t>
      </w:r>
      <w:r w:rsidR="00F76229" w:rsidRPr="002E59AC">
        <w:t>), f) a g) aj</w:t>
      </w:r>
      <w:r w:rsidR="00F76229" w:rsidRPr="007E050B">
        <w:t xml:space="preserve"> výstražným svetelným a zvukovým zariadením.</w:t>
      </w:r>
    </w:p>
    <w:p w:rsidR="00F76229" w:rsidRPr="007E050B" w:rsidRDefault="00F76229" w:rsidP="00F76229">
      <w:pPr>
        <w:rPr>
          <w:lang w:val="sk-SK"/>
        </w:rPr>
      </w:pPr>
    </w:p>
    <w:p w:rsidR="00F76229" w:rsidRPr="007E050B" w:rsidRDefault="00F76229" w:rsidP="00F76229">
      <w:pPr>
        <w:widowControl w:val="0"/>
        <w:autoSpaceDE w:val="0"/>
        <w:autoSpaceDN w:val="0"/>
        <w:adjustRightInd w:val="0"/>
        <w:rPr>
          <w:lang w:val="sk-SK"/>
        </w:rPr>
      </w:pPr>
      <w:r w:rsidRPr="007E050B">
        <w:rPr>
          <w:lang w:val="sk-SK"/>
        </w:rPr>
        <w:t>Pri preprave biologického materiálu je ambulancia dopravnej zdravotnej služby podľa prílohy č. 2 písmena A bodov 1 a 2 vybavená autochladničkou s možnosťou zapojenia do zapaľovania v ambulancii dopravnej zdravotnej služby.</w:t>
      </w:r>
    </w:p>
    <w:p w:rsidR="00F76229" w:rsidRPr="007E050B" w:rsidRDefault="00F76229" w:rsidP="00F76229">
      <w:pPr>
        <w:widowControl w:val="0"/>
        <w:autoSpaceDE w:val="0"/>
        <w:autoSpaceDN w:val="0"/>
        <w:adjustRightInd w:val="0"/>
        <w:rPr>
          <w:lang w:val="sk-SK"/>
        </w:rPr>
      </w:pPr>
    </w:p>
    <w:p w:rsidR="00F76229" w:rsidRPr="007E050B" w:rsidRDefault="00F76229" w:rsidP="00F76229">
      <w:pPr>
        <w:pStyle w:val="Odsekzoznamu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62" w:after="62" w:line="142" w:lineRule="atLeast"/>
        <w:ind w:left="284" w:hanging="284"/>
        <w:jc w:val="both"/>
      </w:pPr>
      <w:r w:rsidRPr="007E050B">
        <w:t xml:space="preserve">Ambulancia dopravnej zdravotnej služby je personálne zabezpečená vodičom, ktorý má 21 a viac rokov, spĺňa podmienky vedenia vozidla s právom prednostnej jazdy a je preškoľovaný v akreditovanom kurze prvej pomoci každých 12 mesiacov v rozsahu </w:t>
      </w:r>
      <w:r>
        <w:t>16</w:t>
      </w:r>
      <w:r w:rsidRPr="007E050B">
        <w:t xml:space="preserve"> hodín príslušnou akreditovanou inštitúciou. </w:t>
      </w:r>
    </w:p>
    <w:p w:rsidR="00F76229" w:rsidRPr="007E050B" w:rsidRDefault="00F76229" w:rsidP="00F76229">
      <w:pPr>
        <w:widowControl w:val="0"/>
        <w:autoSpaceDE w:val="0"/>
        <w:autoSpaceDN w:val="0"/>
        <w:adjustRightInd w:val="0"/>
        <w:ind w:left="284"/>
        <w:rPr>
          <w:lang w:val="sk-SK"/>
        </w:rPr>
      </w:pPr>
    </w:p>
    <w:p w:rsidR="00F76229" w:rsidRPr="007E050B" w:rsidRDefault="00F76229" w:rsidP="00F76229">
      <w:pPr>
        <w:pStyle w:val="Odsekzoznamu"/>
        <w:widowControl w:val="0"/>
        <w:shd w:val="clear" w:color="auto" w:fill="FFFFFF"/>
        <w:autoSpaceDE w:val="0"/>
        <w:autoSpaceDN w:val="0"/>
        <w:adjustRightInd w:val="0"/>
        <w:spacing w:before="62" w:after="62" w:line="142" w:lineRule="atLeast"/>
        <w:ind w:left="284"/>
        <w:jc w:val="both"/>
      </w:pPr>
      <w:r w:rsidRPr="007E050B">
        <w:t xml:space="preserve">Pri </w:t>
      </w:r>
      <w:r w:rsidRPr="00EC6CBD">
        <w:t xml:space="preserve">preprave imobilného pacienta alebo pacienta, ktorého zdravotný stav vyžaduje asistenciu a materiálno-technické vybavenie ambulancie dopravnej zdravotnej služby vyžaduje manipuláciu, asistenciu dvoch osôb, poskytovateľ ambulancie dopravnej zdravotnej služby zabezpečí ďalšieho pracovníka ambulancie </w:t>
      </w:r>
      <w:r w:rsidRPr="007E050B">
        <w:t xml:space="preserve">dopravnej zdravotnej služby, ktorý má 18 a viac rokov a je preškoľovaný v akreditovanom kurze prvej pomoci každých 12 mesiacov v rozsahu </w:t>
      </w:r>
      <w:r>
        <w:t>16</w:t>
      </w:r>
      <w:r w:rsidRPr="007E050B">
        <w:t xml:space="preserve"> hodín príslušnou akreditovanou inštitúciou. </w:t>
      </w:r>
    </w:p>
    <w:p w:rsidR="00F76229" w:rsidRPr="007E050B" w:rsidRDefault="00F76229" w:rsidP="00F76229">
      <w:pPr>
        <w:widowControl w:val="0"/>
        <w:autoSpaceDE w:val="0"/>
        <w:autoSpaceDN w:val="0"/>
        <w:adjustRightInd w:val="0"/>
        <w:ind w:left="284"/>
        <w:rPr>
          <w:lang w:val="sk-SK"/>
        </w:rPr>
      </w:pPr>
      <w:r w:rsidRPr="007E050B">
        <w:rPr>
          <w:lang w:val="sk-SK"/>
        </w:rPr>
        <w:t xml:space="preserve">  </w:t>
      </w:r>
    </w:p>
    <w:p w:rsidR="00F76229" w:rsidRPr="007E050B" w:rsidRDefault="00F76229" w:rsidP="00F76229">
      <w:pPr>
        <w:widowControl w:val="0"/>
        <w:autoSpaceDE w:val="0"/>
        <w:autoSpaceDN w:val="0"/>
        <w:adjustRightInd w:val="0"/>
        <w:rPr>
          <w:lang w:val="sk-SK"/>
        </w:rPr>
      </w:pPr>
    </w:p>
    <w:p w:rsidR="00F76229" w:rsidRPr="007E050B" w:rsidRDefault="00F76229" w:rsidP="00F76229">
      <w:pPr>
        <w:jc w:val="right"/>
        <w:rPr>
          <w:lang w:val="sk-SK"/>
        </w:rPr>
      </w:pPr>
      <w:r w:rsidRPr="007E050B">
        <w:rPr>
          <w:lang w:val="sk-SK"/>
        </w:rPr>
        <w:t>Príloha č. 3</w:t>
      </w:r>
    </w:p>
    <w:p w:rsidR="00F76229" w:rsidRPr="007E050B" w:rsidRDefault="00F76229" w:rsidP="00F76229">
      <w:pPr>
        <w:jc w:val="center"/>
        <w:rPr>
          <w:lang w:val="sk-SK"/>
        </w:rPr>
      </w:pPr>
    </w:p>
    <w:p w:rsidR="00F76229" w:rsidRPr="007E050B" w:rsidRDefault="00F76229" w:rsidP="00F76229">
      <w:pPr>
        <w:jc w:val="center"/>
        <w:rPr>
          <w:b/>
          <w:lang w:val="sk-SK"/>
        </w:rPr>
      </w:pPr>
      <w:r w:rsidRPr="007E050B">
        <w:rPr>
          <w:b/>
          <w:lang w:val="sk-SK"/>
        </w:rPr>
        <w:t>Podrobnosti o označovaní dispečingu a ambulancie dopravnej zdravotnej služby</w:t>
      </w:r>
    </w:p>
    <w:p w:rsidR="00F76229" w:rsidRPr="007E050B" w:rsidRDefault="00F76229" w:rsidP="00F76229">
      <w:pPr>
        <w:rPr>
          <w:lang w:val="sk-SK"/>
        </w:rPr>
      </w:pPr>
    </w:p>
    <w:p w:rsidR="00F76229" w:rsidRPr="007E050B" w:rsidRDefault="00F76229" w:rsidP="00F76229">
      <w:pPr>
        <w:widowControl w:val="0"/>
        <w:autoSpaceDE w:val="0"/>
        <w:autoSpaceDN w:val="0"/>
        <w:adjustRightInd w:val="0"/>
        <w:rPr>
          <w:lang w:val="sk-SK"/>
        </w:rPr>
      </w:pPr>
      <w:r w:rsidRPr="007E050B">
        <w:rPr>
          <w:color w:val="00B0F0"/>
          <w:lang w:val="sk-SK"/>
        </w:rPr>
        <w:tab/>
      </w:r>
      <w:r w:rsidRPr="007E050B">
        <w:rPr>
          <w:lang w:val="sk-SK"/>
        </w:rPr>
        <w:t xml:space="preserve">Dispečing ambulancie dopravnej zdravotnej služby vrátane stanice ambulancie dopravnej zdravotnej služby sa označujú vyhradeným znakom ambulancie dopravnej zdravotnej služby, ktorého vzor je uvedený v prílohe č. 6.  </w:t>
      </w:r>
    </w:p>
    <w:p w:rsidR="00F76229" w:rsidRPr="007E050B" w:rsidRDefault="00F76229" w:rsidP="00F76229">
      <w:pPr>
        <w:widowControl w:val="0"/>
        <w:autoSpaceDE w:val="0"/>
        <w:autoSpaceDN w:val="0"/>
        <w:adjustRightInd w:val="0"/>
        <w:rPr>
          <w:lang w:val="sk-SK"/>
        </w:rPr>
      </w:pPr>
      <w:r w:rsidRPr="007E050B">
        <w:rPr>
          <w:lang w:val="sk-SK"/>
        </w:rPr>
        <w:t xml:space="preserve"> </w:t>
      </w:r>
    </w:p>
    <w:p w:rsidR="00F76229" w:rsidRPr="007E050B" w:rsidRDefault="00F76229" w:rsidP="00F76229">
      <w:pPr>
        <w:widowControl w:val="0"/>
        <w:autoSpaceDE w:val="0"/>
        <w:autoSpaceDN w:val="0"/>
        <w:adjustRightInd w:val="0"/>
        <w:rPr>
          <w:lang w:val="sk-SK"/>
        </w:rPr>
      </w:pPr>
      <w:r w:rsidRPr="007E050B">
        <w:rPr>
          <w:lang w:val="sk-SK"/>
        </w:rPr>
        <w:t xml:space="preserve">1. Označenie dispečingu ambulancie dopravnej zdravotnej služby obsahuje </w:t>
      </w:r>
    </w:p>
    <w:p w:rsidR="00F76229" w:rsidRPr="007E050B" w:rsidRDefault="00F76229" w:rsidP="00F76229">
      <w:pPr>
        <w:pStyle w:val="Odsekzoznamu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</w:pPr>
      <w:r w:rsidRPr="007E050B">
        <w:t>vyhradený znak dopravnej zdravotnej služby</w:t>
      </w:r>
      <w:r>
        <w:t xml:space="preserve"> podľa prílohy č. 6</w:t>
      </w:r>
      <w:r w:rsidRPr="007E050B">
        <w:t xml:space="preserve">,  </w:t>
      </w:r>
    </w:p>
    <w:p w:rsidR="00F76229" w:rsidRPr="007E050B" w:rsidRDefault="00F76229" w:rsidP="00F76229">
      <w:pPr>
        <w:pStyle w:val="Odsekzoznamu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</w:pPr>
      <w:r w:rsidRPr="007E050B">
        <w:t xml:space="preserve">nápis „Dispečing ambulancie dopravnej zdravotnej služby“, </w:t>
      </w:r>
    </w:p>
    <w:p w:rsidR="00F76229" w:rsidRPr="007E050B" w:rsidRDefault="00F76229" w:rsidP="00F76229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</w:pPr>
      <w:r w:rsidRPr="007E050B">
        <w:t>názov poskytovateľa</w:t>
      </w:r>
      <w:r>
        <w:t xml:space="preserve"> zdravotnej starostlivosti</w:t>
      </w:r>
      <w:r w:rsidRPr="007E050B">
        <w:t>.</w:t>
      </w:r>
    </w:p>
    <w:p w:rsidR="00F76229" w:rsidRPr="007E050B" w:rsidRDefault="00F76229" w:rsidP="00F76229">
      <w:pPr>
        <w:pStyle w:val="Odsekzoznamu"/>
        <w:widowControl w:val="0"/>
        <w:autoSpaceDE w:val="0"/>
        <w:autoSpaceDN w:val="0"/>
        <w:adjustRightInd w:val="0"/>
        <w:ind w:left="720"/>
      </w:pPr>
    </w:p>
    <w:p w:rsidR="00F76229" w:rsidRPr="007E050B" w:rsidRDefault="00F76229" w:rsidP="00F76229">
      <w:pPr>
        <w:widowControl w:val="0"/>
        <w:autoSpaceDE w:val="0"/>
        <w:autoSpaceDN w:val="0"/>
        <w:adjustRightInd w:val="0"/>
        <w:rPr>
          <w:lang w:val="sk-SK"/>
        </w:rPr>
      </w:pPr>
      <w:r w:rsidRPr="007E050B">
        <w:rPr>
          <w:lang w:val="sk-SK"/>
        </w:rPr>
        <w:t xml:space="preserve">2. Označenie stanice ambulancie dopravnej zdravotnej služby obsahuje </w:t>
      </w:r>
    </w:p>
    <w:p w:rsidR="00F76229" w:rsidRPr="007E050B" w:rsidRDefault="00F76229" w:rsidP="00F76229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</w:pPr>
      <w:r w:rsidRPr="007E050B">
        <w:t>vyhradený znak ambulancie dopravnej zdravotnej služby</w:t>
      </w:r>
      <w:r>
        <w:t xml:space="preserve"> podľa prílohy č. 6</w:t>
      </w:r>
      <w:r w:rsidRPr="007E050B">
        <w:t xml:space="preserve">, </w:t>
      </w:r>
    </w:p>
    <w:p w:rsidR="00F76229" w:rsidRPr="007E050B" w:rsidRDefault="00F76229" w:rsidP="00F76229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</w:pPr>
      <w:r w:rsidRPr="007E050B">
        <w:t>náp</w:t>
      </w:r>
      <w:r>
        <w:t>is „</w:t>
      </w:r>
      <w:r w:rsidRPr="007E050B">
        <w:t xml:space="preserve">Stanica </w:t>
      </w:r>
      <w:r>
        <w:t xml:space="preserve">dopravnej </w:t>
      </w:r>
      <w:r w:rsidRPr="007E050B">
        <w:t>zdravotnej služby</w:t>
      </w:r>
      <w:r>
        <w:t>“</w:t>
      </w:r>
      <w:r w:rsidRPr="007E050B">
        <w:t xml:space="preserve">, </w:t>
      </w:r>
    </w:p>
    <w:p w:rsidR="00F76229" w:rsidRPr="007E050B" w:rsidRDefault="00F76229" w:rsidP="00F76229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</w:pPr>
      <w:r w:rsidRPr="007E050B">
        <w:t>názov poskytovateľa</w:t>
      </w:r>
      <w:r>
        <w:t xml:space="preserve"> zdravotnej starostlivosti</w:t>
      </w:r>
      <w:r w:rsidRPr="007E050B">
        <w:t xml:space="preserve">. </w:t>
      </w:r>
    </w:p>
    <w:p w:rsidR="00F76229" w:rsidRPr="007E050B" w:rsidRDefault="00F76229" w:rsidP="00F76229">
      <w:pPr>
        <w:widowControl w:val="0"/>
        <w:autoSpaceDE w:val="0"/>
        <w:autoSpaceDN w:val="0"/>
        <w:adjustRightInd w:val="0"/>
        <w:rPr>
          <w:lang w:val="sk-SK"/>
        </w:rPr>
      </w:pPr>
      <w:r w:rsidRPr="007E050B">
        <w:rPr>
          <w:lang w:val="sk-SK"/>
        </w:rPr>
        <w:t xml:space="preserve"> </w:t>
      </w:r>
    </w:p>
    <w:p w:rsidR="00F76229" w:rsidRPr="007E050B" w:rsidRDefault="00F76229" w:rsidP="00F76229">
      <w:pPr>
        <w:widowControl w:val="0"/>
        <w:autoSpaceDE w:val="0"/>
        <w:autoSpaceDN w:val="0"/>
        <w:adjustRightInd w:val="0"/>
        <w:rPr>
          <w:lang w:val="sk-SK"/>
        </w:rPr>
      </w:pPr>
      <w:r w:rsidRPr="007E050B">
        <w:rPr>
          <w:lang w:val="sk-SK"/>
        </w:rPr>
        <w:t xml:space="preserve">3. </w:t>
      </w:r>
      <w:r>
        <w:rPr>
          <w:lang w:val="sk-SK"/>
        </w:rPr>
        <w:t xml:space="preserve">Ambulancie dopravnej zdravotnej služby majú </w:t>
      </w:r>
    </w:p>
    <w:p w:rsidR="00F76229" w:rsidRPr="007E050B" w:rsidRDefault="00F76229" w:rsidP="00F76229">
      <w:pPr>
        <w:pStyle w:val="Odsekzoznamu"/>
        <w:widowControl w:val="0"/>
        <w:numPr>
          <w:ilvl w:val="1"/>
          <w:numId w:val="29"/>
        </w:numPr>
        <w:autoSpaceDE w:val="0"/>
        <w:autoSpaceDN w:val="0"/>
        <w:adjustRightInd w:val="0"/>
        <w:ind w:left="709" w:hanging="425"/>
      </w:pPr>
      <w:r w:rsidRPr="007E050B">
        <w:t>karosé</w:t>
      </w:r>
      <w:r>
        <w:t xml:space="preserve">riu farby </w:t>
      </w:r>
      <w:r w:rsidRPr="007E050B">
        <w:t xml:space="preserve">biela, </w:t>
      </w:r>
    </w:p>
    <w:p w:rsidR="00F76229" w:rsidRPr="007E050B" w:rsidRDefault="00F76229" w:rsidP="00F76229">
      <w:pPr>
        <w:pStyle w:val="Odsekzoznamu"/>
        <w:widowControl w:val="0"/>
        <w:numPr>
          <w:ilvl w:val="1"/>
          <w:numId w:val="29"/>
        </w:numPr>
        <w:autoSpaceDE w:val="0"/>
        <w:autoSpaceDN w:val="0"/>
        <w:adjustRightInd w:val="0"/>
        <w:ind w:left="709" w:hanging="425"/>
        <w:jc w:val="both"/>
      </w:pPr>
      <w:r w:rsidRPr="007E050B">
        <w:t xml:space="preserve">po obvode vozidla jeden pás so šírkou najmenej 100 mm vo farbe signálna červená, </w:t>
      </w:r>
    </w:p>
    <w:p w:rsidR="00F76229" w:rsidRPr="007E050B" w:rsidRDefault="00F76229" w:rsidP="00F76229">
      <w:pPr>
        <w:pStyle w:val="Odsekzoznamu"/>
        <w:widowControl w:val="0"/>
        <w:numPr>
          <w:ilvl w:val="1"/>
          <w:numId w:val="29"/>
        </w:numPr>
        <w:autoSpaceDE w:val="0"/>
        <w:autoSpaceDN w:val="0"/>
        <w:adjustRightInd w:val="0"/>
        <w:ind w:left="709" w:hanging="425"/>
        <w:jc w:val="both"/>
      </w:pPr>
      <w:r w:rsidRPr="007E050B">
        <w:t xml:space="preserve">na bočných stranách vozidla nápis „DOPRAVNÁ ZDRAVOTNÁ SLUŽBA“ s výškou písma najmenej 100 mm, </w:t>
      </w:r>
    </w:p>
    <w:p w:rsidR="00F76229" w:rsidRPr="00EC6CBD" w:rsidRDefault="00F76229" w:rsidP="00F76229">
      <w:pPr>
        <w:pStyle w:val="Odsekzoznamu"/>
        <w:widowControl w:val="0"/>
        <w:numPr>
          <w:ilvl w:val="1"/>
          <w:numId w:val="29"/>
        </w:numPr>
        <w:autoSpaceDE w:val="0"/>
        <w:autoSpaceDN w:val="0"/>
        <w:adjustRightInd w:val="0"/>
        <w:ind w:left="709" w:hanging="425"/>
        <w:jc w:val="both"/>
      </w:pPr>
      <w:r w:rsidRPr="007E050B">
        <w:t xml:space="preserve">vyhradený znak </w:t>
      </w:r>
      <w:r>
        <w:t xml:space="preserve">dopravnej </w:t>
      </w:r>
      <w:r w:rsidRPr="007E050B">
        <w:t>zdravotnej služby</w:t>
      </w:r>
      <w:r>
        <w:t xml:space="preserve"> podľa prílohy č. 6 </w:t>
      </w:r>
      <w:r w:rsidRPr="007E050B">
        <w:t xml:space="preserve"> s priemerom kruhu minimálne 300 </w:t>
      </w:r>
      <w:r w:rsidRPr="00EC6CBD">
        <w:t xml:space="preserve">mm, </w:t>
      </w:r>
    </w:p>
    <w:p w:rsidR="00F76229" w:rsidRPr="00EC6CBD" w:rsidRDefault="00F76229" w:rsidP="00F76229">
      <w:pPr>
        <w:pStyle w:val="Odsekzoznamu"/>
        <w:widowControl w:val="0"/>
        <w:numPr>
          <w:ilvl w:val="1"/>
          <w:numId w:val="29"/>
        </w:numPr>
        <w:autoSpaceDE w:val="0"/>
        <w:autoSpaceDN w:val="0"/>
        <w:adjustRightInd w:val="0"/>
        <w:ind w:left="709" w:hanging="425"/>
        <w:jc w:val="both"/>
      </w:pPr>
      <w:r w:rsidRPr="00EC6CBD">
        <w:t xml:space="preserve">logo poskytovateľa zdravotnej starostlivosti alebo názov poskytovateľa zdravotnej starostlivosti s výškou písma najmenej 100 mm, </w:t>
      </w:r>
    </w:p>
    <w:p w:rsidR="00F76229" w:rsidRPr="00EC6CBD" w:rsidRDefault="00F76229" w:rsidP="00F76229">
      <w:pPr>
        <w:pStyle w:val="Odsekzoznamu"/>
        <w:widowControl w:val="0"/>
        <w:numPr>
          <w:ilvl w:val="1"/>
          <w:numId w:val="29"/>
        </w:numPr>
        <w:autoSpaceDE w:val="0"/>
        <w:autoSpaceDN w:val="0"/>
        <w:adjustRightInd w:val="0"/>
        <w:ind w:left="709" w:hanging="425"/>
        <w:jc w:val="both"/>
      </w:pPr>
      <w:r w:rsidRPr="00EC6CBD">
        <w:t xml:space="preserve">reflexný pás podľa osobitného predpisu zistiť – reflexný pás. </w:t>
      </w:r>
    </w:p>
    <w:p w:rsidR="00F76229" w:rsidRPr="007E050B" w:rsidRDefault="00F76229" w:rsidP="00F76229">
      <w:pPr>
        <w:pStyle w:val="Odsekzoznamu"/>
        <w:spacing w:after="160" w:line="259" w:lineRule="auto"/>
        <w:ind w:left="720"/>
        <w:contextualSpacing/>
        <w:jc w:val="right"/>
      </w:pPr>
      <w:bookmarkStart w:id="0" w:name="_GoBack"/>
      <w:bookmarkEnd w:id="0"/>
      <w:r w:rsidRPr="007E050B">
        <w:lastRenderedPageBreak/>
        <w:t>Príloha č. 4</w:t>
      </w:r>
    </w:p>
    <w:p w:rsidR="00F76229" w:rsidRPr="007E050B" w:rsidRDefault="00F76229" w:rsidP="00F76229">
      <w:pPr>
        <w:jc w:val="center"/>
        <w:rPr>
          <w:b/>
          <w:lang w:val="sk-SK"/>
        </w:rPr>
      </w:pPr>
      <w:r w:rsidRPr="007E050B">
        <w:rPr>
          <w:b/>
          <w:lang w:val="sk-SK"/>
        </w:rPr>
        <w:t xml:space="preserve">Podrobnosti o označovaní ochranných odevov </w:t>
      </w:r>
      <w:r>
        <w:rPr>
          <w:b/>
          <w:lang w:val="sk-SK"/>
        </w:rPr>
        <w:t>dispečerov</w:t>
      </w:r>
      <w:r w:rsidRPr="007E050B">
        <w:rPr>
          <w:b/>
          <w:lang w:val="sk-SK"/>
        </w:rPr>
        <w:t xml:space="preserve"> </w:t>
      </w:r>
      <w:r>
        <w:rPr>
          <w:b/>
          <w:lang w:val="sk-SK"/>
        </w:rPr>
        <w:t xml:space="preserve">a </w:t>
      </w:r>
      <w:r w:rsidRPr="007E050B">
        <w:rPr>
          <w:b/>
          <w:lang w:val="sk-SK"/>
        </w:rPr>
        <w:t>pracovníkov</w:t>
      </w:r>
    </w:p>
    <w:p w:rsidR="00F76229" w:rsidRPr="007E050B" w:rsidRDefault="00F76229" w:rsidP="00F76229">
      <w:pPr>
        <w:jc w:val="center"/>
        <w:rPr>
          <w:b/>
          <w:lang w:val="sk-SK"/>
        </w:rPr>
      </w:pPr>
      <w:r w:rsidRPr="007E050B">
        <w:rPr>
          <w:b/>
          <w:lang w:val="sk-SK"/>
        </w:rPr>
        <w:t>ambulancie dopravnej zdravotnej služby</w:t>
      </w:r>
      <w:r>
        <w:rPr>
          <w:b/>
          <w:lang w:val="sk-SK"/>
        </w:rPr>
        <w:t> </w:t>
      </w:r>
    </w:p>
    <w:p w:rsidR="00F76229" w:rsidRPr="007E050B" w:rsidRDefault="00F76229" w:rsidP="00F76229">
      <w:pPr>
        <w:rPr>
          <w:lang w:val="sk-SK"/>
        </w:rPr>
      </w:pPr>
    </w:p>
    <w:p w:rsidR="00F76229" w:rsidRPr="007E050B" w:rsidRDefault="00F76229" w:rsidP="00F76229">
      <w:pPr>
        <w:jc w:val="left"/>
        <w:rPr>
          <w:lang w:val="sk-SK"/>
        </w:rPr>
      </w:pPr>
      <w:r w:rsidRPr="00CE0A96">
        <w:rPr>
          <w:lang w:val="sk-SK"/>
        </w:rPr>
        <w:t>Ochranný odev dispečerov a pracovníkov ambulancie dopravnej zdravotnej služby</w:t>
      </w:r>
      <w:r>
        <w:rPr>
          <w:lang w:val="sk-SK"/>
        </w:rPr>
        <w:t>, jeho farba a re</w:t>
      </w:r>
      <w:r w:rsidRPr="007E050B">
        <w:rPr>
          <w:lang w:val="sk-SK"/>
        </w:rPr>
        <w:t>flexné označeni</w:t>
      </w:r>
      <w:r>
        <w:rPr>
          <w:lang w:val="sk-SK"/>
        </w:rPr>
        <w:t>e spĺňajú kritéria podľa osobitného predpisu</w:t>
      </w:r>
      <w:r>
        <w:rPr>
          <w:rStyle w:val="Odkaznapoznmkupodiarou"/>
          <w:lang w:val="sk-SK"/>
        </w:rPr>
        <w:footnoteReference w:id="6"/>
      </w:r>
      <w:r>
        <w:rPr>
          <w:lang w:val="sk-SK"/>
        </w:rPr>
        <w:t>)</w:t>
      </w:r>
      <w:r w:rsidRPr="007E050B">
        <w:rPr>
          <w:lang w:val="sk-SK"/>
        </w:rPr>
        <w:t xml:space="preserve">. </w:t>
      </w:r>
    </w:p>
    <w:p w:rsidR="00F76229" w:rsidRPr="007E050B" w:rsidRDefault="00F76229" w:rsidP="00F76229">
      <w:pPr>
        <w:widowControl w:val="0"/>
        <w:autoSpaceDE w:val="0"/>
        <w:autoSpaceDN w:val="0"/>
        <w:adjustRightInd w:val="0"/>
        <w:rPr>
          <w:lang w:val="sk-SK"/>
        </w:rPr>
      </w:pPr>
      <w:r w:rsidRPr="007E050B">
        <w:rPr>
          <w:lang w:val="sk-SK"/>
        </w:rPr>
        <w:t xml:space="preserve"> </w:t>
      </w:r>
    </w:p>
    <w:p w:rsidR="00F76229" w:rsidRPr="007E050B" w:rsidRDefault="00F76229" w:rsidP="00F76229">
      <w:pPr>
        <w:widowControl w:val="0"/>
        <w:autoSpaceDE w:val="0"/>
        <w:autoSpaceDN w:val="0"/>
        <w:adjustRightInd w:val="0"/>
        <w:rPr>
          <w:lang w:val="sk-SK"/>
        </w:rPr>
      </w:pPr>
      <w:r w:rsidRPr="007E050B">
        <w:rPr>
          <w:lang w:val="sk-SK"/>
        </w:rPr>
        <w:t xml:space="preserve">Na vrchnom ochrannom odeve </w:t>
      </w:r>
      <w:r>
        <w:rPr>
          <w:lang w:val="sk-SK"/>
        </w:rPr>
        <w:t>dispečerov</w:t>
      </w:r>
      <w:r w:rsidRPr="007E050B">
        <w:rPr>
          <w:lang w:val="sk-SK"/>
        </w:rPr>
        <w:t xml:space="preserve"> </w:t>
      </w:r>
      <w:r>
        <w:rPr>
          <w:lang w:val="sk-SK"/>
        </w:rPr>
        <w:t>a pracovníkov ambulancie dopravnej zdravotnej služby je</w:t>
      </w:r>
    </w:p>
    <w:p w:rsidR="00F76229" w:rsidRDefault="00F76229" w:rsidP="00F76229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ind w:left="709" w:hanging="425"/>
        <w:jc w:val="both"/>
      </w:pPr>
      <w:r w:rsidRPr="00746658">
        <w:t>vpredu na ľavej strane hrudník</w:t>
      </w:r>
      <w:r>
        <w:t>a</w:t>
      </w:r>
      <w:r w:rsidRPr="00746658">
        <w:t xml:space="preserve"> </w:t>
      </w:r>
      <w:r>
        <w:t xml:space="preserve">alebo pravej strane hrudníka </w:t>
      </w:r>
      <w:r w:rsidRPr="00746658">
        <w:t>umiestnená menovka s</w:t>
      </w:r>
      <w:r>
        <w:t> </w:t>
      </w:r>
      <w:r w:rsidRPr="00746658">
        <w:t>menom</w:t>
      </w:r>
      <w:r>
        <w:t xml:space="preserve">, </w:t>
      </w:r>
      <w:r w:rsidRPr="00746658">
        <w:t>priezviskom</w:t>
      </w:r>
      <w:r>
        <w:t xml:space="preserve">, </w:t>
      </w:r>
      <w:r w:rsidRPr="007E050B">
        <w:t>znak</w:t>
      </w:r>
      <w:r>
        <w:t>om</w:t>
      </w:r>
      <w:r w:rsidRPr="007E050B">
        <w:t xml:space="preserve"> </w:t>
      </w:r>
      <w:r>
        <w:t xml:space="preserve">dopravnej </w:t>
      </w:r>
      <w:r w:rsidRPr="007E050B">
        <w:t>zdravotnej služby</w:t>
      </w:r>
      <w:r>
        <w:t xml:space="preserve"> podľa prílohy č. 6 a </w:t>
      </w:r>
      <w:r w:rsidRPr="00746658">
        <w:t>názv</w:t>
      </w:r>
      <w:r>
        <w:t>om</w:t>
      </w:r>
      <w:r w:rsidRPr="00746658">
        <w:t xml:space="preserve"> poskytovateľa</w:t>
      </w:r>
      <w:r>
        <w:t xml:space="preserve"> ambulancie dopravnej zdravotnej služby,</w:t>
      </w:r>
    </w:p>
    <w:p w:rsidR="00F76229" w:rsidRPr="00CE0A96" w:rsidRDefault="00F76229" w:rsidP="00F76229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ind w:left="709" w:hanging="425"/>
        <w:jc w:val="both"/>
      </w:pPr>
      <w:r>
        <w:t xml:space="preserve">na </w:t>
      </w:r>
      <w:r w:rsidRPr="00746658">
        <w:t>chrbte</w:t>
      </w:r>
      <w:r>
        <w:t xml:space="preserve"> umiestnený ná</w:t>
      </w:r>
      <w:r w:rsidRPr="00746658">
        <w:t xml:space="preserve">pis </w:t>
      </w:r>
      <w:r>
        <w:t xml:space="preserve">„DOPRAVNÁ </w:t>
      </w:r>
      <w:r w:rsidRPr="00746658">
        <w:t>ZDRAVOTNÁ SLUŽBA</w:t>
      </w:r>
      <w:r>
        <w:t xml:space="preserve">“. </w:t>
      </w:r>
    </w:p>
    <w:p w:rsidR="00601048" w:rsidRDefault="00601048" w:rsidP="00601048">
      <w:pPr>
        <w:pStyle w:val="Odsekzoznamu"/>
        <w:spacing w:after="160" w:line="259" w:lineRule="auto"/>
        <w:ind w:left="720"/>
        <w:contextualSpacing/>
      </w:pPr>
    </w:p>
    <w:p w:rsidR="002806C2" w:rsidRPr="007E050B" w:rsidRDefault="002806C2" w:rsidP="002806C2">
      <w:pPr>
        <w:jc w:val="right"/>
        <w:rPr>
          <w:lang w:val="sk-SK"/>
        </w:rPr>
      </w:pPr>
      <w:r w:rsidRPr="007E050B">
        <w:rPr>
          <w:lang w:val="sk-SK"/>
        </w:rPr>
        <w:t>Príloha č. 5</w:t>
      </w:r>
    </w:p>
    <w:p w:rsidR="00D36309" w:rsidRPr="007E050B" w:rsidRDefault="00CA32D7" w:rsidP="002806C2">
      <w:pPr>
        <w:jc w:val="center"/>
        <w:rPr>
          <w:b/>
          <w:color w:val="FF0000"/>
          <w:lang w:val="sk-SK"/>
        </w:rPr>
      </w:pPr>
      <w:r w:rsidRPr="007E050B">
        <w:rPr>
          <w:b/>
          <w:lang w:val="sk-SK"/>
        </w:rPr>
        <w:t>Vzor žiadanky na prepravu</w:t>
      </w:r>
    </w:p>
    <w:p w:rsidR="00151786" w:rsidRPr="007E050B" w:rsidRDefault="00151786" w:rsidP="006C7CEC">
      <w:pPr>
        <w:widowControl w:val="0"/>
        <w:autoSpaceDE w:val="0"/>
        <w:autoSpaceDN w:val="0"/>
        <w:adjustRightInd w:val="0"/>
        <w:rPr>
          <w:color w:val="FF0000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F48B3" w:rsidRPr="007F48B3" w:rsidTr="007F48B3">
        <w:tc>
          <w:tcPr>
            <w:tcW w:w="9212" w:type="dxa"/>
          </w:tcPr>
          <w:p w:rsidR="007F48B3" w:rsidRDefault="007F48B3" w:rsidP="007F48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sk-SK"/>
              </w:rPr>
            </w:pPr>
            <w:r w:rsidRPr="007F48B3">
              <w:rPr>
                <w:b/>
                <w:lang w:val="sk-SK"/>
              </w:rPr>
              <w:t>Žiadanka na prepravu osoby/biologického materiálu</w:t>
            </w:r>
          </w:p>
          <w:p w:rsidR="007F48B3" w:rsidRDefault="007F48B3" w:rsidP="007F48B3">
            <w:pPr>
              <w:widowControl w:val="0"/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>Meno a</w:t>
            </w:r>
            <w:r w:rsidR="006978AB">
              <w:rPr>
                <w:lang w:val="sk-SK"/>
              </w:rPr>
              <w:t> </w:t>
            </w:r>
            <w:r>
              <w:rPr>
                <w:lang w:val="sk-SK"/>
              </w:rPr>
              <w:t>Priezvisko</w:t>
            </w:r>
            <w:r w:rsidR="006978AB">
              <w:rPr>
                <w:lang w:val="sk-SK"/>
              </w:rPr>
              <w:t>:</w:t>
            </w:r>
            <w:r>
              <w:rPr>
                <w:lang w:val="sk-SK"/>
              </w:rPr>
              <w:t xml:space="preserve"> ......................................................................................</w:t>
            </w:r>
            <w:r w:rsidR="006978AB">
              <w:rPr>
                <w:lang w:val="sk-SK"/>
              </w:rPr>
              <w:t>...............................</w:t>
            </w:r>
          </w:p>
          <w:p w:rsidR="007F48B3" w:rsidRDefault="007F48B3" w:rsidP="007F48B3">
            <w:pPr>
              <w:widowControl w:val="0"/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>Dátum narodenia</w:t>
            </w:r>
            <w:r w:rsidR="006978AB">
              <w:rPr>
                <w:lang w:val="sk-SK"/>
              </w:rPr>
              <w:t>:</w:t>
            </w:r>
            <w:r>
              <w:rPr>
                <w:lang w:val="sk-SK"/>
              </w:rPr>
              <w:t xml:space="preserve"> ........................</w:t>
            </w:r>
            <w:r w:rsidR="00BA0147">
              <w:rPr>
                <w:lang w:val="sk-SK"/>
              </w:rPr>
              <w:t>...................... kód zdravotnej poisťovne</w:t>
            </w:r>
            <w:r w:rsidR="006978AB">
              <w:rPr>
                <w:lang w:val="sk-SK"/>
              </w:rPr>
              <w:t>: ............................</w:t>
            </w:r>
          </w:p>
          <w:p w:rsidR="00BA0147" w:rsidRDefault="00BA0147" w:rsidP="007F48B3">
            <w:pPr>
              <w:widowControl w:val="0"/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>Bydlisko</w:t>
            </w:r>
            <w:r w:rsidR="006978AB">
              <w:rPr>
                <w:lang w:val="sk-SK"/>
              </w:rPr>
              <w:t>:</w:t>
            </w:r>
            <w:r>
              <w:rPr>
                <w:lang w:val="sk-SK"/>
              </w:rPr>
              <w:t xml:space="preserve"> ..................................................................................</w:t>
            </w:r>
            <w:r w:rsidR="006978AB">
              <w:rPr>
                <w:lang w:val="sk-SK"/>
              </w:rPr>
              <w:t>..................................................</w:t>
            </w:r>
          </w:p>
          <w:p w:rsidR="00BA0147" w:rsidRDefault="00BA0147" w:rsidP="007F48B3">
            <w:pPr>
              <w:widowControl w:val="0"/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 xml:space="preserve">Dátum, čas a miesto pristavenia </w:t>
            </w:r>
            <w:r w:rsidR="006978AB">
              <w:rPr>
                <w:lang w:val="sk-SK"/>
              </w:rPr>
              <w:t xml:space="preserve">ambulancie: </w:t>
            </w:r>
            <w:r>
              <w:rPr>
                <w:lang w:val="sk-SK"/>
              </w:rPr>
              <w:t>..................................................</w:t>
            </w:r>
            <w:r w:rsidR="006978AB">
              <w:rPr>
                <w:lang w:val="sk-SK"/>
              </w:rPr>
              <w:t>..........................</w:t>
            </w:r>
          </w:p>
          <w:p w:rsidR="00BA0147" w:rsidRDefault="00BA0147" w:rsidP="007F48B3">
            <w:pPr>
              <w:widowControl w:val="0"/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>Kód (MKCH)</w:t>
            </w:r>
            <w:r w:rsidR="0018074C">
              <w:rPr>
                <w:lang w:val="sk-SK"/>
              </w:rPr>
              <w:t>:</w:t>
            </w:r>
            <w:r>
              <w:rPr>
                <w:lang w:val="sk-SK"/>
              </w:rPr>
              <w:t xml:space="preserve"> ....................</w:t>
            </w:r>
            <w:r w:rsidR="00822711">
              <w:rPr>
                <w:lang w:val="sk-SK"/>
              </w:rPr>
              <w:t xml:space="preserve"> O</w:t>
            </w:r>
            <w:r>
              <w:rPr>
                <w:lang w:val="sk-SK"/>
              </w:rPr>
              <w:t>soba je: chodiaca</w:t>
            </w:r>
            <w:r w:rsidR="00822711">
              <w:rPr>
                <w:lang w:val="sk-SK"/>
              </w:rPr>
              <w:t>*/</w:t>
            </w:r>
            <w:r>
              <w:rPr>
                <w:lang w:val="sk-SK"/>
              </w:rPr>
              <w:t xml:space="preserve"> </w:t>
            </w:r>
            <w:r w:rsidR="00822711">
              <w:rPr>
                <w:lang w:val="sk-SK"/>
              </w:rPr>
              <w:t xml:space="preserve"> </w:t>
            </w:r>
            <w:r>
              <w:rPr>
                <w:lang w:val="sk-SK"/>
              </w:rPr>
              <w:t xml:space="preserve">sediaca </w:t>
            </w:r>
            <w:r w:rsidR="00822711">
              <w:rPr>
                <w:lang w:val="sk-SK"/>
              </w:rPr>
              <w:t xml:space="preserve">*/  </w:t>
            </w:r>
            <w:r>
              <w:rPr>
                <w:lang w:val="sk-SK"/>
              </w:rPr>
              <w:t>ležiaca</w:t>
            </w:r>
            <w:r w:rsidR="00822711">
              <w:rPr>
                <w:lang w:val="sk-SK"/>
              </w:rPr>
              <w:t>*/  so sprievodcom*</w:t>
            </w:r>
            <w:r>
              <w:rPr>
                <w:lang w:val="sk-SK"/>
              </w:rPr>
              <w:t xml:space="preserve"> </w:t>
            </w:r>
          </w:p>
          <w:p w:rsidR="00822711" w:rsidRDefault="00822711" w:rsidP="007F48B3">
            <w:pPr>
              <w:widowControl w:val="0"/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>Odôvodnenie prepravy sprievodcu</w:t>
            </w:r>
            <w:r w:rsidR="0018074C">
              <w:rPr>
                <w:lang w:val="sk-SK"/>
              </w:rPr>
              <w:t>:</w:t>
            </w:r>
            <w:r w:rsidR="00560A9C">
              <w:rPr>
                <w:lang w:val="sk-SK"/>
              </w:rPr>
              <w:t xml:space="preserve"> .............................................................</w:t>
            </w:r>
            <w:r w:rsidR="0018074C">
              <w:rPr>
                <w:lang w:val="sk-SK"/>
              </w:rPr>
              <w:t>...............................</w:t>
            </w:r>
          </w:p>
          <w:p w:rsidR="00560A9C" w:rsidRDefault="006978AB" w:rsidP="007F48B3">
            <w:pPr>
              <w:widowControl w:val="0"/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>Meno a priezvisko sprievodcu</w:t>
            </w:r>
            <w:r w:rsidR="0018074C">
              <w:rPr>
                <w:lang w:val="sk-SK"/>
              </w:rPr>
              <w:t>:</w:t>
            </w:r>
            <w:r>
              <w:rPr>
                <w:lang w:val="sk-SK"/>
              </w:rPr>
              <w:t xml:space="preserve"> ....................................................................</w:t>
            </w:r>
            <w:r w:rsidR="0018074C">
              <w:rPr>
                <w:lang w:val="sk-SK"/>
              </w:rPr>
              <w:t>...............................</w:t>
            </w:r>
          </w:p>
          <w:p w:rsidR="006978AB" w:rsidRDefault="006978AB" w:rsidP="007F48B3">
            <w:pPr>
              <w:widowControl w:val="0"/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>Preprava</w:t>
            </w:r>
            <w:r w:rsidR="0018074C">
              <w:rPr>
                <w:lang w:val="sk-SK"/>
              </w:rPr>
              <w:t>:</w:t>
            </w:r>
            <w:r>
              <w:rPr>
                <w:lang w:val="sk-SK"/>
              </w:rPr>
              <w:t xml:space="preserve"> z ...............................................................do ...............................</w:t>
            </w:r>
            <w:r w:rsidR="0018074C">
              <w:rPr>
                <w:lang w:val="sk-SK"/>
              </w:rPr>
              <w:t>...............................</w:t>
            </w:r>
          </w:p>
          <w:p w:rsidR="006978AB" w:rsidRDefault="006978AB" w:rsidP="007F48B3">
            <w:pPr>
              <w:widowControl w:val="0"/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>Odôvodnenie</w:t>
            </w:r>
            <w:r w:rsidR="0018074C">
              <w:rPr>
                <w:lang w:val="sk-SK"/>
              </w:rPr>
              <w:t xml:space="preserve"> prepravy osoby: ...............</w:t>
            </w:r>
            <w:r>
              <w:rPr>
                <w:lang w:val="sk-SK"/>
              </w:rPr>
              <w:t>.....................................................................................</w:t>
            </w:r>
          </w:p>
          <w:p w:rsidR="006978AB" w:rsidRDefault="006978AB" w:rsidP="007F48B3">
            <w:pPr>
              <w:widowControl w:val="0"/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>.....................................................................................................................................................</w:t>
            </w:r>
          </w:p>
          <w:p w:rsidR="006978AB" w:rsidRDefault="006978AB" w:rsidP="007F48B3">
            <w:pPr>
              <w:widowControl w:val="0"/>
              <w:autoSpaceDE w:val="0"/>
              <w:autoSpaceDN w:val="0"/>
              <w:adjustRightInd w:val="0"/>
              <w:rPr>
                <w:lang w:val="sk-SK"/>
              </w:rPr>
            </w:pPr>
          </w:p>
          <w:p w:rsidR="006978AB" w:rsidRDefault="006978AB" w:rsidP="007F48B3">
            <w:pPr>
              <w:widowControl w:val="0"/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>Dátum</w:t>
            </w:r>
            <w:r w:rsidR="0018074C">
              <w:rPr>
                <w:lang w:val="sk-SK"/>
              </w:rPr>
              <w:t>: ..................................................</w:t>
            </w:r>
          </w:p>
          <w:p w:rsidR="00164AD5" w:rsidRDefault="00164AD5" w:rsidP="007F48B3">
            <w:pPr>
              <w:widowControl w:val="0"/>
              <w:autoSpaceDE w:val="0"/>
              <w:autoSpaceDN w:val="0"/>
              <w:adjustRightInd w:val="0"/>
              <w:rPr>
                <w:lang w:val="sk-SK"/>
              </w:rPr>
            </w:pPr>
          </w:p>
          <w:p w:rsidR="00164AD5" w:rsidRDefault="00164AD5" w:rsidP="007F48B3">
            <w:pPr>
              <w:widowControl w:val="0"/>
              <w:autoSpaceDE w:val="0"/>
              <w:autoSpaceDN w:val="0"/>
              <w:adjustRightInd w:val="0"/>
              <w:rPr>
                <w:lang w:val="sk-SK"/>
              </w:rPr>
            </w:pPr>
          </w:p>
          <w:p w:rsidR="00164AD5" w:rsidRDefault="00164AD5" w:rsidP="007F48B3">
            <w:pPr>
              <w:widowControl w:val="0"/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>.............................................................          ..............................................................................</w:t>
            </w:r>
          </w:p>
          <w:p w:rsidR="000067B4" w:rsidRDefault="00164AD5" w:rsidP="007F48B3">
            <w:pPr>
              <w:widowControl w:val="0"/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>Kód odosielajúceho lekára/oddelenia           Meno, prie</w:t>
            </w:r>
            <w:r w:rsidR="000067B4">
              <w:rPr>
                <w:lang w:val="sk-SK"/>
              </w:rPr>
              <w:t>zvisko, podpis a odtlačok pečiatky</w:t>
            </w:r>
          </w:p>
          <w:p w:rsidR="0018074C" w:rsidRPr="007F48B3" w:rsidRDefault="000067B4" w:rsidP="007F48B3">
            <w:pPr>
              <w:widowControl w:val="0"/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 xml:space="preserve">                                                                       ošetrujúceho lekára</w:t>
            </w:r>
          </w:p>
          <w:p w:rsidR="007F48B3" w:rsidRPr="007F48B3" w:rsidRDefault="007F48B3" w:rsidP="006C7CEC">
            <w:pPr>
              <w:widowControl w:val="0"/>
              <w:autoSpaceDE w:val="0"/>
              <w:autoSpaceDN w:val="0"/>
              <w:adjustRightInd w:val="0"/>
              <w:rPr>
                <w:lang w:val="sk-SK"/>
              </w:rPr>
            </w:pPr>
          </w:p>
        </w:tc>
      </w:tr>
    </w:tbl>
    <w:p w:rsidR="00151786" w:rsidRPr="007E050B" w:rsidRDefault="00151786" w:rsidP="006C7CEC">
      <w:pPr>
        <w:widowControl w:val="0"/>
        <w:autoSpaceDE w:val="0"/>
        <w:autoSpaceDN w:val="0"/>
        <w:adjustRightInd w:val="0"/>
        <w:rPr>
          <w:color w:val="FF0000"/>
          <w:lang w:val="sk-SK"/>
        </w:rPr>
      </w:pPr>
    </w:p>
    <w:p w:rsidR="00151786" w:rsidRPr="007E050B" w:rsidRDefault="00151786" w:rsidP="006C7CEC">
      <w:pPr>
        <w:widowControl w:val="0"/>
        <w:autoSpaceDE w:val="0"/>
        <w:autoSpaceDN w:val="0"/>
        <w:adjustRightInd w:val="0"/>
        <w:rPr>
          <w:color w:val="FF0000"/>
          <w:lang w:val="sk-SK"/>
        </w:rPr>
      </w:pPr>
    </w:p>
    <w:p w:rsidR="006C7CEC" w:rsidRPr="007E050B" w:rsidRDefault="009400AD" w:rsidP="009400AD">
      <w:pPr>
        <w:jc w:val="right"/>
        <w:rPr>
          <w:lang w:val="sk-SK"/>
        </w:rPr>
      </w:pPr>
      <w:r w:rsidRPr="007E050B">
        <w:rPr>
          <w:lang w:val="sk-SK"/>
        </w:rPr>
        <w:t>Príloha č. 6</w:t>
      </w:r>
    </w:p>
    <w:p w:rsidR="009400AD" w:rsidRPr="007E050B" w:rsidRDefault="009400AD" w:rsidP="009400AD">
      <w:pPr>
        <w:jc w:val="right"/>
        <w:rPr>
          <w:lang w:val="sk-SK"/>
        </w:rPr>
      </w:pPr>
    </w:p>
    <w:p w:rsidR="009400AD" w:rsidRPr="007E050B" w:rsidRDefault="009400AD" w:rsidP="009400AD">
      <w:pPr>
        <w:widowControl w:val="0"/>
        <w:autoSpaceDE w:val="0"/>
        <w:autoSpaceDN w:val="0"/>
        <w:adjustRightInd w:val="0"/>
        <w:jc w:val="center"/>
        <w:rPr>
          <w:b/>
          <w:lang w:val="sk-SK"/>
        </w:rPr>
      </w:pPr>
      <w:r w:rsidRPr="007E050B">
        <w:rPr>
          <w:b/>
          <w:lang w:val="sk-SK"/>
        </w:rPr>
        <w:t>Vzor znaku ambulancie dopravnej zdravotnej služby</w:t>
      </w:r>
    </w:p>
    <w:p w:rsidR="002806C2" w:rsidRPr="007E050B" w:rsidRDefault="002806C2" w:rsidP="006C7CEC">
      <w:pPr>
        <w:rPr>
          <w:lang w:val="sk-SK"/>
        </w:rPr>
      </w:pPr>
    </w:p>
    <w:p w:rsidR="002806C2" w:rsidRPr="007E050B" w:rsidRDefault="002806C2" w:rsidP="006C7CEC">
      <w:pPr>
        <w:rPr>
          <w:lang w:val="sk-SK"/>
        </w:rPr>
      </w:pPr>
    </w:p>
    <w:p w:rsidR="006C7CEC" w:rsidRPr="007E050B" w:rsidRDefault="00151786" w:rsidP="006C7CEC">
      <w:pPr>
        <w:rPr>
          <w:lang w:val="sk-SK"/>
        </w:rPr>
      </w:pPr>
      <w:r w:rsidRPr="007E050B">
        <w:rPr>
          <w:noProof/>
          <w:lang w:val="sk-SK" w:eastAsia="sk-SK"/>
        </w:rPr>
        <w:lastRenderedPageBreak/>
        <w:drawing>
          <wp:inline distT="0" distB="0" distL="0" distR="0" wp14:anchorId="6AA0A1CC" wp14:editId="2F6BF89C">
            <wp:extent cx="3035808" cy="3035808"/>
            <wp:effectExtent l="0" t="0" r="0" b="0"/>
            <wp:docPr id="1" name="Obrázok 1" descr="C:\Users\kontrovl\AppData\Local\Microsoft\Windows\Temporary Internet Files\Content.Outlook\ZIDKV20P\modrá hviezda živo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trovl\AppData\Local\Microsoft\Windows\Temporary Internet Files\Content.Outlook\ZIDKV20P\modrá hviezda život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808" cy="3035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CEC" w:rsidRPr="007E050B" w:rsidRDefault="006C7CEC" w:rsidP="006C7CEC">
      <w:pPr>
        <w:rPr>
          <w:lang w:val="sk-SK"/>
        </w:rPr>
      </w:pPr>
    </w:p>
    <w:sectPr w:rsidR="006C7CEC" w:rsidRPr="007E0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9EC" w:rsidRDefault="000859EC" w:rsidP="00D520D2">
      <w:r>
        <w:separator/>
      </w:r>
    </w:p>
  </w:endnote>
  <w:endnote w:type="continuationSeparator" w:id="0">
    <w:p w:rsidR="000859EC" w:rsidRDefault="000859EC" w:rsidP="00D5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9EC" w:rsidRDefault="000859EC" w:rsidP="00D520D2">
      <w:r>
        <w:separator/>
      </w:r>
    </w:p>
  </w:footnote>
  <w:footnote w:type="continuationSeparator" w:id="0">
    <w:p w:rsidR="000859EC" w:rsidRDefault="000859EC" w:rsidP="00D520D2">
      <w:r>
        <w:continuationSeparator/>
      </w:r>
    </w:p>
  </w:footnote>
  <w:footnote w:id="1">
    <w:p w:rsidR="00F76229" w:rsidRPr="00373CEF" w:rsidRDefault="00F76229" w:rsidP="00F76229">
      <w:pPr>
        <w:pStyle w:val="Textpoznmkypodiarou"/>
        <w:rPr>
          <w:lang w:val="sk-SK"/>
        </w:rPr>
      </w:pPr>
      <w:r w:rsidRPr="007A5066">
        <w:rPr>
          <w:rStyle w:val="Odkaznapoznmkupodiarou"/>
          <w:lang w:val="sk-SK"/>
        </w:rPr>
        <w:footnoteRef/>
      </w:r>
      <w:r w:rsidRPr="007A5066">
        <w:rPr>
          <w:lang w:val="sk-SK"/>
        </w:rPr>
        <w:t xml:space="preserve">) </w:t>
      </w:r>
      <w:r w:rsidRPr="00373CEF">
        <w:rPr>
          <w:lang w:val="sk-SK"/>
        </w:rPr>
        <w:t>Nariadenie vlády Slovenskej republiky č. 391/2006 Z. z. o minimálnych bezpečnostných a zdravotných požiadavkách na pracovisko.</w:t>
      </w:r>
    </w:p>
  </w:footnote>
  <w:footnote w:id="2">
    <w:p w:rsidR="00F76229" w:rsidRPr="00373CEF" w:rsidRDefault="00F76229" w:rsidP="00F76229">
      <w:pPr>
        <w:pStyle w:val="Textpoznmkypodiarou"/>
        <w:rPr>
          <w:lang w:val="sk-SK"/>
        </w:rPr>
      </w:pPr>
      <w:r w:rsidRPr="00373CEF">
        <w:rPr>
          <w:rStyle w:val="Odkaznapoznmkupodiarou"/>
          <w:lang w:val="sk-SK"/>
        </w:rPr>
        <w:footnoteRef/>
      </w:r>
      <w:r w:rsidRPr="00373CEF">
        <w:rPr>
          <w:lang w:val="sk-SK"/>
        </w:rPr>
        <w:t xml:space="preserve">) § 4 a 6 nariadenia vlády Slovenskej republiky č. 554/2006 Z. z. o povinnom používaní bezpečnostných pásov a detských </w:t>
      </w:r>
      <w:proofErr w:type="spellStart"/>
      <w:r w:rsidRPr="00373CEF">
        <w:rPr>
          <w:lang w:val="sk-SK"/>
        </w:rPr>
        <w:t>zadržiavacích</w:t>
      </w:r>
      <w:proofErr w:type="spellEnd"/>
      <w:r w:rsidRPr="00373CEF">
        <w:rPr>
          <w:lang w:val="sk-SK"/>
        </w:rPr>
        <w:t xml:space="preserve"> zariadení vo vozidlách určitých kategórií v znení neskorších predpisov.</w:t>
      </w:r>
    </w:p>
  </w:footnote>
  <w:footnote w:id="3">
    <w:p w:rsidR="00F76229" w:rsidRPr="00373CEF" w:rsidRDefault="00F76229" w:rsidP="00F76229">
      <w:pPr>
        <w:rPr>
          <w:sz w:val="20"/>
          <w:szCs w:val="20"/>
          <w:lang w:val="sk-SK"/>
        </w:rPr>
      </w:pPr>
      <w:r w:rsidRPr="00373CEF">
        <w:rPr>
          <w:rStyle w:val="Odkaznapoznmkupodiarou"/>
          <w:sz w:val="20"/>
          <w:szCs w:val="20"/>
          <w:lang w:val="sk-SK"/>
        </w:rPr>
        <w:footnoteRef/>
      </w:r>
      <w:r w:rsidRPr="00373CEF">
        <w:rPr>
          <w:sz w:val="20"/>
          <w:szCs w:val="20"/>
          <w:lang w:val="sk-SK"/>
        </w:rPr>
        <w:t xml:space="preserve">) STN 73  6056 </w:t>
      </w:r>
      <w:r>
        <w:rPr>
          <w:sz w:val="20"/>
          <w:szCs w:val="20"/>
          <w:lang w:val="sk-SK"/>
        </w:rPr>
        <w:t>O</w:t>
      </w:r>
      <w:r w:rsidRPr="00373CEF">
        <w:rPr>
          <w:sz w:val="20"/>
          <w:szCs w:val="20"/>
          <w:lang w:val="sk-SK"/>
        </w:rPr>
        <w:t>dstavn</w:t>
      </w:r>
      <w:r>
        <w:rPr>
          <w:sz w:val="20"/>
          <w:szCs w:val="20"/>
          <w:lang w:val="sk-SK"/>
        </w:rPr>
        <w:t xml:space="preserve">é </w:t>
      </w:r>
      <w:r w:rsidRPr="00373CEF">
        <w:rPr>
          <w:sz w:val="20"/>
          <w:szCs w:val="20"/>
          <w:lang w:val="sk-SK"/>
        </w:rPr>
        <w:t>a</w:t>
      </w:r>
      <w:r>
        <w:rPr>
          <w:sz w:val="20"/>
          <w:szCs w:val="20"/>
          <w:lang w:val="sk-SK"/>
        </w:rPr>
        <w:t> </w:t>
      </w:r>
      <w:r w:rsidRPr="00373CEF">
        <w:rPr>
          <w:sz w:val="20"/>
          <w:szCs w:val="20"/>
          <w:lang w:val="sk-SK"/>
        </w:rPr>
        <w:t>parkovac</w:t>
      </w:r>
      <w:r>
        <w:rPr>
          <w:sz w:val="20"/>
          <w:szCs w:val="20"/>
          <w:lang w:val="sk-SK"/>
        </w:rPr>
        <w:t xml:space="preserve">ie </w:t>
      </w:r>
      <w:r w:rsidRPr="00373CEF">
        <w:rPr>
          <w:sz w:val="20"/>
          <w:szCs w:val="20"/>
          <w:lang w:val="sk-SK"/>
        </w:rPr>
        <w:t>ploch</w:t>
      </w:r>
      <w:r>
        <w:rPr>
          <w:sz w:val="20"/>
          <w:szCs w:val="20"/>
          <w:lang w:val="sk-SK"/>
        </w:rPr>
        <w:t xml:space="preserve">y </w:t>
      </w:r>
      <w:r w:rsidRPr="00373CEF">
        <w:rPr>
          <w:sz w:val="20"/>
          <w:szCs w:val="20"/>
          <w:lang w:val="sk-SK"/>
        </w:rPr>
        <w:t>cestných vozidiel</w:t>
      </w:r>
    </w:p>
  </w:footnote>
  <w:footnote w:id="4">
    <w:p w:rsidR="00F76229" w:rsidRPr="00B34F9D" w:rsidRDefault="00F76229" w:rsidP="00F76229">
      <w:pPr>
        <w:pStyle w:val="Bezriadkovania"/>
        <w:rPr>
          <w:lang w:val="sk-SK"/>
        </w:rPr>
      </w:pPr>
      <w:r w:rsidRPr="006D7901">
        <w:rPr>
          <w:rStyle w:val="Odkaznapoznmkupodiarou"/>
        </w:rPr>
        <w:footnoteRef/>
      </w:r>
      <w:r w:rsidRPr="006D7901">
        <w:t>)</w:t>
      </w:r>
      <w:r w:rsidRPr="005C1F9F">
        <w:rPr>
          <w:sz w:val="20"/>
          <w:szCs w:val="20"/>
        </w:rPr>
        <w:t xml:space="preserve"> </w:t>
      </w:r>
      <w:r w:rsidRPr="005C1F9F">
        <w:rPr>
          <w:rFonts w:eastAsia="ArialMT"/>
          <w:sz w:val="20"/>
          <w:szCs w:val="20"/>
          <w:lang w:val="sk-SK" w:eastAsia="en-US"/>
        </w:rPr>
        <w:t>STN EN 1789 + A2 Vozidlá záchrannej zdravotnej služby a ich vybavenie. Cestné ambulancie.</w:t>
      </w:r>
    </w:p>
  </w:footnote>
  <w:footnote w:id="5">
    <w:p w:rsidR="00F76229" w:rsidRPr="000232CA" w:rsidRDefault="00F76229" w:rsidP="00F76229">
      <w:pPr>
        <w:pStyle w:val="Textpoznmkypodiarou"/>
        <w:rPr>
          <w:lang w:val="sk-SK"/>
        </w:rPr>
      </w:pPr>
      <w:r w:rsidRPr="00185AF5">
        <w:rPr>
          <w:rStyle w:val="Odkaznapoznmkupodiarou"/>
          <w:sz w:val="24"/>
          <w:szCs w:val="24"/>
        </w:rPr>
        <w:footnoteRef/>
      </w:r>
      <w:r w:rsidRPr="00185AF5">
        <w:rPr>
          <w:sz w:val="24"/>
          <w:szCs w:val="24"/>
          <w:lang w:val="sk-SK"/>
        </w:rPr>
        <w:t>)</w:t>
      </w:r>
      <w:r>
        <w:rPr>
          <w:lang w:val="sk-SK"/>
        </w:rPr>
        <w:t xml:space="preserve"> doplň registračná pokladňa</w:t>
      </w:r>
    </w:p>
  </w:footnote>
  <w:footnote w:id="6">
    <w:p w:rsidR="00F76229" w:rsidRPr="00CE0A96" w:rsidRDefault="00F76229" w:rsidP="00F76229">
      <w:pPr>
        <w:jc w:val="left"/>
        <w:rPr>
          <w:sz w:val="20"/>
          <w:szCs w:val="20"/>
          <w:lang w:val="sk-SK"/>
        </w:rPr>
      </w:pPr>
      <w:r w:rsidRPr="00CE0A96">
        <w:rPr>
          <w:rStyle w:val="Odkaznapoznmkupodiarou"/>
          <w:sz w:val="20"/>
          <w:szCs w:val="20"/>
        </w:rPr>
        <w:footnoteRef/>
      </w:r>
      <w:r w:rsidRPr="00CE0A96">
        <w:rPr>
          <w:sz w:val="20"/>
          <w:szCs w:val="20"/>
        </w:rPr>
        <w:t xml:space="preserve">) </w:t>
      </w:r>
      <w:r w:rsidRPr="00CE0A96">
        <w:rPr>
          <w:sz w:val="20"/>
          <w:szCs w:val="20"/>
          <w:lang w:val="sk-SK"/>
        </w:rPr>
        <w:t xml:space="preserve">STN EN 1789+A2 </w:t>
      </w:r>
      <w:r w:rsidRPr="00CE0A96">
        <w:rPr>
          <w:sz w:val="20"/>
          <w:szCs w:val="20"/>
          <w:lang w:val="sk-SK" w:eastAsia="sk-SK"/>
        </w:rPr>
        <w:t>Vozidlá záchrannej zdravotnej služby a ich vybavenie. Cestné ambulancie</w:t>
      </w:r>
      <w:r w:rsidRPr="00CE0A96">
        <w:rPr>
          <w:sz w:val="20"/>
          <w:szCs w:val="20"/>
          <w:lang w:val="sk-SK"/>
        </w:rPr>
        <w:t xml:space="preserve"> </w:t>
      </w:r>
    </w:p>
    <w:p w:rsidR="00F76229" w:rsidRPr="00CE0A96" w:rsidRDefault="00F76229" w:rsidP="00F76229">
      <w:pPr>
        <w:pStyle w:val="Textpoznmkypodiarou"/>
        <w:rPr>
          <w:lang w:val="sk-SK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4132F"/>
    <w:multiLevelType w:val="hybridMultilevel"/>
    <w:tmpl w:val="E73A3398"/>
    <w:lvl w:ilvl="0" w:tplc="9AAAF44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661FB"/>
    <w:multiLevelType w:val="multilevel"/>
    <w:tmpl w:val="56EE61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7E79"/>
    <w:multiLevelType w:val="hybridMultilevel"/>
    <w:tmpl w:val="9D5C6D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B0BAF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C318C"/>
    <w:multiLevelType w:val="hybridMultilevel"/>
    <w:tmpl w:val="D1C4DB42"/>
    <w:lvl w:ilvl="0" w:tplc="F8764EB4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1E9627D2"/>
    <w:multiLevelType w:val="hybridMultilevel"/>
    <w:tmpl w:val="C76271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B69F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94DFF"/>
    <w:multiLevelType w:val="hybridMultilevel"/>
    <w:tmpl w:val="0C86C2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93149"/>
    <w:multiLevelType w:val="hybridMultilevel"/>
    <w:tmpl w:val="091E3AFC"/>
    <w:lvl w:ilvl="0" w:tplc="63205F5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E39E0"/>
    <w:multiLevelType w:val="hybridMultilevel"/>
    <w:tmpl w:val="B158098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95EFC"/>
    <w:multiLevelType w:val="multilevel"/>
    <w:tmpl w:val="8D9CFBB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0DB0DDA"/>
    <w:multiLevelType w:val="multilevel"/>
    <w:tmpl w:val="368298A6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D429BC"/>
    <w:multiLevelType w:val="hybridMultilevel"/>
    <w:tmpl w:val="9C22326C"/>
    <w:lvl w:ilvl="0" w:tplc="041B0017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6161C0"/>
    <w:multiLevelType w:val="hybridMultilevel"/>
    <w:tmpl w:val="2F4E28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2A5F6B"/>
    <w:multiLevelType w:val="hybridMultilevel"/>
    <w:tmpl w:val="EC9475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6054D9"/>
    <w:multiLevelType w:val="hybridMultilevel"/>
    <w:tmpl w:val="D95A0E7A"/>
    <w:lvl w:ilvl="0" w:tplc="DD2EBD72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322354"/>
    <w:multiLevelType w:val="hybridMultilevel"/>
    <w:tmpl w:val="538A5684"/>
    <w:lvl w:ilvl="0" w:tplc="585C3D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2C0DA8"/>
    <w:multiLevelType w:val="hybridMultilevel"/>
    <w:tmpl w:val="0EDA48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5C6D2D"/>
    <w:multiLevelType w:val="hybridMultilevel"/>
    <w:tmpl w:val="280CC7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441D51"/>
    <w:multiLevelType w:val="hybridMultilevel"/>
    <w:tmpl w:val="2F4E28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7A5FBF"/>
    <w:multiLevelType w:val="hybridMultilevel"/>
    <w:tmpl w:val="463CBF3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E843A0"/>
    <w:multiLevelType w:val="hybridMultilevel"/>
    <w:tmpl w:val="2BA47F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B618FD"/>
    <w:multiLevelType w:val="hybridMultilevel"/>
    <w:tmpl w:val="9F1EE0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E807D0"/>
    <w:multiLevelType w:val="hybridMultilevel"/>
    <w:tmpl w:val="BB8EC18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B1907FD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46016C"/>
    <w:multiLevelType w:val="hybridMultilevel"/>
    <w:tmpl w:val="314A55D4"/>
    <w:lvl w:ilvl="0" w:tplc="2652A15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707A5671"/>
    <w:multiLevelType w:val="hybridMultilevel"/>
    <w:tmpl w:val="DDB02E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A374B3"/>
    <w:multiLevelType w:val="hybridMultilevel"/>
    <w:tmpl w:val="AC8AAFF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F67A3B"/>
    <w:multiLevelType w:val="hybridMultilevel"/>
    <w:tmpl w:val="F40C05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9C7612"/>
    <w:multiLevelType w:val="hybridMultilevel"/>
    <w:tmpl w:val="E3C457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9"/>
    <w:lvlOverride w:ilvl="0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13"/>
  </w:num>
  <w:num w:numId="7">
    <w:abstractNumId w:val="2"/>
  </w:num>
  <w:num w:numId="8">
    <w:abstractNumId w:val="18"/>
  </w:num>
  <w:num w:numId="9">
    <w:abstractNumId w:val="7"/>
  </w:num>
  <w:num w:numId="10">
    <w:abstractNumId w:val="0"/>
  </w:num>
  <w:num w:numId="11">
    <w:abstractNumId w:val="17"/>
  </w:num>
  <w:num w:numId="12">
    <w:abstractNumId w:val="6"/>
  </w:num>
  <w:num w:numId="13">
    <w:abstractNumId w:val="14"/>
  </w:num>
  <w:num w:numId="14">
    <w:abstractNumId w:val="19"/>
  </w:num>
  <w:num w:numId="15">
    <w:abstractNumId w:val="12"/>
  </w:num>
  <w:num w:numId="16">
    <w:abstractNumId w:val="11"/>
  </w:num>
  <w:num w:numId="17">
    <w:abstractNumId w:val="5"/>
  </w:num>
  <w:num w:numId="18">
    <w:abstractNumId w:val="4"/>
  </w:num>
  <w:num w:numId="19">
    <w:abstractNumId w:val="26"/>
  </w:num>
  <w:num w:numId="20">
    <w:abstractNumId w:val="16"/>
  </w:num>
  <w:num w:numId="21">
    <w:abstractNumId w:val="10"/>
  </w:num>
  <w:num w:numId="22">
    <w:abstractNumId w:val="24"/>
  </w:num>
  <w:num w:numId="23">
    <w:abstractNumId w:val="20"/>
  </w:num>
  <w:num w:numId="24">
    <w:abstractNumId w:val="3"/>
  </w:num>
  <w:num w:numId="25">
    <w:abstractNumId w:val="23"/>
  </w:num>
  <w:num w:numId="26">
    <w:abstractNumId w:val="22"/>
  </w:num>
  <w:num w:numId="27">
    <w:abstractNumId w:val="25"/>
  </w:num>
  <w:num w:numId="28">
    <w:abstractNumId w:val="15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8BA"/>
    <w:rsid w:val="000067B4"/>
    <w:rsid w:val="000232CA"/>
    <w:rsid w:val="00035754"/>
    <w:rsid w:val="00063B20"/>
    <w:rsid w:val="00066B32"/>
    <w:rsid w:val="00072A1C"/>
    <w:rsid w:val="000807A8"/>
    <w:rsid w:val="00084C17"/>
    <w:rsid w:val="000859EC"/>
    <w:rsid w:val="000874F7"/>
    <w:rsid w:val="000B21AF"/>
    <w:rsid w:val="000F53DE"/>
    <w:rsid w:val="001478AE"/>
    <w:rsid w:val="00151786"/>
    <w:rsid w:val="00164AD5"/>
    <w:rsid w:val="0018074C"/>
    <w:rsid w:val="00185AF5"/>
    <w:rsid w:val="001D4B0B"/>
    <w:rsid w:val="001F11D6"/>
    <w:rsid w:val="0021541F"/>
    <w:rsid w:val="00227F97"/>
    <w:rsid w:val="0024318E"/>
    <w:rsid w:val="0026383D"/>
    <w:rsid w:val="002806C2"/>
    <w:rsid w:val="002E59AC"/>
    <w:rsid w:val="00303314"/>
    <w:rsid w:val="00327EFE"/>
    <w:rsid w:val="00336F23"/>
    <w:rsid w:val="00346368"/>
    <w:rsid w:val="00373CEF"/>
    <w:rsid w:val="003A159C"/>
    <w:rsid w:val="003B4DA9"/>
    <w:rsid w:val="003C3827"/>
    <w:rsid w:val="003D5D84"/>
    <w:rsid w:val="003F307D"/>
    <w:rsid w:val="00485468"/>
    <w:rsid w:val="00491897"/>
    <w:rsid w:val="004E5473"/>
    <w:rsid w:val="004F60E0"/>
    <w:rsid w:val="00525FE8"/>
    <w:rsid w:val="00533C6B"/>
    <w:rsid w:val="00533D9C"/>
    <w:rsid w:val="00535EF5"/>
    <w:rsid w:val="00557D1A"/>
    <w:rsid w:val="00560A9C"/>
    <w:rsid w:val="00570D66"/>
    <w:rsid w:val="005A519C"/>
    <w:rsid w:val="005C1F9F"/>
    <w:rsid w:val="005C71CC"/>
    <w:rsid w:val="00601048"/>
    <w:rsid w:val="006978AB"/>
    <w:rsid w:val="006A5A6D"/>
    <w:rsid w:val="006C7CEC"/>
    <w:rsid w:val="006D7901"/>
    <w:rsid w:val="00736CD9"/>
    <w:rsid w:val="00746658"/>
    <w:rsid w:val="00760AB5"/>
    <w:rsid w:val="007A5066"/>
    <w:rsid w:val="007A70A6"/>
    <w:rsid w:val="007A7982"/>
    <w:rsid w:val="007E050B"/>
    <w:rsid w:val="007E06A2"/>
    <w:rsid w:val="007E2FEE"/>
    <w:rsid w:val="007F48B3"/>
    <w:rsid w:val="00822711"/>
    <w:rsid w:val="00833965"/>
    <w:rsid w:val="00891C80"/>
    <w:rsid w:val="008B2067"/>
    <w:rsid w:val="008F4C98"/>
    <w:rsid w:val="009400AD"/>
    <w:rsid w:val="00972CDB"/>
    <w:rsid w:val="00984C33"/>
    <w:rsid w:val="009F0450"/>
    <w:rsid w:val="00A34DF6"/>
    <w:rsid w:val="00A47192"/>
    <w:rsid w:val="00A824A9"/>
    <w:rsid w:val="00AC4027"/>
    <w:rsid w:val="00B075BD"/>
    <w:rsid w:val="00B34F9D"/>
    <w:rsid w:val="00B66624"/>
    <w:rsid w:val="00B702F4"/>
    <w:rsid w:val="00B82EFF"/>
    <w:rsid w:val="00BA0147"/>
    <w:rsid w:val="00C14557"/>
    <w:rsid w:val="00C43019"/>
    <w:rsid w:val="00C43BB7"/>
    <w:rsid w:val="00CA32D7"/>
    <w:rsid w:val="00CE0A96"/>
    <w:rsid w:val="00CE48F2"/>
    <w:rsid w:val="00D020FB"/>
    <w:rsid w:val="00D36309"/>
    <w:rsid w:val="00D37E52"/>
    <w:rsid w:val="00D520D2"/>
    <w:rsid w:val="00D934F8"/>
    <w:rsid w:val="00DA56AF"/>
    <w:rsid w:val="00DE3E8D"/>
    <w:rsid w:val="00E30E90"/>
    <w:rsid w:val="00EB2172"/>
    <w:rsid w:val="00EC6CBD"/>
    <w:rsid w:val="00F60728"/>
    <w:rsid w:val="00F76229"/>
    <w:rsid w:val="00FD592D"/>
    <w:rsid w:val="00FE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E1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FE18BA"/>
    <w:pPr>
      <w:ind w:left="708"/>
      <w:jc w:val="left"/>
    </w:pPr>
    <w:rPr>
      <w:lang w:val="sk-SK"/>
    </w:rPr>
  </w:style>
  <w:style w:type="character" w:customStyle="1" w:styleId="OdsekzoznamuChar">
    <w:name w:val="Odsek zoznamu Char"/>
    <w:link w:val="Odsekzoznamu"/>
    <w:uiPriority w:val="34"/>
    <w:locked/>
    <w:rsid w:val="00FE18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520D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520D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D520D2"/>
    <w:rPr>
      <w:vertAlign w:val="superscript"/>
    </w:rPr>
  </w:style>
  <w:style w:type="character" w:styleId="Zvraznenie">
    <w:name w:val="Emphasis"/>
    <w:basedOn w:val="Predvolenpsmoodseku"/>
    <w:uiPriority w:val="20"/>
    <w:qFormat/>
    <w:rsid w:val="00D520D2"/>
    <w:rPr>
      <w:b/>
      <w:bCs/>
      <w:i w:val="0"/>
      <w:iCs w:val="0"/>
    </w:rPr>
  </w:style>
  <w:style w:type="character" w:customStyle="1" w:styleId="st1">
    <w:name w:val="st1"/>
    <w:basedOn w:val="Predvolenpsmoodseku"/>
    <w:rsid w:val="00D520D2"/>
  </w:style>
  <w:style w:type="paragraph" w:styleId="Bezriadkovania">
    <w:name w:val="No Spacing"/>
    <w:uiPriority w:val="1"/>
    <w:qFormat/>
    <w:rsid w:val="005C1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4C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4C33"/>
    <w:rPr>
      <w:rFonts w:ascii="Segoe UI" w:eastAsia="Times New Roman" w:hAnsi="Segoe UI" w:cs="Segoe UI"/>
      <w:sz w:val="18"/>
      <w:szCs w:val="18"/>
      <w:lang w:val="cs-CZ" w:eastAsia="cs-CZ"/>
    </w:rPr>
  </w:style>
  <w:style w:type="character" w:customStyle="1" w:styleId="formtitle1">
    <w:name w:val="formtitle1"/>
    <w:basedOn w:val="Predvolenpsmoodseku"/>
    <w:rsid w:val="00CE0A96"/>
    <w:rPr>
      <w:b/>
      <w:bCs/>
      <w:sz w:val="24"/>
      <w:szCs w:val="24"/>
    </w:rPr>
  </w:style>
  <w:style w:type="character" w:customStyle="1" w:styleId="formtext">
    <w:name w:val="formtext"/>
    <w:basedOn w:val="Predvolenpsmoodseku"/>
    <w:rsid w:val="00CE0A96"/>
  </w:style>
  <w:style w:type="table" w:styleId="Mriekatabuky">
    <w:name w:val="Table Grid"/>
    <w:basedOn w:val="Normlnatabuka"/>
    <w:uiPriority w:val="59"/>
    <w:rsid w:val="007F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E1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FE18BA"/>
    <w:pPr>
      <w:ind w:left="708"/>
      <w:jc w:val="left"/>
    </w:pPr>
    <w:rPr>
      <w:lang w:val="sk-SK"/>
    </w:rPr>
  </w:style>
  <w:style w:type="character" w:customStyle="1" w:styleId="OdsekzoznamuChar">
    <w:name w:val="Odsek zoznamu Char"/>
    <w:link w:val="Odsekzoznamu"/>
    <w:uiPriority w:val="34"/>
    <w:locked/>
    <w:rsid w:val="00FE18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520D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520D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D520D2"/>
    <w:rPr>
      <w:vertAlign w:val="superscript"/>
    </w:rPr>
  </w:style>
  <w:style w:type="character" w:styleId="Zvraznenie">
    <w:name w:val="Emphasis"/>
    <w:basedOn w:val="Predvolenpsmoodseku"/>
    <w:uiPriority w:val="20"/>
    <w:qFormat/>
    <w:rsid w:val="00D520D2"/>
    <w:rPr>
      <w:b/>
      <w:bCs/>
      <w:i w:val="0"/>
      <w:iCs w:val="0"/>
    </w:rPr>
  </w:style>
  <w:style w:type="character" w:customStyle="1" w:styleId="st1">
    <w:name w:val="st1"/>
    <w:basedOn w:val="Predvolenpsmoodseku"/>
    <w:rsid w:val="00D520D2"/>
  </w:style>
  <w:style w:type="paragraph" w:styleId="Bezriadkovania">
    <w:name w:val="No Spacing"/>
    <w:uiPriority w:val="1"/>
    <w:qFormat/>
    <w:rsid w:val="005C1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4C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4C33"/>
    <w:rPr>
      <w:rFonts w:ascii="Segoe UI" w:eastAsia="Times New Roman" w:hAnsi="Segoe UI" w:cs="Segoe UI"/>
      <w:sz w:val="18"/>
      <w:szCs w:val="18"/>
      <w:lang w:val="cs-CZ" w:eastAsia="cs-CZ"/>
    </w:rPr>
  </w:style>
  <w:style w:type="character" w:customStyle="1" w:styleId="formtitle1">
    <w:name w:val="formtitle1"/>
    <w:basedOn w:val="Predvolenpsmoodseku"/>
    <w:rsid w:val="00CE0A96"/>
    <w:rPr>
      <w:b/>
      <w:bCs/>
      <w:sz w:val="24"/>
      <w:szCs w:val="24"/>
    </w:rPr>
  </w:style>
  <w:style w:type="character" w:customStyle="1" w:styleId="formtext">
    <w:name w:val="formtext"/>
    <w:basedOn w:val="Predvolenpsmoodseku"/>
    <w:rsid w:val="00CE0A96"/>
  </w:style>
  <w:style w:type="table" w:styleId="Mriekatabuky">
    <w:name w:val="Table Grid"/>
    <w:basedOn w:val="Normlnatabuka"/>
    <w:uiPriority w:val="59"/>
    <w:rsid w:val="007F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3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53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2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36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dashed" w:sz="6" w:space="0" w:color="C0C0C0"/>
                                  </w:divBdr>
                                  <w:divsChild>
                                    <w:div w:id="1804736930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00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D1567-3CD2-41A0-A4BE-65263AC56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6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10011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Kontrová Ľubica</dc:creator>
  <cp:lastModifiedBy>Kontrová Ľubica</cp:lastModifiedBy>
  <cp:revision>22</cp:revision>
  <cp:lastPrinted>2019-02-04T13:54:00Z</cp:lastPrinted>
  <dcterms:created xsi:type="dcterms:W3CDTF">2019-02-05T07:24:00Z</dcterms:created>
  <dcterms:modified xsi:type="dcterms:W3CDTF">2019-02-14T12:08:00Z</dcterms:modified>
</cp:coreProperties>
</file>