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3C" w:rsidRPr="00527F92" w:rsidRDefault="00327B3C" w:rsidP="00327B3C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527F92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327B3C" w:rsidRPr="00527F92" w:rsidRDefault="00327B3C" w:rsidP="0032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F92">
        <w:rPr>
          <w:rFonts w:ascii="Times New Roman" w:hAnsi="Times New Roman"/>
          <w:b/>
          <w:sz w:val="24"/>
          <w:szCs w:val="24"/>
        </w:rPr>
        <w:t>návrhu právneho predpisu s právom Európskej únie</w:t>
      </w:r>
    </w:p>
    <w:p w:rsidR="00327B3C" w:rsidRPr="00527F92" w:rsidRDefault="00327B3C" w:rsidP="0032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7B3C" w:rsidRPr="00527F92" w:rsidRDefault="00327B3C" w:rsidP="0032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4"/>
        <w:gridCol w:w="9627"/>
      </w:tblGrid>
      <w:tr w:rsidR="00327B3C" w:rsidRPr="00097E74" w:rsidTr="004C696E">
        <w:tc>
          <w:tcPr>
            <w:tcW w:w="404" w:type="dxa"/>
            <w:shd w:val="clear" w:color="auto" w:fill="auto"/>
          </w:tcPr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7E7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627" w:type="dxa"/>
            <w:shd w:val="clear" w:color="auto" w:fill="auto"/>
          </w:tcPr>
          <w:p w:rsidR="00327B3C" w:rsidRPr="00097E74" w:rsidRDefault="003A4166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Navrhovateľ zákona</w:t>
            </w:r>
            <w:r w:rsidR="00327B3C" w:rsidRPr="00097E7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27B3C" w:rsidRPr="00097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E7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97E74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FSC#SKEDITIONSLOVLEX@103.510:zodpinstitucia  \* MERGEFORMAT </w:instrText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B3679">
              <w:rPr>
                <w:rFonts w:ascii="Times New Roman" w:hAnsi="Times New Roman"/>
                <w:sz w:val="24"/>
                <w:szCs w:val="24"/>
              </w:rPr>
              <w:t>Vláda</w:t>
            </w:r>
            <w:bookmarkStart w:id="0" w:name="_GoBack"/>
            <w:bookmarkEnd w:id="0"/>
            <w:r w:rsidRPr="00097E74">
              <w:rPr>
                <w:rFonts w:ascii="Times New Roman" w:hAnsi="Times New Roman"/>
                <w:sz w:val="24"/>
                <w:szCs w:val="24"/>
              </w:rPr>
              <w:t xml:space="preserve"> Slovenskej republiky</w:t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27B3C" w:rsidRPr="00097E74" w:rsidTr="004C696E">
        <w:tc>
          <w:tcPr>
            <w:tcW w:w="404" w:type="dxa"/>
            <w:shd w:val="clear" w:color="auto" w:fill="auto"/>
          </w:tcPr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7" w:type="dxa"/>
            <w:shd w:val="clear" w:color="auto" w:fill="auto"/>
          </w:tcPr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B3C" w:rsidRPr="00097E74" w:rsidTr="004C696E">
        <w:tc>
          <w:tcPr>
            <w:tcW w:w="404" w:type="dxa"/>
            <w:shd w:val="clear" w:color="auto" w:fill="auto"/>
          </w:tcPr>
          <w:p w:rsidR="00327B3C" w:rsidRPr="00097E74" w:rsidRDefault="00327B3C" w:rsidP="004C696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7E7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627" w:type="dxa"/>
            <w:shd w:val="clear" w:color="auto" w:fill="auto"/>
          </w:tcPr>
          <w:p w:rsidR="00327B3C" w:rsidRPr="00097E74" w:rsidRDefault="00327B3C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74">
              <w:rPr>
                <w:rFonts w:ascii="Times New Roman" w:hAnsi="Times New Roman"/>
                <w:b/>
                <w:sz w:val="24"/>
                <w:szCs w:val="24"/>
              </w:rPr>
              <w:t xml:space="preserve">Názov návrhu </w:t>
            </w:r>
            <w:r w:rsidR="003A4166">
              <w:rPr>
                <w:rFonts w:ascii="Times New Roman" w:hAnsi="Times New Roman"/>
                <w:b/>
                <w:sz w:val="24"/>
                <w:szCs w:val="24"/>
              </w:rPr>
              <w:t>zákona</w:t>
            </w:r>
            <w:r w:rsidRPr="00097E7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97E74">
              <w:rPr>
                <w:rFonts w:ascii="Times New Roman" w:hAnsi="Times New Roman"/>
                <w:sz w:val="24"/>
                <w:szCs w:val="24"/>
              </w:rPr>
              <w:t xml:space="preserve"> Zákon, ktorým sa mení a 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zákony.</w:t>
            </w:r>
          </w:p>
          <w:p w:rsidR="00327B3C" w:rsidRPr="00097E74" w:rsidRDefault="00327B3C" w:rsidP="004C69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7E7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97E74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FSC#SKEDITIONSLOVLEX@103.510:plnynazovpredpis2  \* MERGEFORMAT </w:instrText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97E74">
              <w:rPr>
                <w:rFonts w:ascii="Times New Roman" w:hAnsi="Times New Roman"/>
                <w:sz w:val="24"/>
                <w:szCs w:val="24"/>
              </w:rPr>
              <w:instrText xml:space="preserve"> DOCPROPERTY  FSC#SKEDITIONSLOVLEX@103.510:plnynazovpredpis3  \* MERGEFORMAT </w:instrText>
            </w:r>
            <w:r w:rsidRPr="00097E7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327B3C" w:rsidRPr="00527F92" w:rsidRDefault="00327B3C" w:rsidP="00327B3C">
      <w:pPr>
        <w:pStyle w:val="Odsekzoznamu"/>
        <w:numPr>
          <w:ilvl w:val="0"/>
          <w:numId w:val="4"/>
        </w:numPr>
        <w:suppressAutoHyphens/>
        <w:autoSpaceDN w:val="0"/>
        <w:ind w:left="426" w:hanging="426"/>
        <w:contextualSpacing/>
        <w:jc w:val="both"/>
        <w:textAlignment w:val="baseline"/>
      </w:pPr>
      <w:r w:rsidRPr="00527F92">
        <w:rPr>
          <w:b/>
        </w:rPr>
        <w:t xml:space="preserve">Predmet návrhu </w:t>
      </w:r>
      <w:r w:rsidR="003A4166">
        <w:rPr>
          <w:b/>
        </w:rPr>
        <w:t xml:space="preserve">zákona je </w:t>
      </w:r>
      <w:r w:rsidRPr="00527F92">
        <w:rPr>
          <w:b/>
        </w:rPr>
        <w:t>upravený v práve Európskej únie:</w:t>
      </w:r>
    </w:p>
    <w:p w:rsidR="00327B3C" w:rsidRPr="00527F92" w:rsidRDefault="00327B3C" w:rsidP="00327B3C">
      <w:pPr>
        <w:numPr>
          <w:ilvl w:val="0"/>
          <w:numId w:val="2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7F92">
        <w:rPr>
          <w:rFonts w:ascii="Times New Roman" w:hAnsi="Times New Roman"/>
          <w:sz w:val="24"/>
          <w:szCs w:val="24"/>
        </w:rPr>
        <w:t>v primárnom práve:</w:t>
      </w:r>
    </w:p>
    <w:p w:rsidR="000572B6" w:rsidRDefault="000572B6" w:rsidP="000572B6">
      <w:pPr>
        <w:pStyle w:val="Odsekzoznamu"/>
        <w:spacing w:line="276" w:lineRule="auto"/>
        <w:ind w:left="715"/>
        <w:contextualSpacing/>
        <w:jc w:val="both"/>
      </w:pPr>
      <w:r w:rsidRPr="00902360">
        <w:t>Hlava V (Doprava) čl. 90 – 100 Zmluvy o fungovaní Európskej únie</w:t>
      </w:r>
      <w:r>
        <w:t>,</w:t>
      </w:r>
      <w:r w:rsidRPr="00902360">
        <w:t xml:space="preserve"> </w:t>
      </w:r>
    </w:p>
    <w:p w:rsidR="00327B3C" w:rsidRPr="00527F92" w:rsidRDefault="00327B3C" w:rsidP="00327B3C">
      <w:pPr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27F92">
        <w:rPr>
          <w:rFonts w:ascii="Times New Roman" w:hAnsi="Times New Roman"/>
          <w:sz w:val="24"/>
          <w:szCs w:val="24"/>
        </w:rPr>
        <w:t xml:space="preserve">v sekundárnom práve: </w:t>
      </w:r>
    </w:p>
    <w:p w:rsidR="000572B6" w:rsidRPr="00902360" w:rsidRDefault="000572B6" w:rsidP="000572B6">
      <w:pPr>
        <w:pStyle w:val="Odsekzoznamu"/>
        <w:numPr>
          <w:ilvl w:val="0"/>
          <w:numId w:val="6"/>
        </w:numPr>
        <w:spacing w:line="276" w:lineRule="auto"/>
        <w:contextualSpacing/>
        <w:jc w:val="both"/>
      </w:pPr>
      <w:r w:rsidRPr="00902360">
        <w:t>nariadenie Komisie (EÚ) č. 748/2012 z 3. augusta 2012 stanovujúce vykonávacie pravidlá osvedčovania letovej spôsobilosti a environmentálneho osvedčovania lietadiel a prislúchajúcich výrobkov, častí a zariadení, ako aj osvedčovania projekčných a výrobných organizácií (prepracované znenie) (Ú. v. EÚ L 224</w:t>
      </w:r>
      <w:r w:rsidR="003A4166">
        <w:t>, 21. 8. 2012) v platnom znení – Ministerstvo dopravy a výstavby Slovenskej republiky,</w:t>
      </w:r>
    </w:p>
    <w:p w:rsidR="000572B6" w:rsidRPr="00902360" w:rsidRDefault="000572B6" w:rsidP="000572B6">
      <w:pPr>
        <w:pStyle w:val="Odsekzoznamu"/>
        <w:numPr>
          <w:ilvl w:val="0"/>
          <w:numId w:val="6"/>
        </w:numPr>
        <w:spacing w:line="276" w:lineRule="auto"/>
        <w:contextualSpacing/>
        <w:jc w:val="both"/>
      </w:pPr>
      <w:r w:rsidRPr="00902360">
        <w:t>nariadenie Komisie (EÚ) č. 965/2012 z 5. októbra 2012, ktorým sa ustanovujú technické požiadavky a administratívne postupy týkajúce sa leteckej prevádzky podľa nariadenia Európskeho parlamentu a Rady (ES) č. 216/2008 (Ú. v. EÚ L 296, 25. 10. 2012) v platnom znení</w:t>
      </w:r>
      <w:r w:rsidR="003A4166">
        <w:t xml:space="preserve"> – Ministerstvo dopravy a výstavby Slovenskej republiky,</w:t>
      </w:r>
      <w:r w:rsidRPr="00902360">
        <w:t xml:space="preserve"> </w:t>
      </w:r>
    </w:p>
    <w:p w:rsidR="000572B6" w:rsidRPr="00902360" w:rsidRDefault="000572B6" w:rsidP="000572B6">
      <w:pPr>
        <w:pStyle w:val="Odsekzoznamu"/>
        <w:numPr>
          <w:ilvl w:val="0"/>
          <w:numId w:val="6"/>
        </w:numPr>
        <w:spacing w:line="276" w:lineRule="auto"/>
        <w:contextualSpacing/>
        <w:jc w:val="both"/>
      </w:pPr>
      <w:r w:rsidRPr="00902360">
        <w:t>nariadenie Komisie (EÚ) č. 1321/2014 z 26. novembra 2014 o zachovaní letovej spôsobilosti lietadiel a výrobkov, súčastí a zariadení leteckej techniky a o schvaľovaní organizácií a personálu zapojených do týchto činností (Ú. v. EÚ L 362, 17. 12. 2014) v platnom znení</w:t>
      </w:r>
      <w:r w:rsidR="003A4166">
        <w:t xml:space="preserve"> – Ministerstvo dopravy a výstavby Slovenskej republiky,</w:t>
      </w:r>
      <w:r w:rsidRPr="00902360">
        <w:t xml:space="preserve"> </w:t>
      </w:r>
    </w:p>
    <w:p w:rsidR="00327B3C" w:rsidRPr="000572B6" w:rsidRDefault="000572B6" w:rsidP="000572B6">
      <w:pPr>
        <w:pStyle w:val="Odsekzoznamu"/>
        <w:numPr>
          <w:ilvl w:val="0"/>
          <w:numId w:val="6"/>
        </w:numPr>
        <w:spacing w:line="276" w:lineRule="auto"/>
        <w:contextualSpacing/>
        <w:jc w:val="both"/>
      </w:pPr>
      <w:r w:rsidRPr="00902360">
        <w:t>nariadenie Európskeho parlamentu a Rady (EÚ) 2018/1139 zo 4. júla 2018 o spoločných pravidlách v oblasti civilného letectva, ktorým sa zriaďuje Agentúra Európskej únie pre bezpečnosť letectva a ktorým sa menia nariadenia Európskeho parlamentu a Rady (ES) č. 2111/2005, (ES) č. 1008/2008, (EÚ) č. 996/2010, (EÚ) č. 376/2014 a smernice Európskeho parlamentu a Rady 2014/30/EÚ a 2014/53/EÚ a zrušujú nariadenia Európskeho parlamentu a Rady (ES) č. 552/2004 a (ES) č. 216/2008 a nariadenie Rady (EHS) č. 3922/91 (Ú. v. EÚ L 212, 22. 8. 2018)</w:t>
      </w:r>
      <w:r w:rsidR="003A4166">
        <w:t xml:space="preserve"> – Ministerstvo dopravy a výstavby Slovenskej republiky,</w:t>
      </w:r>
    </w:p>
    <w:p w:rsidR="00327B3C" w:rsidRPr="00527F92" w:rsidRDefault="003A4166" w:rsidP="00327B3C">
      <w:pPr>
        <w:numPr>
          <w:ilvl w:val="0"/>
          <w:numId w:val="1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327B3C" w:rsidRPr="00527F92">
        <w:rPr>
          <w:rFonts w:ascii="Times New Roman" w:hAnsi="Times New Roman"/>
          <w:sz w:val="24"/>
          <w:szCs w:val="24"/>
        </w:rPr>
        <w:t>judikatúre Súdneho dvora Európskej únie</w:t>
      </w:r>
      <w:r>
        <w:rPr>
          <w:rFonts w:ascii="Times New Roman" w:hAnsi="Times New Roman"/>
          <w:sz w:val="24"/>
          <w:szCs w:val="24"/>
        </w:rPr>
        <w:t xml:space="preserve"> – nie je</w:t>
      </w:r>
      <w:r w:rsidR="00327B3C" w:rsidRPr="00527F92">
        <w:rPr>
          <w:rFonts w:ascii="Times New Roman" w:hAnsi="Times New Roman"/>
          <w:sz w:val="24"/>
          <w:szCs w:val="24"/>
        </w:rPr>
        <w:t>.</w:t>
      </w:r>
    </w:p>
    <w:p w:rsidR="00940BAD" w:rsidRDefault="00940BAD" w:rsidP="00940BAD">
      <w:pPr>
        <w:tabs>
          <w:tab w:val="left" w:pos="360"/>
        </w:tabs>
        <w:jc w:val="both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2"/>
        <w:gridCol w:w="8346"/>
      </w:tblGrid>
      <w:tr w:rsidR="00940BAD" w:rsidTr="00931B5C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 w:rsidR="00940BAD" w:rsidTr="00931B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0BAD" w:rsidRDefault="003A4166" w:rsidP="00C74C74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l</w:t>
            </w:r>
            <w:r w:rsidR="00940BAD">
              <w:rPr>
                <w:rFonts w:ascii="Times" w:hAnsi="Times" w:cs="Times"/>
                <w:sz w:val="25"/>
                <w:szCs w:val="25"/>
              </w:rPr>
              <w:t>ehot</w:t>
            </w:r>
            <w:r>
              <w:rPr>
                <w:rFonts w:ascii="Times" w:hAnsi="Times" w:cs="Times"/>
                <w:sz w:val="25"/>
                <w:szCs w:val="25"/>
              </w:rPr>
              <w:t>u</w:t>
            </w:r>
            <w:r w:rsidR="00940BAD">
              <w:rPr>
                <w:rFonts w:ascii="Times" w:hAnsi="Times" w:cs="Times"/>
                <w:sz w:val="25"/>
                <w:szCs w:val="25"/>
              </w:rPr>
              <w:t xml:space="preserve"> na prebratie </w:t>
            </w:r>
            <w:r>
              <w:rPr>
                <w:rFonts w:ascii="Times" w:hAnsi="Times" w:cs="Times"/>
                <w:sz w:val="25"/>
                <w:szCs w:val="25"/>
              </w:rPr>
              <w:t>príslušného právneho aktu Európskej únie, príp. aj osobitnú lehotu účinnosti jeho ustanovení</w:t>
            </w:r>
          </w:p>
        </w:tc>
      </w:tr>
      <w:tr w:rsidR="00940BAD" w:rsidTr="00931B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Návrhom zákona sa netransponuje smernica.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940BAD" w:rsidTr="00931B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0BAD" w:rsidRDefault="003A4166" w:rsidP="00C74C74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uviesť </w:t>
            </w:r>
            <w:r w:rsidR="00940BAD">
              <w:rPr>
                <w:rFonts w:ascii="Times" w:hAnsi="Times" w:cs="Times"/>
                <w:sz w:val="25"/>
                <w:szCs w:val="25"/>
              </w:rPr>
              <w:t>informáci</w:t>
            </w:r>
            <w:r>
              <w:rPr>
                <w:rFonts w:ascii="Times" w:hAnsi="Times" w:cs="Times"/>
                <w:sz w:val="25"/>
                <w:szCs w:val="25"/>
              </w:rPr>
              <w:t>u</w:t>
            </w:r>
            <w:r w:rsidR="00940BAD">
              <w:rPr>
                <w:rFonts w:ascii="Times" w:hAnsi="Times" w:cs="Times"/>
                <w:sz w:val="25"/>
                <w:szCs w:val="25"/>
              </w:rPr>
              <w:t xml:space="preserve">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940BAD" w:rsidTr="00931B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0BAD" w:rsidRDefault="000A5EE4" w:rsidP="003A4166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</w:t>
            </w:r>
            <w:r w:rsidR="003A4166">
              <w:rPr>
                <w:rFonts w:ascii="Times" w:hAnsi="Times" w:cs="Times"/>
                <w:sz w:val="25"/>
                <w:szCs w:val="25"/>
              </w:rPr>
              <w:t xml:space="preserve">onania </w:t>
            </w:r>
            <w:r w:rsidR="00940BAD">
              <w:rPr>
                <w:rFonts w:ascii="Times" w:hAnsi="Times" w:cs="Times"/>
                <w:sz w:val="25"/>
                <w:szCs w:val="25"/>
              </w:rPr>
              <w:t xml:space="preserve">neboli </w:t>
            </w:r>
            <w:r>
              <w:rPr>
                <w:rFonts w:ascii="Times" w:hAnsi="Times" w:cs="Times"/>
                <w:sz w:val="25"/>
                <w:szCs w:val="25"/>
              </w:rPr>
              <w:t>začaté.</w:t>
            </w:r>
            <w:r w:rsidR="00940BAD"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940BAD" w:rsidTr="00931B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0BAD" w:rsidRDefault="003A4166" w:rsidP="00C74C74">
            <w:pPr>
              <w:spacing w:after="250"/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uviesť </w:t>
            </w:r>
            <w:r w:rsidR="00940BAD">
              <w:rPr>
                <w:rFonts w:ascii="Times" w:hAnsi="Times" w:cs="Times"/>
                <w:sz w:val="25"/>
                <w:szCs w:val="25"/>
              </w:rPr>
              <w:t>informáci</w:t>
            </w:r>
            <w:r>
              <w:rPr>
                <w:rFonts w:ascii="Times" w:hAnsi="Times" w:cs="Times"/>
                <w:sz w:val="25"/>
                <w:szCs w:val="25"/>
              </w:rPr>
              <w:t>u</w:t>
            </w:r>
            <w:r w:rsidR="00940BAD">
              <w:rPr>
                <w:rFonts w:ascii="Times" w:hAnsi="Times" w:cs="Times"/>
                <w:sz w:val="25"/>
                <w:szCs w:val="25"/>
              </w:rPr>
              <w:t xml:space="preserve"> o právnych predpisoch, v ktorých sú </w:t>
            </w:r>
            <w:r>
              <w:rPr>
                <w:rFonts w:ascii="Times" w:hAnsi="Times" w:cs="Times"/>
                <w:sz w:val="25"/>
                <w:szCs w:val="25"/>
              </w:rPr>
              <w:t>uvádzané právne akty Európskej únie už prebrané, spolu s uvedením rozsahu ich prebrania, príp. potreby prijatia úprav.</w:t>
            </w:r>
          </w:p>
        </w:tc>
      </w:tr>
      <w:tr w:rsidR="00940BAD" w:rsidTr="00931B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Návrhom zákona sa netransponuje smernica.</w:t>
            </w:r>
            <w:r>
              <w:rPr>
                <w:rFonts w:ascii="Times" w:hAnsi="Times" w:cs="Times"/>
                <w:sz w:val="25"/>
                <w:szCs w:val="25"/>
              </w:rPr>
              <w:br/>
            </w:r>
          </w:p>
        </w:tc>
      </w:tr>
      <w:tr w:rsidR="00940BAD" w:rsidTr="00931B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3A4166" w:rsidP="003A4166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Návrh zákona je </w:t>
            </w:r>
            <w:r w:rsidR="00940BAD">
              <w:rPr>
                <w:rFonts w:ascii="Times" w:hAnsi="Times" w:cs="Times"/>
                <w:b/>
                <w:bCs/>
                <w:sz w:val="25"/>
                <w:szCs w:val="25"/>
              </w:rPr>
              <w:t>zlučiteľn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ý s </w:t>
            </w:r>
            <w:r w:rsidR="00940BAD">
              <w:rPr>
                <w:rFonts w:ascii="Times" w:hAnsi="Times" w:cs="Times"/>
                <w:b/>
                <w:bCs/>
                <w:sz w:val="25"/>
                <w:szCs w:val="25"/>
              </w:rPr>
              <w:t>právom Európskej únie:</w:t>
            </w:r>
          </w:p>
          <w:p w:rsidR="000A5EE4" w:rsidRPr="000A5EE4" w:rsidRDefault="000A5EE4" w:rsidP="003A4166">
            <w:pPr>
              <w:spacing w:after="250"/>
              <w:rPr>
                <w:rFonts w:ascii="Times" w:hAnsi="Times" w:cs="Times"/>
                <w:bCs/>
                <w:sz w:val="25"/>
                <w:szCs w:val="25"/>
              </w:rPr>
            </w:pPr>
            <w:r w:rsidRPr="000A5EE4">
              <w:rPr>
                <w:rFonts w:ascii="Times" w:hAnsi="Times" w:cs="Times"/>
                <w:bCs/>
                <w:sz w:val="25"/>
                <w:szCs w:val="25"/>
              </w:rPr>
              <w:t>úplne</w:t>
            </w:r>
          </w:p>
        </w:tc>
      </w:tr>
      <w:tr w:rsidR="00940BAD" w:rsidTr="00931B5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spacing w:after="250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40BAD" w:rsidRDefault="00940BAD" w:rsidP="00931B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4166" w:rsidRPr="000A5EE4" w:rsidRDefault="003A4166" w:rsidP="000A5EE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:rsidR="00940BAD" w:rsidRPr="000A5EE4" w:rsidRDefault="00940BAD" w:rsidP="000A5EE4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:rsidR="00940BAD" w:rsidRPr="00117A7E" w:rsidRDefault="00940BAD" w:rsidP="00940BAD">
      <w:pPr>
        <w:tabs>
          <w:tab w:val="left" w:pos="360"/>
        </w:tabs>
        <w:jc w:val="both"/>
      </w:pPr>
    </w:p>
    <w:p w:rsidR="00940BAD" w:rsidRDefault="00940BAD" w:rsidP="000572B6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940BAD" w:rsidRDefault="00940BAD" w:rsidP="000572B6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940BAD" w:rsidRDefault="00940BAD" w:rsidP="000572B6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sectPr w:rsidR="0094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6BF0"/>
    <w:multiLevelType w:val="multilevel"/>
    <w:tmpl w:val="2B12A0FE"/>
    <w:lvl w:ilvl="0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79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5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1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35" w:hanging="360"/>
      </w:pPr>
      <w:rPr>
        <w:rFonts w:ascii="Wingdings" w:hAnsi="Wingdings"/>
      </w:rPr>
    </w:lvl>
  </w:abstractNum>
  <w:abstractNum w:abstractNumId="1" w15:restartNumberingAfterBreak="0">
    <w:nsid w:val="3CA82B0A"/>
    <w:multiLevelType w:val="hybridMultilevel"/>
    <w:tmpl w:val="02AE38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3C3E5F"/>
    <w:multiLevelType w:val="hybridMultilevel"/>
    <w:tmpl w:val="E5AA31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B14B8"/>
    <w:multiLevelType w:val="hybridMultilevel"/>
    <w:tmpl w:val="9CECB754"/>
    <w:lvl w:ilvl="0" w:tplc="4FE80F0C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9F6783"/>
    <w:multiLevelType w:val="hybridMultilevel"/>
    <w:tmpl w:val="2DE400B6"/>
    <w:lvl w:ilvl="0" w:tplc="041B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69570BAB"/>
    <w:multiLevelType w:val="hybridMultilevel"/>
    <w:tmpl w:val="327E9B00"/>
    <w:lvl w:ilvl="0" w:tplc="75628E6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B0F13"/>
    <w:multiLevelType w:val="multilevel"/>
    <w:tmpl w:val="E0F83644"/>
    <w:lvl w:ilvl="0">
      <w:start w:val="1"/>
      <w:numFmt w:val="lowerLetter"/>
      <w:lvlText w:val="%1)"/>
      <w:lvlJc w:val="left"/>
      <w:pPr>
        <w:ind w:left="715" w:hanging="358"/>
      </w:pPr>
      <w:rPr>
        <w:rFonts w:cs="Times New Roman"/>
      </w:rPr>
    </w:lvl>
    <w:lvl w:ilvl="1">
      <w:numFmt w:val="bullet"/>
      <w:lvlText w:val="–"/>
      <w:lvlJc w:val="left"/>
      <w:pPr>
        <w:ind w:left="289" w:hanging="289"/>
      </w:pPr>
      <w:rPr>
        <w:rFonts w:ascii="Times New Roman" w:hAnsi="Times New Roman"/>
      </w:rPr>
    </w:lvl>
    <w:lvl w:ilvl="2">
      <w:numFmt w:val="bullet"/>
      <w:lvlText w:val=""/>
      <w:lvlJc w:val="left"/>
      <w:pPr>
        <w:ind w:left="21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3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3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3" w:hanging="360"/>
      </w:pPr>
      <w:rPr>
        <w:rFonts w:ascii="Wingdings" w:hAnsi="Wingdings"/>
      </w:r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3C"/>
    <w:rsid w:val="000572B6"/>
    <w:rsid w:val="000A5EE4"/>
    <w:rsid w:val="002B3679"/>
    <w:rsid w:val="00327B3C"/>
    <w:rsid w:val="003A4166"/>
    <w:rsid w:val="0093694F"/>
    <w:rsid w:val="00940BAD"/>
    <w:rsid w:val="00985EAF"/>
    <w:rsid w:val="009947F1"/>
    <w:rsid w:val="00BA50F2"/>
    <w:rsid w:val="00C46AE8"/>
    <w:rsid w:val="00C74C74"/>
    <w:rsid w:val="00C91904"/>
    <w:rsid w:val="00F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8761"/>
  <w15:docId w15:val="{6488A162-7DF8-4019-A8E7-23A156FC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27B3C"/>
    <w:pPr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27B3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327B3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27B3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OdsekzoznamuChar">
    <w:name w:val="Odsek zoznamu Char"/>
    <w:link w:val="Odsekzoznamu"/>
    <w:uiPriority w:val="99"/>
    <w:locked/>
    <w:rsid w:val="00327B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69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Salon Peter</cp:lastModifiedBy>
  <cp:revision>4</cp:revision>
  <cp:lastPrinted>2019-02-26T12:15:00Z</cp:lastPrinted>
  <dcterms:created xsi:type="dcterms:W3CDTF">2019-02-27T13:22:00Z</dcterms:created>
  <dcterms:modified xsi:type="dcterms:W3CDTF">2019-03-04T09:40:00Z</dcterms:modified>
</cp:coreProperties>
</file>