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96" w:rsidRDefault="004E4B96" w:rsidP="004D7621">
      <w:pPr>
        <w:jc w:val="center"/>
        <w:rPr>
          <w:b/>
          <w:bCs/>
          <w:sz w:val="28"/>
          <w:szCs w:val="28"/>
        </w:rPr>
      </w:pP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</w:p>
    <w:p w:rsidR="008E5500" w:rsidRDefault="008E5500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1A2BA2" w:rsidRDefault="001A2BA2" w:rsidP="004D7621">
      <w:pPr>
        <w:jc w:val="center"/>
        <w:rPr>
          <w:bCs/>
        </w:rPr>
      </w:pPr>
    </w:p>
    <w:p w:rsidR="001A2BA2" w:rsidRDefault="001A2BA2" w:rsidP="004D7621">
      <w:pPr>
        <w:jc w:val="center"/>
        <w:rPr>
          <w:bCs/>
        </w:rPr>
      </w:pPr>
    </w:p>
    <w:p w:rsidR="001A2BA2" w:rsidRDefault="001A2BA2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1A2BA2" w:rsidRDefault="001A2BA2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8E5500" w:rsidRDefault="008E5500" w:rsidP="004D7621">
      <w:pPr>
        <w:jc w:val="center"/>
        <w:rPr>
          <w:bCs/>
        </w:rPr>
      </w:pPr>
    </w:p>
    <w:p w:rsidR="004D7621" w:rsidRPr="008E5500" w:rsidRDefault="008E5500" w:rsidP="004D7621">
      <w:pPr>
        <w:jc w:val="center"/>
        <w:rPr>
          <w:bCs/>
        </w:rPr>
      </w:pPr>
      <w:r w:rsidRPr="008E5500">
        <w:rPr>
          <w:bCs/>
        </w:rPr>
        <w:t>z 30. januára</w:t>
      </w:r>
      <w:r w:rsidR="004D7621" w:rsidRPr="008E5500">
        <w:rPr>
          <w:bCs/>
        </w:rPr>
        <w:t xml:space="preserve"> 201</w:t>
      </w:r>
      <w:r w:rsidR="00937570" w:rsidRPr="008E5500">
        <w:rPr>
          <w:bCs/>
        </w:rPr>
        <w:t>9</w:t>
      </w:r>
      <w:r w:rsidR="004D7621" w:rsidRPr="008E5500">
        <w:rPr>
          <w:bCs/>
        </w:rPr>
        <w:t>,</w:t>
      </w: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</w:p>
    <w:p w:rsidR="004D7621" w:rsidRPr="007A3F3C" w:rsidRDefault="00937570" w:rsidP="0084474C">
      <w:pPr>
        <w:jc w:val="center"/>
        <w:rPr>
          <w:b/>
          <w:bCs/>
          <w:strike/>
          <w:sz w:val="28"/>
          <w:szCs w:val="28"/>
        </w:rPr>
      </w:pPr>
      <w:r w:rsidRPr="0084474C">
        <w:rPr>
          <w:b/>
        </w:rPr>
        <w:t xml:space="preserve">ktorým sa mení a dopĺňa </w:t>
      </w:r>
      <w:r w:rsidR="004D7621" w:rsidRPr="0084474C">
        <w:rPr>
          <w:b/>
        </w:rPr>
        <w:t>zákon Národnej rady Slovenskej republiky č. 182/1993 Z. z. o vlastníctve bytov a nebytových priestorov</w:t>
      </w:r>
      <w:r w:rsidRPr="0084474C">
        <w:rPr>
          <w:b/>
        </w:rPr>
        <w:t xml:space="preserve"> v znení neskorších predpisov</w:t>
      </w:r>
      <w:r w:rsidR="004D7621" w:rsidRPr="0084474C">
        <w:rPr>
          <w:b/>
        </w:rPr>
        <w:t xml:space="preserve"> </w:t>
      </w:r>
    </w:p>
    <w:p w:rsidR="001A2BA2" w:rsidRDefault="001A2BA2" w:rsidP="001A2BA2"/>
    <w:p w:rsidR="001A2BA2" w:rsidRDefault="001A2BA2" w:rsidP="001A2BA2"/>
    <w:p w:rsidR="004D7621" w:rsidRPr="00B12C46" w:rsidRDefault="004D7621" w:rsidP="001A2BA2">
      <w:r w:rsidRPr="00B12C46">
        <w:t>Národná rada Slovenskej republiky sa uzniesla na tomto zákone:</w:t>
      </w:r>
    </w:p>
    <w:p w:rsidR="004D7621" w:rsidRPr="00B12C46" w:rsidRDefault="004D7621" w:rsidP="004D7621">
      <w:pPr>
        <w:jc w:val="both"/>
      </w:pPr>
    </w:p>
    <w:p w:rsidR="004D7621" w:rsidRPr="00B12C46" w:rsidRDefault="004D7621" w:rsidP="004D7621">
      <w:pPr>
        <w:jc w:val="center"/>
      </w:pPr>
      <w:r w:rsidRPr="00B12C46">
        <w:rPr>
          <w:b/>
          <w:bCs/>
        </w:rPr>
        <w:t>Čl. I</w:t>
      </w:r>
    </w:p>
    <w:p w:rsidR="004D7621" w:rsidRPr="00FC14AE" w:rsidRDefault="004D7621" w:rsidP="004D7621">
      <w:pPr>
        <w:jc w:val="both"/>
        <w:rPr>
          <w:highlight w:val="cyan"/>
        </w:rPr>
      </w:pPr>
    </w:p>
    <w:p w:rsidR="004D7621" w:rsidRPr="002F0A7E" w:rsidRDefault="004D7621" w:rsidP="008E5500">
      <w:pPr>
        <w:pStyle w:val="Nadpis1"/>
        <w:shd w:val="clear" w:color="auto" w:fill="FFFFFF"/>
        <w:spacing w:before="60" w:beforeAutospacing="0" w:after="60" w:afterAutospacing="0"/>
        <w:ind w:firstLine="708"/>
        <w:jc w:val="both"/>
        <w:rPr>
          <w:b w:val="0"/>
          <w:sz w:val="24"/>
          <w:szCs w:val="24"/>
        </w:rPr>
      </w:pPr>
      <w:r w:rsidRPr="002F0A7E">
        <w:rPr>
          <w:rStyle w:val="h1a"/>
          <w:b w:val="0"/>
          <w:sz w:val="24"/>
          <w:szCs w:val="24"/>
        </w:rPr>
        <w:t>Zákon Národnej rady Slovenskej republiky č. 182/1993 Z.</w:t>
      </w:r>
      <w:r>
        <w:rPr>
          <w:rStyle w:val="h1a"/>
          <w:b w:val="0"/>
          <w:sz w:val="24"/>
          <w:szCs w:val="24"/>
        </w:rPr>
        <w:t xml:space="preserve"> </w:t>
      </w:r>
      <w:r w:rsidRPr="002F0A7E">
        <w:rPr>
          <w:rStyle w:val="h1a"/>
          <w:b w:val="0"/>
          <w:sz w:val="24"/>
          <w:szCs w:val="24"/>
        </w:rPr>
        <w:t xml:space="preserve">z. o vlastníctve bytov a nebytových priestorov </w:t>
      </w:r>
      <w:r w:rsidRPr="002F0A7E">
        <w:rPr>
          <w:b w:val="0"/>
          <w:sz w:val="24"/>
          <w:szCs w:val="24"/>
        </w:rPr>
        <w:t>v znení 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 xml:space="preserve"> 151/1995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158/1998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173/1999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252/1999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400/2002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512/2003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367/2004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469/2005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268/2007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325/2007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595/2009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70/2010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69/2012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205/2014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246/2015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125/2016 Z. z.</w:t>
      </w:r>
      <w:r w:rsidR="00937570">
        <w:rPr>
          <w:b w:val="0"/>
          <w:sz w:val="24"/>
          <w:szCs w:val="24"/>
        </w:rPr>
        <w:t>, zákona č. 177/2018 Z. z. a zákona č. 283/2018 Z. z.</w:t>
      </w:r>
      <w:r w:rsidRPr="002F0A7E">
        <w:rPr>
          <w:b w:val="0"/>
          <w:sz w:val="24"/>
          <w:szCs w:val="24"/>
        </w:rPr>
        <w:t xml:space="preserve"> sa mení a dopĺňa takto:</w:t>
      </w:r>
    </w:p>
    <w:p w:rsidR="004D7621" w:rsidRDefault="004D7621" w:rsidP="004D7621">
      <w:pPr>
        <w:jc w:val="both"/>
      </w:pPr>
    </w:p>
    <w:p w:rsidR="004D7621" w:rsidRDefault="00937570" w:rsidP="004D7621">
      <w:pPr>
        <w:jc w:val="both"/>
        <w:rPr>
          <w:rStyle w:val="PremennHTML"/>
          <w:bCs/>
          <w:i w:val="0"/>
          <w:color w:val="000000"/>
          <w:shd w:val="clear" w:color="auto" w:fill="FFFFFF"/>
        </w:rPr>
      </w:pPr>
      <w:r w:rsidRPr="00F43DCD">
        <w:rPr>
          <w:b/>
        </w:rPr>
        <w:t>1.</w:t>
      </w:r>
      <w:r>
        <w:t xml:space="preserve"> </w:t>
      </w:r>
      <w:r w:rsidR="004D7621">
        <w:t xml:space="preserve">V § 15 </w:t>
      </w:r>
      <w:r w:rsidR="001421E2">
        <w:t>ods</w:t>
      </w:r>
      <w:r w:rsidR="007A3F3C">
        <w:t>.</w:t>
      </w:r>
      <w:r>
        <w:t xml:space="preserve"> 1 </w:t>
      </w:r>
      <w:r w:rsidR="007A3F3C">
        <w:t xml:space="preserve">prvej vete sa </w:t>
      </w:r>
      <w:r w:rsidR="00CE507C">
        <w:t xml:space="preserve">za slovo </w:t>
      </w:r>
      <w:r w:rsidR="00F3106B">
        <w:t>„</w:t>
      </w:r>
      <w:r w:rsidR="00CE507C">
        <w:t>pohľadávok</w:t>
      </w:r>
      <w:r w:rsidR="00F3106B">
        <w:t>“</w:t>
      </w:r>
      <w:r w:rsidR="00CE507C">
        <w:t xml:space="preserve"> vkladá čiarka a </w:t>
      </w:r>
      <w:r w:rsidR="007A3F3C">
        <w:t>slov</w:t>
      </w:r>
      <w:r w:rsidR="00F3106B">
        <w:t>o</w:t>
      </w:r>
      <w:r w:rsidR="007A3F3C">
        <w:t xml:space="preserve"> „vzniknutých“ </w:t>
      </w:r>
      <w:r w:rsidR="00CE507C">
        <w:t xml:space="preserve">sa </w:t>
      </w:r>
      <w:r w:rsidR="007A3F3C">
        <w:t>nahrádza</w:t>
      </w:r>
      <w:r w:rsidR="00F43DCD">
        <w:t>jú</w:t>
      </w:r>
      <w:r w:rsidR="00CE507C">
        <w:t xml:space="preserve"> slovami „</w:t>
      </w:r>
      <w:r w:rsidR="007A3F3C">
        <w:t>ktoré vznikli alebo vzniknú v budúcnosti“</w:t>
      </w:r>
      <w:r w:rsidR="00F43DCD">
        <w:t xml:space="preserve"> a vypúšťajú sa slová „</w:t>
      </w:r>
      <w:r w:rsidR="00F43DCD" w:rsidRPr="007A3F3C">
        <w:rPr>
          <w:rStyle w:val="PremennHTML"/>
          <w:bCs/>
          <w:i w:val="0"/>
          <w:color w:val="000000"/>
          <w:shd w:val="clear" w:color="auto" w:fill="FFFFFF"/>
        </w:rPr>
        <w:t>v prospech spoločenstva; ak sa spoločenstvo nezriaďuje, vzniká zo zákona záložné právo</w:t>
      </w:r>
      <w:r w:rsidR="00F43DCD">
        <w:rPr>
          <w:rStyle w:val="PremennHTML"/>
          <w:bCs/>
          <w:i w:val="0"/>
          <w:color w:val="000000"/>
          <w:shd w:val="clear" w:color="auto" w:fill="FFFFFF"/>
        </w:rPr>
        <w:t>“.</w:t>
      </w:r>
    </w:p>
    <w:p w:rsidR="00F43DCD" w:rsidRDefault="00F43DCD" w:rsidP="004D7621">
      <w:pPr>
        <w:jc w:val="both"/>
      </w:pPr>
    </w:p>
    <w:p w:rsidR="008E5500" w:rsidRPr="008E5500" w:rsidRDefault="008E5500" w:rsidP="008E5500">
      <w:pPr>
        <w:jc w:val="both"/>
        <w:rPr>
          <w:rFonts w:eastAsia="Calibri"/>
          <w:color w:val="000000"/>
          <w:lang w:eastAsia="en-US"/>
        </w:rPr>
      </w:pPr>
      <w:r w:rsidRPr="008E5500">
        <w:rPr>
          <w:rFonts w:eastAsia="Calibri"/>
          <w:color w:val="000000"/>
          <w:lang w:eastAsia="en-US"/>
        </w:rPr>
        <w:t>Poznámka pod čiarou k odkazu 16 znie:</w:t>
      </w:r>
    </w:p>
    <w:p w:rsidR="008E5500" w:rsidRPr="008E5500" w:rsidRDefault="008E5500" w:rsidP="008E5500">
      <w:pPr>
        <w:jc w:val="both"/>
        <w:rPr>
          <w:rFonts w:eastAsia="Calibri"/>
          <w:color w:val="000000"/>
          <w:lang w:eastAsia="en-US"/>
        </w:rPr>
      </w:pPr>
      <w:r w:rsidRPr="008E5500">
        <w:rPr>
          <w:rFonts w:eastAsia="Calibri"/>
          <w:color w:val="000000"/>
          <w:lang w:eastAsia="en-US"/>
        </w:rPr>
        <w:t>„</w:t>
      </w:r>
      <w:r w:rsidRPr="008E5500">
        <w:rPr>
          <w:rFonts w:eastAsia="Calibri"/>
          <w:color w:val="000000"/>
          <w:vertAlign w:val="superscript"/>
          <w:lang w:eastAsia="en-US"/>
        </w:rPr>
        <w:t>16</w:t>
      </w:r>
      <w:r w:rsidRPr="008E5500">
        <w:rPr>
          <w:rFonts w:eastAsia="Calibri"/>
          <w:color w:val="000000"/>
          <w:lang w:eastAsia="en-US"/>
        </w:rPr>
        <w:t>) § 151b a 151c Občianskeho zákonníka.“.</w:t>
      </w:r>
    </w:p>
    <w:p w:rsidR="008E5500" w:rsidRDefault="008E5500" w:rsidP="004D7621">
      <w:pPr>
        <w:jc w:val="both"/>
      </w:pPr>
    </w:p>
    <w:p w:rsidR="00F43DCD" w:rsidRDefault="00F43DCD" w:rsidP="004D7621">
      <w:pPr>
        <w:jc w:val="both"/>
      </w:pPr>
      <w:r w:rsidRPr="00F43DCD">
        <w:rPr>
          <w:b/>
        </w:rPr>
        <w:t>2.</w:t>
      </w:r>
      <w:r>
        <w:t xml:space="preserve"> V § 15 ods. 1 druhej vete sa slová „</w:t>
      </w:r>
      <w:r w:rsidR="00F3106B">
        <w:t>V</w:t>
      </w:r>
      <w:r w:rsidR="00CE507C">
        <w:t>znik a zánik“ nahrádzajú slovom</w:t>
      </w:r>
      <w:r>
        <w:t xml:space="preserve"> „</w:t>
      </w:r>
      <w:r w:rsidR="00F3106B">
        <w:t>E</w:t>
      </w:r>
      <w:r>
        <w:t>xistencia“</w:t>
      </w:r>
      <w:r w:rsidR="00A563AE">
        <w:t xml:space="preserve"> a na konci sa pripájajú tieto slová: „a </w:t>
      </w:r>
      <w:r w:rsidR="00AC7522">
        <w:t>ne</w:t>
      </w:r>
      <w:r w:rsidR="00AC7522" w:rsidRPr="0084474C">
        <w:t>možn</w:t>
      </w:r>
      <w:r w:rsidR="00AC7522">
        <w:t xml:space="preserve">o ho </w:t>
      </w:r>
      <w:r w:rsidR="00AC7522" w:rsidRPr="0084474C">
        <w:t xml:space="preserve">vymazať </w:t>
      </w:r>
      <w:r w:rsidR="00A563AE">
        <w:t>počas existencie</w:t>
      </w:r>
      <w:r w:rsidR="00A563AE" w:rsidRPr="00A563AE">
        <w:t xml:space="preserve"> </w:t>
      </w:r>
      <w:r w:rsidR="00A563AE">
        <w:t>predmetu záložného práva.</w:t>
      </w:r>
      <w:r w:rsidR="00A563AE" w:rsidRPr="0084474C">
        <w:rPr>
          <w:color w:val="000000"/>
          <w:shd w:val="clear" w:color="auto" w:fill="FFFFFF"/>
        </w:rPr>
        <w:t>“.</w:t>
      </w:r>
    </w:p>
    <w:p w:rsidR="007A3F3C" w:rsidRDefault="007A3F3C" w:rsidP="004D7621">
      <w:pPr>
        <w:jc w:val="both"/>
        <w:rPr>
          <w:rStyle w:val="PremennHTML"/>
          <w:bCs/>
          <w:i w:val="0"/>
          <w:color w:val="000000"/>
          <w:shd w:val="clear" w:color="auto" w:fill="FFFFFF"/>
        </w:rPr>
      </w:pPr>
    </w:p>
    <w:p w:rsidR="00937570" w:rsidRDefault="00F43DCD" w:rsidP="004D7621">
      <w:pPr>
        <w:jc w:val="both"/>
        <w:rPr>
          <w:color w:val="000000"/>
        </w:rPr>
      </w:pPr>
      <w:r w:rsidRPr="00F43DCD">
        <w:rPr>
          <w:b/>
          <w:color w:val="000000"/>
        </w:rPr>
        <w:lastRenderedPageBreak/>
        <w:t>3</w:t>
      </w:r>
      <w:r w:rsidR="00937570" w:rsidRPr="00F43DCD">
        <w:rPr>
          <w:b/>
          <w:color w:val="000000"/>
        </w:rPr>
        <w:t>.</w:t>
      </w:r>
      <w:r w:rsidR="00937570" w:rsidRPr="0084474C">
        <w:rPr>
          <w:color w:val="000000"/>
        </w:rPr>
        <w:t xml:space="preserve"> § 15 sa </w:t>
      </w:r>
      <w:r w:rsidR="0064096D" w:rsidRPr="0084474C">
        <w:rPr>
          <w:color w:val="000000"/>
        </w:rPr>
        <w:t xml:space="preserve">dopĺňa odsekom </w:t>
      </w:r>
      <w:r w:rsidR="00937570" w:rsidRPr="0084474C">
        <w:rPr>
          <w:color w:val="000000"/>
        </w:rPr>
        <w:t>3, ktorý znie:</w:t>
      </w:r>
    </w:p>
    <w:p w:rsidR="00CE507C" w:rsidRDefault="00CE507C" w:rsidP="00CE507C">
      <w:pPr>
        <w:jc w:val="both"/>
        <w:rPr>
          <w:color w:val="000000"/>
        </w:rPr>
      </w:pPr>
    </w:p>
    <w:p w:rsidR="00CE507C" w:rsidRPr="0084474C" w:rsidRDefault="00863EFB" w:rsidP="00CE507C">
      <w:pPr>
        <w:jc w:val="both"/>
      </w:pPr>
      <w:r>
        <w:t>„</w:t>
      </w:r>
      <w:r w:rsidR="00D34D67">
        <w:t>(3)</w:t>
      </w:r>
      <w:r w:rsidR="00D34D67" w:rsidRPr="0084474C">
        <w:t xml:space="preserve"> </w:t>
      </w:r>
      <w:r w:rsidR="00A563AE">
        <w:t>Z</w:t>
      </w:r>
      <w:r w:rsidR="00A563AE" w:rsidRPr="0084474C">
        <w:t>áložné</w:t>
      </w:r>
      <w:r w:rsidR="00A563AE">
        <w:t xml:space="preserve"> právo </w:t>
      </w:r>
      <w:r w:rsidR="00A563AE" w:rsidRPr="0084474C">
        <w:t xml:space="preserve">podľa odseku 1 </w:t>
      </w:r>
      <w:r w:rsidR="00A563AE">
        <w:t>trvá počas celej existencie predmetu záložného práva</w:t>
      </w:r>
      <w:r w:rsidR="00CE507C">
        <w:t>.</w:t>
      </w:r>
      <w:r w:rsidR="00CE507C" w:rsidRPr="0084474C">
        <w:rPr>
          <w:color w:val="000000"/>
          <w:shd w:val="clear" w:color="auto" w:fill="FFFFFF"/>
        </w:rPr>
        <w:t>“.</w:t>
      </w:r>
    </w:p>
    <w:p w:rsidR="004D7621" w:rsidRPr="0084474C" w:rsidRDefault="004D7621" w:rsidP="004D7621">
      <w:pPr>
        <w:ind w:left="360"/>
        <w:jc w:val="both"/>
      </w:pPr>
    </w:p>
    <w:p w:rsidR="001A2BA2" w:rsidRDefault="001A2BA2" w:rsidP="001E17D4">
      <w:pPr>
        <w:jc w:val="both"/>
        <w:rPr>
          <w:b/>
        </w:rPr>
      </w:pPr>
    </w:p>
    <w:p w:rsidR="001A2BA2" w:rsidRDefault="001A2BA2" w:rsidP="001E17D4">
      <w:pPr>
        <w:jc w:val="both"/>
        <w:rPr>
          <w:b/>
        </w:rPr>
      </w:pPr>
    </w:p>
    <w:p w:rsidR="001A2BA2" w:rsidRDefault="001A2BA2" w:rsidP="001E17D4">
      <w:pPr>
        <w:jc w:val="both"/>
        <w:rPr>
          <w:b/>
        </w:rPr>
      </w:pPr>
    </w:p>
    <w:p w:rsidR="001A2BA2" w:rsidRDefault="001A2BA2" w:rsidP="001E17D4">
      <w:pPr>
        <w:jc w:val="both"/>
        <w:rPr>
          <w:b/>
        </w:rPr>
      </w:pPr>
    </w:p>
    <w:p w:rsidR="001A2BA2" w:rsidRDefault="001A2BA2" w:rsidP="001E17D4">
      <w:pPr>
        <w:jc w:val="both"/>
        <w:rPr>
          <w:b/>
        </w:rPr>
      </w:pPr>
    </w:p>
    <w:p w:rsidR="001A2BA2" w:rsidRPr="00335C95" w:rsidRDefault="001E17D4" w:rsidP="001E17D4">
      <w:pPr>
        <w:jc w:val="both"/>
        <w:rPr>
          <w:bCs/>
        </w:rPr>
      </w:pPr>
      <w:r>
        <w:rPr>
          <w:b/>
        </w:rPr>
        <w:t>4.</w:t>
      </w:r>
      <w:r w:rsidRPr="001E17D4">
        <w:rPr>
          <w:bCs/>
        </w:rPr>
        <w:t xml:space="preserve"> </w:t>
      </w:r>
      <w:r w:rsidRPr="00335C95">
        <w:rPr>
          <w:bCs/>
        </w:rPr>
        <w:t>Za § 32</w:t>
      </w:r>
      <w:r>
        <w:rPr>
          <w:bCs/>
        </w:rPr>
        <w:t>g</w:t>
      </w:r>
      <w:r w:rsidRPr="00335C95">
        <w:rPr>
          <w:bCs/>
        </w:rPr>
        <w:t xml:space="preserve"> sa vkladá § 32</w:t>
      </w:r>
      <w:r>
        <w:rPr>
          <w:bCs/>
        </w:rPr>
        <w:t>h</w:t>
      </w:r>
      <w:r w:rsidRPr="00335C95">
        <w:rPr>
          <w:bCs/>
        </w:rPr>
        <w:t>, ktorý vrátane nadpisu znie:</w:t>
      </w:r>
    </w:p>
    <w:p w:rsidR="001E17D4" w:rsidRPr="001E17D4" w:rsidRDefault="001E17D4" w:rsidP="001E17D4">
      <w:pPr>
        <w:jc w:val="both"/>
        <w:rPr>
          <w:b/>
        </w:rPr>
      </w:pPr>
      <w:r>
        <w:rPr>
          <w:b/>
        </w:rPr>
        <w:t xml:space="preserve"> </w:t>
      </w:r>
    </w:p>
    <w:p w:rsidR="001E17D4" w:rsidRDefault="001E17D4" w:rsidP="001E17D4">
      <w:pPr>
        <w:jc w:val="center"/>
      </w:pPr>
      <w:r>
        <w:t>„§ 32h</w:t>
      </w:r>
    </w:p>
    <w:p w:rsidR="001E17D4" w:rsidRDefault="001E17D4" w:rsidP="001E17D4">
      <w:pPr>
        <w:jc w:val="both"/>
      </w:pPr>
    </w:p>
    <w:p w:rsidR="001E17D4" w:rsidRDefault="001E17D4" w:rsidP="001E17D4">
      <w:pPr>
        <w:jc w:val="center"/>
      </w:pPr>
      <w:r>
        <w:t>Prechodné ustanovenie k úpravám účinným od 1.</w:t>
      </w:r>
      <w:r w:rsidR="00B2095B">
        <w:t xml:space="preserve"> apríla</w:t>
      </w:r>
      <w:r>
        <w:t xml:space="preserve"> 2019</w:t>
      </w:r>
    </w:p>
    <w:p w:rsidR="001E17D4" w:rsidRDefault="001E17D4" w:rsidP="001E17D4">
      <w:pPr>
        <w:jc w:val="both"/>
      </w:pPr>
    </w:p>
    <w:p w:rsidR="004D7621" w:rsidRDefault="00DF7488" w:rsidP="00DF7488">
      <w:pPr>
        <w:ind w:firstLine="708"/>
        <w:jc w:val="both"/>
      </w:pPr>
      <w:r>
        <w:t>Záložné právo podľa § 15 ods. 1</w:t>
      </w:r>
      <w:r w:rsidRPr="00DF7488">
        <w:t xml:space="preserve"> </w:t>
      </w:r>
      <w:r>
        <w:t>v znení účinnom do 31. marca 2019 zapísané v katastri nehnuteľností v prospech spoločenstva sa považuje</w:t>
      </w:r>
      <w:r w:rsidR="001E17D4">
        <w:t xml:space="preserve"> za záložné právo </w:t>
      </w:r>
      <w:r>
        <w:t xml:space="preserve">zapísané </w:t>
      </w:r>
      <w:r w:rsidR="001E17D4">
        <w:t>v prospech ostatných vlastníkov bytov a nebytových priestorov v dome.</w:t>
      </w:r>
      <w:r w:rsidR="008E5500">
        <w:t>“.</w:t>
      </w:r>
    </w:p>
    <w:p w:rsidR="001E17D4" w:rsidRDefault="001E17D4" w:rsidP="000C6451">
      <w:pPr>
        <w:jc w:val="center"/>
        <w:rPr>
          <w:b/>
        </w:rPr>
      </w:pPr>
    </w:p>
    <w:p w:rsidR="00937570" w:rsidRPr="00CE507C" w:rsidRDefault="00937570" w:rsidP="000C6451">
      <w:pPr>
        <w:jc w:val="center"/>
        <w:rPr>
          <w:b/>
        </w:rPr>
      </w:pPr>
      <w:r w:rsidRPr="00CE507C">
        <w:rPr>
          <w:b/>
        </w:rPr>
        <w:t>Čl. II</w:t>
      </w:r>
    </w:p>
    <w:p w:rsidR="005904A4" w:rsidRDefault="005904A4" w:rsidP="000C6451">
      <w:pPr>
        <w:jc w:val="center"/>
      </w:pPr>
    </w:p>
    <w:p w:rsidR="005904A4" w:rsidRDefault="005904A4" w:rsidP="000C6451">
      <w:pPr>
        <w:jc w:val="both"/>
      </w:pPr>
      <w:r>
        <w:t xml:space="preserve">Tento zákon nadobúda účinnosť </w:t>
      </w:r>
      <w:r w:rsidR="001E17D4">
        <w:t>1. apríla 2019</w:t>
      </w:r>
      <w:r>
        <w:t>.</w:t>
      </w:r>
    </w:p>
    <w:p w:rsidR="00815527" w:rsidRDefault="00815527" w:rsidP="000C6451">
      <w:pPr>
        <w:jc w:val="both"/>
      </w:pPr>
    </w:p>
    <w:p w:rsidR="001A2BA2" w:rsidRDefault="001A2BA2" w:rsidP="000C6451">
      <w:pPr>
        <w:jc w:val="both"/>
      </w:pPr>
    </w:p>
    <w:p w:rsidR="001A2BA2" w:rsidRDefault="001A2BA2" w:rsidP="000C6451">
      <w:pPr>
        <w:jc w:val="both"/>
      </w:pPr>
    </w:p>
    <w:p w:rsidR="001A2BA2" w:rsidRDefault="001A2BA2" w:rsidP="000C6451">
      <w:pPr>
        <w:jc w:val="both"/>
      </w:pPr>
    </w:p>
    <w:p w:rsidR="001A2BA2" w:rsidRDefault="001A2BA2" w:rsidP="001A2BA2"/>
    <w:p w:rsidR="001A2BA2" w:rsidRDefault="001A2BA2" w:rsidP="001A2BA2">
      <w:pPr>
        <w:ind w:firstLine="426"/>
      </w:pPr>
    </w:p>
    <w:p w:rsidR="001A2BA2" w:rsidRDefault="001A2BA2" w:rsidP="001A2BA2">
      <w:pPr>
        <w:ind w:firstLine="426"/>
        <w:jc w:val="center"/>
      </w:pPr>
    </w:p>
    <w:p w:rsidR="001A2BA2" w:rsidRDefault="001A2BA2" w:rsidP="001A2BA2">
      <w:pPr>
        <w:ind w:firstLine="426"/>
        <w:jc w:val="center"/>
      </w:pPr>
    </w:p>
    <w:p w:rsidR="001A2BA2" w:rsidRDefault="001A2BA2" w:rsidP="001A2BA2">
      <w:pPr>
        <w:ind w:firstLine="426"/>
        <w:jc w:val="center"/>
      </w:pPr>
    </w:p>
    <w:p w:rsidR="001A2BA2" w:rsidRDefault="001A2BA2" w:rsidP="001A2BA2">
      <w:pPr>
        <w:ind w:firstLine="426"/>
        <w:jc w:val="center"/>
      </w:pPr>
    </w:p>
    <w:p w:rsidR="001A2BA2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  <w:r>
        <w:t>prezident</w:t>
      </w:r>
      <w:bookmarkStart w:id="0" w:name="_GoBack"/>
      <w:bookmarkEnd w:id="0"/>
      <w:r w:rsidRPr="00E106F1">
        <w:t xml:space="preserve"> Slovenskej republiky</w:t>
      </w: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  <w:r w:rsidRPr="00E106F1">
        <w:t>predseda Národnej rady Slovenskej republiky</w:t>
      </w: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/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</w:p>
    <w:p w:rsidR="001A2BA2" w:rsidRPr="00E106F1" w:rsidRDefault="001A2BA2" w:rsidP="001A2BA2">
      <w:pPr>
        <w:ind w:firstLine="426"/>
        <w:jc w:val="center"/>
      </w:pPr>
      <w:r w:rsidRPr="00E106F1">
        <w:t>predseda vlády Slovenskej republiky</w:t>
      </w:r>
    </w:p>
    <w:p w:rsidR="001A2BA2" w:rsidRPr="00E106F1" w:rsidRDefault="001A2BA2" w:rsidP="001A2BA2">
      <w:pPr>
        <w:ind w:firstLine="426"/>
        <w:jc w:val="both"/>
      </w:pPr>
    </w:p>
    <w:p w:rsidR="001A2BA2" w:rsidRPr="00E106F1" w:rsidRDefault="001A2BA2" w:rsidP="001A2BA2">
      <w:pPr>
        <w:ind w:firstLine="426"/>
        <w:jc w:val="both"/>
      </w:pPr>
    </w:p>
    <w:p w:rsidR="001A2BA2" w:rsidRDefault="001A2BA2" w:rsidP="001A2BA2"/>
    <w:p w:rsidR="001A2BA2" w:rsidRDefault="001A2BA2" w:rsidP="000C6451">
      <w:pPr>
        <w:jc w:val="both"/>
      </w:pPr>
    </w:p>
    <w:sectPr w:rsidR="001A2BA2" w:rsidSect="00BD297D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A2" w:rsidRDefault="001A2BA2" w:rsidP="001A2BA2">
      <w:r>
        <w:separator/>
      </w:r>
    </w:p>
  </w:endnote>
  <w:endnote w:type="continuationSeparator" w:id="0">
    <w:p w:rsidR="001A2BA2" w:rsidRDefault="001A2BA2" w:rsidP="001A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673463"/>
      <w:docPartObj>
        <w:docPartGallery w:val="Page Numbers (Bottom of Page)"/>
        <w:docPartUnique/>
      </w:docPartObj>
    </w:sdtPr>
    <w:sdtContent>
      <w:p w:rsidR="001A2BA2" w:rsidRDefault="001A2BA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881">
          <w:rPr>
            <w:noProof/>
          </w:rPr>
          <w:t>2</w:t>
        </w:r>
        <w:r>
          <w:fldChar w:fldCharType="end"/>
        </w:r>
      </w:p>
    </w:sdtContent>
  </w:sdt>
  <w:p w:rsidR="001A2BA2" w:rsidRDefault="001A2B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A2" w:rsidRDefault="001A2BA2" w:rsidP="001A2BA2">
      <w:r>
        <w:separator/>
      </w:r>
    </w:p>
  </w:footnote>
  <w:footnote w:type="continuationSeparator" w:id="0">
    <w:p w:rsidR="001A2BA2" w:rsidRDefault="001A2BA2" w:rsidP="001A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776CE1DA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57F10"/>
    <w:multiLevelType w:val="hybridMultilevel"/>
    <w:tmpl w:val="54CA38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9051B"/>
    <w:multiLevelType w:val="hybridMultilevel"/>
    <w:tmpl w:val="19B809B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915E0"/>
    <w:multiLevelType w:val="hybridMultilevel"/>
    <w:tmpl w:val="A71A07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28A5B2A"/>
    <w:multiLevelType w:val="hybridMultilevel"/>
    <w:tmpl w:val="508C5EDC"/>
    <w:lvl w:ilvl="0" w:tplc="60AAB0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7DE6068"/>
    <w:multiLevelType w:val="hybridMultilevel"/>
    <w:tmpl w:val="6EF675F8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257802"/>
    <w:multiLevelType w:val="hybridMultilevel"/>
    <w:tmpl w:val="6B5C099C"/>
    <w:lvl w:ilvl="0" w:tplc="7CAA2888">
      <w:start w:val="5"/>
      <w:numFmt w:val="bullet"/>
      <w:lvlText w:val="-"/>
      <w:lvlJc w:val="left"/>
      <w:pPr>
        <w:ind w:left="405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F"/>
    <w:rsid w:val="0004478A"/>
    <w:rsid w:val="000C20A3"/>
    <w:rsid w:val="000C6451"/>
    <w:rsid w:val="001421E2"/>
    <w:rsid w:val="00180B47"/>
    <w:rsid w:val="001A2BA2"/>
    <w:rsid w:val="001A2D87"/>
    <w:rsid w:val="001B1F4A"/>
    <w:rsid w:val="001E17D4"/>
    <w:rsid w:val="001E25C4"/>
    <w:rsid w:val="001E5DE3"/>
    <w:rsid w:val="001F53A4"/>
    <w:rsid w:val="00207304"/>
    <w:rsid w:val="00223F81"/>
    <w:rsid w:val="00264347"/>
    <w:rsid w:val="00266CAB"/>
    <w:rsid w:val="002B6F82"/>
    <w:rsid w:val="002C07B8"/>
    <w:rsid w:val="002F0A7E"/>
    <w:rsid w:val="002F547D"/>
    <w:rsid w:val="00304104"/>
    <w:rsid w:val="00335C95"/>
    <w:rsid w:val="00337974"/>
    <w:rsid w:val="00342BC1"/>
    <w:rsid w:val="00346F06"/>
    <w:rsid w:val="00353E3F"/>
    <w:rsid w:val="0035423E"/>
    <w:rsid w:val="00376E6E"/>
    <w:rsid w:val="003F083F"/>
    <w:rsid w:val="004A18AE"/>
    <w:rsid w:val="004D7621"/>
    <w:rsid w:val="004E4B96"/>
    <w:rsid w:val="004F1539"/>
    <w:rsid w:val="00506367"/>
    <w:rsid w:val="00510D8A"/>
    <w:rsid w:val="005527B4"/>
    <w:rsid w:val="005904A4"/>
    <w:rsid w:val="00597F72"/>
    <w:rsid w:val="005A5B5E"/>
    <w:rsid w:val="005B6195"/>
    <w:rsid w:val="005E2159"/>
    <w:rsid w:val="0064096D"/>
    <w:rsid w:val="00656881"/>
    <w:rsid w:val="006730E3"/>
    <w:rsid w:val="00675BD1"/>
    <w:rsid w:val="006A07A5"/>
    <w:rsid w:val="006A78F7"/>
    <w:rsid w:val="006E2DFD"/>
    <w:rsid w:val="00760373"/>
    <w:rsid w:val="007A3F3C"/>
    <w:rsid w:val="007D4002"/>
    <w:rsid w:val="00815527"/>
    <w:rsid w:val="00843CC9"/>
    <w:rsid w:val="0084474C"/>
    <w:rsid w:val="00853957"/>
    <w:rsid w:val="00863EFB"/>
    <w:rsid w:val="0087752C"/>
    <w:rsid w:val="008A2F23"/>
    <w:rsid w:val="008C2F46"/>
    <w:rsid w:val="008E5500"/>
    <w:rsid w:val="0090084A"/>
    <w:rsid w:val="009263AA"/>
    <w:rsid w:val="00937570"/>
    <w:rsid w:val="009B3D22"/>
    <w:rsid w:val="009E4F23"/>
    <w:rsid w:val="00A43788"/>
    <w:rsid w:val="00A563AE"/>
    <w:rsid w:val="00A74B09"/>
    <w:rsid w:val="00AC0BE5"/>
    <w:rsid w:val="00AC3202"/>
    <w:rsid w:val="00AC7522"/>
    <w:rsid w:val="00AD4386"/>
    <w:rsid w:val="00B12C46"/>
    <w:rsid w:val="00B2095B"/>
    <w:rsid w:val="00BD297D"/>
    <w:rsid w:val="00C06F00"/>
    <w:rsid w:val="00C3037B"/>
    <w:rsid w:val="00C32C27"/>
    <w:rsid w:val="00C35B13"/>
    <w:rsid w:val="00C5055F"/>
    <w:rsid w:val="00C61D12"/>
    <w:rsid w:val="00CB2F9F"/>
    <w:rsid w:val="00CE507C"/>
    <w:rsid w:val="00D233CB"/>
    <w:rsid w:val="00D34D67"/>
    <w:rsid w:val="00D36EAC"/>
    <w:rsid w:val="00D3744A"/>
    <w:rsid w:val="00D46CCC"/>
    <w:rsid w:val="00D71896"/>
    <w:rsid w:val="00DB08DF"/>
    <w:rsid w:val="00DE3B74"/>
    <w:rsid w:val="00DF7488"/>
    <w:rsid w:val="00E03F19"/>
    <w:rsid w:val="00E24BC1"/>
    <w:rsid w:val="00E5551F"/>
    <w:rsid w:val="00EB1B2C"/>
    <w:rsid w:val="00F3106B"/>
    <w:rsid w:val="00F43DCD"/>
    <w:rsid w:val="00F5269D"/>
    <w:rsid w:val="00F77767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83FCD"/>
  <w14:defaultImageDpi w14:val="0"/>
  <w15:docId w15:val="{43A03C91-763D-4C57-8A67-57362598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83F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link w:val="Nadpis1Char"/>
    <w:uiPriority w:val="9"/>
    <w:qFormat/>
    <w:rsid w:val="002F0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F0A7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zov">
    <w:name w:val="Title"/>
    <w:basedOn w:val="Normlny"/>
    <w:link w:val="NzovChar"/>
    <w:uiPriority w:val="10"/>
    <w:qFormat/>
    <w:rsid w:val="003F083F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lang w:val="x-none" w:eastAsia="sk-SK"/>
    </w:rPr>
  </w:style>
  <w:style w:type="character" w:customStyle="1" w:styleId="h1a">
    <w:name w:val="h1a"/>
    <w:rsid w:val="002F0A7E"/>
  </w:style>
  <w:style w:type="paragraph" w:styleId="Normlnywebov">
    <w:name w:val="Normal (Web)"/>
    <w:basedOn w:val="Normlny"/>
    <w:uiPriority w:val="99"/>
    <w:unhideWhenUsed/>
    <w:rsid w:val="002F0A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A7E"/>
  </w:style>
  <w:style w:type="character" w:styleId="Hypertextovprepojenie">
    <w:name w:val="Hyperlink"/>
    <w:basedOn w:val="Predvolenpsmoodseku"/>
    <w:uiPriority w:val="99"/>
    <w:unhideWhenUsed/>
    <w:rsid w:val="002F0A7E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F0A7E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rsid w:val="006A78F7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rsid w:val="006730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730E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904A4"/>
    <w:rPr>
      <w:rFonts w:ascii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4478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04478A"/>
    <w:rPr>
      <w:sz w:val="22"/>
      <w:lang w:val="x-none" w:eastAsia="en-US"/>
    </w:rPr>
  </w:style>
  <w:style w:type="paragraph" w:customStyle="1" w:styleId="odsek">
    <w:name w:val="odsek"/>
    <w:basedOn w:val="Normlny"/>
    <w:uiPriority w:val="99"/>
    <w:qFormat/>
    <w:rsid w:val="00BD297D"/>
    <w:pPr>
      <w:keepNext/>
      <w:ind w:firstLine="709"/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53E3F"/>
    <w:pPr>
      <w:jc w:val="center"/>
    </w:pPr>
    <w:rPr>
      <w:b/>
      <w:bCs/>
      <w:sz w:val="32"/>
      <w:szCs w:val="3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53E3F"/>
    <w:rPr>
      <w:rFonts w:ascii="Times New Roman" w:hAnsi="Times New Roman" w:cs="Times New Roman"/>
      <w:b/>
      <w:bCs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353E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353E3F"/>
    <w:rPr>
      <w:rFonts w:ascii="Times New Roman" w:hAnsi="Times New Roman" w:cs="Times New Roman"/>
      <w:sz w:val="16"/>
      <w:szCs w:val="16"/>
    </w:rPr>
  </w:style>
  <w:style w:type="character" w:customStyle="1" w:styleId="columnr">
    <w:name w:val="column_r"/>
    <w:rsid w:val="00353E3F"/>
  </w:style>
  <w:style w:type="paragraph" w:styleId="Hlavika">
    <w:name w:val="header"/>
    <w:basedOn w:val="Normlny"/>
    <w:link w:val="HlavikaChar"/>
    <w:uiPriority w:val="99"/>
    <w:rsid w:val="001A2B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BA2"/>
    <w:rPr>
      <w:rFonts w:ascii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1A2B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BA2"/>
    <w:rPr>
      <w:rFonts w:ascii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E824-A160-4DEB-BA6E-BB293D39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Podmajerská, Alena</cp:lastModifiedBy>
  <cp:revision>2</cp:revision>
  <cp:lastPrinted>2019-01-31T07:34:00Z</cp:lastPrinted>
  <dcterms:created xsi:type="dcterms:W3CDTF">2019-01-31T07:36:00Z</dcterms:created>
  <dcterms:modified xsi:type="dcterms:W3CDTF">2019-01-31T07:36:00Z</dcterms:modified>
</cp:coreProperties>
</file>