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A13E28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A13E28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A13E28" w:rsidRPr="00FF5BF9">
        <w:rPr>
          <w:rFonts w:cs="Times New Roman"/>
        </w:rPr>
        <w:t xml:space="preserve">ktorým sa mení zákon </w:t>
      </w:r>
      <w:r w:rsidR="006934F7" w:rsidRPr="003D2F21">
        <w:rPr>
          <w:rFonts w:cs="Times New Roman"/>
        </w:rPr>
        <w:t xml:space="preserve">č. </w:t>
      </w:r>
      <w:r w:rsidR="006934F7" w:rsidRPr="006934F7">
        <w:rPr>
          <w:rFonts w:cs="Times New Roman"/>
        </w:rPr>
        <w:t>563/2009 Z. z.</w:t>
      </w:r>
      <w:r w:rsidR="006934F7">
        <w:rPr>
          <w:rFonts w:cs="Times New Roman"/>
        </w:rPr>
        <w:t xml:space="preserve"> </w:t>
      </w:r>
      <w:r w:rsidR="006934F7" w:rsidRPr="006934F7">
        <w:rPr>
          <w:rFonts w:cs="Times New Roman"/>
        </w:rPr>
        <w:t>o správe daní (daňový poriadok) a o zmene a doplnení niektorých zákonov</w:t>
      </w:r>
      <w:r w:rsidR="006934F7" w:rsidRPr="00FF5BF9">
        <w:rPr>
          <w:rFonts w:cs="Times New Roman"/>
        </w:rPr>
        <w:t xml:space="preserve"> </w:t>
      </w:r>
      <w:r w:rsidR="00A13E28" w:rsidRPr="00FF5BF9">
        <w:rPr>
          <w:rFonts w:cs="Times New Roman"/>
        </w:rPr>
        <w:t xml:space="preserve">v znení neskorších predpisov </w:t>
      </w:r>
      <w:r w:rsidR="00A13E28">
        <w:rPr>
          <w:rFonts w:cs="Times New Roman"/>
        </w:rPr>
        <w:t>predkladajú poslanci Národnej rady Sloven</w:t>
      </w:r>
      <w:r w:rsidR="00470759">
        <w:rPr>
          <w:rFonts w:cs="Times New Roman"/>
        </w:rPr>
        <w:t xml:space="preserve">skej republiky Miroslav Beblavý </w:t>
      </w:r>
      <w:r w:rsidR="00A13E28">
        <w:rPr>
          <w:rFonts w:cs="Times New Roman"/>
        </w:rPr>
        <w:t>a Simona Petrík.</w:t>
      </w:r>
    </w:p>
    <w:p w:rsidR="00A13E28" w:rsidRDefault="00A13E28" w:rsidP="00844441">
      <w:pPr>
        <w:jc w:val="both"/>
        <w:rPr>
          <w:rFonts w:eastAsiaTheme="minorEastAsia" w:cs="Times New Roman"/>
          <w:lang w:eastAsia="en-US" w:bidi="ar-SA"/>
        </w:rPr>
      </w:pPr>
    </w:p>
    <w:p w:rsidR="00B411DD" w:rsidRDefault="005502C5" w:rsidP="00844441">
      <w:pPr>
        <w:jc w:val="both"/>
        <w:rPr>
          <w:rFonts w:cs="Times New Roman"/>
        </w:rPr>
      </w:pPr>
      <w:r>
        <w:rPr>
          <w:rFonts w:eastAsiaTheme="minorEastAsia" w:cs="Times New Roman"/>
          <w:lang w:eastAsia="en-US" w:bidi="ar-SA"/>
        </w:rPr>
        <w:tab/>
        <w:t xml:space="preserve">Cieľom návrhu zákona </w:t>
      </w:r>
      <w:r w:rsidR="00B411DD">
        <w:rPr>
          <w:rFonts w:eastAsiaTheme="minorEastAsia" w:cs="Times New Roman"/>
          <w:lang w:eastAsia="en-US" w:bidi="ar-SA"/>
        </w:rPr>
        <w:t xml:space="preserve">je odstrániť </w:t>
      </w:r>
      <w:r w:rsidR="00E05869">
        <w:rPr>
          <w:rFonts w:eastAsiaTheme="minorEastAsia" w:cs="Times New Roman"/>
          <w:lang w:eastAsia="en-US" w:bidi="ar-SA"/>
        </w:rPr>
        <w:t xml:space="preserve">povinnosť daňových subjektov oznámiť správcovi dane zmenu čísla účtu/účtov </w:t>
      </w:r>
      <w:r w:rsidR="00E05869" w:rsidRPr="00E05869">
        <w:rPr>
          <w:rFonts w:eastAsiaTheme="minorEastAsia" w:cs="Times New Roman"/>
          <w:lang w:eastAsia="en-US" w:bidi="ar-SA"/>
        </w:rPr>
        <w:t xml:space="preserve">vedených u poskytovateľov platobných služieb, na ktorých </w:t>
      </w:r>
      <w:r w:rsidR="00E05869">
        <w:rPr>
          <w:rFonts w:eastAsiaTheme="minorEastAsia" w:cs="Times New Roman"/>
          <w:lang w:eastAsia="en-US" w:bidi="ar-SA"/>
        </w:rPr>
        <w:t xml:space="preserve">má správca dane </w:t>
      </w:r>
      <w:r w:rsidR="00E05869" w:rsidRPr="00E05869">
        <w:rPr>
          <w:rFonts w:eastAsiaTheme="minorEastAsia" w:cs="Times New Roman"/>
          <w:lang w:eastAsia="en-US" w:bidi="ar-SA"/>
        </w:rPr>
        <w:t>sústredené peňažné prostriedky z jeho podnikateľskej činnosti</w:t>
      </w:r>
      <w:r w:rsidR="00B411DD">
        <w:rPr>
          <w:rFonts w:cs="Times New Roman"/>
        </w:rPr>
        <w:t xml:space="preserve">. </w:t>
      </w:r>
      <w:r w:rsidR="00E05869">
        <w:rPr>
          <w:rFonts w:cs="Times New Roman"/>
        </w:rPr>
        <w:t xml:space="preserve">Ide o duplicitnú povinnosť, ktorú plnia aj poskytovatelia platobných služieb, </w:t>
      </w:r>
      <w:proofErr w:type="spellStart"/>
      <w:r w:rsidR="00E05869">
        <w:rPr>
          <w:rFonts w:cs="Times New Roman"/>
        </w:rPr>
        <w:t>t.j</w:t>
      </w:r>
      <w:proofErr w:type="spellEnd"/>
      <w:r w:rsidR="00E05869">
        <w:rPr>
          <w:rFonts w:cs="Times New Roman"/>
        </w:rPr>
        <w:t xml:space="preserve">. banky a pobočky zahraničných bánk, podľa </w:t>
      </w:r>
      <w:r w:rsidR="00E05869" w:rsidRPr="00E05869">
        <w:rPr>
          <w:rFonts w:cs="Times New Roman"/>
        </w:rPr>
        <w:t xml:space="preserve">§ 90 ods. 1 zákona č. 483/2001 Z. z. o bankách a o zmene a doplnení niektorých zákonov v znení neskorších predpisov. Podľa tohto ustanovenia sú </w:t>
      </w:r>
      <w:r w:rsidR="00E05869">
        <w:rPr>
          <w:rFonts w:cs="Times New Roman"/>
        </w:rPr>
        <w:t>b</w:t>
      </w:r>
      <w:r w:rsidR="00E05869" w:rsidRPr="00E05869">
        <w:rPr>
          <w:rFonts w:cs="Times New Roman"/>
        </w:rPr>
        <w:t>anka a pobočka zahraničnej banky povinné písomne oznámiť daňovému úradu príslušnému podľa sídla alebo trvalého pobytu podnikateľa, ktorý je ich klientom, číslo každého zriadeného a každého zrušeného bežného účtu a vkladového účtu podnikateľa, ktorý je alebo bol ich klientom, a to do 10 dní po uplynutí kalendárneho mesiaca, v ktorom bol taký účet zriadený alebo zrušený</w:t>
      </w:r>
      <w:r w:rsidR="009E0067">
        <w:rPr>
          <w:rFonts w:cs="Times New Roman"/>
        </w:rPr>
        <w:t>.</w:t>
      </w:r>
    </w:p>
    <w:p w:rsidR="009E0067" w:rsidRDefault="009E0067" w:rsidP="00844441">
      <w:pPr>
        <w:jc w:val="both"/>
        <w:rPr>
          <w:rFonts w:cs="Times New Roman"/>
        </w:rPr>
      </w:pPr>
    </w:p>
    <w:p w:rsidR="001A0EAA" w:rsidRDefault="00B411DD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cs="Times New Roman"/>
        </w:rPr>
        <w:tab/>
      </w:r>
      <w:r w:rsidR="001A0EAA">
        <w:rPr>
          <w:rFonts w:eastAsiaTheme="minorEastAsia" w:cs="Times New Roman"/>
          <w:lang w:eastAsia="en-US" w:bidi="ar-SA"/>
        </w:rPr>
        <w:t xml:space="preserve">Predkladatelia majú za to, že </w:t>
      </w:r>
      <w:r w:rsidR="009E0067">
        <w:rPr>
          <w:rFonts w:eastAsiaTheme="minorEastAsia" w:cs="Times New Roman"/>
          <w:lang w:eastAsia="en-US" w:bidi="ar-SA"/>
        </w:rPr>
        <w:t xml:space="preserve">táto povinnosť daňových subjektov, vrátane podnikateľov, </w:t>
      </w:r>
      <w:r w:rsidR="001A0EAA">
        <w:rPr>
          <w:rFonts w:eastAsiaTheme="minorEastAsia" w:cs="Times New Roman"/>
          <w:lang w:eastAsia="en-US" w:bidi="ar-SA"/>
        </w:rPr>
        <w:t>je neopodstatnen</w:t>
      </w:r>
      <w:r w:rsidR="008B6E04">
        <w:rPr>
          <w:rFonts w:eastAsiaTheme="minorEastAsia" w:cs="Times New Roman"/>
          <w:lang w:eastAsia="en-US" w:bidi="ar-SA"/>
        </w:rPr>
        <w:t>á</w:t>
      </w:r>
      <w:r w:rsidR="001A0EAA">
        <w:rPr>
          <w:rFonts w:eastAsiaTheme="minorEastAsia" w:cs="Times New Roman"/>
          <w:lang w:eastAsia="en-US" w:bidi="ar-SA"/>
        </w:rPr>
        <w:t xml:space="preserve"> a predstavuje </w:t>
      </w:r>
      <w:r w:rsidR="00D47F05">
        <w:rPr>
          <w:rFonts w:eastAsiaTheme="minorEastAsia" w:cs="Times New Roman"/>
          <w:lang w:eastAsia="en-US" w:bidi="ar-SA"/>
        </w:rPr>
        <w:t xml:space="preserve">zbytočnú </w:t>
      </w:r>
      <w:r w:rsidR="008B6E04">
        <w:rPr>
          <w:rFonts w:eastAsiaTheme="minorEastAsia" w:cs="Times New Roman"/>
          <w:lang w:eastAsia="en-US" w:bidi="ar-SA"/>
        </w:rPr>
        <w:t>administratívnu záťaž</w:t>
      </w:r>
      <w:r w:rsidR="009E0067">
        <w:rPr>
          <w:rFonts w:eastAsiaTheme="minorEastAsia" w:cs="Times New Roman"/>
          <w:lang w:eastAsia="en-US" w:bidi="ar-SA"/>
        </w:rPr>
        <w:t>.</w:t>
      </w:r>
    </w:p>
    <w:p w:rsidR="00D818D2" w:rsidRDefault="00D818D2" w:rsidP="005C0E9F">
      <w:pPr>
        <w:jc w:val="both"/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RDefault="00892550" w:rsidP="00844441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="0017622F" w:rsidRPr="0017622F">
        <w:rPr>
          <w:b/>
        </w:rPr>
        <w:lastRenderedPageBreak/>
        <w:t xml:space="preserve">B. </w:t>
      </w:r>
      <w:r w:rsidR="0045514F">
        <w:rPr>
          <w:b/>
        </w:rPr>
        <w:tab/>
      </w:r>
      <w:r w:rsidR="0017622F" w:rsidRPr="0017622F">
        <w:rPr>
          <w:b/>
        </w:rPr>
        <w:t>Osobitná časť</w:t>
      </w:r>
    </w:p>
    <w:p w:rsidR="00254990" w:rsidRDefault="00DA4D1B" w:rsidP="0084444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2A6525" w:rsidRDefault="002A6525" w:rsidP="00844441">
      <w:pPr>
        <w:rPr>
          <w:b/>
          <w:u w:val="single"/>
        </w:rPr>
      </w:pPr>
    </w:p>
    <w:p w:rsidR="00603251" w:rsidRDefault="009E0067" w:rsidP="00603251">
      <w:pPr>
        <w:jc w:val="both"/>
        <w:rPr>
          <w:rFonts w:cs="Times New Roman"/>
        </w:rPr>
      </w:pPr>
      <w:r>
        <w:rPr>
          <w:rFonts w:cs="Times New Roman"/>
        </w:rPr>
        <w:t xml:space="preserve">Upravuje sa výnimka z povinnosti oznámiť zmenu skutočnosti uvedenej v žiadosti o registráciu u správcu dane. Konkrétne nebude daňový subjekt, ktorým je či fyzická alebo právnická osoba, povinný informovať o zmene čísla účtu vedeného v banke alebo pobočke zahraničnej banky.  </w:t>
      </w:r>
    </w:p>
    <w:p w:rsidR="00565F81" w:rsidRDefault="00565F81" w:rsidP="00844441">
      <w:pPr>
        <w:jc w:val="both"/>
        <w:rPr>
          <w:rFonts w:cs="Times New Roman"/>
        </w:rPr>
      </w:pPr>
    </w:p>
    <w:p w:rsidR="00E7579F" w:rsidRDefault="00931C69" w:rsidP="00844441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070EC1" w:rsidRDefault="00070EC1" w:rsidP="00844441">
      <w:pPr>
        <w:jc w:val="both"/>
        <w:rPr>
          <w:b/>
          <w:u w:val="single"/>
        </w:rPr>
      </w:pPr>
    </w:p>
    <w:p w:rsidR="00694886" w:rsidRDefault="00D47F05" w:rsidP="00844441">
      <w:pPr>
        <w:jc w:val="both"/>
        <w:rPr>
          <w:b/>
          <w:u w:val="single"/>
        </w:rPr>
      </w:pPr>
      <w:r>
        <w:t>Stanovuje sa účinnosť s ohľadom na predpokladaný priebeh legislatívneho procesu.</w:t>
      </w:r>
      <w:bookmarkStart w:id="0" w:name="_GoBack"/>
      <w:bookmarkEnd w:id="0"/>
    </w:p>
    <w:sectPr w:rsidR="00694886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DF" w:rsidRDefault="003F4EDF" w:rsidP="0090548E">
      <w:r>
        <w:separator/>
      </w:r>
    </w:p>
  </w:endnote>
  <w:endnote w:type="continuationSeparator" w:id="0">
    <w:p w:rsidR="003F4EDF" w:rsidRDefault="003F4EDF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DF" w:rsidRDefault="003F4EDF" w:rsidP="0090548E">
      <w:r>
        <w:separator/>
      </w:r>
    </w:p>
  </w:footnote>
  <w:footnote w:type="continuationSeparator" w:id="0">
    <w:p w:rsidR="003F4EDF" w:rsidRDefault="003F4EDF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5368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3E37"/>
    <w:rsid w:val="003F4EDF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70759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389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34F7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0067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329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7E5C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05869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1749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0497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253A4"/>
  <w14:defaultImageDpi w14:val="0"/>
  <w15:docId w15:val="{809E1D42-2DCA-4479-A170-34F115A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EC2F-98BB-48A8-9F2D-56D23763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2019-01-07T18:09:00Z</cp:lastPrinted>
  <dcterms:created xsi:type="dcterms:W3CDTF">2019-01-10T21:43:00Z</dcterms:created>
  <dcterms:modified xsi:type="dcterms:W3CDTF">2019-01-10T21:43:00Z</dcterms:modified>
</cp:coreProperties>
</file>