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A13E28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A13E28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A13E28" w:rsidRPr="00FF5BF9">
        <w:rPr>
          <w:rFonts w:cs="Times New Roman"/>
        </w:rPr>
        <w:t xml:space="preserve">ktorým sa mení zákon </w:t>
      </w:r>
      <w:r w:rsidR="00CC6D54" w:rsidRPr="003D2F21">
        <w:rPr>
          <w:rFonts w:cs="Times New Roman"/>
        </w:rPr>
        <w:t xml:space="preserve">č. </w:t>
      </w:r>
      <w:r w:rsidR="00CC6D54" w:rsidRPr="00CC6D54">
        <w:rPr>
          <w:rFonts w:cs="Times New Roman"/>
        </w:rPr>
        <w:t>580/2004 Z. z. o zdravotnom poistení a o zmene a doplnení zákona č. 95/2002 Z. z. o poisťovníctve a o zmene a doplnení niektorých zákonov</w:t>
      </w:r>
      <w:r w:rsidR="00CC6D54" w:rsidRPr="00FF5BF9">
        <w:rPr>
          <w:rFonts w:cs="Times New Roman"/>
        </w:rPr>
        <w:t xml:space="preserve"> </w:t>
      </w:r>
      <w:r w:rsidR="00A13E28" w:rsidRPr="00FF5BF9">
        <w:rPr>
          <w:rFonts w:cs="Times New Roman"/>
        </w:rPr>
        <w:t xml:space="preserve">v znení neskorších predpisov </w:t>
      </w:r>
      <w:r w:rsidR="00A13E28">
        <w:rPr>
          <w:rFonts w:cs="Times New Roman"/>
        </w:rPr>
        <w:t>predkladajú poslanci Národnej rady Slovenskej republik</w:t>
      </w:r>
      <w:r w:rsidR="009C5377">
        <w:rPr>
          <w:rFonts w:cs="Times New Roman"/>
        </w:rPr>
        <w:t xml:space="preserve">y Miroslav Beblavý </w:t>
      </w:r>
      <w:r w:rsidR="00A13E28">
        <w:rPr>
          <w:rFonts w:cs="Times New Roman"/>
        </w:rPr>
        <w:t>a Simona Petrík.</w:t>
      </w:r>
    </w:p>
    <w:p w:rsidR="00A13E28" w:rsidRDefault="00A13E28" w:rsidP="00844441">
      <w:pPr>
        <w:jc w:val="both"/>
        <w:rPr>
          <w:rFonts w:eastAsiaTheme="minorEastAsia" w:cs="Times New Roman"/>
          <w:lang w:eastAsia="en-US" w:bidi="ar-SA"/>
        </w:rPr>
      </w:pPr>
    </w:p>
    <w:p w:rsidR="00A32578" w:rsidRDefault="005502C5" w:rsidP="00844441">
      <w:pPr>
        <w:jc w:val="both"/>
      </w:pPr>
      <w:r>
        <w:rPr>
          <w:rFonts w:eastAsiaTheme="minorEastAsia" w:cs="Times New Roman"/>
          <w:lang w:eastAsia="en-US" w:bidi="ar-SA"/>
        </w:rPr>
        <w:tab/>
        <w:t xml:space="preserve">Cieľom návrhu zákona </w:t>
      </w:r>
      <w:r w:rsidR="00B411DD">
        <w:rPr>
          <w:rFonts w:eastAsiaTheme="minorEastAsia" w:cs="Times New Roman"/>
          <w:lang w:eastAsia="en-US" w:bidi="ar-SA"/>
        </w:rPr>
        <w:t xml:space="preserve">je odstrániť administratívnu záťaž </w:t>
      </w:r>
      <w:r w:rsidR="008E5F88">
        <w:rPr>
          <w:rFonts w:eastAsiaTheme="minorEastAsia" w:cs="Times New Roman"/>
          <w:lang w:eastAsia="en-US" w:bidi="ar-SA"/>
        </w:rPr>
        <w:t>spočívajúcu v povinnosti zamestnávateľa</w:t>
      </w:r>
      <w:r w:rsidR="00A32578">
        <w:t xml:space="preserve"> </w:t>
      </w:r>
      <w:r w:rsidR="00A32578" w:rsidRPr="00A32578">
        <w:t>sústavn</w:t>
      </w:r>
      <w:r w:rsidR="00A32578">
        <w:t>e každý mesiac</w:t>
      </w:r>
      <w:r w:rsidR="00A32578" w:rsidRPr="00A32578">
        <w:t xml:space="preserve"> prihlasova</w:t>
      </w:r>
      <w:r w:rsidR="00A32578">
        <w:t>ť</w:t>
      </w:r>
      <w:r w:rsidR="00A32578" w:rsidRPr="00A32578">
        <w:t xml:space="preserve"> do a odhlasova</w:t>
      </w:r>
      <w:r w:rsidR="00A32578">
        <w:t>ť</w:t>
      </w:r>
      <w:r w:rsidR="00A32578" w:rsidRPr="00A32578">
        <w:t xml:space="preserve"> zo zdravotnej poisťovne zamestnancov pracujúcich na základe dohody o vykonaní práce a dohody o pracovnej činnosti, ktorí nie sú dôchodcami</w:t>
      </w:r>
      <w:r w:rsidR="00A32578">
        <w:t xml:space="preserve">. </w:t>
      </w:r>
      <w:r w:rsidR="00A32578" w:rsidRPr="00A32578">
        <w:t xml:space="preserve">Splnenie tejto povinnosti si vyžaduje prihlásiť </w:t>
      </w:r>
      <w:proofErr w:type="spellStart"/>
      <w:r w:rsidR="00A32578" w:rsidRPr="00A32578">
        <w:t>dohodára</w:t>
      </w:r>
      <w:proofErr w:type="spellEnd"/>
      <w:r w:rsidR="00A32578" w:rsidRPr="00A32578">
        <w:t xml:space="preserve"> do zdravotnej poisťovne len na konkrétne dni, v ktorých pracoval. Pri tom musí zamestnávateľ nevyhnutne vychádzať z evidencie pracovného času a posudzovať v nej každý jeden deň príslušného kalendárneho mesiaca. V praxi dochádza k niekoľkým prihláseniam a odhláseniam </w:t>
      </w:r>
      <w:proofErr w:type="spellStart"/>
      <w:r w:rsidR="00A32578" w:rsidRPr="00A32578">
        <w:t>dohodára</w:t>
      </w:r>
      <w:proofErr w:type="spellEnd"/>
      <w:r w:rsidR="00A32578" w:rsidRPr="00A32578">
        <w:t xml:space="preserve"> do a zo zdravotnej poisťovne v rámci jedného mesiaca. Zamestnávateľ pri plnení tejto musí sledovať aj to, aký druh príjmu (pravidelný alebo nepravidelný) a aký status má </w:t>
      </w:r>
      <w:proofErr w:type="spellStart"/>
      <w:r w:rsidR="00A32578" w:rsidRPr="00A32578">
        <w:t>dohodár</w:t>
      </w:r>
      <w:proofErr w:type="spellEnd"/>
      <w:r w:rsidR="00A32578" w:rsidRPr="00A32578">
        <w:t xml:space="preserve"> (či napríklad nie je študent alebo dôchodca).</w:t>
      </w:r>
    </w:p>
    <w:p w:rsidR="00A32578" w:rsidRDefault="00A32578" w:rsidP="00844441">
      <w:pPr>
        <w:jc w:val="both"/>
      </w:pPr>
    </w:p>
    <w:p w:rsidR="00D818D2" w:rsidRDefault="008E5F88" w:rsidP="008E5F88">
      <w:pPr>
        <w:ind w:firstLine="708"/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 xml:space="preserve">Navrhovanou úpravu sa jednoznačne upravia povinnosti oznamovať zmenu platiteľa poistného vo vzťahu k dohodám </w:t>
      </w:r>
      <w:r w:rsidRPr="00C11556">
        <w:rPr>
          <w:rFonts w:cs="Times New Roman"/>
        </w:rPr>
        <w:t>o prácach vykonávaných mimo pracovného pomeru</w:t>
      </w:r>
      <w:r>
        <w:rPr>
          <w:rFonts w:eastAsiaTheme="minorEastAsia" w:cs="Times New Roman"/>
          <w:lang w:eastAsia="en-US" w:bidi="ar-SA"/>
        </w:rPr>
        <w:t xml:space="preserve">  podľa Zákonníka práca. </w:t>
      </w:r>
    </w:p>
    <w:p w:rsidR="008E5F88" w:rsidRDefault="008E5F88" w:rsidP="008E5F88">
      <w:pPr>
        <w:ind w:firstLine="708"/>
        <w:jc w:val="both"/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RDefault="00892550" w:rsidP="00844441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="0017622F" w:rsidRPr="0017622F">
        <w:rPr>
          <w:b/>
        </w:rPr>
        <w:lastRenderedPageBreak/>
        <w:t xml:space="preserve">B. </w:t>
      </w:r>
      <w:r w:rsidR="0045514F">
        <w:rPr>
          <w:b/>
        </w:rPr>
        <w:tab/>
      </w:r>
      <w:r w:rsidR="0017622F" w:rsidRPr="0017622F">
        <w:rPr>
          <w:b/>
        </w:rPr>
        <w:t>Osobitná časť</w:t>
      </w:r>
    </w:p>
    <w:p w:rsidR="00254990" w:rsidRDefault="00DA4D1B" w:rsidP="0084444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2A6525" w:rsidRDefault="002A6525" w:rsidP="00844441">
      <w:pPr>
        <w:rPr>
          <w:b/>
          <w:u w:val="single"/>
        </w:rPr>
      </w:pPr>
    </w:p>
    <w:p w:rsidR="008B6E04" w:rsidRPr="008B6E04" w:rsidRDefault="008B6E04" w:rsidP="002A6525">
      <w:pPr>
        <w:jc w:val="both"/>
        <w:rPr>
          <w:b/>
        </w:rPr>
      </w:pPr>
      <w:r w:rsidRPr="008B6E04">
        <w:rPr>
          <w:b/>
        </w:rPr>
        <w:t>K bodu 1</w:t>
      </w:r>
    </w:p>
    <w:p w:rsidR="008B6E04" w:rsidRDefault="008B6E04" w:rsidP="002A6525">
      <w:pPr>
        <w:jc w:val="both"/>
      </w:pPr>
    </w:p>
    <w:p w:rsidR="00695F1F" w:rsidRDefault="008E5F88" w:rsidP="00695F1F">
      <w:pPr>
        <w:jc w:val="both"/>
        <w:rPr>
          <w:rFonts w:cs="Times New Roman"/>
        </w:rPr>
      </w:pPr>
      <w:r>
        <w:t>Na rozdiel od všeobecného pravidla uvedeného v prvej vete § 24 písm. c) zákona o zdravotnom poistení sa upravuje výnimka vo vzťahu k</w:t>
      </w:r>
      <w:r w:rsidR="00695F1F">
        <w:t> oznamovaniu zmeny</w:t>
      </w:r>
      <w:r>
        <w:t xml:space="preserve"> platiteľa </w:t>
      </w:r>
      <w:r>
        <w:rPr>
          <w:rFonts w:eastAsia="Times New Roman" w:cs="Times New Roman"/>
          <w:color w:val="000000"/>
          <w:lang w:eastAsia="sk-SK"/>
        </w:rPr>
        <w:t>poistného na základe niektorej z</w:t>
      </w:r>
      <w:r>
        <w:rPr>
          <w:rFonts w:cs="Times New Roman"/>
        </w:rPr>
        <w:t xml:space="preserve"> dohôd</w:t>
      </w:r>
      <w:r w:rsidRPr="00C11556">
        <w:rPr>
          <w:rFonts w:cs="Times New Roman"/>
        </w:rPr>
        <w:t xml:space="preserve"> o prácach vykonávaných mimo pracovného pomeru</w:t>
      </w:r>
      <w:r w:rsidR="00695F1F">
        <w:rPr>
          <w:rFonts w:cs="Times New Roman"/>
        </w:rPr>
        <w:t>. A</w:t>
      </w:r>
      <w:r>
        <w:rPr>
          <w:rFonts w:eastAsia="Times New Roman" w:cs="Times New Roman"/>
          <w:color w:val="000000"/>
          <w:lang w:eastAsia="sk-SK"/>
        </w:rPr>
        <w:t>k d</w:t>
      </w:r>
      <w:r w:rsidR="00695F1F">
        <w:rPr>
          <w:rFonts w:eastAsia="Times New Roman" w:cs="Times New Roman"/>
          <w:color w:val="000000"/>
          <w:lang w:eastAsia="sk-SK"/>
        </w:rPr>
        <w:t xml:space="preserve">ôjde </w:t>
      </w:r>
      <w:r>
        <w:rPr>
          <w:rFonts w:eastAsia="Times New Roman" w:cs="Times New Roman"/>
          <w:color w:val="000000"/>
          <w:lang w:eastAsia="sk-SK"/>
        </w:rPr>
        <w:t>k zmene platiteľa poistného na základe niektorej z</w:t>
      </w:r>
      <w:r>
        <w:rPr>
          <w:rFonts w:cs="Times New Roman"/>
        </w:rPr>
        <w:t xml:space="preserve"> dohôd</w:t>
      </w:r>
      <w:r w:rsidRPr="00C11556">
        <w:rPr>
          <w:rFonts w:cs="Times New Roman"/>
        </w:rPr>
        <w:t xml:space="preserve"> o prácach vykonávaných mimo pracovného pomeru</w:t>
      </w:r>
      <w:r>
        <w:rPr>
          <w:rFonts w:cs="Times New Roman"/>
        </w:rPr>
        <w:t xml:space="preserve">, túto zmenu </w:t>
      </w:r>
      <w:r w:rsidR="00695F1F">
        <w:rPr>
          <w:rFonts w:cs="Times New Roman"/>
        </w:rPr>
        <w:t>bude po</w:t>
      </w:r>
      <w:r>
        <w:rPr>
          <w:rFonts w:cs="Times New Roman"/>
        </w:rPr>
        <w:t>treb</w:t>
      </w:r>
      <w:r w:rsidR="00695F1F">
        <w:rPr>
          <w:rFonts w:cs="Times New Roman"/>
        </w:rPr>
        <w:t>né</w:t>
      </w:r>
      <w:r>
        <w:rPr>
          <w:rFonts w:cs="Times New Roman"/>
        </w:rPr>
        <w:t xml:space="preserve"> oznámiť do ôsmich pracovných dní odo dňa vzniku tohto právneho vzťahu</w:t>
      </w:r>
      <w:r w:rsidR="00695F1F">
        <w:rPr>
          <w:rFonts w:cs="Times New Roman"/>
        </w:rPr>
        <w:t>. A</w:t>
      </w:r>
      <w:r>
        <w:rPr>
          <w:rFonts w:cs="Times New Roman"/>
        </w:rPr>
        <w:t>k d</w:t>
      </w:r>
      <w:r w:rsidR="00695F1F">
        <w:rPr>
          <w:rFonts w:cs="Times New Roman"/>
        </w:rPr>
        <w:t xml:space="preserve">ôjde </w:t>
      </w:r>
      <w:r>
        <w:rPr>
          <w:rFonts w:cs="Times New Roman"/>
        </w:rPr>
        <w:t>k zmene platiteľa poistného na základe zániku právneho vzťahu založeného niektorou z dohôd</w:t>
      </w:r>
      <w:r w:rsidRPr="00C11556">
        <w:rPr>
          <w:rFonts w:cs="Times New Roman"/>
        </w:rPr>
        <w:t xml:space="preserve"> o prácach vykonávaných mimo pracovného pomeru</w:t>
      </w:r>
      <w:r>
        <w:rPr>
          <w:rFonts w:cs="Times New Roman"/>
        </w:rPr>
        <w:t xml:space="preserve">, túto zmenu </w:t>
      </w:r>
      <w:r w:rsidR="00695F1F">
        <w:rPr>
          <w:rFonts w:cs="Times New Roman"/>
        </w:rPr>
        <w:t xml:space="preserve">bude potrebné </w:t>
      </w:r>
      <w:r>
        <w:rPr>
          <w:rFonts w:cs="Times New Roman"/>
        </w:rPr>
        <w:t>oznámiť do ôsmich pracovných dní odo dňa zániku tohto právneho vzťahu</w:t>
      </w:r>
      <w:r w:rsidR="00695F1F">
        <w:rPr>
          <w:rFonts w:cs="Times New Roman"/>
        </w:rPr>
        <w:t xml:space="preserve">. </w:t>
      </w:r>
    </w:p>
    <w:p w:rsidR="00695F1F" w:rsidRDefault="00695F1F" w:rsidP="002A6525">
      <w:pPr>
        <w:jc w:val="both"/>
        <w:rPr>
          <w:rFonts w:cs="Times New Roman"/>
        </w:rPr>
      </w:pPr>
    </w:p>
    <w:p w:rsidR="00695F1F" w:rsidRDefault="00695F1F" w:rsidP="00695F1F">
      <w:pPr>
        <w:jc w:val="both"/>
        <w:rPr>
          <w:rFonts w:cs="Times New Roman"/>
        </w:rPr>
      </w:pPr>
      <w:r>
        <w:rPr>
          <w:rFonts w:cs="Times New Roman"/>
        </w:rPr>
        <w:t>Z</w:t>
      </w:r>
      <w:r w:rsidR="008E5F88">
        <w:rPr>
          <w:rFonts w:eastAsia="Times New Roman" w:cs="Times New Roman"/>
          <w:color w:val="000000"/>
          <w:lang w:eastAsia="sk-SK"/>
        </w:rPr>
        <w:t>mena platiteľa poistného z dôvodu uvedeného v § 11 ods. 3 druhá veta</w:t>
      </w:r>
      <w:r>
        <w:rPr>
          <w:rFonts w:eastAsia="Times New Roman" w:cs="Times New Roman"/>
          <w:color w:val="000000"/>
          <w:lang w:eastAsia="sk-SK"/>
        </w:rPr>
        <w:t xml:space="preserve"> zákona o zdravotnom poistení</w:t>
      </w:r>
      <w:r w:rsidR="008E5F88">
        <w:rPr>
          <w:rFonts w:eastAsia="Times New Roman" w:cs="Times New Roman"/>
          <w:color w:val="000000"/>
          <w:lang w:eastAsia="sk-SK"/>
        </w:rPr>
        <w:t xml:space="preserve">, ktorá nastala počas trvania právneho vzťahu založeného </w:t>
      </w:r>
      <w:r w:rsidR="008E5F88">
        <w:rPr>
          <w:rFonts w:cs="Times New Roman"/>
        </w:rPr>
        <w:t>niektorou z dohôd</w:t>
      </w:r>
      <w:r w:rsidR="008E5F88" w:rsidRPr="00C11556">
        <w:rPr>
          <w:rFonts w:cs="Times New Roman"/>
        </w:rPr>
        <w:t xml:space="preserve"> o prácach vykonávaných mimo pracovného pomeru</w:t>
      </w:r>
      <w:r w:rsidR="008E5F88">
        <w:rPr>
          <w:rFonts w:cs="Times New Roman"/>
        </w:rPr>
        <w:t xml:space="preserve">, sa </w:t>
      </w:r>
      <w:r>
        <w:rPr>
          <w:rFonts w:cs="Times New Roman"/>
        </w:rPr>
        <w:t xml:space="preserve">nebude </w:t>
      </w:r>
      <w:r w:rsidR="008E5F88">
        <w:rPr>
          <w:rFonts w:cs="Times New Roman"/>
        </w:rPr>
        <w:t>oznam</w:t>
      </w:r>
      <w:r>
        <w:rPr>
          <w:rFonts w:cs="Times New Roman"/>
        </w:rPr>
        <w:t xml:space="preserve">ovať. </w:t>
      </w:r>
    </w:p>
    <w:p w:rsidR="00695F1F" w:rsidRDefault="00695F1F" w:rsidP="00695F1F">
      <w:pPr>
        <w:ind w:firstLine="708"/>
        <w:jc w:val="both"/>
        <w:rPr>
          <w:rFonts w:cs="Times New Roman"/>
        </w:rPr>
      </w:pPr>
    </w:p>
    <w:p w:rsidR="00695F1F" w:rsidRDefault="00695F1F" w:rsidP="00695F1F">
      <w:pPr>
        <w:jc w:val="both"/>
        <w:rPr>
          <w:rFonts w:cs="Times New Roman"/>
        </w:rPr>
      </w:pPr>
      <w:r>
        <w:rPr>
          <w:rFonts w:cs="Times New Roman"/>
        </w:rPr>
        <w:t xml:space="preserve">Napriek tomu, že v zákone zostali zachované odkazy 19, príslušná poznámka pod čiarou nie je v súčasnom texte zákona o zdravotnom poistení upravená.  </w:t>
      </w:r>
    </w:p>
    <w:p w:rsidR="00695F1F" w:rsidRDefault="00695F1F" w:rsidP="00695F1F">
      <w:pPr>
        <w:ind w:firstLine="708"/>
        <w:jc w:val="both"/>
        <w:rPr>
          <w:rFonts w:cs="Times New Roman"/>
        </w:rPr>
      </w:pPr>
    </w:p>
    <w:p w:rsidR="008B6E04" w:rsidRPr="008B6E04" w:rsidRDefault="008B6E04" w:rsidP="002A6525">
      <w:pPr>
        <w:jc w:val="both"/>
        <w:rPr>
          <w:rFonts w:eastAsia="Times New Roman" w:cs="Times New Roman"/>
          <w:b/>
          <w:color w:val="000000"/>
          <w:lang w:eastAsia="sk-SK"/>
        </w:rPr>
      </w:pPr>
      <w:r w:rsidRPr="008B6E04">
        <w:rPr>
          <w:rFonts w:eastAsia="Times New Roman" w:cs="Times New Roman"/>
          <w:b/>
          <w:color w:val="000000"/>
          <w:lang w:eastAsia="sk-SK"/>
        </w:rPr>
        <w:t>K bodu 2</w:t>
      </w:r>
      <w:r>
        <w:rPr>
          <w:rFonts w:eastAsia="Times New Roman" w:cs="Times New Roman"/>
          <w:b/>
          <w:color w:val="000000"/>
          <w:lang w:eastAsia="sk-SK"/>
        </w:rPr>
        <w:t xml:space="preserve"> 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8B6E04" w:rsidRDefault="00695F1F" w:rsidP="00695F1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Ide o legislatívno-technickú úpravu, kedy zákon používa odkaz 19 nesprávne v rôznych ustanoveniach súčasného znenia zákona. V zákone zostanú zachované o odkazy 19 tam, kde je to vzhľadom na navrhovaný obsah tejto poznámky pod čiarou vhodné  (§ 36).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E7579F" w:rsidRDefault="00931C69" w:rsidP="00844441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070EC1" w:rsidRDefault="00070EC1" w:rsidP="00844441">
      <w:pPr>
        <w:jc w:val="both"/>
        <w:rPr>
          <w:b/>
          <w:u w:val="single"/>
        </w:rPr>
      </w:pPr>
    </w:p>
    <w:p w:rsidR="00694886" w:rsidRDefault="00D47F05" w:rsidP="00844441">
      <w:pPr>
        <w:jc w:val="both"/>
        <w:rPr>
          <w:b/>
          <w:u w:val="single"/>
        </w:rPr>
      </w:pPr>
      <w:r>
        <w:t>Stanovuje sa účinnosť s ohľadom na predpokladaný priebeh legislatívneho procesu.</w:t>
      </w:r>
      <w:bookmarkStart w:id="0" w:name="_GoBack"/>
      <w:bookmarkEnd w:id="0"/>
    </w:p>
    <w:sectPr w:rsidR="00694886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C0" w:rsidRDefault="00CE60C0" w:rsidP="0090548E">
      <w:r>
        <w:separator/>
      </w:r>
    </w:p>
  </w:endnote>
  <w:endnote w:type="continuationSeparator" w:id="0">
    <w:p w:rsidR="00CE60C0" w:rsidRDefault="00CE60C0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C0" w:rsidRDefault="00CE60C0" w:rsidP="0090548E">
      <w:r>
        <w:separator/>
      </w:r>
    </w:p>
  </w:footnote>
  <w:footnote w:type="continuationSeparator" w:id="0">
    <w:p w:rsidR="00CE60C0" w:rsidRDefault="00CE60C0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3AD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052F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070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77453"/>
    <w:rsid w:val="006859B1"/>
    <w:rsid w:val="0068789D"/>
    <w:rsid w:val="00687973"/>
    <w:rsid w:val="00691E45"/>
    <w:rsid w:val="00694886"/>
    <w:rsid w:val="00695F1F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D79E3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2874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8E5F88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377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2578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2593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1FE8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C6D54"/>
    <w:rsid w:val="00CD5655"/>
    <w:rsid w:val="00CE2496"/>
    <w:rsid w:val="00CE60C0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D78DF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916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609AE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0125-D73F-4309-B46C-4602D6A2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2019-01-11T08:35:00Z</dcterms:created>
  <dcterms:modified xsi:type="dcterms:W3CDTF">2019-01-11T08:35:00Z</dcterms:modified>
</cp:coreProperties>
</file>