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0378A" w14:textId="77777777" w:rsidR="00BC76CC" w:rsidRDefault="00BC76CC" w:rsidP="00BC76CC">
      <w:pPr>
        <w:spacing w:after="0"/>
        <w:jc w:val="center"/>
        <w:rPr>
          <w:rFonts w:ascii="Times New Roman" w:hAnsi="Times New Roman"/>
          <w:b/>
          <w:bCs/>
          <w:sz w:val="24"/>
          <w:szCs w:val="24"/>
        </w:rPr>
      </w:pPr>
      <w:r>
        <w:rPr>
          <w:rFonts w:ascii="Times New Roman" w:hAnsi="Times New Roman"/>
          <w:b/>
          <w:bCs/>
          <w:sz w:val="24"/>
          <w:szCs w:val="24"/>
        </w:rPr>
        <w:t>Národná rada Slovenskej republiky</w:t>
      </w:r>
    </w:p>
    <w:p w14:paraId="370F7DA7" w14:textId="77777777" w:rsidR="00BC76CC" w:rsidRDefault="00BC76CC" w:rsidP="00BC76CC">
      <w:pPr>
        <w:pBdr>
          <w:bottom w:val="single" w:sz="12" w:space="1" w:color="auto"/>
        </w:pBdr>
        <w:spacing w:after="0"/>
        <w:jc w:val="center"/>
        <w:rPr>
          <w:rFonts w:ascii="Times New Roman" w:hAnsi="Times New Roman"/>
          <w:b/>
          <w:bCs/>
          <w:sz w:val="24"/>
          <w:szCs w:val="24"/>
        </w:rPr>
      </w:pPr>
      <w:r>
        <w:rPr>
          <w:rFonts w:ascii="Times New Roman" w:hAnsi="Times New Roman"/>
          <w:b/>
          <w:bCs/>
          <w:sz w:val="24"/>
          <w:szCs w:val="24"/>
        </w:rPr>
        <w:t>VII. volebné obdobie</w:t>
      </w:r>
    </w:p>
    <w:p w14:paraId="6854454F" w14:textId="77777777" w:rsidR="00BC76CC" w:rsidRDefault="00BC76CC" w:rsidP="00BC76CC">
      <w:pPr>
        <w:autoSpaceDE w:val="0"/>
        <w:autoSpaceDN w:val="0"/>
        <w:adjustRightInd w:val="0"/>
        <w:spacing w:after="0" w:line="240" w:lineRule="auto"/>
        <w:jc w:val="center"/>
        <w:rPr>
          <w:rFonts w:ascii="Times New Roman" w:hAnsi="Times New Roman"/>
          <w:sz w:val="24"/>
          <w:szCs w:val="24"/>
        </w:rPr>
      </w:pPr>
    </w:p>
    <w:p w14:paraId="03F3D925" w14:textId="77777777" w:rsidR="00BC76CC" w:rsidRDefault="00BC76CC" w:rsidP="00BC76C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p w14:paraId="3CDE1411" w14:textId="77777777" w:rsidR="00BC76CC" w:rsidRDefault="00BC76CC" w:rsidP="00BC76CC">
      <w:pPr>
        <w:spacing w:after="0"/>
        <w:rPr>
          <w:rFonts w:ascii="Times New Roman" w:hAnsi="Times New Roman"/>
          <w:sz w:val="24"/>
        </w:rPr>
      </w:pPr>
    </w:p>
    <w:p w14:paraId="2EB4AFC9" w14:textId="59129567" w:rsidR="00BC76CC" w:rsidRDefault="00BC76CC" w:rsidP="00BC76CC">
      <w:pPr>
        <w:spacing w:after="0"/>
        <w:jc w:val="center"/>
        <w:rPr>
          <w:rFonts w:ascii="Times New Roman" w:hAnsi="Times New Roman"/>
          <w:b/>
          <w:sz w:val="24"/>
        </w:rPr>
      </w:pPr>
      <w:r>
        <w:rPr>
          <w:rFonts w:ascii="Times New Roman" w:hAnsi="Times New Roman"/>
          <w:b/>
          <w:sz w:val="24"/>
        </w:rPr>
        <w:t>1</w:t>
      </w:r>
      <w:r>
        <w:rPr>
          <w:rFonts w:ascii="Times New Roman" w:hAnsi="Times New Roman"/>
          <w:b/>
          <w:sz w:val="24"/>
        </w:rPr>
        <w:t>253</w:t>
      </w:r>
    </w:p>
    <w:p w14:paraId="64C8832A" w14:textId="77777777" w:rsidR="00BC76CC" w:rsidRDefault="00BC76CC" w:rsidP="00BC76CC">
      <w:pPr>
        <w:spacing w:after="0"/>
        <w:jc w:val="center"/>
        <w:rPr>
          <w:rFonts w:ascii="Times New Roman" w:hAnsi="Times New Roman"/>
          <w:b/>
          <w:sz w:val="24"/>
        </w:rPr>
      </w:pPr>
    </w:p>
    <w:p w14:paraId="7B5CD798" w14:textId="77777777" w:rsidR="00BC76CC" w:rsidRDefault="00BC76CC" w:rsidP="00BC76CC">
      <w:pPr>
        <w:autoSpaceDE w:val="0"/>
        <w:autoSpaceDN w:val="0"/>
        <w:adjustRightInd w:val="0"/>
        <w:spacing w:after="0"/>
        <w:jc w:val="center"/>
        <w:rPr>
          <w:rFonts w:ascii="Times New Roman" w:hAnsi="Times New Roman"/>
          <w:color w:val="000000"/>
          <w:sz w:val="24"/>
          <w:szCs w:val="24"/>
        </w:rPr>
      </w:pPr>
    </w:p>
    <w:p w14:paraId="33C7CD4B" w14:textId="77777777" w:rsidR="00BC76CC" w:rsidRDefault="00BC76CC" w:rsidP="00BC76CC">
      <w:pPr>
        <w:autoSpaceDE w:val="0"/>
        <w:autoSpaceDN w:val="0"/>
        <w:adjustRightInd w:val="0"/>
        <w:spacing w:after="0"/>
        <w:jc w:val="center"/>
        <w:rPr>
          <w:rFonts w:ascii="Times New Roman" w:hAnsi="Times New Roman"/>
          <w:b/>
          <w:color w:val="000000"/>
          <w:spacing w:val="34"/>
          <w:sz w:val="24"/>
          <w:szCs w:val="24"/>
        </w:rPr>
      </w:pPr>
      <w:r>
        <w:rPr>
          <w:rFonts w:ascii="Times New Roman" w:hAnsi="Times New Roman"/>
          <w:b/>
          <w:color w:val="000000"/>
          <w:spacing w:val="34"/>
          <w:sz w:val="24"/>
          <w:szCs w:val="24"/>
        </w:rPr>
        <w:t>Vládny návrh</w:t>
      </w:r>
    </w:p>
    <w:p w14:paraId="131B7F74" w14:textId="77777777" w:rsidR="00BC76CC" w:rsidRDefault="00BC76CC" w:rsidP="00BC76CC">
      <w:pPr>
        <w:autoSpaceDE w:val="0"/>
        <w:autoSpaceDN w:val="0"/>
        <w:adjustRightInd w:val="0"/>
        <w:spacing w:after="0"/>
        <w:jc w:val="center"/>
        <w:rPr>
          <w:rFonts w:ascii="Times New Roman" w:hAnsi="Times New Roman"/>
          <w:b/>
          <w:color w:val="000000"/>
          <w:spacing w:val="34"/>
          <w:sz w:val="24"/>
          <w:szCs w:val="24"/>
        </w:rPr>
      </w:pPr>
    </w:p>
    <w:p w14:paraId="20F54A60" w14:textId="77777777" w:rsidR="00BC76CC" w:rsidRDefault="00BC76CC" w:rsidP="00BC76CC">
      <w:pPr>
        <w:autoSpaceDE w:val="0"/>
        <w:autoSpaceDN w:val="0"/>
        <w:adjustRightInd w:val="0"/>
        <w:spacing w:after="0"/>
        <w:jc w:val="center"/>
        <w:rPr>
          <w:rFonts w:ascii="Times New Roman" w:hAnsi="Times New Roman"/>
          <w:color w:val="000000"/>
          <w:sz w:val="24"/>
          <w:szCs w:val="24"/>
        </w:rPr>
      </w:pPr>
    </w:p>
    <w:p w14:paraId="7D33186B" w14:textId="77777777" w:rsidR="00BC76CC" w:rsidRDefault="00BC76CC" w:rsidP="00BC76CC">
      <w:pPr>
        <w:jc w:val="center"/>
        <w:rPr>
          <w:rFonts w:ascii="Times New Roman" w:hAnsi="Times New Roman"/>
          <w:bCs/>
          <w:i/>
          <w:sz w:val="24"/>
          <w:szCs w:val="24"/>
        </w:rPr>
      </w:pPr>
    </w:p>
    <w:p w14:paraId="35D8FA7B" w14:textId="7BB3CE11" w:rsidR="0055402B" w:rsidRPr="008C08A5" w:rsidRDefault="0055402B" w:rsidP="0055402B">
      <w:pPr>
        <w:pStyle w:val="Normlnywebov"/>
        <w:spacing w:before="0" w:beforeAutospacing="0" w:after="0" w:afterAutospacing="0"/>
        <w:jc w:val="center"/>
        <w:rPr>
          <w:b/>
          <w:bCs/>
        </w:rPr>
      </w:pPr>
      <w:r w:rsidRPr="008C08A5">
        <w:rPr>
          <w:b/>
          <w:bCs/>
        </w:rPr>
        <w:t>ZÁKON</w:t>
      </w:r>
    </w:p>
    <w:p w14:paraId="600E0517" w14:textId="77777777" w:rsidR="0055402B" w:rsidRPr="008C08A5" w:rsidRDefault="0055402B" w:rsidP="0055402B">
      <w:pPr>
        <w:pStyle w:val="Normlnywebov"/>
        <w:spacing w:before="0" w:beforeAutospacing="0" w:after="0" w:afterAutospacing="0"/>
        <w:jc w:val="center"/>
      </w:pPr>
    </w:p>
    <w:p w14:paraId="14E63D57" w14:textId="7A39AC9C" w:rsidR="0055402B" w:rsidRPr="008C08A5" w:rsidRDefault="00D81D30" w:rsidP="0055402B">
      <w:pPr>
        <w:pStyle w:val="Normlnywebov"/>
        <w:spacing w:before="0" w:beforeAutospacing="0" w:after="0" w:afterAutospacing="0"/>
        <w:jc w:val="center"/>
      </w:pPr>
      <w:r>
        <w:rPr>
          <w:b/>
          <w:bCs/>
        </w:rPr>
        <w:t>z................ 2019</w:t>
      </w:r>
      <w:r w:rsidR="0055402B" w:rsidRPr="008C08A5">
        <w:rPr>
          <w:b/>
          <w:bCs/>
        </w:rPr>
        <w:t>,</w:t>
      </w:r>
    </w:p>
    <w:p w14:paraId="5FCC015A" w14:textId="77777777" w:rsidR="0055402B" w:rsidRPr="008C08A5" w:rsidRDefault="0055402B" w:rsidP="0055402B">
      <w:pPr>
        <w:pStyle w:val="Normlnywebov"/>
        <w:spacing w:before="0" w:beforeAutospacing="0" w:after="0" w:afterAutospacing="0"/>
        <w:jc w:val="center"/>
        <w:rPr>
          <w:b/>
        </w:rPr>
      </w:pPr>
      <w:r w:rsidRPr="008C08A5">
        <w:rPr>
          <w:b/>
          <w:bCs/>
        </w:rPr>
        <w:t> </w:t>
      </w:r>
    </w:p>
    <w:p w14:paraId="305CD63A" w14:textId="77777777" w:rsidR="0055402B" w:rsidRPr="008C08A5" w:rsidRDefault="0055402B" w:rsidP="0055402B">
      <w:pPr>
        <w:pStyle w:val="Normlnywebov"/>
        <w:spacing w:before="0" w:beforeAutospacing="0" w:after="0" w:afterAutospacing="0"/>
        <w:jc w:val="center"/>
        <w:rPr>
          <w:b/>
          <w:bCs/>
        </w:rPr>
      </w:pPr>
      <w:r w:rsidRPr="008C08A5">
        <w:rPr>
          <w:b/>
          <w:bCs/>
        </w:rPr>
        <w:t xml:space="preserve">ktorým sa mení a dopĺňa zákon č. 89/2016 Z. z. </w:t>
      </w:r>
      <w:r w:rsidRPr="008C08A5">
        <w:rPr>
          <w:b/>
        </w:rPr>
        <w:t>o výrobe, označovaní a predaji tabakových výrobkov a súvisiacich výrobkov a o zmene a doplnení niektorých zákonov</w:t>
      </w:r>
      <w:r w:rsidR="00E0567A" w:rsidRPr="008C08A5">
        <w:rPr>
          <w:b/>
        </w:rPr>
        <w:t xml:space="preserve"> </w:t>
      </w:r>
    </w:p>
    <w:p w14:paraId="74934490" w14:textId="77777777" w:rsidR="0055402B" w:rsidRPr="008C08A5" w:rsidRDefault="0055402B" w:rsidP="0055402B">
      <w:pPr>
        <w:pStyle w:val="Normlnywebov"/>
        <w:spacing w:before="0" w:beforeAutospacing="0" w:after="0" w:afterAutospacing="0"/>
        <w:ind w:firstLine="720"/>
        <w:jc w:val="both"/>
      </w:pPr>
    </w:p>
    <w:p w14:paraId="50BA2BD1" w14:textId="77777777" w:rsidR="0055402B" w:rsidRPr="008C08A5" w:rsidRDefault="0055402B" w:rsidP="004E3D7F">
      <w:pPr>
        <w:pStyle w:val="Normlnywebov"/>
        <w:spacing w:before="0" w:beforeAutospacing="0" w:after="0" w:afterAutospacing="0"/>
      </w:pPr>
      <w:r w:rsidRPr="008C08A5">
        <w:t>Národná rada Slovenskej republiky sa uzniesla na tomto zákone:</w:t>
      </w:r>
    </w:p>
    <w:p w14:paraId="112FD329" w14:textId="77777777" w:rsidR="0055402B" w:rsidRDefault="0055402B" w:rsidP="0055402B">
      <w:pPr>
        <w:pStyle w:val="Normlnywebov"/>
        <w:spacing w:before="0" w:beforeAutospacing="0" w:after="0" w:afterAutospacing="0"/>
        <w:jc w:val="both"/>
      </w:pPr>
      <w:r w:rsidRPr="008C08A5">
        <w:t> </w:t>
      </w:r>
    </w:p>
    <w:p w14:paraId="72C48463" w14:textId="77777777" w:rsidR="00EC12B4" w:rsidRPr="008C08A5" w:rsidRDefault="00EC12B4" w:rsidP="0055402B">
      <w:pPr>
        <w:pStyle w:val="Normlnywebov"/>
        <w:spacing w:before="0" w:beforeAutospacing="0" w:after="0" w:afterAutospacing="0"/>
        <w:jc w:val="both"/>
      </w:pPr>
    </w:p>
    <w:p w14:paraId="7817C884" w14:textId="77777777" w:rsidR="0055402B" w:rsidRPr="008C08A5" w:rsidRDefault="0055402B" w:rsidP="0055402B">
      <w:pPr>
        <w:pStyle w:val="Normlnywebov"/>
        <w:spacing w:before="0" w:beforeAutospacing="0" w:after="0" w:afterAutospacing="0"/>
        <w:jc w:val="both"/>
      </w:pPr>
      <w:r w:rsidRPr="008C08A5">
        <w:t> </w:t>
      </w:r>
    </w:p>
    <w:p w14:paraId="43746837" w14:textId="77777777" w:rsidR="0055402B" w:rsidRPr="008C08A5" w:rsidRDefault="0055402B" w:rsidP="0055402B">
      <w:pPr>
        <w:pStyle w:val="Normlnywebov"/>
        <w:spacing w:before="0" w:beforeAutospacing="0" w:after="0" w:afterAutospacing="0"/>
        <w:jc w:val="center"/>
      </w:pPr>
      <w:r w:rsidRPr="008C08A5">
        <w:rPr>
          <w:b/>
          <w:bCs/>
        </w:rPr>
        <w:t>Čl. I</w:t>
      </w:r>
    </w:p>
    <w:p w14:paraId="63CECDFC" w14:textId="77777777" w:rsidR="0055402B" w:rsidRPr="008C08A5" w:rsidRDefault="0055402B" w:rsidP="0055402B">
      <w:pPr>
        <w:pStyle w:val="Normlnywebov"/>
        <w:spacing w:before="0" w:beforeAutospacing="0" w:after="0" w:afterAutospacing="0"/>
        <w:jc w:val="both"/>
      </w:pPr>
      <w:r w:rsidRPr="008C08A5">
        <w:t> </w:t>
      </w:r>
    </w:p>
    <w:p w14:paraId="0FC12BBE" w14:textId="77777777" w:rsidR="0055402B" w:rsidRPr="008C08A5" w:rsidRDefault="0055402B" w:rsidP="0055402B">
      <w:pPr>
        <w:pStyle w:val="Normlnywebov"/>
        <w:spacing w:before="0" w:beforeAutospacing="0" w:after="0" w:afterAutospacing="0"/>
        <w:jc w:val="both"/>
      </w:pPr>
      <w:r w:rsidRPr="008C08A5">
        <w:t>Zákon č. 89/2016 Z. z. o výrobe, označovaní a predaji tabakových výrobkov a súvisiacich výrobkov a o zmene a doplnení niektorých zákonov sa mení a dopĺňa takto:</w:t>
      </w:r>
    </w:p>
    <w:p w14:paraId="00B7E0C8" w14:textId="77777777" w:rsidR="0055402B" w:rsidRPr="008C08A5" w:rsidRDefault="0055402B" w:rsidP="0055402B">
      <w:pPr>
        <w:jc w:val="both"/>
        <w:rPr>
          <w:rFonts w:ascii="Times New Roman" w:hAnsi="Times New Roman"/>
          <w:sz w:val="24"/>
          <w:szCs w:val="24"/>
        </w:rPr>
      </w:pPr>
    </w:p>
    <w:p w14:paraId="29371A72" w14:textId="77777777" w:rsidR="00810D70" w:rsidRPr="008C08A5" w:rsidRDefault="00810D70" w:rsidP="00B91117">
      <w:pPr>
        <w:pStyle w:val="Odsekzoznamu"/>
        <w:numPr>
          <w:ilvl w:val="0"/>
          <w:numId w:val="9"/>
        </w:numPr>
        <w:ind w:left="426" w:hanging="426"/>
        <w:jc w:val="both"/>
        <w:rPr>
          <w:rFonts w:ascii="Times New Roman" w:hAnsi="Times New Roman"/>
          <w:sz w:val="24"/>
          <w:szCs w:val="24"/>
        </w:rPr>
      </w:pPr>
      <w:r w:rsidRPr="008C08A5">
        <w:rPr>
          <w:rFonts w:ascii="Times New Roman" w:hAnsi="Times New Roman"/>
          <w:sz w:val="24"/>
          <w:szCs w:val="24"/>
        </w:rPr>
        <w:t>V § 2 ods</w:t>
      </w:r>
      <w:r w:rsidR="00A50FD6" w:rsidRPr="008C08A5">
        <w:rPr>
          <w:rFonts w:ascii="Times New Roman" w:hAnsi="Times New Roman"/>
          <w:sz w:val="24"/>
          <w:szCs w:val="24"/>
        </w:rPr>
        <w:t>.</w:t>
      </w:r>
      <w:r w:rsidRPr="008C08A5">
        <w:rPr>
          <w:rFonts w:ascii="Times New Roman" w:hAnsi="Times New Roman"/>
          <w:sz w:val="24"/>
          <w:szCs w:val="24"/>
        </w:rPr>
        <w:t xml:space="preserve"> 3 písmeno ai) znie: </w:t>
      </w:r>
    </w:p>
    <w:p w14:paraId="41FE4D53" w14:textId="6A0D8913" w:rsidR="00810D70" w:rsidRPr="008C08A5" w:rsidRDefault="00810D70" w:rsidP="00B91117">
      <w:pPr>
        <w:ind w:left="426"/>
        <w:jc w:val="both"/>
        <w:rPr>
          <w:rFonts w:ascii="Times New Roman" w:hAnsi="Times New Roman"/>
          <w:sz w:val="24"/>
          <w:szCs w:val="24"/>
        </w:rPr>
      </w:pPr>
      <w:r w:rsidRPr="008C08A5">
        <w:rPr>
          <w:rFonts w:ascii="Times New Roman" w:hAnsi="Times New Roman"/>
          <w:sz w:val="24"/>
          <w:szCs w:val="24"/>
        </w:rPr>
        <w:t xml:space="preserve">„ai) výrobca je osoba, ktorá </w:t>
      </w:r>
      <w:r w:rsidR="00A50FD6" w:rsidRPr="008C08A5">
        <w:rPr>
          <w:rFonts w:ascii="Times New Roman" w:hAnsi="Times New Roman"/>
          <w:sz w:val="24"/>
          <w:szCs w:val="24"/>
        </w:rPr>
        <w:t xml:space="preserve">tabakový výrobok </w:t>
      </w:r>
      <w:r w:rsidRPr="008C08A5">
        <w:rPr>
          <w:rFonts w:ascii="Times New Roman" w:hAnsi="Times New Roman"/>
          <w:sz w:val="24"/>
          <w:szCs w:val="24"/>
        </w:rPr>
        <w:t xml:space="preserve">vyrába alebo </w:t>
      </w:r>
      <w:r w:rsidR="00A50FD6" w:rsidRPr="008C08A5">
        <w:rPr>
          <w:rFonts w:ascii="Times New Roman" w:hAnsi="Times New Roman"/>
          <w:sz w:val="24"/>
          <w:szCs w:val="24"/>
        </w:rPr>
        <w:t xml:space="preserve">ktorá </w:t>
      </w:r>
      <w:r w:rsidRPr="008C08A5">
        <w:rPr>
          <w:rFonts w:ascii="Times New Roman" w:hAnsi="Times New Roman"/>
          <w:sz w:val="24"/>
          <w:szCs w:val="24"/>
        </w:rPr>
        <w:t xml:space="preserve">má </w:t>
      </w:r>
      <w:r w:rsidR="00A50FD6" w:rsidRPr="008C08A5">
        <w:rPr>
          <w:rFonts w:ascii="Times New Roman" w:hAnsi="Times New Roman"/>
          <w:sz w:val="24"/>
          <w:szCs w:val="24"/>
        </w:rPr>
        <w:t xml:space="preserve">tabakový </w:t>
      </w:r>
      <w:r w:rsidRPr="008C08A5">
        <w:rPr>
          <w:rFonts w:ascii="Times New Roman" w:hAnsi="Times New Roman"/>
          <w:sz w:val="24"/>
          <w:szCs w:val="24"/>
        </w:rPr>
        <w:t>výrobok navrhnutý alebo vyrobený a ktorá t</w:t>
      </w:r>
      <w:r w:rsidR="00C05AC6">
        <w:rPr>
          <w:rFonts w:ascii="Times New Roman" w:hAnsi="Times New Roman"/>
          <w:sz w:val="24"/>
          <w:szCs w:val="24"/>
        </w:rPr>
        <w:t>akýto</w:t>
      </w:r>
      <w:r w:rsidRPr="008C08A5">
        <w:rPr>
          <w:rFonts w:ascii="Times New Roman" w:hAnsi="Times New Roman"/>
          <w:sz w:val="24"/>
          <w:szCs w:val="24"/>
        </w:rPr>
        <w:t xml:space="preserve"> </w:t>
      </w:r>
      <w:r w:rsidR="00A50FD6" w:rsidRPr="008C08A5">
        <w:rPr>
          <w:rFonts w:ascii="Times New Roman" w:hAnsi="Times New Roman"/>
          <w:sz w:val="24"/>
          <w:szCs w:val="24"/>
        </w:rPr>
        <w:t xml:space="preserve">tabakový </w:t>
      </w:r>
      <w:r w:rsidRPr="008C08A5">
        <w:rPr>
          <w:rFonts w:ascii="Times New Roman" w:hAnsi="Times New Roman"/>
          <w:sz w:val="24"/>
          <w:szCs w:val="24"/>
        </w:rPr>
        <w:t>výrobok uvádza na trh pod svojím menom alebo</w:t>
      </w:r>
      <w:r w:rsidR="00C05AC6">
        <w:rPr>
          <w:rFonts w:ascii="Times New Roman" w:hAnsi="Times New Roman"/>
          <w:sz w:val="24"/>
          <w:szCs w:val="24"/>
        </w:rPr>
        <w:t xml:space="preserve"> pod</w:t>
      </w:r>
      <w:r w:rsidRPr="008C08A5">
        <w:rPr>
          <w:rFonts w:ascii="Times New Roman" w:hAnsi="Times New Roman"/>
          <w:sz w:val="24"/>
          <w:szCs w:val="24"/>
        </w:rPr>
        <w:t xml:space="preserve"> </w:t>
      </w:r>
      <w:r w:rsidR="00E641A3">
        <w:rPr>
          <w:rFonts w:ascii="Times New Roman" w:hAnsi="Times New Roman"/>
          <w:sz w:val="24"/>
          <w:szCs w:val="24"/>
        </w:rPr>
        <w:t xml:space="preserve">svojou </w:t>
      </w:r>
      <w:r w:rsidRPr="008C08A5">
        <w:rPr>
          <w:rFonts w:ascii="Times New Roman" w:hAnsi="Times New Roman"/>
          <w:sz w:val="24"/>
          <w:szCs w:val="24"/>
        </w:rPr>
        <w:t>obchodnou značkou,“</w:t>
      </w:r>
      <w:r w:rsidR="0018250B" w:rsidRPr="008C08A5">
        <w:rPr>
          <w:rFonts w:ascii="Times New Roman" w:hAnsi="Times New Roman"/>
          <w:sz w:val="24"/>
          <w:szCs w:val="24"/>
        </w:rPr>
        <w:t>.</w:t>
      </w:r>
    </w:p>
    <w:p w14:paraId="356A1B1B" w14:textId="77777777" w:rsidR="0055402B" w:rsidRPr="008C08A5" w:rsidRDefault="007B3D62" w:rsidP="00B91117">
      <w:pPr>
        <w:pStyle w:val="Odsekzoznamu"/>
        <w:numPr>
          <w:ilvl w:val="0"/>
          <w:numId w:val="9"/>
        </w:numPr>
        <w:ind w:left="426" w:hanging="426"/>
        <w:jc w:val="both"/>
        <w:rPr>
          <w:rFonts w:ascii="Times New Roman" w:hAnsi="Times New Roman"/>
          <w:sz w:val="24"/>
          <w:szCs w:val="24"/>
        </w:rPr>
      </w:pPr>
      <w:r w:rsidRPr="008C08A5">
        <w:rPr>
          <w:rFonts w:ascii="Times New Roman" w:hAnsi="Times New Roman"/>
          <w:sz w:val="24"/>
          <w:szCs w:val="24"/>
        </w:rPr>
        <w:t xml:space="preserve">V </w:t>
      </w:r>
      <w:r w:rsidR="0055402B" w:rsidRPr="008C08A5">
        <w:rPr>
          <w:rFonts w:ascii="Times New Roman" w:hAnsi="Times New Roman"/>
          <w:sz w:val="24"/>
          <w:szCs w:val="24"/>
        </w:rPr>
        <w:t xml:space="preserve">§ 2 sa </w:t>
      </w:r>
      <w:r w:rsidRPr="008C08A5">
        <w:rPr>
          <w:rFonts w:ascii="Times New Roman" w:hAnsi="Times New Roman"/>
          <w:sz w:val="24"/>
          <w:szCs w:val="24"/>
        </w:rPr>
        <w:t>odsek 3</w:t>
      </w:r>
      <w:r w:rsidRPr="008C08A5">
        <w:rPr>
          <w:rFonts w:ascii="Times New Roman" w:hAnsi="Times New Roman"/>
          <w:color w:val="FF0000"/>
          <w:sz w:val="24"/>
          <w:szCs w:val="24"/>
        </w:rPr>
        <w:t xml:space="preserve"> </w:t>
      </w:r>
      <w:r w:rsidR="0055402B" w:rsidRPr="008C08A5">
        <w:rPr>
          <w:rFonts w:ascii="Times New Roman" w:hAnsi="Times New Roman"/>
          <w:sz w:val="24"/>
          <w:szCs w:val="24"/>
        </w:rPr>
        <w:t>dopĺňa písmen</w:t>
      </w:r>
      <w:r w:rsidR="004E3D7F" w:rsidRPr="008C08A5">
        <w:rPr>
          <w:rFonts w:ascii="Times New Roman" w:hAnsi="Times New Roman"/>
          <w:sz w:val="24"/>
          <w:szCs w:val="24"/>
        </w:rPr>
        <w:t>om</w:t>
      </w:r>
      <w:r w:rsidR="0055402B" w:rsidRPr="008C08A5">
        <w:rPr>
          <w:rFonts w:ascii="Times New Roman" w:hAnsi="Times New Roman"/>
          <w:sz w:val="24"/>
          <w:szCs w:val="24"/>
        </w:rPr>
        <w:t xml:space="preserve"> ap), ktoré zn</w:t>
      </w:r>
      <w:r w:rsidR="00636E2E" w:rsidRPr="008C08A5">
        <w:rPr>
          <w:rFonts w:ascii="Times New Roman" w:hAnsi="Times New Roman"/>
          <w:sz w:val="24"/>
          <w:szCs w:val="24"/>
        </w:rPr>
        <w:t>i</w:t>
      </w:r>
      <w:r w:rsidR="0055402B" w:rsidRPr="008C08A5">
        <w:rPr>
          <w:rFonts w:ascii="Times New Roman" w:hAnsi="Times New Roman"/>
          <w:sz w:val="24"/>
          <w:szCs w:val="24"/>
        </w:rPr>
        <w:t xml:space="preserve">e: </w:t>
      </w:r>
    </w:p>
    <w:p w14:paraId="429EA237" w14:textId="5B23F07F" w:rsidR="0055402B" w:rsidRPr="008C08A5" w:rsidRDefault="004E3D7F" w:rsidP="00B91117">
      <w:pPr>
        <w:spacing w:after="0"/>
        <w:ind w:left="426"/>
        <w:jc w:val="both"/>
        <w:rPr>
          <w:rFonts w:ascii="Times New Roman" w:hAnsi="Times New Roman"/>
          <w:sz w:val="24"/>
          <w:szCs w:val="24"/>
        </w:rPr>
      </w:pPr>
      <w:r w:rsidRPr="008C08A5">
        <w:rPr>
          <w:rFonts w:ascii="Times New Roman" w:hAnsi="Times New Roman"/>
          <w:sz w:val="24"/>
          <w:szCs w:val="24"/>
        </w:rPr>
        <w:t>„</w:t>
      </w:r>
      <w:r w:rsidR="0055402B" w:rsidRPr="008C08A5">
        <w:rPr>
          <w:rFonts w:ascii="Times New Roman" w:hAnsi="Times New Roman"/>
          <w:sz w:val="24"/>
          <w:szCs w:val="24"/>
        </w:rPr>
        <w:t>a</w:t>
      </w:r>
      <w:r w:rsidR="00636E2E" w:rsidRPr="008C08A5">
        <w:rPr>
          <w:rFonts w:ascii="Times New Roman" w:hAnsi="Times New Roman"/>
          <w:sz w:val="24"/>
          <w:szCs w:val="24"/>
        </w:rPr>
        <w:t>p</w:t>
      </w:r>
      <w:r w:rsidR="0055402B" w:rsidRPr="008C08A5">
        <w:rPr>
          <w:rFonts w:ascii="Times New Roman" w:hAnsi="Times New Roman"/>
          <w:sz w:val="24"/>
          <w:szCs w:val="24"/>
        </w:rPr>
        <w:t xml:space="preserve">) </w:t>
      </w:r>
      <w:r w:rsidR="00425174">
        <w:rPr>
          <w:rFonts w:ascii="Times New Roman" w:hAnsi="Times New Roman"/>
          <w:sz w:val="24"/>
          <w:szCs w:val="24"/>
        </w:rPr>
        <w:t xml:space="preserve">databáza únie je </w:t>
      </w:r>
      <w:r w:rsidR="0055402B" w:rsidRPr="008C08A5">
        <w:rPr>
          <w:rFonts w:ascii="Times New Roman" w:hAnsi="Times New Roman"/>
          <w:sz w:val="24"/>
          <w:szCs w:val="24"/>
        </w:rPr>
        <w:t>elektronická registračná databáza Európskej únie (EU-CEG)</w:t>
      </w:r>
      <w:r w:rsidR="00FA021C" w:rsidRPr="008C08A5">
        <w:rPr>
          <w:rFonts w:ascii="Times New Roman" w:hAnsi="Times New Roman"/>
          <w:sz w:val="24"/>
          <w:szCs w:val="24"/>
          <w:vertAlign w:val="superscript"/>
        </w:rPr>
        <w:t>2</w:t>
      </w:r>
      <w:r w:rsidR="00462234" w:rsidRPr="008C08A5">
        <w:rPr>
          <w:rFonts w:ascii="Times New Roman" w:hAnsi="Times New Roman"/>
          <w:sz w:val="24"/>
          <w:szCs w:val="24"/>
        </w:rPr>
        <w:t>)</w:t>
      </w:r>
      <w:r w:rsidR="00425174">
        <w:rPr>
          <w:rFonts w:ascii="Times New Roman" w:hAnsi="Times New Roman"/>
          <w:sz w:val="24"/>
          <w:szCs w:val="24"/>
        </w:rPr>
        <w:t xml:space="preserve"> určená </w:t>
      </w:r>
      <w:r w:rsidR="0055402B" w:rsidRPr="008C08A5">
        <w:rPr>
          <w:rFonts w:ascii="Times New Roman" w:hAnsi="Times New Roman"/>
          <w:sz w:val="24"/>
          <w:szCs w:val="24"/>
        </w:rPr>
        <w:t xml:space="preserve">na zadávanie údajov </w:t>
      </w:r>
      <w:r w:rsidR="00E23EC0" w:rsidRPr="008C08A5">
        <w:rPr>
          <w:rFonts w:ascii="Times New Roman" w:hAnsi="Times New Roman"/>
          <w:sz w:val="24"/>
          <w:szCs w:val="24"/>
        </w:rPr>
        <w:t xml:space="preserve">o tabakových výrobkoch, elektronických cigaretách a plniacich fľaštičkách určených na predaj v Slovenskej republike </w:t>
      </w:r>
      <w:r w:rsidR="0055402B" w:rsidRPr="008C08A5">
        <w:rPr>
          <w:rFonts w:ascii="Times New Roman" w:hAnsi="Times New Roman"/>
          <w:sz w:val="24"/>
          <w:szCs w:val="24"/>
        </w:rPr>
        <w:t>výrobc</w:t>
      </w:r>
      <w:r w:rsidR="00E23EC0" w:rsidRPr="008C08A5">
        <w:rPr>
          <w:rFonts w:ascii="Times New Roman" w:hAnsi="Times New Roman"/>
          <w:sz w:val="24"/>
          <w:szCs w:val="24"/>
        </w:rPr>
        <w:t>ami</w:t>
      </w:r>
      <w:r w:rsidR="0055402B" w:rsidRPr="008C08A5">
        <w:rPr>
          <w:rFonts w:ascii="Times New Roman" w:hAnsi="Times New Roman"/>
          <w:sz w:val="24"/>
          <w:szCs w:val="24"/>
        </w:rPr>
        <w:t xml:space="preserve"> a dovozc</w:t>
      </w:r>
      <w:r w:rsidR="00E23EC0" w:rsidRPr="008C08A5">
        <w:rPr>
          <w:rFonts w:ascii="Times New Roman" w:hAnsi="Times New Roman"/>
          <w:sz w:val="24"/>
          <w:szCs w:val="24"/>
        </w:rPr>
        <w:t>ami</w:t>
      </w:r>
      <w:r w:rsidR="0055402B" w:rsidRPr="008C08A5">
        <w:rPr>
          <w:rFonts w:ascii="Times New Roman" w:hAnsi="Times New Roman"/>
          <w:sz w:val="24"/>
          <w:szCs w:val="24"/>
        </w:rPr>
        <w:t xml:space="preserve"> tabakových výro</w:t>
      </w:r>
      <w:r w:rsidR="004E09C8" w:rsidRPr="008C08A5">
        <w:rPr>
          <w:rFonts w:ascii="Times New Roman" w:hAnsi="Times New Roman"/>
          <w:sz w:val="24"/>
          <w:szCs w:val="24"/>
        </w:rPr>
        <w:t>bkov a súvisiacich výrobkov.“</w:t>
      </w:r>
      <w:r w:rsidR="0018250B" w:rsidRPr="008C08A5">
        <w:rPr>
          <w:rFonts w:ascii="Times New Roman" w:hAnsi="Times New Roman"/>
          <w:sz w:val="24"/>
          <w:szCs w:val="24"/>
        </w:rPr>
        <w:t>.</w:t>
      </w:r>
    </w:p>
    <w:p w14:paraId="5AC1F5CA" w14:textId="77777777" w:rsidR="00A50FD6" w:rsidRPr="008C08A5" w:rsidRDefault="00A50FD6" w:rsidP="00B91117">
      <w:pPr>
        <w:spacing w:after="0"/>
        <w:ind w:left="426"/>
        <w:jc w:val="both"/>
        <w:rPr>
          <w:rFonts w:ascii="Times New Roman" w:hAnsi="Times New Roman"/>
          <w:sz w:val="24"/>
          <w:szCs w:val="24"/>
        </w:rPr>
      </w:pPr>
      <w:bookmarkStart w:id="0" w:name="_GoBack"/>
      <w:bookmarkEnd w:id="0"/>
    </w:p>
    <w:p w14:paraId="5DFF301B" w14:textId="77777777" w:rsidR="00F42DAD" w:rsidRPr="008C08A5" w:rsidRDefault="00A50FD6" w:rsidP="00B91117">
      <w:pPr>
        <w:spacing w:after="0"/>
        <w:ind w:left="426"/>
        <w:jc w:val="both"/>
        <w:rPr>
          <w:rFonts w:ascii="Times New Roman" w:hAnsi="Times New Roman"/>
          <w:sz w:val="24"/>
          <w:szCs w:val="24"/>
        </w:rPr>
      </w:pPr>
      <w:r w:rsidRPr="008C08A5">
        <w:rPr>
          <w:rFonts w:ascii="Times New Roman" w:hAnsi="Times New Roman"/>
          <w:sz w:val="24"/>
          <w:szCs w:val="24"/>
        </w:rPr>
        <w:t xml:space="preserve">Poznámka pod čiarou k odkazu </w:t>
      </w:r>
      <w:r w:rsidR="00FA021C" w:rsidRPr="008C08A5">
        <w:rPr>
          <w:rFonts w:ascii="Times New Roman" w:hAnsi="Times New Roman"/>
          <w:sz w:val="24"/>
          <w:szCs w:val="24"/>
        </w:rPr>
        <w:t>2</w:t>
      </w:r>
      <w:r w:rsidRPr="008C08A5">
        <w:rPr>
          <w:rFonts w:ascii="Times New Roman" w:hAnsi="Times New Roman"/>
          <w:sz w:val="24"/>
          <w:szCs w:val="24"/>
        </w:rPr>
        <w:t xml:space="preserve"> znie:</w:t>
      </w:r>
    </w:p>
    <w:p w14:paraId="40224DC5" w14:textId="77777777" w:rsidR="00C7499D" w:rsidRDefault="00F85859" w:rsidP="00B91117">
      <w:pPr>
        <w:spacing w:after="0"/>
        <w:ind w:left="426"/>
        <w:jc w:val="both"/>
        <w:rPr>
          <w:rFonts w:ascii="Times New Roman" w:hAnsi="Times New Roman"/>
          <w:sz w:val="24"/>
          <w:szCs w:val="24"/>
        </w:rPr>
      </w:pPr>
      <w:r>
        <w:rPr>
          <w:rFonts w:ascii="Times New Roman" w:hAnsi="Times New Roman"/>
          <w:sz w:val="24"/>
          <w:szCs w:val="24"/>
        </w:rPr>
        <w:t>„</w:t>
      </w:r>
      <w:r w:rsidR="00FA021C" w:rsidRPr="008C08A5">
        <w:rPr>
          <w:rFonts w:ascii="Times New Roman" w:hAnsi="Times New Roman"/>
          <w:sz w:val="24"/>
          <w:szCs w:val="24"/>
          <w:vertAlign w:val="superscript"/>
        </w:rPr>
        <w:t>2</w:t>
      </w:r>
      <w:r w:rsidR="004E09C8" w:rsidRPr="008C08A5">
        <w:rPr>
          <w:rFonts w:ascii="Times New Roman" w:hAnsi="Times New Roman"/>
          <w:sz w:val="24"/>
          <w:szCs w:val="24"/>
        </w:rPr>
        <w:t xml:space="preserve">) </w:t>
      </w:r>
      <w:r w:rsidR="00A50FD6" w:rsidRPr="008C08A5">
        <w:rPr>
          <w:rFonts w:ascii="Times New Roman" w:hAnsi="Times New Roman"/>
          <w:sz w:val="24"/>
          <w:szCs w:val="24"/>
        </w:rPr>
        <w:t>V</w:t>
      </w:r>
      <w:r w:rsidR="004E09C8" w:rsidRPr="008C08A5">
        <w:rPr>
          <w:rFonts w:ascii="Times New Roman" w:hAnsi="Times New Roman"/>
          <w:sz w:val="24"/>
          <w:szCs w:val="24"/>
        </w:rPr>
        <w:t xml:space="preserve">ykonávacie rozhodnutie </w:t>
      </w:r>
      <w:r w:rsidR="00C96221">
        <w:rPr>
          <w:rFonts w:ascii="Times New Roman" w:hAnsi="Times New Roman"/>
          <w:sz w:val="24"/>
          <w:szCs w:val="24"/>
        </w:rPr>
        <w:t>K</w:t>
      </w:r>
      <w:r w:rsidR="004E09C8" w:rsidRPr="008C08A5">
        <w:rPr>
          <w:rFonts w:ascii="Times New Roman" w:hAnsi="Times New Roman"/>
          <w:sz w:val="24"/>
          <w:szCs w:val="24"/>
        </w:rPr>
        <w:t>omisie (EÚ) 2015/2186</w:t>
      </w:r>
      <w:r w:rsidR="00A50FD6" w:rsidRPr="008C08A5">
        <w:rPr>
          <w:rFonts w:ascii="Times New Roman" w:hAnsi="Times New Roman"/>
          <w:sz w:val="24"/>
          <w:szCs w:val="24"/>
        </w:rPr>
        <w:t xml:space="preserve"> z 25. novembra 2015, ktorým sa stanovuje formát odosielania a sprístupňovania informácií o tabakových výrobkoch </w:t>
      </w:r>
      <w:r w:rsidR="004E2981" w:rsidRPr="008C08A5">
        <w:rPr>
          <w:rFonts w:ascii="Times New Roman" w:hAnsi="Times New Roman"/>
          <w:sz w:val="24"/>
          <w:szCs w:val="24"/>
        </w:rPr>
        <w:t>(Ú.v. EÚ L 312/5, 27. 11. 2015)</w:t>
      </w:r>
      <w:r w:rsidR="008C08A5" w:rsidRPr="008C08A5">
        <w:rPr>
          <w:rFonts w:ascii="Times New Roman" w:hAnsi="Times New Roman"/>
          <w:sz w:val="24"/>
          <w:szCs w:val="24"/>
        </w:rPr>
        <w:t>.</w:t>
      </w:r>
      <w:r w:rsidR="001C6EEA" w:rsidRPr="008C08A5">
        <w:rPr>
          <w:rFonts w:ascii="Times New Roman" w:hAnsi="Times New Roman"/>
          <w:sz w:val="24"/>
          <w:szCs w:val="24"/>
        </w:rPr>
        <w:t xml:space="preserve"> </w:t>
      </w:r>
    </w:p>
    <w:p w14:paraId="21E560F7" w14:textId="2450859B" w:rsidR="0055402B" w:rsidRPr="008C08A5" w:rsidRDefault="004E2981" w:rsidP="00B91117">
      <w:pPr>
        <w:spacing w:after="0"/>
        <w:ind w:left="426"/>
        <w:jc w:val="both"/>
        <w:rPr>
          <w:rFonts w:ascii="Times New Roman" w:hAnsi="Times New Roman"/>
          <w:sz w:val="24"/>
          <w:szCs w:val="24"/>
        </w:rPr>
      </w:pPr>
      <w:r w:rsidRPr="008C08A5">
        <w:rPr>
          <w:rFonts w:ascii="Times New Roman" w:hAnsi="Times New Roman"/>
          <w:sz w:val="24"/>
          <w:szCs w:val="24"/>
        </w:rPr>
        <w:t>V</w:t>
      </w:r>
      <w:r w:rsidR="004E09C8" w:rsidRPr="008C08A5">
        <w:rPr>
          <w:rFonts w:ascii="Times New Roman" w:hAnsi="Times New Roman"/>
          <w:sz w:val="24"/>
          <w:szCs w:val="24"/>
        </w:rPr>
        <w:t xml:space="preserve">ykonávacie </w:t>
      </w:r>
      <w:r w:rsidR="004E09C8" w:rsidRPr="00FF21D0">
        <w:rPr>
          <w:rFonts w:ascii="Times New Roman" w:hAnsi="Times New Roman"/>
          <w:sz w:val="24"/>
          <w:szCs w:val="24"/>
        </w:rPr>
        <w:t xml:space="preserve">rozhodnutie </w:t>
      </w:r>
      <w:r w:rsidR="00FB02D3" w:rsidRPr="00E25110">
        <w:rPr>
          <w:rFonts w:ascii="Times New Roman" w:hAnsi="Times New Roman"/>
          <w:sz w:val="24"/>
          <w:szCs w:val="24"/>
        </w:rPr>
        <w:t>K</w:t>
      </w:r>
      <w:r w:rsidR="004E09C8" w:rsidRPr="00E25110">
        <w:rPr>
          <w:rFonts w:ascii="Times New Roman" w:hAnsi="Times New Roman"/>
          <w:sz w:val="24"/>
          <w:szCs w:val="24"/>
        </w:rPr>
        <w:t>omisie</w:t>
      </w:r>
      <w:r w:rsidR="004E09C8" w:rsidRPr="002B5486">
        <w:rPr>
          <w:rFonts w:ascii="Times New Roman" w:hAnsi="Times New Roman"/>
          <w:sz w:val="24"/>
          <w:szCs w:val="24"/>
        </w:rPr>
        <w:t xml:space="preserve"> (</w:t>
      </w:r>
      <w:r w:rsidR="004E09C8" w:rsidRPr="008C08A5">
        <w:rPr>
          <w:rFonts w:ascii="Times New Roman" w:hAnsi="Times New Roman"/>
          <w:sz w:val="24"/>
          <w:szCs w:val="24"/>
        </w:rPr>
        <w:t>EÚ)2015/2183</w:t>
      </w:r>
      <w:r w:rsidRPr="008C08A5">
        <w:rPr>
          <w:rFonts w:ascii="Times New Roman" w:hAnsi="Times New Roman"/>
          <w:sz w:val="24"/>
          <w:szCs w:val="24"/>
        </w:rPr>
        <w:t xml:space="preserve"> z 24. novembra 2015, ktorým sa stanovuje formát oznámenia týkajúceho sa elektronických cigariet a plniacich fľaštičiek (Ú.v. EÚ L 309/15, 26. 11. 2015)</w:t>
      </w:r>
      <w:r w:rsidR="008C08A5" w:rsidRPr="008C08A5">
        <w:rPr>
          <w:rFonts w:ascii="Times New Roman" w:hAnsi="Times New Roman"/>
          <w:sz w:val="24"/>
          <w:szCs w:val="24"/>
        </w:rPr>
        <w:t>.</w:t>
      </w:r>
      <w:r w:rsidR="00F85859">
        <w:rPr>
          <w:rFonts w:ascii="Times New Roman" w:hAnsi="Times New Roman"/>
          <w:sz w:val="24"/>
          <w:szCs w:val="24"/>
        </w:rPr>
        <w:t>“.</w:t>
      </w:r>
      <w:r w:rsidRPr="008C08A5">
        <w:rPr>
          <w:rFonts w:ascii="Times New Roman" w:hAnsi="Times New Roman"/>
          <w:sz w:val="24"/>
          <w:szCs w:val="24"/>
        </w:rPr>
        <w:t xml:space="preserve"> </w:t>
      </w:r>
    </w:p>
    <w:p w14:paraId="77C59F72" w14:textId="77777777" w:rsidR="00897C66" w:rsidRPr="008C08A5" w:rsidRDefault="00897C66" w:rsidP="00B91117">
      <w:pPr>
        <w:spacing w:after="0"/>
        <w:ind w:left="426"/>
        <w:jc w:val="both"/>
        <w:rPr>
          <w:rFonts w:ascii="Times New Roman" w:hAnsi="Times New Roman"/>
          <w:sz w:val="24"/>
          <w:szCs w:val="24"/>
        </w:rPr>
      </w:pPr>
    </w:p>
    <w:p w14:paraId="7382CFB2" w14:textId="77777777" w:rsidR="0055402B" w:rsidRPr="008C08A5" w:rsidRDefault="0055402B" w:rsidP="00B91117">
      <w:pPr>
        <w:pStyle w:val="Odsekzoznamu"/>
        <w:numPr>
          <w:ilvl w:val="0"/>
          <w:numId w:val="9"/>
        </w:numPr>
        <w:ind w:left="426" w:hanging="426"/>
        <w:jc w:val="both"/>
        <w:rPr>
          <w:rFonts w:ascii="Times New Roman" w:hAnsi="Times New Roman"/>
          <w:sz w:val="24"/>
          <w:szCs w:val="24"/>
        </w:rPr>
      </w:pPr>
      <w:r w:rsidRPr="008C08A5">
        <w:rPr>
          <w:rFonts w:ascii="Times New Roman" w:hAnsi="Times New Roman"/>
          <w:sz w:val="24"/>
          <w:szCs w:val="24"/>
        </w:rPr>
        <w:t xml:space="preserve">V § 4 ods. 1 </w:t>
      </w:r>
      <w:r w:rsidR="00781C98" w:rsidRPr="008C08A5">
        <w:rPr>
          <w:rFonts w:ascii="Times New Roman" w:hAnsi="Times New Roman"/>
          <w:sz w:val="24"/>
          <w:szCs w:val="24"/>
        </w:rPr>
        <w:t xml:space="preserve">a 7 </w:t>
      </w:r>
      <w:r w:rsidRPr="008C08A5">
        <w:rPr>
          <w:rFonts w:ascii="Times New Roman" w:hAnsi="Times New Roman"/>
          <w:sz w:val="24"/>
          <w:szCs w:val="24"/>
        </w:rPr>
        <w:t>sa slová „predložiť ministerstvu“ nahrádzajú slovami „</w:t>
      </w:r>
      <w:r w:rsidR="00636E2E" w:rsidRPr="008C08A5">
        <w:rPr>
          <w:rFonts w:ascii="Times New Roman" w:hAnsi="Times New Roman"/>
          <w:sz w:val="24"/>
          <w:szCs w:val="24"/>
        </w:rPr>
        <w:t>zada</w:t>
      </w:r>
      <w:r w:rsidRPr="008C08A5">
        <w:rPr>
          <w:rFonts w:ascii="Times New Roman" w:hAnsi="Times New Roman"/>
          <w:sz w:val="24"/>
          <w:szCs w:val="24"/>
        </w:rPr>
        <w:t xml:space="preserve">ť do databázy únie“. </w:t>
      </w:r>
    </w:p>
    <w:p w14:paraId="7C66E675" w14:textId="77777777" w:rsidR="0055402B" w:rsidRPr="008C08A5" w:rsidRDefault="0055402B" w:rsidP="00B91117">
      <w:pPr>
        <w:pStyle w:val="Odsekzoznamu"/>
        <w:ind w:left="426" w:hanging="426"/>
        <w:jc w:val="both"/>
        <w:rPr>
          <w:rFonts w:ascii="Times New Roman" w:hAnsi="Times New Roman"/>
          <w:sz w:val="24"/>
          <w:szCs w:val="24"/>
        </w:rPr>
      </w:pPr>
    </w:p>
    <w:p w14:paraId="12A40E05" w14:textId="77777777" w:rsidR="00C61E35" w:rsidRPr="008C08A5" w:rsidRDefault="00D22085" w:rsidP="00B91117">
      <w:pPr>
        <w:pStyle w:val="Odsekzoznamu"/>
        <w:numPr>
          <w:ilvl w:val="0"/>
          <w:numId w:val="9"/>
        </w:numPr>
        <w:tabs>
          <w:tab w:val="left" w:pos="284"/>
        </w:tabs>
        <w:ind w:left="426" w:hanging="426"/>
        <w:jc w:val="both"/>
        <w:rPr>
          <w:rFonts w:ascii="Times New Roman" w:hAnsi="Times New Roman"/>
          <w:sz w:val="24"/>
          <w:szCs w:val="24"/>
        </w:rPr>
      </w:pPr>
      <w:r w:rsidRPr="008C08A5">
        <w:rPr>
          <w:rFonts w:ascii="Times New Roman" w:hAnsi="Times New Roman"/>
          <w:sz w:val="24"/>
          <w:szCs w:val="24"/>
        </w:rPr>
        <w:t xml:space="preserve">   </w:t>
      </w:r>
      <w:r w:rsidR="0055402B" w:rsidRPr="008C08A5">
        <w:rPr>
          <w:rFonts w:ascii="Times New Roman" w:hAnsi="Times New Roman"/>
          <w:sz w:val="24"/>
          <w:szCs w:val="24"/>
        </w:rPr>
        <w:t xml:space="preserve">V § 4 ods. 4 sa slová „o tejto skutočnosti informovať ministerstvo“ nahrádzajú slovami „tieto informácie </w:t>
      </w:r>
      <w:r w:rsidRPr="008C08A5">
        <w:rPr>
          <w:rFonts w:ascii="Times New Roman" w:hAnsi="Times New Roman"/>
          <w:sz w:val="24"/>
          <w:szCs w:val="24"/>
        </w:rPr>
        <w:t xml:space="preserve">zadať </w:t>
      </w:r>
      <w:r w:rsidR="0055402B" w:rsidRPr="008C08A5">
        <w:rPr>
          <w:rFonts w:ascii="Times New Roman" w:hAnsi="Times New Roman"/>
          <w:sz w:val="24"/>
          <w:szCs w:val="24"/>
        </w:rPr>
        <w:t xml:space="preserve">do databázy únie“. </w:t>
      </w:r>
    </w:p>
    <w:p w14:paraId="3ABA7E81" w14:textId="726D8549" w:rsidR="00D22085" w:rsidRDefault="00D22085" w:rsidP="00B91117">
      <w:pPr>
        <w:pStyle w:val="Odsekzoznamu"/>
        <w:tabs>
          <w:tab w:val="left" w:pos="284"/>
        </w:tabs>
        <w:ind w:left="426" w:hanging="426"/>
        <w:jc w:val="both"/>
        <w:rPr>
          <w:rFonts w:ascii="Times New Roman" w:hAnsi="Times New Roman"/>
          <w:sz w:val="24"/>
          <w:szCs w:val="24"/>
        </w:rPr>
      </w:pPr>
    </w:p>
    <w:p w14:paraId="6E9F3309" w14:textId="77777777" w:rsidR="00C7499D" w:rsidRPr="008C08A5" w:rsidRDefault="00C7499D" w:rsidP="00B91117">
      <w:pPr>
        <w:pStyle w:val="Odsekzoznamu"/>
        <w:tabs>
          <w:tab w:val="left" w:pos="284"/>
        </w:tabs>
        <w:ind w:left="426" w:hanging="426"/>
        <w:jc w:val="both"/>
        <w:rPr>
          <w:rFonts w:ascii="Times New Roman" w:hAnsi="Times New Roman"/>
          <w:sz w:val="24"/>
          <w:szCs w:val="24"/>
        </w:rPr>
      </w:pPr>
    </w:p>
    <w:p w14:paraId="1F93E68B" w14:textId="5F17F0E0" w:rsidR="00C61E35" w:rsidRPr="008C08A5" w:rsidRDefault="00C61E35" w:rsidP="00B91117">
      <w:pPr>
        <w:pStyle w:val="Odsekzoznamu"/>
        <w:numPr>
          <w:ilvl w:val="0"/>
          <w:numId w:val="9"/>
        </w:numPr>
        <w:ind w:left="426" w:hanging="426"/>
        <w:jc w:val="both"/>
        <w:rPr>
          <w:rFonts w:ascii="Times New Roman" w:hAnsi="Times New Roman"/>
          <w:sz w:val="24"/>
          <w:szCs w:val="24"/>
        </w:rPr>
      </w:pPr>
      <w:r w:rsidRPr="008C08A5">
        <w:rPr>
          <w:rFonts w:ascii="Times New Roman" w:hAnsi="Times New Roman"/>
          <w:sz w:val="24"/>
          <w:szCs w:val="24"/>
        </w:rPr>
        <w:t>Za § 12 sa vklad</w:t>
      </w:r>
      <w:r w:rsidR="001C6EEA" w:rsidRPr="008C08A5">
        <w:rPr>
          <w:rFonts w:ascii="Times New Roman" w:hAnsi="Times New Roman"/>
          <w:sz w:val="24"/>
          <w:szCs w:val="24"/>
        </w:rPr>
        <w:t xml:space="preserve">ajú </w:t>
      </w:r>
      <w:r w:rsidRPr="008C08A5">
        <w:rPr>
          <w:rFonts w:ascii="Times New Roman" w:hAnsi="Times New Roman"/>
          <w:sz w:val="24"/>
          <w:szCs w:val="24"/>
        </w:rPr>
        <w:t xml:space="preserve">§ 12a </w:t>
      </w:r>
      <w:r w:rsidR="001C6EEA" w:rsidRPr="008C08A5">
        <w:rPr>
          <w:rFonts w:ascii="Times New Roman" w:hAnsi="Times New Roman"/>
          <w:sz w:val="24"/>
          <w:szCs w:val="24"/>
        </w:rPr>
        <w:t xml:space="preserve">a 12b, </w:t>
      </w:r>
      <w:r w:rsidRPr="008C08A5">
        <w:rPr>
          <w:rFonts w:ascii="Times New Roman" w:hAnsi="Times New Roman"/>
          <w:sz w:val="24"/>
          <w:szCs w:val="24"/>
        </w:rPr>
        <w:t>ktor</w:t>
      </w:r>
      <w:r w:rsidR="001C6EEA" w:rsidRPr="008C08A5">
        <w:rPr>
          <w:rFonts w:ascii="Times New Roman" w:hAnsi="Times New Roman"/>
          <w:sz w:val="24"/>
          <w:szCs w:val="24"/>
        </w:rPr>
        <w:t>é</w:t>
      </w:r>
      <w:r w:rsidRPr="008C08A5">
        <w:rPr>
          <w:rFonts w:ascii="Times New Roman" w:hAnsi="Times New Roman"/>
          <w:sz w:val="24"/>
          <w:szCs w:val="24"/>
        </w:rPr>
        <w:t xml:space="preserve"> vrátane</w:t>
      </w:r>
      <w:r w:rsidR="00781C98" w:rsidRPr="008C08A5">
        <w:rPr>
          <w:rFonts w:ascii="Times New Roman" w:hAnsi="Times New Roman"/>
          <w:sz w:val="24"/>
          <w:szCs w:val="24"/>
        </w:rPr>
        <w:t xml:space="preserve"> nadpis</w:t>
      </w:r>
      <w:r w:rsidR="00DF18DA" w:rsidRPr="008C08A5">
        <w:rPr>
          <w:rFonts w:ascii="Times New Roman" w:hAnsi="Times New Roman"/>
          <w:sz w:val="24"/>
          <w:szCs w:val="24"/>
        </w:rPr>
        <w:t>ov</w:t>
      </w:r>
      <w:r w:rsidRPr="008C08A5">
        <w:rPr>
          <w:rFonts w:ascii="Times New Roman" w:hAnsi="Times New Roman"/>
          <w:sz w:val="24"/>
          <w:szCs w:val="24"/>
        </w:rPr>
        <w:t xml:space="preserve"> zne</w:t>
      </w:r>
      <w:r w:rsidR="001C6EEA" w:rsidRPr="008C08A5">
        <w:rPr>
          <w:rFonts w:ascii="Times New Roman" w:hAnsi="Times New Roman"/>
          <w:sz w:val="24"/>
          <w:szCs w:val="24"/>
        </w:rPr>
        <w:t>jú</w:t>
      </w:r>
      <w:r w:rsidRPr="008C08A5">
        <w:rPr>
          <w:rFonts w:ascii="Times New Roman" w:hAnsi="Times New Roman"/>
          <w:sz w:val="24"/>
          <w:szCs w:val="24"/>
        </w:rPr>
        <w:t>:</w:t>
      </w:r>
    </w:p>
    <w:p w14:paraId="08002782" w14:textId="77777777" w:rsidR="00C61E35" w:rsidRPr="008C08A5" w:rsidRDefault="00C61E35" w:rsidP="00C61E35">
      <w:pPr>
        <w:jc w:val="center"/>
        <w:rPr>
          <w:rFonts w:ascii="Times New Roman" w:hAnsi="Times New Roman"/>
          <w:b/>
          <w:sz w:val="24"/>
          <w:szCs w:val="24"/>
        </w:rPr>
      </w:pPr>
      <w:r w:rsidRPr="008C08A5">
        <w:rPr>
          <w:rFonts w:ascii="Times New Roman" w:hAnsi="Times New Roman"/>
          <w:b/>
          <w:sz w:val="24"/>
          <w:szCs w:val="24"/>
        </w:rPr>
        <w:t>„§</w:t>
      </w:r>
      <w:r w:rsidR="00462234" w:rsidRPr="008C08A5">
        <w:rPr>
          <w:rFonts w:ascii="Times New Roman" w:hAnsi="Times New Roman"/>
          <w:b/>
          <w:sz w:val="24"/>
          <w:szCs w:val="24"/>
        </w:rPr>
        <w:t xml:space="preserve"> </w:t>
      </w:r>
      <w:r w:rsidRPr="008C08A5">
        <w:rPr>
          <w:rFonts w:ascii="Times New Roman" w:hAnsi="Times New Roman"/>
          <w:b/>
          <w:sz w:val="24"/>
          <w:szCs w:val="24"/>
        </w:rPr>
        <w:t xml:space="preserve">12a </w:t>
      </w:r>
    </w:p>
    <w:p w14:paraId="08F864DF" w14:textId="77777777" w:rsidR="00C61E35" w:rsidRPr="008C08A5" w:rsidRDefault="00C61E35" w:rsidP="00C61E35">
      <w:pPr>
        <w:jc w:val="center"/>
        <w:rPr>
          <w:rFonts w:ascii="Times New Roman" w:hAnsi="Times New Roman"/>
          <w:b/>
          <w:sz w:val="24"/>
          <w:szCs w:val="24"/>
        </w:rPr>
      </w:pPr>
      <w:r w:rsidRPr="008C08A5">
        <w:rPr>
          <w:rFonts w:ascii="Times New Roman" w:hAnsi="Times New Roman"/>
          <w:b/>
          <w:sz w:val="24"/>
          <w:szCs w:val="24"/>
        </w:rPr>
        <w:t>Jedinečný identifikátor</w:t>
      </w:r>
    </w:p>
    <w:p w14:paraId="5B5480E9" w14:textId="77777777" w:rsidR="001C6EEA" w:rsidRPr="00126ECA" w:rsidRDefault="001C6EEA" w:rsidP="00CA56F9">
      <w:pPr>
        <w:pStyle w:val="Odsekzoznamu"/>
        <w:tabs>
          <w:tab w:val="left" w:pos="851"/>
        </w:tabs>
        <w:ind w:left="284"/>
        <w:jc w:val="both"/>
        <w:rPr>
          <w:rFonts w:ascii="Times New Roman" w:hAnsi="Times New Roman"/>
          <w:sz w:val="24"/>
          <w:szCs w:val="24"/>
        </w:rPr>
      </w:pPr>
    </w:p>
    <w:p w14:paraId="53E24A54" w14:textId="248530F1" w:rsidR="00425174" w:rsidRPr="008D0D41" w:rsidRDefault="0062203A" w:rsidP="008D0D41">
      <w:pPr>
        <w:pStyle w:val="Odsekzoznamu"/>
        <w:numPr>
          <w:ilvl w:val="0"/>
          <w:numId w:val="16"/>
        </w:numPr>
        <w:ind w:left="284" w:firstLine="0"/>
        <w:jc w:val="both"/>
        <w:rPr>
          <w:rFonts w:ascii="Times New Roman" w:hAnsi="Times New Roman"/>
          <w:color w:val="FF0000"/>
          <w:sz w:val="24"/>
          <w:szCs w:val="24"/>
        </w:rPr>
      </w:pPr>
      <w:r w:rsidRPr="008D0D41">
        <w:rPr>
          <w:rFonts w:ascii="Times New Roman" w:hAnsi="Times New Roman"/>
          <w:sz w:val="24"/>
          <w:szCs w:val="24"/>
        </w:rPr>
        <w:t>Výrobca alebo dovozca</w:t>
      </w:r>
      <w:r w:rsidRPr="00126ECA">
        <w:rPr>
          <w:rFonts w:ascii="Times New Roman" w:hAnsi="Times New Roman"/>
          <w:sz w:val="24"/>
          <w:szCs w:val="24"/>
        </w:rPr>
        <w:t xml:space="preserve"> je povinný označiť každé spotrebiteľské balenie tabakového výrobku, ktoré sa bude uvádzať na trh v Slovenskej republike</w:t>
      </w:r>
      <w:r w:rsidR="00B3542B">
        <w:rPr>
          <w:rFonts w:ascii="Times New Roman" w:hAnsi="Times New Roman"/>
          <w:sz w:val="24"/>
          <w:szCs w:val="24"/>
        </w:rPr>
        <w:t>,</w:t>
      </w:r>
      <w:r w:rsidRPr="00126ECA">
        <w:rPr>
          <w:rFonts w:ascii="Times New Roman" w:hAnsi="Times New Roman"/>
          <w:sz w:val="24"/>
          <w:szCs w:val="24"/>
        </w:rPr>
        <w:t xml:space="preserve"> jedinečným identifikátorom</w:t>
      </w:r>
      <w:r w:rsidR="00D0144D" w:rsidRPr="00A91E4E">
        <w:rPr>
          <w:rFonts w:ascii="Times New Roman" w:eastAsia="Times New Roman" w:hAnsi="Times New Roman"/>
          <w:sz w:val="24"/>
          <w:szCs w:val="24"/>
          <w:vertAlign w:val="superscript"/>
          <w:lang w:eastAsia="en-US"/>
        </w:rPr>
        <w:t>5a</w:t>
      </w:r>
      <w:r w:rsidR="00D0144D" w:rsidRPr="00A91E4E">
        <w:rPr>
          <w:rFonts w:ascii="Times New Roman" w:eastAsia="Times New Roman" w:hAnsi="Times New Roman"/>
          <w:sz w:val="24"/>
          <w:szCs w:val="24"/>
          <w:lang w:eastAsia="en-US"/>
        </w:rPr>
        <w:t>)</w:t>
      </w:r>
      <w:r w:rsidRPr="00126ECA">
        <w:rPr>
          <w:rFonts w:ascii="Times New Roman" w:hAnsi="Times New Roman"/>
          <w:sz w:val="24"/>
          <w:szCs w:val="24"/>
        </w:rPr>
        <w:t xml:space="preserve"> vydaným </w:t>
      </w:r>
      <w:r w:rsidRPr="008D0D41">
        <w:rPr>
          <w:rFonts w:ascii="Times New Roman" w:hAnsi="Times New Roman"/>
          <w:sz w:val="24"/>
          <w:szCs w:val="24"/>
        </w:rPr>
        <w:t>vydavateľom jedinečného identifikátora pre tabakové výrobky uvádzané na trh v Slovenskej republike</w:t>
      </w:r>
      <w:r w:rsidR="00C96221">
        <w:rPr>
          <w:rFonts w:ascii="Times New Roman" w:hAnsi="Times New Roman"/>
          <w:sz w:val="24"/>
          <w:szCs w:val="24"/>
        </w:rPr>
        <w:t xml:space="preserve"> </w:t>
      </w:r>
      <w:r w:rsidR="00C96221" w:rsidRPr="00254FEC">
        <w:rPr>
          <w:rFonts w:ascii="Times New Roman" w:hAnsi="Times New Roman"/>
          <w:sz w:val="24"/>
          <w:szCs w:val="24"/>
        </w:rPr>
        <w:t>(ďalej len „vydavateľ“)</w:t>
      </w:r>
      <w:r w:rsidR="00C96221">
        <w:rPr>
          <w:rFonts w:ascii="Times New Roman" w:hAnsi="Times New Roman"/>
          <w:sz w:val="24"/>
          <w:szCs w:val="24"/>
        </w:rPr>
        <w:t>.</w:t>
      </w:r>
    </w:p>
    <w:p w14:paraId="2B4A50A2" w14:textId="77777777" w:rsidR="002A072E" w:rsidRDefault="002A072E" w:rsidP="008D0D41">
      <w:pPr>
        <w:pStyle w:val="Odsekzoznamu"/>
        <w:ind w:left="284"/>
        <w:jc w:val="both"/>
        <w:rPr>
          <w:rFonts w:ascii="Times New Roman" w:hAnsi="Times New Roman"/>
          <w:sz w:val="24"/>
          <w:szCs w:val="24"/>
        </w:rPr>
      </w:pPr>
    </w:p>
    <w:p w14:paraId="5D0421B4" w14:textId="24B35C61" w:rsidR="002A072E" w:rsidRDefault="00425174" w:rsidP="008D0D41">
      <w:pPr>
        <w:pStyle w:val="Odsekzoznamu"/>
        <w:numPr>
          <w:ilvl w:val="0"/>
          <w:numId w:val="16"/>
        </w:numPr>
        <w:ind w:left="284" w:firstLine="0"/>
        <w:jc w:val="both"/>
        <w:rPr>
          <w:rFonts w:ascii="Times New Roman" w:hAnsi="Times New Roman"/>
          <w:sz w:val="24"/>
          <w:szCs w:val="24"/>
        </w:rPr>
      </w:pPr>
      <w:r w:rsidRPr="008D0D41">
        <w:rPr>
          <w:rFonts w:ascii="Times New Roman" w:hAnsi="Times New Roman"/>
          <w:sz w:val="24"/>
          <w:szCs w:val="24"/>
        </w:rPr>
        <w:t>Jedinečný identifikátor musí byť na spotrebiteľskom balení tabakového výrobku neodstrániteľne vytlačený alebo upevnený, nezmazateľný a nesmie byť žiadnym spôsobom zakrytý alebo prerušený.</w:t>
      </w:r>
    </w:p>
    <w:p w14:paraId="028DE1D8" w14:textId="77777777" w:rsidR="002A072E" w:rsidRPr="008D0D41" w:rsidRDefault="002A072E" w:rsidP="008D0D41">
      <w:pPr>
        <w:pStyle w:val="Odsekzoznamu"/>
        <w:ind w:left="284"/>
        <w:rPr>
          <w:rFonts w:ascii="Times New Roman" w:hAnsi="Times New Roman"/>
          <w:sz w:val="24"/>
          <w:szCs w:val="24"/>
        </w:rPr>
      </w:pPr>
    </w:p>
    <w:p w14:paraId="4813E08E" w14:textId="25F9CCA8" w:rsidR="00425174" w:rsidRPr="00126ECA" w:rsidRDefault="002A072E" w:rsidP="008D0D41">
      <w:pPr>
        <w:pStyle w:val="Odsekzoznamu"/>
        <w:numPr>
          <w:ilvl w:val="0"/>
          <w:numId w:val="16"/>
        </w:numPr>
        <w:ind w:left="284" w:firstLine="0"/>
      </w:pPr>
      <w:r w:rsidRPr="002A072E">
        <w:rPr>
          <w:rFonts w:ascii="Times New Roman" w:hAnsi="Times New Roman"/>
          <w:sz w:val="24"/>
          <w:szCs w:val="24"/>
        </w:rPr>
        <w:t>Jedine</w:t>
      </w:r>
      <w:r w:rsidR="00C96221">
        <w:rPr>
          <w:rFonts w:ascii="Times New Roman" w:hAnsi="Times New Roman"/>
          <w:sz w:val="24"/>
          <w:szCs w:val="24"/>
        </w:rPr>
        <w:t>čný identifikátor podľa odseku 1</w:t>
      </w:r>
      <w:r w:rsidRPr="002A072E">
        <w:rPr>
          <w:rFonts w:ascii="Times New Roman" w:hAnsi="Times New Roman"/>
          <w:sz w:val="24"/>
          <w:szCs w:val="24"/>
        </w:rPr>
        <w:t xml:space="preserve"> umožňuje určiť</w:t>
      </w:r>
      <w:r w:rsidRPr="00C96221" w:rsidDel="0062203A">
        <w:rPr>
          <w:rFonts w:ascii="Times New Roman" w:hAnsi="Times New Roman"/>
          <w:sz w:val="24"/>
          <w:szCs w:val="24"/>
        </w:rPr>
        <w:t xml:space="preserve"> </w:t>
      </w:r>
    </w:p>
    <w:p w14:paraId="556CC7DF" w14:textId="730D88CF" w:rsidR="006378D7" w:rsidRPr="00CA56F9" w:rsidRDefault="006378D7" w:rsidP="00654FFB">
      <w:pPr>
        <w:spacing w:after="0"/>
        <w:ind w:left="709" w:hanging="283"/>
        <w:jc w:val="both"/>
        <w:rPr>
          <w:rFonts w:ascii="Times New Roman" w:hAnsi="Times New Roman"/>
          <w:sz w:val="24"/>
          <w:szCs w:val="24"/>
        </w:rPr>
      </w:pPr>
      <w:r w:rsidRPr="00CA56F9">
        <w:rPr>
          <w:rFonts w:ascii="Times New Roman" w:hAnsi="Times New Roman"/>
          <w:sz w:val="24"/>
          <w:szCs w:val="24"/>
        </w:rPr>
        <w:t xml:space="preserve">a) </w:t>
      </w:r>
      <w:r w:rsidR="00CF0BBD" w:rsidRPr="00CA56F9">
        <w:rPr>
          <w:rFonts w:ascii="Times New Roman" w:hAnsi="Times New Roman"/>
          <w:sz w:val="24"/>
          <w:szCs w:val="24"/>
        </w:rPr>
        <w:t>náležitosti</w:t>
      </w:r>
      <w:r w:rsidR="00F04FB1" w:rsidRPr="00CA56F9">
        <w:rPr>
          <w:rFonts w:ascii="Times New Roman" w:hAnsi="Times New Roman"/>
          <w:sz w:val="24"/>
          <w:szCs w:val="24"/>
        </w:rPr>
        <w:t xml:space="preserve"> podľa osobitného predpisu</w:t>
      </w:r>
      <w:r w:rsidR="006A5BD8" w:rsidRPr="00CA56F9">
        <w:rPr>
          <w:rFonts w:ascii="Times New Roman" w:hAnsi="Times New Roman"/>
          <w:sz w:val="24"/>
          <w:szCs w:val="24"/>
        </w:rPr>
        <w:t>,</w:t>
      </w:r>
      <w:r w:rsidR="00F04FB1" w:rsidRPr="00CA56F9">
        <w:rPr>
          <w:rFonts w:ascii="Times New Roman" w:hAnsi="Times New Roman"/>
          <w:sz w:val="24"/>
          <w:szCs w:val="24"/>
          <w:vertAlign w:val="superscript"/>
        </w:rPr>
        <w:t>5</w:t>
      </w:r>
      <w:r w:rsidR="00E9448F" w:rsidRPr="00CA56F9">
        <w:rPr>
          <w:rFonts w:ascii="Times New Roman" w:hAnsi="Times New Roman"/>
          <w:sz w:val="24"/>
          <w:szCs w:val="24"/>
          <w:vertAlign w:val="superscript"/>
        </w:rPr>
        <w:t>b</w:t>
      </w:r>
      <w:r w:rsidR="00F04FB1" w:rsidRPr="00CA56F9">
        <w:rPr>
          <w:rFonts w:ascii="Times New Roman" w:hAnsi="Times New Roman"/>
          <w:sz w:val="24"/>
          <w:szCs w:val="24"/>
        </w:rPr>
        <w:t>)</w:t>
      </w:r>
    </w:p>
    <w:p w14:paraId="493C965F" w14:textId="77777777" w:rsidR="00D02959" w:rsidRPr="008C08A5" w:rsidRDefault="00F04FB1" w:rsidP="00654FFB">
      <w:pPr>
        <w:spacing w:after="0"/>
        <w:ind w:left="709" w:hanging="283"/>
        <w:jc w:val="both"/>
        <w:rPr>
          <w:rFonts w:ascii="Times New Roman" w:hAnsi="Times New Roman"/>
          <w:sz w:val="24"/>
          <w:szCs w:val="24"/>
        </w:rPr>
      </w:pPr>
      <w:r w:rsidRPr="008C08A5">
        <w:rPr>
          <w:rFonts w:ascii="Times New Roman" w:hAnsi="Times New Roman"/>
          <w:sz w:val="24"/>
          <w:szCs w:val="24"/>
        </w:rPr>
        <w:t>b</w:t>
      </w:r>
      <w:r w:rsidR="0081463B" w:rsidRPr="008C08A5">
        <w:rPr>
          <w:rFonts w:ascii="Times New Roman" w:hAnsi="Times New Roman"/>
          <w:sz w:val="24"/>
          <w:szCs w:val="24"/>
        </w:rPr>
        <w:t xml:space="preserve">) </w:t>
      </w:r>
      <w:r w:rsidRPr="008C08A5">
        <w:rPr>
          <w:rFonts w:ascii="Times New Roman" w:hAnsi="Times New Roman"/>
          <w:sz w:val="24"/>
          <w:szCs w:val="24"/>
        </w:rPr>
        <w:t xml:space="preserve">informáciu o </w:t>
      </w:r>
      <w:r w:rsidR="006378D7" w:rsidRPr="008C08A5">
        <w:rPr>
          <w:rFonts w:ascii="Times New Roman" w:hAnsi="Times New Roman"/>
          <w:sz w:val="24"/>
          <w:szCs w:val="24"/>
        </w:rPr>
        <w:t>dovozc</w:t>
      </w:r>
      <w:r w:rsidR="0081463B" w:rsidRPr="008C08A5">
        <w:rPr>
          <w:rFonts w:ascii="Times New Roman" w:hAnsi="Times New Roman"/>
          <w:sz w:val="24"/>
          <w:szCs w:val="24"/>
        </w:rPr>
        <w:t>ovi</w:t>
      </w:r>
      <w:r w:rsidR="006378D7" w:rsidRPr="008C08A5">
        <w:rPr>
          <w:rFonts w:ascii="Times New Roman" w:hAnsi="Times New Roman"/>
          <w:sz w:val="24"/>
          <w:szCs w:val="24"/>
        </w:rPr>
        <w:t xml:space="preserve"> tabakového výrobku</w:t>
      </w:r>
      <w:r w:rsidR="0081463B" w:rsidRPr="008C08A5">
        <w:rPr>
          <w:rFonts w:ascii="Times New Roman" w:hAnsi="Times New Roman"/>
          <w:sz w:val="24"/>
          <w:szCs w:val="24"/>
        </w:rPr>
        <w:t>, ak ide o</w:t>
      </w:r>
      <w:r w:rsidR="00D02959" w:rsidRPr="008C08A5">
        <w:rPr>
          <w:rFonts w:ascii="Times New Roman" w:hAnsi="Times New Roman"/>
          <w:sz w:val="24"/>
          <w:szCs w:val="24"/>
        </w:rPr>
        <w:t> dovoz tabakového výrobku do Európskej únie,</w:t>
      </w:r>
    </w:p>
    <w:p w14:paraId="3461849E" w14:textId="77777777" w:rsidR="006378D7" w:rsidRPr="008C08A5" w:rsidRDefault="00F04FB1" w:rsidP="00654FFB">
      <w:pPr>
        <w:spacing w:after="0"/>
        <w:ind w:left="709" w:hanging="283"/>
        <w:jc w:val="both"/>
        <w:rPr>
          <w:rFonts w:ascii="Times New Roman" w:hAnsi="Times New Roman"/>
          <w:sz w:val="24"/>
          <w:szCs w:val="24"/>
        </w:rPr>
      </w:pPr>
      <w:r w:rsidRPr="008C08A5">
        <w:rPr>
          <w:rFonts w:ascii="Times New Roman" w:hAnsi="Times New Roman"/>
          <w:sz w:val="24"/>
          <w:szCs w:val="24"/>
        </w:rPr>
        <w:t>c</w:t>
      </w:r>
      <w:r w:rsidR="00D02959" w:rsidRPr="008C08A5">
        <w:rPr>
          <w:rFonts w:ascii="Times New Roman" w:hAnsi="Times New Roman"/>
          <w:sz w:val="24"/>
          <w:szCs w:val="24"/>
        </w:rPr>
        <w:t xml:space="preserve">) </w:t>
      </w:r>
      <w:r w:rsidRPr="008C08A5">
        <w:rPr>
          <w:rFonts w:ascii="Times New Roman" w:hAnsi="Times New Roman"/>
          <w:sz w:val="24"/>
          <w:szCs w:val="24"/>
        </w:rPr>
        <w:t xml:space="preserve">informáciu o </w:t>
      </w:r>
      <w:r w:rsidR="00D02959" w:rsidRPr="008C08A5">
        <w:rPr>
          <w:rFonts w:ascii="Times New Roman" w:hAnsi="Times New Roman"/>
          <w:sz w:val="24"/>
          <w:szCs w:val="24"/>
        </w:rPr>
        <w:t>skutočnej</w:t>
      </w:r>
      <w:r w:rsidR="006378D7" w:rsidRPr="008C08A5">
        <w:rPr>
          <w:rFonts w:ascii="Times New Roman" w:hAnsi="Times New Roman"/>
          <w:sz w:val="24"/>
          <w:szCs w:val="24"/>
        </w:rPr>
        <w:t xml:space="preserve"> tras</w:t>
      </w:r>
      <w:r w:rsidR="00D02959" w:rsidRPr="008C08A5">
        <w:rPr>
          <w:rFonts w:ascii="Times New Roman" w:hAnsi="Times New Roman"/>
          <w:sz w:val="24"/>
          <w:szCs w:val="24"/>
        </w:rPr>
        <w:t>e</w:t>
      </w:r>
      <w:r w:rsidR="006378D7" w:rsidRPr="008C08A5">
        <w:rPr>
          <w:rFonts w:ascii="Times New Roman" w:hAnsi="Times New Roman"/>
          <w:sz w:val="24"/>
          <w:szCs w:val="24"/>
        </w:rPr>
        <w:t xml:space="preserve"> prepravy tabakového výrobku od </w:t>
      </w:r>
      <w:r w:rsidR="00D02959" w:rsidRPr="008C08A5">
        <w:rPr>
          <w:rFonts w:ascii="Times New Roman" w:hAnsi="Times New Roman"/>
          <w:sz w:val="24"/>
          <w:szCs w:val="24"/>
        </w:rPr>
        <w:t>podniku na výrobu tabakových výrobkov, ktorý tabakový výrobok vyrobil</w:t>
      </w:r>
      <w:r w:rsidR="00F559ED" w:rsidRPr="008C08A5">
        <w:rPr>
          <w:rFonts w:ascii="Times New Roman" w:hAnsi="Times New Roman"/>
          <w:sz w:val="24"/>
          <w:szCs w:val="24"/>
        </w:rPr>
        <w:t>,</w:t>
      </w:r>
      <w:r w:rsidR="00D02959" w:rsidRPr="008C08A5">
        <w:rPr>
          <w:rFonts w:ascii="Times New Roman" w:hAnsi="Times New Roman"/>
          <w:sz w:val="24"/>
          <w:szCs w:val="24"/>
        </w:rPr>
        <w:t xml:space="preserve"> </w:t>
      </w:r>
      <w:r w:rsidR="006378D7" w:rsidRPr="008C08A5">
        <w:rPr>
          <w:rFonts w:ascii="Times New Roman" w:hAnsi="Times New Roman"/>
          <w:sz w:val="24"/>
          <w:szCs w:val="24"/>
        </w:rPr>
        <w:t>po prv</w:t>
      </w:r>
      <w:r w:rsidR="00D02959" w:rsidRPr="008C08A5">
        <w:rPr>
          <w:rFonts w:ascii="Times New Roman" w:hAnsi="Times New Roman"/>
          <w:sz w:val="24"/>
          <w:szCs w:val="24"/>
        </w:rPr>
        <w:t>ého</w:t>
      </w:r>
      <w:r w:rsidR="006378D7" w:rsidRPr="008C08A5">
        <w:rPr>
          <w:rFonts w:ascii="Times New Roman" w:hAnsi="Times New Roman"/>
          <w:sz w:val="24"/>
          <w:szCs w:val="24"/>
        </w:rPr>
        <w:t xml:space="preserve"> maloobchodného predajcu vrátane všetkých použitých sklado</w:t>
      </w:r>
      <w:r w:rsidR="00D02959" w:rsidRPr="008C08A5">
        <w:rPr>
          <w:rFonts w:ascii="Times New Roman" w:hAnsi="Times New Roman"/>
          <w:sz w:val="24"/>
          <w:szCs w:val="24"/>
        </w:rPr>
        <w:t xml:space="preserve">v s uvedením dátumu prepravy, </w:t>
      </w:r>
      <w:r w:rsidR="006378D7" w:rsidRPr="008C08A5">
        <w:rPr>
          <w:rFonts w:ascii="Times New Roman" w:hAnsi="Times New Roman"/>
          <w:sz w:val="24"/>
          <w:szCs w:val="24"/>
        </w:rPr>
        <w:t>miesta určenia, miesta odoslania a príjemcu,</w:t>
      </w:r>
    </w:p>
    <w:p w14:paraId="1C296D87" w14:textId="77777777" w:rsidR="006378D7" w:rsidRPr="008C08A5" w:rsidRDefault="00F04FB1" w:rsidP="00654FFB">
      <w:pPr>
        <w:spacing w:after="0"/>
        <w:ind w:left="709" w:hanging="283"/>
        <w:jc w:val="both"/>
        <w:rPr>
          <w:rFonts w:ascii="Times New Roman" w:hAnsi="Times New Roman"/>
          <w:sz w:val="24"/>
          <w:szCs w:val="24"/>
        </w:rPr>
      </w:pPr>
      <w:r w:rsidRPr="008C08A5">
        <w:rPr>
          <w:rFonts w:ascii="Times New Roman" w:hAnsi="Times New Roman"/>
          <w:sz w:val="24"/>
          <w:szCs w:val="24"/>
        </w:rPr>
        <w:t>d</w:t>
      </w:r>
      <w:r w:rsidR="00D02959" w:rsidRPr="008C08A5">
        <w:rPr>
          <w:rFonts w:ascii="Times New Roman" w:hAnsi="Times New Roman"/>
          <w:sz w:val="24"/>
          <w:szCs w:val="24"/>
        </w:rPr>
        <w:t>) identifikačn</w:t>
      </w:r>
      <w:r w:rsidRPr="008C08A5">
        <w:rPr>
          <w:rFonts w:ascii="Times New Roman" w:hAnsi="Times New Roman"/>
          <w:sz w:val="24"/>
          <w:szCs w:val="24"/>
        </w:rPr>
        <w:t>é</w:t>
      </w:r>
      <w:r w:rsidR="00D02959" w:rsidRPr="008C08A5">
        <w:rPr>
          <w:rFonts w:ascii="Times New Roman" w:hAnsi="Times New Roman"/>
          <w:sz w:val="24"/>
          <w:szCs w:val="24"/>
        </w:rPr>
        <w:t xml:space="preserve"> údaj</w:t>
      </w:r>
      <w:r w:rsidRPr="008C08A5">
        <w:rPr>
          <w:rFonts w:ascii="Times New Roman" w:hAnsi="Times New Roman"/>
          <w:sz w:val="24"/>
          <w:szCs w:val="24"/>
        </w:rPr>
        <w:t>e</w:t>
      </w:r>
      <w:r w:rsidR="006378D7" w:rsidRPr="008C08A5">
        <w:rPr>
          <w:rFonts w:ascii="Times New Roman" w:hAnsi="Times New Roman"/>
          <w:sz w:val="24"/>
          <w:szCs w:val="24"/>
        </w:rPr>
        <w:t xml:space="preserve"> </w:t>
      </w:r>
      <w:r w:rsidR="00F559ED" w:rsidRPr="008C08A5">
        <w:rPr>
          <w:rFonts w:ascii="Times New Roman" w:hAnsi="Times New Roman"/>
          <w:sz w:val="24"/>
          <w:szCs w:val="24"/>
        </w:rPr>
        <w:t xml:space="preserve">odberateľa </w:t>
      </w:r>
      <w:r w:rsidR="006378D7" w:rsidRPr="008C08A5">
        <w:rPr>
          <w:rFonts w:ascii="Times New Roman" w:hAnsi="Times New Roman"/>
          <w:sz w:val="24"/>
          <w:szCs w:val="24"/>
        </w:rPr>
        <w:t>tabakového výrobku</w:t>
      </w:r>
      <w:r w:rsidR="00F559ED" w:rsidRPr="008C08A5">
        <w:rPr>
          <w:rFonts w:ascii="Times New Roman" w:hAnsi="Times New Roman"/>
          <w:sz w:val="24"/>
          <w:szCs w:val="24"/>
        </w:rPr>
        <w:t>, a to</w:t>
      </w:r>
      <w:r w:rsidR="006378D7" w:rsidRPr="008C08A5">
        <w:rPr>
          <w:rFonts w:ascii="Times New Roman" w:hAnsi="Times New Roman"/>
          <w:sz w:val="24"/>
          <w:szCs w:val="24"/>
        </w:rPr>
        <w:t xml:space="preserve"> od </w:t>
      </w:r>
      <w:r w:rsidRPr="008C08A5">
        <w:rPr>
          <w:rFonts w:ascii="Times New Roman" w:hAnsi="Times New Roman"/>
          <w:sz w:val="24"/>
          <w:szCs w:val="24"/>
        </w:rPr>
        <w:t xml:space="preserve">podniku na výrobu tabakových výrobkov </w:t>
      </w:r>
      <w:r w:rsidR="006378D7" w:rsidRPr="008C08A5">
        <w:rPr>
          <w:rFonts w:ascii="Times New Roman" w:hAnsi="Times New Roman"/>
          <w:sz w:val="24"/>
          <w:szCs w:val="24"/>
        </w:rPr>
        <w:t>po prvú maloobchodnú predajňu a</w:t>
      </w:r>
    </w:p>
    <w:p w14:paraId="7C5B9C7F" w14:textId="77777777" w:rsidR="006378D7" w:rsidRPr="008C08A5" w:rsidRDefault="00F04FB1" w:rsidP="00654FFB">
      <w:pPr>
        <w:spacing w:after="0"/>
        <w:ind w:left="709" w:hanging="283"/>
        <w:jc w:val="both"/>
        <w:rPr>
          <w:rFonts w:ascii="Times New Roman" w:hAnsi="Times New Roman"/>
          <w:sz w:val="24"/>
          <w:szCs w:val="24"/>
        </w:rPr>
      </w:pPr>
      <w:r w:rsidRPr="008C08A5">
        <w:rPr>
          <w:rFonts w:ascii="Times New Roman" w:hAnsi="Times New Roman"/>
          <w:sz w:val="24"/>
          <w:szCs w:val="24"/>
        </w:rPr>
        <w:t>e</w:t>
      </w:r>
      <w:r w:rsidR="006378D7" w:rsidRPr="008C08A5">
        <w:rPr>
          <w:rFonts w:ascii="Times New Roman" w:hAnsi="Times New Roman"/>
          <w:sz w:val="24"/>
          <w:szCs w:val="24"/>
        </w:rPr>
        <w:t xml:space="preserve">) </w:t>
      </w:r>
      <w:r w:rsidR="00781C98" w:rsidRPr="008C08A5">
        <w:rPr>
          <w:rFonts w:ascii="Times New Roman" w:hAnsi="Times New Roman"/>
          <w:sz w:val="24"/>
          <w:szCs w:val="24"/>
        </w:rPr>
        <w:t>údaje</w:t>
      </w:r>
      <w:r w:rsidR="004E3D7F" w:rsidRPr="008C08A5">
        <w:rPr>
          <w:rFonts w:ascii="Times New Roman" w:hAnsi="Times New Roman"/>
          <w:sz w:val="24"/>
          <w:szCs w:val="24"/>
        </w:rPr>
        <w:t xml:space="preserve"> o </w:t>
      </w:r>
      <w:r w:rsidR="006378D7" w:rsidRPr="008C08A5">
        <w:rPr>
          <w:rFonts w:ascii="Times New Roman" w:hAnsi="Times New Roman"/>
          <w:sz w:val="24"/>
          <w:szCs w:val="24"/>
        </w:rPr>
        <w:t>faktúr</w:t>
      </w:r>
      <w:r w:rsidR="00FC07FC" w:rsidRPr="008C08A5">
        <w:rPr>
          <w:rFonts w:ascii="Times New Roman" w:hAnsi="Times New Roman"/>
          <w:sz w:val="24"/>
          <w:szCs w:val="24"/>
        </w:rPr>
        <w:t>e</w:t>
      </w:r>
      <w:r w:rsidR="006378D7" w:rsidRPr="008C08A5">
        <w:rPr>
          <w:rFonts w:ascii="Times New Roman" w:hAnsi="Times New Roman"/>
          <w:sz w:val="24"/>
          <w:szCs w:val="24"/>
        </w:rPr>
        <w:t>, čísl</w:t>
      </w:r>
      <w:r w:rsidR="00FC07FC" w:rsidRPr="008C08A5">
        <w:rPr>
          <w:rFonts w:ascii="Times New Roman" w:hAnsi="Times New Roman"/>
          <w:sz w:val="24"/>
          <w:szCs w:val="24"/>
        </w:rPr>
        <w:t xml:space="preserve">e objednávky a </w:t>
      </w:r>
      <w:r w:rsidR="00F559ED" w:rsidRPr="008C08A5">
        <w:rPr>
          <w:rFonts w:ascii="Times New Roman" w:hAnsi="Times New Roman"/>
          <w:sz w:val="24"/>
          <w:szCs w:val="24"/>
        </w:rPr>
        <w:t xml:space="preserve">údaj o platbe od </w:t>
      </w:r>
      <w:r w:rsidR="006378D7" w:rsidRPr="008C08A5">
        <w:rPr>
          <w:rFonts w:ascii="Times New Roman" w:hAnsi="Times New Roman"/>
          <w:sz w:val="24"/>
          <w:szCs w:val="24"/>
        </w:rPr>
        <w:t xml:space="preserve">všetkých odberateľov </w:t>
      </w:r>
      <w:r w:rsidR="00FC07FC" w:rsidRPr="008C08A5">
        <w:rPr>
          <w:rFonts w:ascii="Times New Roman" w:hAnsi="Times New Roman"/>
          <w:sz w:val="24"/>
          <w:szCs w:val="24"/>
        </w:rPr>
        <w:t>tabakového výrobku</w:t>
      </w:r>
      <w:r w:rsidR="00F559ED" w:rsidRPr="008C08A5">
        <w:rPr>
          <w:rFonts w:ascii="Times New Roman" w:hAnsi="Times New Roman"/>
          <w:sz w:val="24"/>
          <w:szCs w:val="24"/>
        </w:rPr>
        <w:t>,</w:t>
      </w:r>
      <w:r w:rsidR="00FC07FC" w:rsidRPr="008C08A5">
        <w:rPr>
          <w:rFonts w:ascii="Times New Roman" w:hAnsi="Times New Roman"/>
          <w:sz w:val="24"/>
          <w:szCs w:val="24"/>
        </w:rPr>
        <w:t xml:space="preserve"> </w:t>
      </w:r>
      <w:r w:rsidR="006378D7" w:rsidRPr="008C08A5">
        <w:rPr>
          <w:rFonts w:ascii="Times New Roman" w:hAnsi="Times New Roman"/>
          <w:sz w:val="24"/>
          <w:szCs w:val="24"/>
        </w:rPr>
        <w:t xml:space="preserve">od </w:t>
      </w:r>
      <w:r w:rsidR="00FC07FC" w:rsidRPr="008C08A5">
        <w:rPr>
          <w:rFonts w:ascii="Times New Roman" w:hAnsi="Times New Roman"/>
          <w:sz w:val="24"/>
          <w:szCs w:val="24"/>
        </w:rPr>
        <w:t>podniku na výrobu tabakových výrobkov, ktorý tabakový výrobok vyrobil</w:t>
      </w:r>
      <w:r w:rsidR="00F559ED" w:rsidRPr="008C08A5">
        <w:rPr>
          <w:rFonts w:ascii="Times New Roman" w:hAnsi="Times New Roman"/>
          <w:sz w:val="24"/>
          <w:szCs w:val="24"/>
        </w:rPr>
        <w:t>,</w:t>
      </w:r>
      <w:r w:rsidR="006378D7" w:rsidRPr="008C08A5">
        <w:rPr>
          <w:rFonts w:ascii="Times New Roman" w:hAnsi="Times New Roman"/>
          <w:sz w:val="24"/>
          <w:szCs w:val="24"/>
        </w:rPr>
        <w:t xml:space="preserve"> po prvú maloobchodnú predajňu.</w:t>
      </w:r>
    </w:p>
    <w:p w14:paraId="618FA6C6" w14:textId="77777777" w:rsidR="00085129" w:rsidRPr="008C08A5" w:rsidRDefault="00085129" w:rsidP="008D0D41">
      <w:pPr>
        <w:spacing w:after="0"/>
        <w:ind w:left="284" w:firstLine="76"/>
        <w:jc w:val="both"/>
        <w:rPr>
          <w:rFonts w:ascii="Times New Roman" w:hAnsi="Times New Roman"/>
          <w:sz w:val="24"/>
          <w:szCs w:val="24"/>
        </w:rPr>
      </w:pPr>
    </w:p>
    <w:p w14:paraId="5EFDF6D5" w14:textId="2893B300" w:rsidR="00C96221" w:rsidRDefault="00462234" w:rsidP="008D0D41">
      <w:pPr>
        <w:pStyle w:val="Odsekzoznamu"/>
        <w:numPr>
          <w:ilvl w:val="0"/>
          <w:numId w:val="16"/>
        </w:numPr>
        <w:spacing w:after="0"/>
        <w:ind w:left="284" w:firstLine="76"/>
        <w:jc w:val="both"/>
        <w:rPr>
          <w:rFonts w:ascii="Times New Roman" w:hAnsi="Times New Roman"/>
          <w:sz w:val="24"/>
          <w:szCs w:val="24"/>
        </w:rPr>
      </w:pPr>
      <w:r w:rsidRPr="008C08A5">
        <w:rPr>
          <w:rFonts w:ascii="Times New Roman" w:hAnsi="Times New Roman"/>
          <w:sz w:val="24"/>
          <w:szCs w:val="24"/>
        </w:rPr>
        <w:t xml:space="preserve"> </w:t>
      </w:r>
      <w:r w:rsidR="00D81D30">
        <w:rPr>
          <w:rFonts w:ascii="Times New Roman" w:hAnsi="Times New Roman"/>
          <w:sz w:val="24"/>
          <w:szCs w:val="24"/>
        </w:rPr>
        <w:t xml:space="preserve">Náležitosti podľa odseku 3 písm. a) musia byť súčasťou jedinečného identifikátora. </w:t>
      </w:r>
      <w:r w:rsidR="00D81D30" w:rsidRPr="008C08A5">
        <w:rPr>
          <w:rFonts w:ascii="Times New Roman" w:hAnsi="Times New Roman"/>
          <w:sz w:val="24"/>
          <w:szCs w:val="24"/>
        </w:rPr>
        <w:t xml:space="preserve">Informácia podľa odseku </w:t>
      </w:r>
      <w:r w:rsidR="00D81D30">
        <w:rPr>
          <w:rFonts w:ascii="Times New Roman" w:hAnsi="Times New Roman"/>
          <w:sz w:val="24"/>
          <w:szCs w:val="24"/>
        </w:rPr>
        <w:t>3</w:t>
      </w:r>
      <w:r w:rsidR="00D81D30" w:rsidRPr="008C08A5">
        <w:rPr>
          <w:rFonts w:ascii="Times New Roman" w:hAnsi="Times New Roman"/>
          <w:sz w:val="24"/>
          <w:szCs w:val="24"/>
        </w:rPr>
        <w:t xml:space="preserve"> písm. b) </w:t>
      </w:r>
      <w:r w:rsidR="00D81D30">
        <w:rPr>
          <w:rFonts w:ascii="Times New Roman" w:hAnsi="Times New Roman"/>
          <w:sz w:val="24"/>
          <w:szCs w:val="24"/>
        </w:rPr>
        <w:t xml:space="preserve">musí byť </w:t>
      </w:r>
      <w:r w:rsidR="00D81D30" w:rsidRPr="008C08A5">
        <w:rPr>
          <w:rFonts w:ascii="Times New Roman" w:hAnsi="Times New Roman"/>
          <w:sz w:val="24"/>
          <w:szCs w:val="24"/>
        </w:rPr>
        <w:t>súčasť</w:t>
      </w:r>
      <w:r w:rsidR="00D81D30">
        <w:rPr>
          <w:rFonts w:ascii="Times New Roman" w:hAnsi="Times New Roman"/>
          <w:sz w:val="24"/>
          <w:szCs w:val="24"/>
        </w:rPr>
        <w:t>ou</w:t>
      </w:r>
      <w:r w:rsidR="00D81D30" w:rsidRPr="008C08A5">
        <w:rPr>
          <w:rFonts w:ascii="Times New Roman" w:hAnsi="Times New Roman"/>
          <w:sz w:val="24"/>
          <w:szCs w:val="24"/>
        </w:rPr>
        <w:t xml:space="preserve"> jedinečného identifikátora</w:t>
      </w:r>
      <w:r w:rsidR="00D81D30">
        <w:rPr>
          <w:rFonts w:ascii="Times New Roman" w:hAnsi="Times New Roman"/>
          <w:sz w:val="24"/>
          <w:szCs w:val="24"/>
        </w:rPr>
        <w:t>,</w:t>
      </w:r>
      <w:r w:rsidR="00D81D30" w:rsidRPr="008C08A5">
        <w:rPr>
          <w:rFonts w:ascii="Times New Roman" w:hAnsi="Times New Roman"/>
          <w:sz w:val="24"/>
          <w:szCs w:val="24"/>
        </w:rPr>
        <w:t xml:space="preserve"> ak je v čase výroby tabakového výrobku známa, inak musí byť dostupná </w:t>
      </w:r>
      <w:r w:rsidR="00D81D30" w:rsidRPr="002A072E">
        <w:rPr>
          <w:rFonts w:ascii="Times New Roman" w:hAnsi="Times New Roman"/>
          <w:sz w:val="24"/>
          <w:szCs w:val="24"/>
        </w:rPr>
        <w:t>v elektronickej podobe v systéme registrov</w:t>
      </w:r>
      <w:r w:rsidR="00D81D30">
        <w:rPr>
          <w:rFonts w:ascii="Times New Roman" w:hAnsi="Times New Roman"/>
          <w:sz w:val="24"/>
          <w:szCs w:val="24"/>
        </w:rPr>
        <w:t>.</w:t>
      </w:r>
      <w:r w:rsidR="00D81D30" w:rsidRPr="008D0D41">
        <w:rPr>
          <w:rFonts w:ascii="Times New Roman" w:hAnsi="Times New Roman"/>
          <w:sz w:val="24"/>
          <w:szCs w:val="24"/>
          <w:vertAlign w:val="superscript"/>
        </w:rPr>
        <w:t>5c</w:t>
      </w:r>
      <w:r w:rsidR="00D81D30" w:rsidRPr="002A072E">
        <w:rPr>
          <w:rFonts w:ascii="Times New Roman" w:hAnsi="Times New Roman"/>
          <w:sz w:val="24"/>
          <w:szCs w:val="24"/>
        </w:rPr>
        <w:t>)</w:t>
      </w:r>
      <w:r w:rsidR="00D81D30">
        <w:rPr>
          <w:rFonts w:ascii="Times New Roman" w:hAnsi="Times New Roman"/>
          <w:sz w:val="24"/>
          <w:szCs w:val="24"/>
        </w:rPr>
        <w:t xml:space="preserve"> </w:t>
      </w:r>
      <w:r w:rsidR="00085129" w:rsidRPr="008C08A5">
        <w:rPr>
          <w:rFonts w:ascii="Times New Roman" w:hAnsi="Times New Roman"/>
          <w:sz w:val="24"/>
          <w:szCs w:val="24"/>
        </w:rPr>
        <w:t xml:space="preserve">Informácie  </w:t>
      </w:r>
      <w:r w:rsidR="00E9448F" w:rsidRPr="008C08A5">
        <w:rPr>
          <w:rFonts w:ascii="Times New Roman" w:hAnsi="Times New Roman"/>
          <w:sz w:val="24"/>
          <w:szCs w:val="24"/>
        </w:rPr>
        <w:t xml:space="preserve">podľa odseku </w:t>
      </w:r>
      <w:r w:rsidR="00C96221">
        <w:rPr>
          <w:rFonts w:ascii="Times New Roman" w:hAnsi="Times New Roman"/>
          <w:sz w:val="24"/>
          <w:szCs w:val="24"/>
        </w:rPr>
        <w:t>3</w:t>
      </w:r>
      <w:r w:rsidR="00085129" w:rsidRPr="008C08A5">
        <w:rPr>
          <w:rFonts w:ascii="Times New Roman" w:hAnsi="Times New Roman"/>
          <w:sz w:val="24"/>
          <w:szCs w:val="24"/>
        </w:rPr>
        <w:t xml:space="preserve"> písm. </w:t>
      </w:r>
      <w:r w:rsidR="00EE5FC8" w:rsidRPr="008C08A5">
        <w:rPr>
          <w:rFonts w:ascii="Times New Roman" w:hAnsi="Times New Roman"/>
          <w:sz w:val="24"/>
          <w:szCs w:val="24"/>
        </w:rPr>
        <w:t>c</w:t>
      </w:r>
      <w:r w:rsidR="00085129" w:rsidRPr="008C08A5">
        <w:rPr>
          <w:rFonts w:ascii="Times New Roman" w:hAnsi="Times New Roman"/>
          <w:sz w:val="24"/>
          <w:szCs w:val="24"/>
        </w:rPr>
        <w:t xml:space="preserve">) až </w:t>
      </w:r>
      <w:r w:rsidR="00EE5FC8" w:rsidRPr="008C08A5">
        <w:rPr>
          <w:rFonts w:ascii="Times New Roman" w:hAnsi="Times New Roman"/>
          <w:sz w:val="24"/>
          <w:szCs w:val="24"/>
        </w:rPr>
        <w:t>e</w:t>
      </w:r>
      <w:r w:rsidR="00085129" w:rsidRPr="008C08A5">
        <w:rPr>
          <w:rFonts w:ascii="Times New Roman" w:hAnsi="Times New Roman"/>
          <w:sz w:val="24"/>
          <w:szCs w:val="24"/>
        </w:rPr>
        <w:t xml:space="preserve">) musia byť dostupné v elektronickej podobe </w:t>
      </w:r>
      <w:r w:rsidR="00CF0BBD" w:rsidRPr="008C08A5">
        <w:rPr>
          <w:rFonts w:ascii="Times New Roman" w:hAnsi="Times New Roman"/>
          <w:sz w:val="24"/>
          <w:szCs w:val="24"/>
        </w:rPr>
        <w:t>v systéme registrov</w:t>
      </w:r>
      <w:r w:rsidR="002A072E">
        <w:rPr>
          <w:rFonts w:ascii="Times New Roman" w:hAnsi="Times New Roman"/>
          <w:sz w:val="24"/>
          <w:szCs w:val="24"/>
        </w:rPr>
        <w:t>.</w:t>
      </w:r>
      <w:r w:rsidR="00CF0BBD" w:rsidRPr="008C08A5">
        <w:rPr>
          <w:rFonts w:ascii="Times New Roman" w:hAnsi="Times New Roman"/>
          <w:sz w:val="24"/>
          <w:szCs w:val="24"/>
          <w:vertAlign w:val="superscript"/>
        </w:rPr>
        <w:t>5</w:t>
      </w:r>
      <w:r w:rsidR="00E9448F" w:rsidRPr="008C08A5">
        <w:rPr>
          <w:rFonts w:ascii="Times New Roman" w:hAnsi="Times New Roman"/>
          <w:sz w:val="24"/>
          <w:szCs w:val="24"/>
          <w:vertAlign w:val="superscript"/>
        </w:rPr>
        <w:t>c</w:t>
      </w:r>
      <w:r w:rsidR="00CF0BBD" w:rsidRPr="008C08A5">
        <w:rPr>
          <w:rFonts w:ascii="Times New Roman" w:hAnsi="Times New Roman"/>
          <w:sz w:val="24"/>
          <w:szCs w:val="24"/>
        </w:rPr>
        <w:t>)</w:t>
      </w:r>
      <w:r w:rsidR="00085129" w:rsidRPr="008C08A5">
        <w:rPr>
          <w:rFonts w:ascii="Times New Roman" w:hAnsi="Times New Roman"/>
          <w:sz w:val="24"/>
          <w:szCs w:val="24"/>
        </w:rPr>
        <w:t xml:space="preserve"> </w:t>
      </w:r>
    </w:p>
    <w:p w14:paraId="4FF341B7" w14:textId="4FB69A4E" w:rsidR="00085129" w:rsidRDefault="00085129" w:rsidP="008D0D41">
      <w:pPr>
        <w:pStyle w:val="Odsekzoznamu"/>
        <w:spacing w:after="0"/>
        <w:ind w:left="284" w:firstLine="76"/>
        <w:jc w:val="both"/>
        <w:rPr>
          <w:rFonts w:ascii="Times New Roman" w:hAnsi="Times New Roman"/>
          <w:sz w:val="24"/>
          <w:szCs w:val="24"/>
        </w:rPr>
      </w:pPr>
    </w:p>
    <w:p w14:paraId="3EEC2E38" w14:textId="0C5CAB3B" w:rsidR="00636E2E" w:rsidRPr="008C08A5" w:rsidRDefault="00CF0BBD" w:rsidP="007965B4">
      <w:pPr>
        <w:pStyle w:val="Odsekzoznamu"/>
        <w:numPr>
          <w:ilvl w:val="0"/>
          <w:numId w:val="16"/>
        </w:numPr>
        <w:spacing w:after="0"/>
        <w:ind w:left="284" w:firstLine="76"/>
        <w:jc w:val="both"/>
        <w:rPr>
          <w:rFonts w:ascii="Times New Roman" w:hAnsi="Times New Roman"/>
          <w:sz w:val="24"/>
          <w:szCs w:val="24"/>
        </w:rPr>
      </w:pPr>
      <w:r w:rsidRPr="008C08A5">
        <w:rPr>
          <w:rFonts w:ascii="Times New Roman" w:hAnsi="Times New Roman"/>
          <w:sz w:val="24"/>
          <w:szCs w:val="24"/>
        </w:rPr>
        <w:lastRenderedPageBreak/>
        <w:t xml:space="preserve">Vydavateľom je </w:t>
      </w:r>
      <w:r w:rsidR="00CA56F9" w:rsidRPr="003126DE">
        <w:rPr>
          <w:rFonts w:ascii="Times New Roman" w:hAnsi="Times New Roman"/>
          <w:sz w:val="24"/>
          <w:szCs w:val="24"/>
        </w:rPr>
        <w:t xml:space="preserve">rozpočtová organizácia </w:t>
      </w:r>
      <w:r w:rsidR="00056427" w:rsidRPr="003126DE">
        <w:rPr>
          <w:rFonts w:ascii="Times New Roman" w:hAnsi="Times New Roman"/>
          <w:sz w:val="24"/>
          <w:szCs w:val="24"/>
        </w:rPr>
        <w:t>Ministerstv</w:t>
      </w:r>
      <w:r w:rsidR="00056427">
        <w:rPr>
          <w:rFonts w:ascii="Times New Roman" w:hAnsi="Times New Roman"/>
          <w:sz w:val="24"/>
          <w:szCs w:val="24"/>
        </w:rPr>
        <w:t>a</w:t>
      </w:r>
      <w:r w:rsidR="00056427" w:rsidRPr="003126DE">
        <w:rPr>
          <w:rFonts w:ascii="Times New Roman" w:hAnsi="Times New Roman"/>
          <w:sz w:val="24"/>
          <w:szCs w:val="24"/>
        </w:rPr>
        <w:t xml:space="preserve"> financií Slovenskej republiky</w:t>
      </w:r>
      <w:r w:rsidR="00056427">
        <w:rPr>
          <w:rFonts w:ascii="Times New Roman" w:hAnsi="Times New Roman"/>
          <w:sz w:val="24"/>
          <w:szCs w:val="24"/>
        </w:rPr>
        <w:t xml:space="preserve"> </w:t>
      </w:r>
      <w:r w:rsidR="00CA56F9" w:rsidRPr="003126DE">
        <w:rPr>
          <w:rFonts w:ascii="Times New Roman" w:hAnsi="Times New Roman"/>
          <w:sz w:val="24"/>
          <w:szCs w:val="24"/>
        </w:rPr>
        <w:t>DataCentrum</w:t>
      </w:r>
      <w:r w:rsidRPr="008C08A5">
        <w:rPr>
          <w:rFonts w:ascii="Times New Roman" w:hAnsi="Times New Roman"/>
          <w:sz w:val="24"/>
          <w:szCs w:val="24"/>
        </w:rPr>
        <w:t xml:space="preserve">. </w:t>
      </w:r>
      <w:r w:rsidR="00C05AC6">
        <w:rPr>
          <w:rFonts w:ascii="Times New Roman" w:hAnsi="Times New Roman"/>
          <w:sz w:val="24"/>
          <w:szCs w:val="24"/>
        </w:rPr>
        <w:t xml:space="preserve">Vydavateľ </w:t>
      </w:r>
      <w:r w:rsidR="00D82FF8">
        <w:rPr>
          <w:rFonts w:ascii="Times New Roman" w:hAnsi="Times New Roman"/>
          <w:sz w:val="24"/>
          <w:szCs w:val="24"/>
        </w:rPr>
        <w:t xml:space="preserve">vydáva </w:t>
      </w:r>
      <w:r w:rsidR="00D82FF8" w:rsidRPr="00D82FF8">
        <w:rPr>
          <w:rFonts w:ascii="Times New Roman" w:hAnsi="Times New Roman"/>
          <w:sz w:val="24"/>
          <w:szCs w:val="24"/>
        </w:rPr>
        <w:t>kód identifikátora hospodárskeho subjektu, kód identifikátora zariadenia a kód  identifikátora stroja podľa osobitného predpisu</w:t>
      </w:r>
      <w:r w:rsidR="00D82FF8" w:rsidRPr="00D82FF8">
        <w:rPr>
          <w:rFonts w:ascii="Times New Roman" w:hAnsi="Times New Roman"/>
          <w:sz w:val="24"/>
          <w:szCs w:val="24"/>
          <w:vertAlign w:val="superscript"/>
        </w:rPr>
        <w:t>5d</w:t>
      </w:r>
      <w:r w:rsidR="00D82FF8" w:rsidRPr="00D82FF8">
        <w:rPr>
          <w:rFonts w:ascii="Times New Roman" w:hAnsi="Times New Roman"/>
          <w:sz w:val="24"/>
          <w:szCs w:val="24"/>
        </w:rPr>
        <w:t>)</w:t>
      </w:r>
      <w:r w:rsidR="00D82FF8">
        <w:rPr>
          <w:rFonts w:ascii="Times New Roman" w:hAnsi="Times New Roman"/>
          <w:sz w:val="24"/>
          <w:szCs w:val="24"/>
        </w:rPr>
        <w:t xml:space="preserve"> a </w:t>
      </w:r>
      <w:r w:rsidR="00C05AC6">
        <w:rPr>
          <w:rFonts w:ascii="Times New Roman" w:hAnsi="Times New Roman"/>
          <w:sz w:val="24"/>
          <w:szCs w:val="24"/>
        </w:rPr>
        <w:t xml:space="preserve">môže vydať </w:t>
      </w:r>
      <w:r w:rsidR="00C05AC6" w:rsidRPr="007E784D">
        <w:rPr>
          <w:rFonts w:ascii="Times New Roman" w:hAnsi="Times New Roman"/>
          <w:sz w:val="24"/>
          <w:szCs w:val="24"/>
        </w:rPr>
        <w:t>jedinečný identifikátor na úrovni s</w:t>
      </w:r>
      <w:r w:rsidR="008857FA" w:rsidRPr="007E784D">
        <w:rPr>
          <w:rFonts w:ascii="Times New Roman" w:hAnsi="Times New Roman"/>
          <w:sz w:val="24"/>
          <w:szCs w:val="24"/>
        </w:rPr>
        <w:t>úhrnného</w:t>
      </w:r>
      <w:r w:rsidR="00C05AC6" w:rsidRPr="007E784D">
        <w:rPr>
          <w:rFonts w:ascii="Times New Roman" w:hAnsi="Times New Roman"/>
          <w:sz w:val="24"/>
          <w:szCs w:val="24"/>
        </w:rPr>
        <w:t xml:space="preserve"> </w:t>
      </w:r>
      <w:r w:rsidR="008857FA" w:rsidRPr="007E784D">
        <w:rPr>
          <w:rFonts w:ascii="Times New Roman" w:hAnsi="Times New Roman"/>
          <w:sz w:val="24"/>
          <w:szCs w:val="24"/>
        </w:rPr>
        <w:t>obalu</w:t>
      </w:r>
      <w:r w:rsidR="00D82FF8">
        <w:rPr>
          <w:rFonts w:ascii="Times New Roman" w:hAnsi="Times New Roman"/>
          <w:sz w:val="24"/>
          <w:szCs w:val="24"/>
        </w:rPr>
        <w:t>.</w:t>
      </w:r>
      <w:r w:rsidR="00D82FF8">
        <w:rPr>
          <w:rFonts w:ascii="Times New Roman" w:hAnsi="Times New Roman"/>
          <w:sz w:val="24"/>
          <w:szCs w:val="24"/>
          <w:vertAlign w:val="superscript"/>
        </w:rPr>
        <w:t>5e</w:t>
      </w:r>
      <w:r w:rsidR="00D82FF8">
        <w:rPr>
          <w:rFonts w:ascii="Times New Roman" w:hAnsi="Times New Roman"/>
          <w:sz w:val="24"/>
          <w:szCs w:val="24"/>
        </w:rPr>
        <w:t>)</w:t>
      </w:r>
      <w:r w:rsidR="00C05AC6" w:rsidRPr="007E784D">
        <w:rPr>
          <w:rFonts w:ascii="Times New Roman" w:hAnsi="Times New Roman"/>
          <w:sz w:val="24"/>
          <w:szCs w:val="24"/>
        </w:rPr>
        <w:t xml:space="preserve"> </w:t>
      </w:r>
      <w:r w:rsidRPr="007E784D">
        <w:rPr>
          <w:rFonts w:ascii="Times New Roman" w:hAnsi="Times New Roman"/>
          <w:sz w:val="24"/>
          <w:szCs w:val="24"/>
        </w:rPr>
        <w:t>Ministerstvo financií Slovenskej republiky uzatvorí s</w:t>
      </w:r>
      <w:r w:rsidR="00C8470B" w:rsidRPr="007E784D">
        <w:rPr>
          <w:rFonts w:ascii="Times New Roman" w:hAnsi="Times New Roman"/>
          <w:sz w:val="24"/>
          <w:szCs w:val="24"/>
        </w:rPr>
        <w:t xml:space="preserve"> DataCentrom</w:t>
      </w:r>
      <w:r w:rsidRPr="007E784D">
        <w:rPr>
          <w:rFonts w:ascii="Times New Roman" w:hAnsi="Times New Roman"/>
          <w:sz w:val="24"/>
          <w:szCs w:val="24"/>
        </w:rPr>
        <w:t xml:space="preserve"> zmluvu o vydávaní jedinečn</w:t>
      </w:r>
      <w:r w:rsidR="00C7499D">
        <w:rPr>
          <w:rFonts w:ascii="Times New Roman" w:hAnsi="Times New Roman"/>
          <w:sz w:val="24"/>
          <w:szCs w:val="24"/>
        </w:rPr>
        <w:t>ého</w:t>
      </w:r>
      <w:r w:rsidRPr="007E784D">
        <w:rPr>
          <w:rFonts w:ascii="Times New Roman" w:hAnsi="Times New Roman"/>
          <w:sz w:val="24"/>
          <w:szCs w:val="24"/>
        </w:rPr>
        <w:t xml:space="preserve"> </w:t>
      </w:r>
      <w:r w:rsidRPr="008C08A5">
        <w:rPr>
          <w:rFonts w:ascii="Times New Roman" w:hAnsi="Times New Roman"/>
          <w:sz w:val="24"/>
          <w:szCs w:val="24"/>
        </w:rPr>
        <w:t>identifikátor</w:t>
      </w:r>
      <w:r w:rsidR="00C7499D">
        <w:rPr>
          <w:rFonts w:ascii="Times New Roman" w:hAnsi="Times New Roman"/>
          <w:sz w:val="24"/>
          <w:szCs w:val="24"/>
        </w:rPr>
        <w:t>a</w:t>
      </w:r>
      <w:r w:rsidR="008857FA">
        <w:rPr>
          <w:rFonts w:ascii="Times New Roman" w:hAnsi="Times New Roman"/>
          <w:sz w:val="24"/>
          <w:szCs w:val="24"/>
        </w:rPr>
        <w:t>.</w:t>
      </w:r>
    </w:p>
    <w:p w14:paraId="05B5FE9A" w14:textId="77777777" w:rsidR="00D072EA" w:rsidRPr="008C08A5" w:rsidRDefault="00D072EA" w:rsidP="008D0D41">
      <w:pPr>
        <w:spacing w:after="0"/>
        <w:ind w:left="284" w:firstLine="76"/>
        <w:jc w:val="both"/>
        <w:rPr>
          <w:rFonts w:ascii="Times New Roman" w:hAnsi="Times New Roman"/>
          <w:sz w:val="24"/>
          <w:szCs w:val="24"/>
        </w:rPr>
      </w:pPr>
    </w:p>
    <w:p w14:paraId="31F50EC5" w14:textId="133D022C" w:rsidR="00D072EA" w:rsidRPr="008C08A5" w:rsidRDefault="00031083" w:rsidP="008D0D41">
      <w:pPr>
        <w:pStyle w:val="Odsekzoznamu"/>
        <w:numPr>
          <w:ilvl w:val="0"/>
          <w:numId w:val="16"/>
        </w:numPr>
        <w:spacing w:after="0"/>
        <w:ind w:left="284" w:firstLine="74"/>
        <w:jc w:val="both"/>
        <w:rPr>
          <w:rFonts w:ascii="Times New Roman" w:hAnsi="Times New Roman"/>
          <w:sz w:val="24"/>
          <w:szCs w:val="24"/>
        </w:rPr>
      </w:pPr>
      <w:r>
        <w:rPr>
          <w:rFonts w:ascii="Times New Roman" w:hAnsi="Times New Roman"/>
          <w:sz w:val="24"/>
          <w:szCs w:val="24"/>
        </w:rPr>
        <w:t>Vydavateľ</w:t>
      </w:r>
      <w:r w:rsidRPr="008C08A5" w:rsidDel="00E14101">
        <w:rPr>
          <w:rFonts w:ascii="Times New Roman" w:hAnsi="Times New Roman"/>
          <w:sz w:val="24"/>
          <w:szCs w:val="24"/>
        </w:rPr>
        <w:t xml:space="preserve"> </w:t>
      </w:r>
      <w:r w:rsidRPr="008C08A5">
        <w:rPr>
          <w:rFonts w:ascii="Times New Roman" w:hAnsi="Times New Roman"/>
          <w:sz w:val="24"/>
          <w:szCs w:val="24"/>
        </w:rPr>
        <w:t xml:space="preserve">doručuje </w:t>
      </w:r>
      <w:r>
        <w:rPr>
          <w:rFonts w:ascii="Times New Roman" w:hAnsi="Times New Roman"/>
          <w:sz w:val="24"/>
          <w:szCs w:val="24"/>
        </w:rPr>
        <w:t>j</w:t>
      </w:r>
      <w:r w:rsidR="005956CA" w:rsidRPr="008C08A5">
        <w:rPr>
          <w:rFonts w:ascii="Times New Roman" w:hAnsi="Times New Roman"/>
          <w:sz w:val="24"/>
          <w:szCs w:val="24"/>
        </w:rPr>
        <w:t xml:space="preserve">edinečný identifikátor </w:t>
      </w:r>
      <w:r w:rsidR="000D7EA7">
        <w:rPr>
          <w:rFonts w:ascii="Times New Roman" w:hAnsi="Times New Roman"/>
          <w:sz w:val="24"/>
          <w:szCs w:val="24"/>
        </w:rPr>
        <w:t xml:space="preserve">výrobcovi a dovozcovi </w:t>
      </w:r>
      <w:r w:rsidR="005956CA" w:rsidRPr="008C08A5">
        <w:rPr>
          <w:rFonts w:ascii="Times New Roman" w:hAnsi="Times New Roman"/>
          <w:sz w:val="24"/>
          <w:szCs w:val="24"/>
        </w:rPr>
        <w:t xml:space="preserve">elektronicky. </w:t>
      </w:r>
      <w:r w:rsidR="004869CA" w:rsidRPr="000D134D">
        <w:rPr>
          <w:rFonts w:ascii="Times New Roman" w:hAnsi="Times New Roman"/>
          <w:sz w:val="24"/>
          <w:szCs w:val="24"/>
        </w:rPr>
        <w:t xml:space="preserve">Výrobca alebo dovozca  môže požiadať vydavateľa aj o fyzické </w:t>
      </w:r>
      <w:r w:rsidR="004869CA" w:rsidRPr="00FF21D0">
        <w:rPr>
          <w:rFonts w:ascii="Times New Roman" w:hAnsi="Times New Roman"/>
          <w:sz w:val="24"/>
          <w:szCs w:val="24"/>
        </w:rPr>
        <w:t>doručenie</w:t>
      </w:r>
      <w:r w:rsidR="00FB02D3" w:rsidRPr="00FF21D0">
        <w:rPr>
          <w:rFonts w:ascii="Times New Roman" w:hAnsi="Times New Roman"/>
          <w:sz w:val="24"/>
          <w:szCs w:val="24"/>
          <w:vertAlign w:val="superscript"/>
        </w:rPr>
        <w:t>5</w:t>
      </w:r>
      <w:r w:rsidR="00D82FF8">
        <w:rPr>
          <w:rFonts w:ascii="Times New Roman" w:hAnsi="Times New Roman"/>
          <w:sz w:val="24"/>
          <w:szCs w:val="24"/>
          <w:vertAlign w:val="superscript"/>
        </w:rPr>
        <w:t>f</w:t>
      </w:r>
      <w:r w:rsidR="00FB02D3" w:rsidRPr="00FF21D0">
        <w:rPr>
          <w:rFonts w:ascii="Times New Roman" w:hAnsi="Times New Roman"/>
          <w:sz w:val="24"/>
          <w:szCs w:val="24"/>
        </w:rPr>
        <w:t>)</w:t>
      </w:r>
      <w:r w:rsidR="004869CA" w:rsidRPr="000D134D">
        <w:rPr>
          <w:rFonts w:ascii="Times New Roman" w:hAnsi="Times New Roman"/>
          <w:sz w:val="24"/>
          <w:szCs w:val="24"/>
        </w:rPr>
        <w:t xml:space="preserve"> jedinečného identifikátora. </w:t>
      </w:r>
      <w:r w:rsidR="007B43A2" w:rsidRPr="008C08A5">
        <w:rPr>
          <w:rFonts w:ascii="Times New Roman" w:hAnsi="Times New Roman"/>
          <w:sz w:val="24"/>
          <w:szCs w:val="24"/>
        </w:rPr>
        <w:t xml:space="preserve">V takomto prípade, môže byť jedinečný identifikátor na nálepke pre spotrebiteľské balenie. </w:t>
      </w:r>
    </w:p>
    <w:p w14:paraId="21447795" w14:textId="77777777" w:rsidR="00351EC5" w:rsidRPr="008C08A5" w:rsidRDefault="00CA56F9" w:rsidP="008D0D41">
      <w:pPr>
        <w:pStyle w:val="Odsekzoznamu"/>
        <w:tabs>
          <w:tab w:val="left" w:pos="2129"/>
        </w:tabs>
        <w:spacing w:after="0"/>
        <w:ind w:left="284" w:firstLine="74"/>
        <w:jc w:val="both"/>
        <w:rPr>
          <w:rFonts w:ascii="Times New Roman" w:hAnsi="Times New Roman"/>
          <w:sz w:val="24"/>
          <w:szCs w:val="24"/>
        </w:rPr>
      </w:pPr>
      <w:r>
        <w:rPr>
          <w:rFonts w:ascii="Times New Roman" w:hAnsi="Times New Roman"/>
          <w:sz w:val="24"/>
          <w:szCs w:val="24"/>
        </w:rPr>
        <w:tab/>
      </w:r>
    </w:p>
    <w:p w14:paraId="1DD4825D" w14:textId="203E84BF" w:rsidR="003B26CE" w:rsidRDefault="00CF6A77" w:rsidP="008D0D41">
      <w:pPr>
        <w:spacing w:after="0"/>
        <w:ind w:left="284" w:firstLine="74"/>
        <w:jc w:val="both"/>
        <w:rPr>
          <w:rFonts w:ascii="Times New Roman" w:hAnsi="Times New Roman"/>
          <w:sz w:val="24"/>
          <w:szCs w:val="24"/>
        </w:rPr>
      </w:pPr>
      <w:r w:rsidRPr="008C08A5" w:rsidDel="00E14101">
        <w:rPr>
          <w:rFonts w:ascii="Times New Roman" w:hAnsi="Times New Roman"/>
          <w:sz w:val="24"/>
          <w:szCs w:val="24"/>
        </w:rPr>
        <w:t xml:space="preserve"> </w:t>
      </w:r>
      <w:r w:rsidR="00E14101">
        <w:rPr>
          <w:rFonts w:ascii="Times New Roman" w:hAnsi="Times New Roman"/>
          <w:sz w:val="24"/>
          <w:szCs w:val="24"/>
        </w:rPr>
        <w:t>(</w:t>
      </w:r>
      <w:r>
        <w:rPr>
          <w:rFonts w:ascii="Times New Roman" w:hAnsi="Times New Roman"/>
          <w:sz w:val="24"/>
          <w:szCs w:val="24"/>
        </w:rPr>
        <w:t>7</w:t>
      </w:r>
      <w:r w:rsidR="00E14101">
        <w:rPr>
          <w:rFonts w:ascii="Times New Roman" w:hAnsi="Times New Roman"/>
          <w:sz w:val="24"/>
          <w:szCs w:val="24"/>
        </w:rPr>
        <w:t xml:space="preserve">) </w:t>
      </w:r>
      <w:r w:rsidR="003B26CE" w:rsidRPr="00C55474">
        <w:rPr>
          <w:rFonts w:ascii="Times New Roman" w:hAnsi="Times New Roman"/>
          <w:sz w:val="24"/>
          <w:szCs w:val="24"/>
        </w:rPr>
        <w:t xml:space="preserve">Výrobca </w:t>
      </w:r>
      <w:r w:rsidR="003B26CE">
        <w:rPr>
          <w:rFonts w:ascii="Times New Roman" w:hAnsi="Times New Roman"/>
          <w:sz w:val="24"/>
          <w:szCs w:val="24"/>
        </w:rPr>
        <w:t>je</w:t>
      </w:r>
      <w:r w:rsidR="003B26CE" w:rsidRPr="00C55474">
        <w:rPr>
          <w:rFonts w:ascii="Times New Roman" w:hAnsi="Times New Roman"/>
          <w:sz w:val="24"/>
          <w:szCs w:val="24"/>
        </w:rPr>
        <w:t xml:space="preserve"> povinn</w:t>
      </w:r>
      <w:r w:rsidR="003B26CE">
        <w:rPr>
          <w:rFonts w:ascii="Times New Roman" w:hAnsi="Times New Roman"/>
          <w:sz w:val="24"/>
          <w:szCs w:val="24"/>
        </w:rPr>
        <w:t>ý</w:t>
      </w:r>
      <w:r w:rsidR="003B26CE" w:rsidRPr="00C55474">
        <w:rPr>
          <w:rFonts w:ascii="Times New Roman" w:hAnsi="Times New Roman"/>
          <w:sz w:val="24"/>
          <w:szCs w:val="24"/>
        </w:rPr>
        <w:t xml:space="preserve"> poskytnúť dovozco</w:t>
      </w:r>
      <w:r w:rsidR="00002B5A">
        <w:rPr>
          <w:rFonts w:ascii="Times New Roman" w:hAnsi="Times New Roman"/>
          <w:sz w:val="24"/>
          <w:szCs w:val="24"/>
        </w:rPr>
        <w:t>vi</w:t>
      </w:r>
      <w:r w:rsidR="00E2595A">
        <w:rPr>
          <w:rFonts w:ascii="Times New Roman" w:hAnsi="Times New Roman"/>
          <w:sz w:val="24"/>
          <w:szCs w:val="24"/>
        </w:rPr>
        <w:t>,</w:t>
      </w:r>
      <w:r w:rsidR="003B26CE" w:rsidRPr="00C55474">
        <w:rPr>
          <w:rFonts w:ascii="Times New Roman" w:hAnsi="Times New Roman"/>
          <w:sz w:val="24"/>
          <w:szCs w:val="24"/>
        </w:rPr>
        <w:t xml:space="preserve"> distribútoro</w:t>
      </w:r>
      <w:r w:rsidR="00002B5A">
        <w:rPr>
          <w:rFonts w:ascii="Times New Roman" w:hAnsi="Times New Roman"/>
          <w:sz w:val="24"/>
          <w:szCs w:val="24"/>
        </w:rPr>
        <w:t>vi</w:t>
      </w:r>
      <w:r w:rsidR="003B26CE" w:rsidRPr="00C55474">
        <w:rPr>
          <w:rFonts w:ascii="Times New Roman" w:hAnsi="Times New Roman"/>
          <w:sz w:val="24"/>
          <w:szCs w:val="24"/>
        </w:rPr>
        <w:t xml:space="preserve"> </w:t>
      </w:r>
      <w:r w:rsidR="00E2595A">
        <w:rPr>
          <w:rFonts w:ascii="Times New Roman" w:hAnsi="Times New Roman"/>
          <w:sz w:val="24"/>
          <w:szCs w:val="24"/>
        </w:rPr>
        <w:t>a ostatným výrobcom</w:t>
      </w:r>
      <w:r w:rsidR="003B26CE" w:rsidRPr="00C55474">
        <w:rPr>
          <w:rFonts w:ascii="Times New Roman" w:hAnsi="Times New Roman"/>
          <w:sz w:val="24"/>
          <w:szCs w:val="24"/>
        </w:rPr>
        <w:t xml:space="preserve"> zariadenie potrebné na zaznamenávanie kúpy, predaja, uskladnenia a prepravy tabakov</w:t>
      </w:r>
      <w:r w:rsidR="003B26CE">
        <w:rPr>
          <w:rFonts w:ascii="Times New Roman" w:hAnsi="Times New Roman"/>
          <w:sz w:val="24"/>
          <w:szCs w:val="24"/>
        </w:rPr>
        <w:t>ého</w:t>
      </w:r>
      <w:r w:rsidR="003B26CE" w:rsidRPr="00C55474">
        <w:rPr>
          <w:rFonts w:ascii="Times New Roman" w:hAnsi="Times New Roman"/>
          <w:sz w:val="24"/>
          <w:szCs w:val="24"/>
        </w:rPr>
        <w:t xml:space="preserve"> výrobk</w:t>
      </w:r>
      <w:r w:rsidR="003B26CE">
        <w:rPr>
          <w:rFonts w:ascii="Times New Roman" w:hAnsi="Times New Roman"/>
          <w:sz w:val="24"/>
          <w:szCs w:val="24"/>
        </w:rPr>
        <w:t>u</w:t>
      </w:r>
      <w:r w:rsidR="003B26CE" w:rsidRPr="00C55474">
        <w:rPr>
          <w:rFonts w:ascii="Times New Roman" w:hAnsi="Times New Roman"/>
          <w:sz w:val="24"/>
          <w:szCs w:val="24"/>
        </w:rPr>
        <w:t xml:space="preserve"> alebo iného nakladania s</w:t>
      </w:r>
      <w:r w:rsidR="00BB62B7">
        <w:rPr>
          <w:rFonts w:ascii="Times New Roman" w:hAnsi="Times New Roman"/>
          <w:sz w:val="24"/>
          <w:szCs w:val="24"/>
        </w:rPr>
        <w:t> tabakovým výrobkom</w:t>
      </w:r>
      <w:r w:rsidR="003B26CE" w:rsidRPr="00C55474">
        <w:rPr>
          <w:rFonts w:ascii="Times New Roman" w:hAnsi="Times New Roman"/>
          <w:sz w:val="24"/>
          <w:szCs w:val="24"/>
        </w:rPr>
        <w:t xml:space="preserve">, ktoré je schopné prečítať a preniesť </w:t>
      </w:r>
      <w:r w:rsidR="003B26CE">
        <w:rPr>
          <w:rFonts w:ascii="Times New Roman" w:hAnsi="Times New Roman"/>
          <w:sz w:val="24"/>
          <w:szCs w:val="24"/>
        </w:rPr>
        <w:t>zaznamenané údaje podľa odsek</w:t>
      </w:r>
      <w:r w:rsidR="00CA136C">
        <w:rPr>
          <w:rFonts w:ascii="Times New Roman" w:hAnsi="Times New Roman"/>
          <w:sz w:val="24"/>
          <w:szCs w:val="24"/>
        </w:rPr>
        <w:t>ov</w:t>
      </w:r>
      <w:r w:rsidR="003B26CE">
        <w:rPr>
          <w:rFonts w:ascii="Times New Roman" w:hAnsi="Times New Roman"/>
          <w:sz w:val="24"/>
          <w:szCs w:val="24"/>
        </w:rPr>
        <w:t xml:space="preserve"> </w:t>
      </w:r>
      <w:r w:rsidR="00CA56F9">
        <w:rPr>
          <w:rFonts w:ascii="Times New Roman" w:hAnsi="Times New Roman"/>
          <w:sz w:val="24"/>
          <w:szCs w:val="24"/>
        </w:rPr>
        <w:t>3</w:t>
      </w:r>
      <w:r w:rsidR="003B26CE" w:rsidRPr="00C55474">
        <w:rPr>
          <w:rFonts w:ascii="Times New Roman" w:hAnsi="Times New Roman"/>
          <w:sz w:val="24"/>
          <w:szCs w:val="24"/>
        </w:rPr>
        <w:t xml:space="preserve"> </w:t>
      </w:r>
      <w:r w:rsidR="009F67A5">
        <w:rPr>
          <w:rFonts w:ascii="Times New Roman" w:hAnsi="Times New Roman"/>
          <w:sz w:val="24"/>
          <w:szCs w:val="24"/>
        </w:rPr>
        <w:t>a </w:t>
      </w:r>
      <w:r w:rsidR="00BB62B7">
        <w:rPr>
          <w:rFonts w:ascii="Times New Roman" w:hAnsi="Times New Roman"/>
          <w:sz w:val="24"/>
          <w:szCs w:val="24"/>
        </w:rPr>
        <w:t>8</w:t>
      </w:r>
      <w:r w:rsidR="009F67A5">
        <w:rPr>
          <w:rFonts w:ascii="Times New Roman" w:hAnsi="Times New Roman"/>
          <w:sz w:val="24"/>
          <w:szCs w:val="24"/>
        </w:rPr>
        <w:t xml:space="preserve"> </w:t>
      </w:r>
      <w:r w:rsidR="003B26CE" w:rsidRPr="00C55474">
        <w:rPr>
          <w:rFonts w:ascii="Times New Roman" w:hAnsi="Times New Roman"/>
          <w:sz w:val="24"/>
          <w:szCs w:val="24"/>
        </w:rPr>
        <w:t>elektronicky do zariadenia na uchovávanie údajov</w:t>
      </w:r>
      <w:r w:rsidR="003B26CE" w:rsidRPr="006A5BD8">
        <w:rPr>
          <w:rFonts w:ascii="Times New Roman" w:hAnsi="Times New Roman"/>
          <w:sz w:val="24"/>
          <w:szCs w:val="24"/>
        </w:rPr>
        <w:t>.</w:t>
      </w:r>
    </w:p>
    <w:p w14:paraId="7C99DC82" w14:textId="77777777" w:rsidR="00CA56F9" w:rsidRPr="00C55474" w:rsidRDefault="00CA56F9" w:rsidP="008D0D41">
      <w:pPr>
        <w:spacing w:after="0"/>
        <w:ind w:left="284" w:firstLine="74"/>
        <w:jc w:val="both"/>
        <w:rPr>
          <w:rFonts w:ascii="Times New Roman" w:hAnsi="Times New Roman"/>
          <w:sz w:val="24"/>
          <w:szCs w:val="24"/>
        </w:rPr>
      </w:pPr>
    </w:p>
    <w:p w14:paraId="35AD664E" w14:textId="362ED334" w:rsidR="00D072EA" w:rsidRPr="008C08A5" w:rsidRDefault="00462234" w:rsidP="008D0D41">
      <w:pPr>
        <w:pStyle w:val="Odsekzoznamu"/>
        <w:spacing w:after="0"/>
        <w:ind w:left="284" w:firstLine="76"/>
        <w:jc w:val="both"/>
        <w:rPr>
          <w:rFonts w:ascii="Times New Roman" w:hAnsi="Times New Roman"/>
          <w:sz w:val="24"/>
          <w:szCs w:val="24"/>
        </w:rPr>
      </w:pPr>
      <w:r w:rsidRPr="008C08A5">
        <w:rPr>
          <w:rFonts w:ascii="Times New Roman" w:hAnsi="Times New Roman"/>
          <w:sz w:val="24"/>
          <w:szCs w:val="24"/>
        </w:rPr>
        <w:t>(</w:t>
      </w:r>
      <w:r w:rsidR="00CF6A77">
        <w:rPr>
          <w:rFonts w:ascii="Times New Roman" w:hAnsi="Times New Roman"/>
          <w:sz w:val="24"/>
          <w:szCs w:val="24"/>
        </w:rPr>
        <w:t>8</w:t>
      </w:r>
      <w:r w:rsidR="00E14101">
        <w:rPr>
          <w:rFonts w:ascii="Times New Roman" w:hAnsi="Times New Roman"/>
          <w:sz w:val="24"/>
          <w:szCs w:val="24"/>
        </w:rPr>
        <w:t xml:space="preserve">) </w:t>
      </w:r>
      <w:r w:rsidR="00D072EA" w:rsidRPr="008C08A5">
        <w:rPr>
          <w:rFonts w:ascii="Times New Roman" w:hAnsi="Times New Roman"/>
          <w:sz w:val="24"/>
          <w:szCs w:val="24"/>
        </w:rPr>
        <w:t>Výrobca, dovozca</w:t>
      </w:r>
      <w:r w:rsidR="00C37C5D" w:rsidRPr="008C08A5">
        <w:rPr>
          <w:rFonts w:ascii="Times New Roman" w:hAnsi="Times New Roman"/>
          <w:sz w:val="24"/>
          <w:szCs w:val="24"/>
        </w:rPr>
        <w:t xml:space="preserve"> </w:t>
      </w:r>
      <w:r w:rsidR="00D072EA" w:rsidRPr="008C08A5">
        <w:rPr>
          <w:rFonts w:ascii="Times New Roman" w:hAnsi="Times New Roman"/>
          <w:sz w:val="24"/>
          <w:szCs w:val="24"/>
        </w:rPr>
        <w:t xml:space="preserve">a distribútor </w:t>
      </w:r>
      <w:r w:rsidR="00C630DC" w:rsidRPr="008C08A5">
        <w:rPr>
          <w:rFonts w:ascii="Times New Roman" w:hAnsi="Times New Roman"/>
          <w:sz w:val="24"/>
          <w:szCs w:val="24"/>
        </w:rPr>
        <w:t>je povinný</w:t>
      </w:r>
      <w:r w:rsidR="00F559ED" w:rsidRPr="008C08A5">
        <w:rPr>
          <w:rFonts w:ascii="Times New Roman" w:hAnsi="Times New Roman"/>
          <w:sz w:val="24"/>
          <w:szCs w:val="24"/>
        </w:rPr>
        <w:t xml:space="preserve"> </w:t>
      </w:r>
      <w:r w:rsidR="00D072EA" w:rsidRPr="008C08A5">
        <w:rPr>
          <w:rFonts w:ascii="Times New Roman" w:hAnsi="Times New Roman"/>
          <w:sz w:val="24"/>
          <w:szCs w:val="24"/>
        </w:rPr>
        <w:t xml:space="preserve">zaznamenávať </w:t>
      </w:r>
      <w:r w:rsidR="001E1D8C" w:rsidRPr="008C08A5">
        <w:rPr>
          <w:rFonts w:ascii="Times New Roman" w:hAnsi="Times New Roman"/>
          <w:sz w:val="24"/>
          <w:szCs w:val="24"/>
        </w:rPr>
        <w:t>prostredníctvom</w:t>
      </w:r>
      <w:r w:rsidR="00D072EA" w:rsidRPr="008C08A5">
        <w:rPr>
          <w:rFonts w:ascii="Times New Roman" w:hAnsi="Times New Roman"/>
          <w:sz w:val="24"/>
          <w:szCs w:val="24"/>
        </w:rPr>
        <w:t xml:space="preserve"> jedinečného identifikátora tabakov</w:t>
      </w:r>
      <w:r w:rsidR="001E1D8C" w:rsidRPr="008C08A5">
        <w:rPr>
          <w:rFonts w:ascii="Times New Roman" w:hAnsi="Times New Roman"/>
          <w:sz w:val="24"/>
          <w:szCs w:val="24"/>
        </w:rPr>
        <w:t>ého</w:t>
      </w:r>
      <w:r w:rsidR="00D072EA" w:rsidRPr="008C08A5">
        <w:rPr>
          <w:rFonts w:ascii="Times New Roman" w:hAnsi="Times New Roman"/>
          <w:sz w:val="24"/>
          <w:szCs w:val="24"/>
        </w:rPr>
        <w:t xml:space="preserve"> výrobk</w:t>
      </w:r>
      <w:r w:rsidR="001E1D8C" w:rsidRPr="008C08A5">
        <w:rPr>
          <w:rFonts w:ascii="Times New Roman" w:hAnsi="Times New Roman"/>
          <w:sz w:val="24"/>
          <w:szCs w:val="24"/>
        </w:rPr>
        <w:t>u</w:t>
      </w:r>
      <w:r w:rsidR="00D072EA" w:rsidRPr="008C08A5">
        <w:rPr>
          <w:rFonts w:ascii="Times New Roman" w:hAnsi="Times New Roman"/>
          <w:sz w:val="24"/>
          <w:szCs w:val="24"/>
        </w:rPr>
        <w:t xml:space="preserve"> </w:t>
      </w:r>
    </w:p>
    <w:p w14:paraId="583A9A92" w14:textId="77777777" w:rsidR="00D072EA" w:rsidRPr="008C08A5" w:rsidRDefault="00D072EA" w:rsidP="00CA136C">
      <w:pPr>
        <w:spacing w:after="0"/>
        <w:ind w:left="709" w:hanging="349"/>
        <w:jc w:val="both"/>
        <w:rPr>
          <w:rFonts w:ascii="Times New Roman" w:hAnsi="Times New Roman"/>
          <w:sz w:val="24"/>
          <w:szCs w:val="24"/>
        </w:rPr>
      </w:pPr>
      <w:r w:rsidRPr="008C08A5">
        <w:rPr>
          <w:rFonts w:ascii="Times New Roman" w:hAnsi="Times New Roman"/>
          <w:sz w:val="24"/>
          <w:szCs w:val="24"/>
        </w:rPr>
        <w:t xml:space="preserve">a) </w:t>
      </w:r>
      <w:r w:rsidR="00656376" w:rsidRPr="008C08A5">
        <w:rPr>
          <w:rFonts w:ascii="Times New Roman" w:hAnsi="Times New Roman"/>
          <w:sz w:val="24"/>
          <w:szCs w:val="24"/>
        </w:rPr>
        <w:t xml:space="preserve">  </w:t>
      </w:r>
      <w:r w:rsidRPr="008C08A5">
        <w:rPr>
          <w:rFonts w:ascii="Times New Roman" w:hAnsi="Times New Roman"/>
          <w:sz w:val="24"/>
          <w:szCs w:val="24"/>
        </w:rPr>
        <w:t>prevzatie spotrebiteľsk</w:t>
      </w:r>
      <w:r w:rsidR="001E1D8C" w:rsidRPr="008C08A5">
        <w:rPr>
          <w:rFonts w:ascii="Times New Roman" w:hAnsi="Times New Roman"/>
          <w:sz w:val="24"/>
          <w:szCs w:val="24"/>
        </w:rPr>
        <w:t>ého</w:t>
      </w:r>
      <w:r w:rsidRPr="008C08A5">
        <w:rPr>
          <w:rFonts w:ascii="Times New Roman" w:hAnsi="Times New Roman"/>
          <w:sz w:val="24"/>
          <w:szCs w:val="24"/>
        </w:rPr>
        <w:t xml:space="preserve"> balen</w:t>
      </w:r>
      <w:r w:rsidR="001E1D8C" w:rsidRPr="008C08A5">
        <w:rPr>
          <w:rFonts w:ascii="Times New Roman" w:hAnsi="Times New Roman"/>
          <w:sz w:val="24"/>
          <w:szCs w:val="24"/>
        </w:rPr>
        <w:t>ia</w:t>
      </w:r>
      <w:r w:rsidRPr="008C08A5">
        <w:rPr>
          <w:rFonts w:ascii="Times New Roman" w:hAnsi="Times New Roman"/>
          <w:sz w:val="24"/>
          <w:szCs w:val="24"/>
        </w:rPr>
        <w:t xml:space="preserve"> </w:t>
      </w:r>
      <w:r w:rsidR="00453DEB" w:rsidRPr="008C08A5">
        <w:rPr>
          <w:rFonts w:ascii="Times New Roman" w:hAnsi="Times New Roman"/>
          <w:sz w:val="24"/>
          <w:szCs w:val="24"/>
        </w:rPr>
        <w:t xml:space="preserve">tabakového výrobku </w:t>
      </w:r>
      <w:r w:rsidRPr="008C08A5">
        <w:rPr>
          <w:rFonts w:ascii="Times New Roman" w:hAnsi="Times New Roman"/>
          <w:sz w:val="24"/>
          <w:szCs w:val="24"/>
        </w:rPr>
        <w:t xml:space="preserve">do svojej držby, </w:t>
      </w:r>
    </w:p>
    <w:p w14:paraId="5B48C3E1" w14:textId="0C0C70CA" w:rsidR="001E1D8C" w:rsidRPr="008C08A5" w:rsidRDefault="00D072EA" w:rsidP="00CA136C">
      <w:pPr>
        <w:spacing w:after="0"/>
        <w:ind w:left="709" w:hanging="349"/>
        <w:jc w:val="both"/>
        <w:rPr>
          <w:rFonts w:ascii="Times New Roman" w:hAnsi="Times New Roman"/>
          <w:sz w:val="24"/>
          <w:szCs w:val="24"/>
        </w:rPr>
      </w:pPr>
      <w:r w:rsidRPr="008C08A5">
        <w:rPr>
          <w:rFonts w:ascii="Times New Roman" w:hAnsi="Times New Roman"/>
          <w:sz w:val="24"/>
          <w:szCs w:val="24"/>
        </w:rPr>
        <w:t xml:space="preserve">b) </w:t>
      </w:r>
      <w:r w:rsidR="001E1D8C" w:rsidRPr="008C08A5">
        <w:rPr>
          <w:rFonts w:ascii="Times New Roman" w:hAnsi="Times New Roman"/>
          <w:sz w:val="24"/>
          <w:szCs w:val="24"/>
        </w:rPr>
        <w:t>všetky pohyby spotrebiteľského balenia</w:t>
      </w:r>
      <w:r w:rsidR="00453DEB" w:rsidRPr="008C08A5">
        <w:rPr>
          <w:rFonts w:ascii="Times New Roman" w:hAnsi="Times New Roman"/>
          <w:sz w:val="24"/>
          <w:szCs w:val="24"/>
        </w:rPr>
        <w:t xml:space="preserve"> tabakového výrobku</w:t>
      </w:r>
      <w:r w:rsidR="001E1D8C" w:rsidRPr="008C08A5">
        <w:rPr>
          <w:rFonts w:ascii="Times New Roman" w:hAnsi="Times New Roman"/>
          <w:sz w:val="24"/>
          <w:szCs w:val="24"/>
        </w:rPr>
        <w:t xml:space="preserve"> medzi </w:t>
      </w:r>
      <w:r w:rsidR="00C630DC" w:rsidRPr="008C08A5">
        <w:rPr>
          <w:rFonts w:ascii="Times New Roman" w:hAnsi="Times New Roman"/>
          <w:sz w:val="24"/>
          <w:szCs w:val="24"/>
        </w:rPr>
        <w:t>prevzatím spotrebiteľského balenia tabakového výrobku do svojej držby a </w:t>
      </w:r>
      <w:r w:rsidR="00056427" w:rsidRPr="003126DE">
        <w:rPr>
          <w:rFonts w:ascii="Times New Roman" w:hAnsi="Times New Roman"/>
          <w:sz w:val="24"/>
          <w:szCs w:val="24"/>
        </w:rPr>
        <w:t xml:space="preserve">ukončením držby </w:t>
      </w:r>
      <w:r w:rsidR="00056427" w:rsidRPr="008C08A5">
        <w:rPr>
          <w:rFonts w:ascii="Times New Roman" w:hAnsi="Times New Roman"/>
          <w:sz w:val="24"/>
          <w:szCs w:val="24"/>
        </w:rPr>
        <w:t>spotrebiteľského balenia tabakového výrobku</w:t>
      </w:r>
      <w:r w:rsidR="006A5BD8" w:rsidRPr="008C08A5">
        <w:rPr>
          <w:rFonts w:ascii="Times New Roman" w:hAnsi="Times New Roman"/>
          <w:sz w:val="24"/>
          <w:szCs w:val="24"/>
        </w:rPr>
        <w:t>,</w:t>
      </w:r>
    </w:p>
    <w:p w14:paraId="118F7DB6" w14:textId="313EB2CB" w:rsidR="00D072EA" w:rsidRPr="008C08A5" w:rsidRDefault="001E1D8C" w:rsidP="00CA136C">
      <w:pPr>
        <w:spacing w:after="0"/>
        <w:ind w:left="709" w:hanging="349"/>
        <w:jc w:val="both"/>
        <w:rPr>
          <w:rFonts w:ascii="Times New Roman" w:hAnsi="Times New Roman"/>
          <w:sz w:val="24"/>
          <w:szCs w:val="24"/>
        </w:rPr>
      </w:pPr>
      <w:r w:rsidRPr="008C08A5">
        <w:rPr>
          <w:rFonts w:ascii="Times New Roman" w:hAnsi="Times New Roman"/>
          <w:sz w:val="24"/>
          <w:szCs w:val="24"/>
        </w:rPr>
        <w:t xml:space="preserve">c) </w:t>
      </w:r>
      <w:r w:rsidR="00656376" w:rsidRPr="008C08A5">
        <w:rPr>
          <w:rFonts w:ascii="Times New Roman" w:hAnsi="Times New Roman"/>
          <w:sz w:val="24"/>
          <w:szCs w:val="24"/>
        </w:rPr>
        <w:t xml:space="preserve">  </w:t>
      </w:r>
      <w:r w:rsidR="00BB62B7" w:rsidRPr="003126DE">
        <w:rPr>
          <w:rFonts w:ascii="Times New Roman" w:hAnsi="Times New Roman"/>
          <w:sz w:val="24"/>
          <w:szCs w:val="24"/>
        </w:rPr>
        <w:t>ukončen</w:t>
      </w:r>
      <w:r w:rsidR="00CA136C">
        <w:rPr>
          <w:rFonts w:ascii="Times New Roman" w:hAnsi="Times New Roman"/>
          <w:sz w:val="24"/>
          <w:szCs w:val="24"/>
        </w:rPr>
        <w:t>ie</w:t>
      </w:r>
      <w:r w:rsidR="00BB62B7" w:rsidRPr="003126DE">
        <w:rPr>
          <w:rFonts w:ascii="Times New Roman" w:hAnsi="Times New Roman"/>
          <w:sz w:val="24"/>
          <w:szCs w:val="24"/>
        </w:rPr>
        <w:t xml:space="preserve"> držby </w:t>
      </w:r>
      <w:r w:rsidR="00BB62B7" w:rsidRPr="008C08A5">
        <w:rPr>
          <w:rFonts w:ascii="Times New Roman" w:hAnsi="Times New Roman"/>
          <w:sz w:val="24"/>
          <w:szCs w:val="24"/>
        </w:rPr>
        <w:t>spotrebiteľského balenia tabakového výrobku</w:t>
      </w:r>
      <w:r w:rsidR="006A5BD8" w:rsidRPr="008C08A5">
        <w:rPr>
          <w:rFonts w:ascii="Times New Roman" w:hAnsi="Times New Roman"/>
          <w:sz w:val="24"/>
          <w:szCs w:val="24"/>
        </w:rPr>
        <w:t>.</w:t>
      </w:r>
    </w:p>
    <w:p w14:paraId="48D662F8" w14:textId="77777777" w:rsidR="00D072EA" w:rsidRPr="008C08A5" w:rsidRDefault="00D072EA" w:rsidP="008D0D41">
      <w:pPr>
        <w:spacing w:after="0"/>
        <w:ind w:left="284" w:firstLine="76"/>
        <w:jc w:val="both"/>
        <w:rPr>
          <w:rFonts w:ascii="Times New Roman" w:hAnsi="Times New Roman"/>
          <w:sz w:val="24"/>
          <w:szCs w:val="24"/>
        </w:rPr>
      </w:pPr>
    </w:p>
    <w:p w14:paraId="639F923E" w14:textId="6D05EC39" w:rsidR="00D072EA" w:rsidRPr="008C08A5" w:rsidRDefault="00462234" w:rsidP="008D0D41">
      <w:pPr>
        <w:pStyle w:val="Odsekzoznamu"/>
        <w:ind w:left="284" w:firstLine="76"/>
        <w:jc w:val="both"/>
        <w:rPr>
          <w:rFonts w:ascii="Times New Roman" w:hAnsi="Times New Roman"/>
          <w:sz w:val="24"/>
          <w:szCs w:val="24"/>
        </w:rPr>
      </w:pPr>
      <w:r w:rsidRPr="008C08A5">
        <w:rPr>
          <w:rFonts w:ascii="Times New Roman" w:hAnsi="Times New Roman"/>
          <w:sz w:val="24"/>
          <w:szCs w:val="24"/>
        </w:rPr>
        <w:t>(</w:t>
      </w:r>
      <w:r w:rsidR="00CF6A77">
        <w:rPr>
          <w:rFonts w:ascii="Times New Roman" w:hAnsi="Times New Roman"/>
          <w:sz w:val="24"/>
          <w:szCs w:val="24"/>
        </w:rPr>
        <w:t>9</w:t>
      </w:r>
      <w:r w:rsidRPr="008C08A5">
        <w:rPr>
          <w:rFonts w:ascii="Times New Roman" w:hAnsi="Times New Roman"/>
          <w:sz w:val="24"/>
          <w:szCs w:val="24"/>
        </w:rPr>
        <w:t xml:space="preserve">) </w:t>
      </w:r>
      <w:r w:rsidR="00D072EA" w:rsidRPr="008C08A5">
        <w:rPr>
          <w:rFonts w:ascii="Times New Roman" w:hAnsi="Times New Roman"/>
          <w:sz w:val="24"/>
          <w:szCs w:val="24"/>
        </w:rPr>
        <w:t>Výrobc</w:t>
      </w:r>
      <w:r w:rsidR="001E1D8C" w:rsidRPr="008C08A5">
        <w:rPr>
          <w:rFonts w:ascii="Times New Roman" w:hAnsi="Times New Roman"/>
          <w:sz w:val="24"/>
          <w:szCs w:val="24"/>
        </w:rPr>
        <w:t>a, dovozca</w:t>
      </w:r>
      <w:r w:rsidR="00C37C5D" w:rsidRPr="008C08A5">
        <w:rPr>
          <w:rFonts w:ascii="Times New Roman" w:hAnsi="Times New Roman"/>
          <w:sz w:val="24"/>
          <w:szCs w:val="24"/>
        </w:rPr>
        <w:t xml:space="preserve"> </w:t>
      </w:r>
      <w:r w:rsidR="00D072EA" w:rsidRPr="008C08A5">
        <w:rPr>
          <w:rFonts w:ascii="Times New Roman" w:hAnsi="Times New Roman"/>
          <w:sz w:val="24"/>
          <w:szCs w:val="24"/>
        </w:rPr>
        <w:t xml:space="preserve">a distribútor </w:t>
      </w:r>
      <w:r w:rsidR="00EB38A0" w:rsidRPr="008C08A5">
        <w:rPr>
          <w:rFonts w:ascii="Times New Roman" w:hAnsi="Times New Roman"/>
          <w:sz w:val="24"/>
          <w:szCs w:val="24"/>
        </w:rPr>
        <w:t>je povinný</w:t>
      </w:r>
      <w:r w:rsidR="00F559ED" w:rsidRPr="008C08A5">
        <w:rPr>
          <w:rFonts w:ascii="Times New Roman" w:hAnsi="Times New Roman"/>
          <w:sz w:val="24"/>
          <w:szCs w:val="24"/>
        </w:rPr>
        <w:t xml:space="preserve"> </w:t>
      </w:r>
      <w:r w:rsidR="00EB38A0" w:rsidRPr="008C08A5">
        <w:rPr>
          <w:rFonts w:ascii="Times New Roman" w:hAnsi="Times New Roman"/>
          <w:sz w:val="24"/>
          <w:szCs w:val="24"/>
        </w:rPr>
        <w:t xml:space="preserve">zabezpečiť uchovávanie </w:t>
      </w:r>
      <w:r w:rsidR="00D072EA" w:rsidRPr="008C08A5">
        <w:rPr>
          <w:rFonts w:ascii="Times New Roman" w:hAnsi="Times New Roman"/>
          <w:sz w:val="24"/>
          <w:szCs w:val="24"/>
        </w:rPr>
        <w:t>úpln</w:t>
      </w:r>
      <w:r w:rsidR="005956CA" w:rsidRPr="008C08A5">
        <w:rPr>
          <w:rFonts w:ascii="Times New Roman" w:hAnsi="Times New Roman"/>
          <w:sz w:val="24"/>
          <w:szCs w:val="24"/>
        </w:rPr>
        <w:t>ých</w:t>
      </w:r>
      <w:r w:rsidR="007B43A2" w:rsidRPr="008C08A5">
        <w:rPr>
          <w:rFonts w:ascii="Times New Roman" w:hAnsi="Times New Roman"/>
          <w:sz w:val="24"/>
          <w:szCs w:val="24"/>
        </w:rPr>
        <w:t xml:space="preserve"> </w:t>
      </w:r>
      <w:r w:rsidR="00D072EA" w:rsidRPr="008C08A5">
        <w:rPr>
          <w:rFonts w:ascii="Times New Roman" w:hAnsi="Times New Roman"/>
          <w:sz w:val="24"/>
          <w:szCs w:val="24"/>
        </w:rPr>
        <w:t>a presn</w:t>
      </w:r>
      <w:r w:rsidR="005956CA" w:rsidRPr="008C08A5">
        <w:rPr>
          <w:rFonts w:ascii="Times New Roman" w:hAnsi="Times New Roman"/>
          <w:sz w:val="24"/>
          <w:szCs w:val="24"/>
        </w:rPr>
        <w:t>ých</w:t>
      </w:r>
      <w:r w:rsidR="00D072EA" w:rsidRPr="008C08A5">
        <w:rPr>
          <w:rFonts w:ascii="Times New Roman" w:hAnsi="Times New Roman"/>
          <w:sz w:val="24"/>
          <w:szCs w:val="24"/>
        </w:rPr>
        <w:t xml:space="preserve"> záznam</w:t>
      </w:r>
      <w:r w:rsidR="005956CA" w:rsidRPr="008C08A5">
        <w:rPr>
          <w:rFonts w:ascii="Times New Roman" w:hAnsi="Times New Roman"/>
          <w:sz w:val="24"/>
          <w:szCs w:val="24"/>
        </w:rPr>
        <w:t>ov</w:t>
      </w:r>
      <w:r w:rsidR="00D072EA" w:rsidRPr="008C08A5">
        <w:rPr>
          <w:rFonts w:ascii="Times New Roman" w:hAnsi="Times New Roman"/>
          <w:sz w:val="24"/>
          <w:szCs w:val="24"/>
        </w:rPr>
        <w:t xml:space="preserve"> </w:t>
      </w:r>
      <w:r w:rsidR="00EA4CD8" w:rsidRPr="008C08A5">
        <w:rPr>
          <w:rFonts w:ascii="Times New Roman" w:hAnsi="Times New Roman"/>
          <w:sz w:val="24"/>
          <w:szCs w:val="24"/>
        </w:rPr>
        <w:t>podľa</w:t>
      </w:r>
      <w:r w:rsidR="00802AB6" w:rsidRPr="008C08A5">
        <w:rPr>
          <w:rFonts w:ascii="Times New Roman" w:hAnsi="Times New Roman"/>
          <w:sz w:val="24"/>
          <w:szCs w:val="24"/>
        </w:rPr>
        <w:t xml:space="preserve"> ods</w:t>
      </w:r>
      <w:r w:rsidR="00EA4CD8" w:rsidRPr="008C08A5">
        <w:rPr>
          <w:rFonts w:ascii="Times New Roman" w:hAnsi="Times New Roman"/>
          <w:sz w:val="24"/>
          <w:szCs w:val="24"/>
        </w:rPr>
        <w:t>eku</w:t>
      </w:r>
      <w:r w:rsidR="00802AB6" w:rsidRPr="008C08A5">
        <w:rPr>
          <w:rFonts w:ascii="Times New Roman" w:hAnsi="Times New Roman"/>
          <w:sz w:val="24"/>
          <w:szCs w:val="24"/>
        </w:rPr>
        <w:t xml:space="preserve"> </w:t>
      </w:r>
      <w:r w:rsidR="00654FFB">
        <w:rPr>
          <w:rFonts w:ascii="Times New Roman" w:hAnsi="Times New Roman"/>
          <w:sz w:val="24"/>
          <w:szCs w:val="24"/>
        </w:rPr>
        <w:t>8</w:t>
      </w:r>
      <w:r w:rsidR="00656376" w:rsidRPr="008C08A5">
        <w:rPr>
          <w:rFonts w:ascii="Times New Roman" w:hAnsi="Times New Roman"/>
          <w:sz w:val="24"/>
          <w:szCs w:val="24"/>
        </w:rPr>
        <w:t xml:space="preserve">, </w:t>
      </w:r>
      <w:r w:rsidR="00F559ED" w:rsidRPr="008C08A5">
        <w:rPr>
          <w:rFonts w:ascii="Times New Roman" w:hAnsi="Times New Roman"/>
          <w:sz w:val="24"/>
          <w:szCs w:val="24"/>
        </w:rPr>
        <w:t>nesm</w:t>
      </w:r>
      <w:r w:rsidR="00EB38A0" w:rsidRPr="008C08A5">
        <w:rPr>
          <w:rFonts w:ascii="Times New Roman" w:hAnsi="Times New Roman"/>
          <w:sz w:val="24"/>
          <w:szCs w:val="24"/>
        </w:rPr>
        <w:t>ie</w:t>
      </w:r>
      <w:r w:rsidR="00F559ED" w:rsidRPr="008C08A5">
        <w:rPr>
          <w:rFonts w:ascii="Times New Roman" w:hAnsi="Times New Roman"/>
          <w:sz w:val="24"/>
          <w:szCs w:val="24"/>
        </w:rPr>
        <w:t xml:space="preserve"> </w:t>
      </w:r>
      <w:r w:rsidR="00422C62" w:rsidRPr="008C08A5">
        <w:rPr>
          <w:rFonts w:ascii="Times New Roman" w:hAnsi="Times New Roman"/>
          <w:sz w:val="24"/>
          <w:szCs w:val="24"/>
        </w:rPr>
        <w:t>v nich</w:t>
      </w:r>
      <w:r w:rsidR="00802AB6" w:rsidRPr="008C08A5">
        <w:rPr>
          <w:rFonts w:ascii="Times New Roman" w:hAnsi="Times New Roman"/>
          <w:sz w:val="24"/>
          <w:szCs w:val="24"/>
        </w:rPr>
        <w:t xml:space="preserve"> vykonať dodatočné zmeny</w:t>
      </w:r>
      <w:r w:rsidR="00C815C1" w:rsidRPr="008C08A5">
        <w:rPr>
          <w:rFonts w:ascii="Times New Roman" w:hAnsi="Times New Roman"/>
          <w:sz w:val="24"/>
          <w:szCs w:val="24"/>
        </w:rPr>
        <w:t xml:space="preserve"> a</w:t>
      </w:r>
      <w:r w:rsidR="00656376" w:rsidRPr="008C08A5">
        <w:rPr>
          <w:rFonts w:ascii="Times New Roman" w:hAnsi="Times New Roman"/>
          <w:sz w:val="24"/>
          <w:szCs w:val="24"/>
        </w:rPr>
        <w:t> nesmie záznamy</w:t>
      </w:r>
      <w:r w:rsidR="00C815C1" w:rsidRPr="008C08A5">
        <w:rPr>
          <w:rFonts w:ascii="Times New Roman" w:hAnsi="Times New Roman"/>
          <w:sz w:val="24"/>
          <w:szCs w:val="24"/>
        </w:rPr>
        <w:t xml:space="preserve"> vymazať</w:t>
      </w:r>
      <w:r w:rsidR="00802AB6" w:rsidRPr="008C08A5">
        <w:rPr>
          <w:rFonts w:ascii="Times New Roman" w:hAnsi="Times New Roman"/>
          <w:sz w:val="24"/>
          <w:szCs w:val="24"/>
        </w:rPr>
        <w:t>.</w:t>
      </w:r>
    </w:p>
    <w:p w14:paraId="7BBA3FAB" w14:textId="77777777" w:rsidR="00D072EA" w:rsidRPr="008C08A5" w:rsidRDefault="00D072EA" w:rsidP="008D0D41">
      <w:pPr>
        <w:pStyle w:val="Odsekzoznamu"/>
        <w:ind w:left="284" w:firstLine="76"/>
        <w:jc w:val="both"/>
        <w:rPr>
          <w:rFonts w:ascii="Times New Roman" w:hAnsi="Times New Roman"/>
          <w:sz w:val="24"/>
          <w:szCs w:val="24"/>
        </w:rPr>
      </w:pPr>
    </w:p>
    <w:p w14:paraId="33297995" w14:textId="724E0809" w:rsidR="00D072EA" w:rsidRPr="008C08A5" w:rsidRDefault="00462234" w:rsidP="008D0D41">
      <w:pPr>
        <w:pStyle w:val="Odsekzoznamu"/>
        <w:spacing w:after="0"/>
        <w:ind w:left="284" w:firstLine="76"/>
        <w:jc w:val="both"/>
        <w:rPr>
          <w:rFonts w:ascii="Times New Roman" w:hAnsi="Times New Roman"/>
          <w:sz w:val="24"/>
          <w:szCs w:val="24"/>
        </w:rPr>
      </w:pPr>
      <w:r w:rsidRPr="008C08A5">
        <w:rPr>
          <w:rFonts w:ascii="Times New Roman" w:hAnsi="Times New Roman"/>
          <w:sz w:val="24"/>
          <w:szCs w:val="24"/>
        </w:rPr>
        <w:t>(</w:t>
      </w:r>
      <w:r w:rsidR="00CF6A77">
        <w:rPr>
          <w:rFonts w:ascii="Times New Roman" w:hAnsi="Times New Roman"/>
          <w:sz w:val="24"/>
          <w:szCs w:val="24"/>
        </w:rPr>
        <w:t>10</w:t>
      </w:r>
      <w:r w:rsidRPr="008C08A5">
        <w:rPr>
          <w:rFonts w:ascii="Times New Roman" w:hAnsi="Times New Roman"/>
          <w:sz w:val="24"/>
          <w:szCs w:val="24"/>
        </w:rPr>
        <w:t xml:space="preserve">) </w:t>
      </w:r>
      <w:r w:rsidR="00D072EA" w:rsidRPr="008C08A5">
        <w:rPr>
          <w:rFonts w:ascii="Times New Roman" w:hAnsi="Times New Roman"/>
          <w:sz w:val="24"/>
          <w:szCs w:val="24"/>
        </w:rPr>
        <w:t>Výrobca a dovozc</w:t>
      </w:r>
      <w:r w:rsidR="001E1D8C" w:rsidRPr="008C08A5">
        <w:rPr>
          <w:rFonts w:ascii="Times New Roman" w:hAnsi="Times New Roman"/>
          <w:sz w:val="24"/>
          <w:szCs w:val="24"/>
        </w:rPr>
        <w:t xml:space="preserve">a </w:t>
      </w:r>
      <w:r w:rsidR="003F0858" w:rsidRPr="008C08A5">
        <w:rPr>
          <w:rFonts w:ascii="Times New Roman" w:hAnsi="Times New Roman"/>
          <w:sz w:val="24"/>
          <w:szCs w:val="24"/>
        </w:rPr>
        <w:t>je povinný</w:t>
      </w:r>
    </w:p>
    <w:p w14:paraId="592A29B6" w14:textId="2D304584" w:rsidR="00D072EA" w:rsidRPr="008C08A5" w:rsidRDefault="00D072EA" w:rsidP="00CA136C">
      <w:pPr>
        <w:spacing w:after="0"/>
        <w:ind w:left="567" w:hanging="207"/>
        <w:jc w:val="both"/>
        <w:rPr>
          <w:rFonts w:ascii="Times New Roman" w:hAnsi="Times New Roman"/>
          <w:sz w:val="24"/>
          <w:szCs w:val="24"/>
        </w:rPr>
      </w:pPr>
      <w:r w:rsidRPr="008C08A5">
        <w:rPr>
          <w:rFonts w:ascii="Times New Roman" w:hAnsi="Times New Roman"/>
          <w:sz w:val="24"/>
          <w:szCs w:val="24"/>
        </w:rPr>
        <w:t>a) uzatvoriť zmluvy o uchovávaní údajov</w:t>
      </w:r>
      <w:r w:rsidR="00BB62B7">
        <w:rPr>
          <w:rFonts w:ascii="Times New Roman" w:hAnsi="Times New Roman"/>
          <w:sz w:val="24"/>
          <w:szCs w:val="24"/>
        </w:rPr>
        <w:t xml:space="preserve"> uvedených v odsek</w:t>
      </w:r>
      <w:r w:rsidR="00CA136C">
        <w:rPr>
          <w:rFonts w:ascii="Times New Roman" w:hAnsi="Times New Roman"/>
          <w:sz w:val="24"/>
          <w:szCs w:val="24"/>
        </w:rPr>
        <w:t>ov</w:t>
      </w:r>
      <w:r w:rsidR="00BB62B7">
        <w:rPr>
          <w:rFonts w:ascii="Times New Roman" w:hAnsi="Times New Roman"/>
          <w:sz w:val="24"/>
          <w:szCs w:val="24"/>
        </w:rPr>
        <w:t xml:space="preserve"> 3 a 8</w:t>
      </w:r>
      <w:r w:rsidRPr="008C08A5">
        <w:rPr>
          <w:rFonts w:ascii="Times New Roman" w:hAnsi="Times New Roman"/>
          <w:sz w:val="24"/>
          <w:szCs w:val="24"/>
        </w:rPr>
        <w:t xml:space="preserve"> s</w:t>
      </w:r>
      <w:r w:rsidR="001E1D8C" w:rsidRPr="008C08A5">
        <w:rPr>
          <w:rFonts w:ascii="Times New Roman" w:hAnsi="Times New Roman"/>
          <w:sz w:val="24"/>
          <w:szCs w:val="24"/>
        </w:rPr>
        <w:t> poskytovateľom uchovávania údajov</w:t>
      </w:r>
      <w:r w:rsidR="00085129" w:rsidRPr="008C08A5">
        <w:rPr>
          <w:rFonts w:ascii="Times New Roman" w:hAnsi="Times New Roman"/>
          <w:sz w:val="24"/>
          <w:szCs w:val="24"/>
        </w:rPr>
        <w:t>,</w:t>
      </w:r>
      <w:r w:rsidR="00FB3FC2" w:rsidRPr="008C08A5">
        <w:rPr>
          <w:rFonts w:ascii="Times New Roman" w:hAnsi="Times New Roman"/>
          <w:sz w:val="24"/>
          <w:szCs w:val="24"/>
          <w:vertAlign w:val="superscript"/>
        </w:rPr>
        <w:t>5</w:t>
      </w:r>
      <w:r w:rsidR="00D82FF8">
        <w:rPr>
          <w:rFonts w:ascii="Times New Roman" w:hAnsi="Times New Roman"/>
          <w:sz w:val="24"/>
          <w:szCs w:val="24"/>
          <w:vertAlign w:val="superscript"/>
        </w:rPr>
        <w:t>g</w:t>
      </w:r>
      <w:r w:rsidR="00FB3FC2" w:rsidRPr="008C08A5">
        <w:rPr>
          <w:rFonts w:ascii="Times New Roman" w:hAnsi="Times New Roman"/>
          <w:sz w:val="24"/>
          <w:szCs w:val="24"/>
        </w:rPr>
        <w:t>)</w:t>
      </w:r>
      <w:r w:rsidR="001E1D8C" w:rsidRPr="008C08A5">
        <w:rPr>
          <w:rFonts w:ascii="Times New Roman" w:hAnsi="Times New Roman"/>
          <w:sz w:val="24"/>
          <w:szCs w:val="24"/>
        </w:rPr>
        <w:t xml:space="preserve"> </w:t>
      </w:r>
    </w:p>
    <w:p w14:paraId="418F0A20" w14:textId="6925B4FA" w:rsidR="00822785" w:rsidRDefault="00D072EA" w:rsidP="00CA136C">
      <w:pPr>
        <w:tabs>
          <w:tab w:val="left" w:pos="709"/>
        </w:tabs>
        <w:spacing w:after="0"/>
        <w:ind w:left="567" w:hanging="207"/>
        <w:jc w:val="both"/>
        <w:rPr>
          <w:rFonts w:ascii="Times New Roman" w:hAnsi="Times New Roman"/>
          <w:sz w:val="24"/>
          <w:szCs w:val="24"/>
        </w:rPr>
      </w:pPr>
      <w:r w:rsidRPr="008C08A5">
        <w:rPr>
          <w:rFonts w:ascii="Times New Roman" w:hAnsi="Times New Roman"/>
          <w:sz w:val="24"/>
          <w:szCs w:val="24"/>
        </w:rPr>
        <w:t xml:space="preserve">b) </w:t>
      </w:r>
      <w:r w:rsidR="00BB62B7">
        <w:rPr>
          <w:rFonts w:ascii="Times New Roman" w:hAnsi="Times New Roman"/>
          <w:sz w:val="24"/>
          <w:szCs w:val="24"/>
        </w:rPr>
        <w:t>uhradiť</w:t>
      </w:r>
      <w:r w:rsidR="005956CA" w:rsidRPr="008C08A5">
        <w:rPr>
          <w:rFonts w:ascii="Times New Roman" w:hAnsi="Times New Roman"/>
          <w:sz w:val="24"/>
          <w:szCs w:val="24"/>
        </w:rPr>
        <w:t xml:space="preserve"> </w:t>
      </w:r>
      <w:r w:rsidR="00E14485" w:rsidRPr="008C08A5">
        <w:rPr>
          <w:rFonts w:ascii="Times New Roman" w:hAnsi="Times New Roman"/>
          <w:sz w:val="24"/>
          <w:szCs w:val="24"/>
        </w:rPr>
        <w:t xml:space="preserve">náklady </w:t>
      </w:r>
      <w:r w:rsidR="005956CA" w:rsidRPr="008C08A5">
        <w:rPr>
          <w:rFonts w:ascii="Times New Roman" w:hAnsi="Times New Roman"/>
          <w:sz w:val="24"/>
          <w:szCs w:val="24"/>
        </w:rPr>
        <w:t xml:space="preserve">na </w:t>
      </w:r>
      <w:r w:rsidR="00E14485" w:rsidRPr="008C08A5">
        <w:rPr>
          <w:rFonts w:ascii="Times New Roman" w:hAnsi="Times New Roman"/>
          <w:sz w:val="24"/>
          <w:szCs w:val="24"/>
        </w:rPr>
        <w:t>kontrolu činnosti poskytovateľa uchovávania údajov externým audítorom</w:t>
      </w:r>
      <w:r w:rsidR="00822785">
        <w:rPr>
          <w:rFonts w:ascii="Times New Roman" w:hAnsi="Times New Roman"/>
          <w:sz w:val="24"/>
          <w:szCs w:val="24"/>
        </w:rPr>
        <w:t xml:space="preserve">, </w:t>
      </w:r>
    </w:p>
    <w:p w14:paraId="278453C1" w14:textId="669CC5BE" w:rsidR="006A5BD8" w:rsidRPr="008C08A5" w:rsidRDefault="00822785" w:rsidP="00CA136C">
      <w:pPr>
        <w:tabs>
          <w:tab w:val="left" w:pos="709"/>
        </w:tabs>
        <w:spacing w:after="0"/>
        <w:ind w:left="567" w:hanging="207"/>
        <w:jc w:val="both"/>
        <w:rPr>
          <w:rFonts w:ascii="Times New Roman" w:hAnsi="Times New Roman"/>
          <w:sz w:val="24"/>
          <w:szCs w:val="24"/>
        </w:rPr>
      </w:pPr>
      <w:r>
        <w:rPr>
          <w:rFonts w:ascii="Times New Roman" w:hAnsi="Times New Roman"/>
          <w:sz w:val="24"/>
          <w:szCs w:val="24"/>
        </w:rPr>
        <w:t xml:space="preserve">c) zabezpečiť Komisii, colnému úradu a externému audítorovi </w:t>
      </w:r>
      <w:r w:rsidR="00E25110">
        <w:rPr>
          <w:rFonts w:ascii="Times New Roman" w:hAnsi="Times New Roman"/>
          <w:sz w:val="24"/>
          <w:szCs w:val="24"/>
        </w:rPr>
        <w:t>neobmedzený</w:t>
      </w:r>
      <w:r>
        <w:rPr>
          <w:rFonts w:ascii="Times New Roman" w:hAnsi="Times New Roman"/>
          <w:sz w:val="24"/>
          <w:szCs w:val="24"/>
        </w:rPr>
        <w:t xml:space="preserve"> prístup do zariadenia na uchovávanie údajov</w:t>
      </w:r>
      <w:r w:rsidR="00E14485" w:rsidRPr="008C08A5">
        <w:rPr>
          <w:rFonts w:ascii="Times New Roman" w:hAnsi="Times New Roman"/>
          <w:sz w:val="24"/>
          <w:szCs w:val="24"/>
        </w:rPr>
        <w:t xml:space="preserve">. </w:t>
      </w:r>
    </w:p>
    <w:p w14:paraId="1A8DDCB2" w14:textId="77777777" w:rsidR="00C2556C" w:rsidRPr="008C08A5" w:rsidRDefault="00C2556C" w:rsidP="008D0D41">
      <w:pPr>
        <w:spacing w:after="0"/>
        <w:ind w:left="284" w:firstLine="76"/>
        <w:jc w:val="both"/>
        <w:rPr>
          <w:rFonts w:ascii="Times New Roman" w:hAnsi="Times New Roman"/>
          <w:sz w:val="24"/>
          <w:szCs w:val="24"/>
        </w:rPr>
      </w:pPr>
    </w:p>
    <w:p w14:paraId="4F585A60" w14:textId="660C79A2" w:rsidR="00D072EA" w:rsidRPr="008C08A5" w:rsidRDefault="00462234" w:rsidP="008D0D41">
      <w:pPr>
        <w:pStyle w:val="Odsekzoznamu"/>
        <w:ind w:left="284" w:firstLine="76"/>
        <w:jc w:val="both"/>
        <w:rPr>
          <w:rFonts w:ascii="Times New Roman" w:hAnsi="Times New Roman"/>
          <w:sz w:val="24"/>
          <w:szCs w:val="24"/>
        </w:rPr>
      </w:pPr>
      <w:r w:rsidRPr="008C08A5">
        <w:rPr>
          <w:rFonts w:ascii="Times New Roman" w:hAnsi="Times New Roman"/>
          <w:sz w:val="24"/>
          <w:szCs w:val="24"/>
        </w:rPr>
        <w:t>(1</w:t>
      </w:r>
      <w:r w:rsidR="00CF6A77">
        <w:rPr>
          <w:rFonts w:ascii="Times New Roman" w:hAnsi="Times New Roman"/>
          <w:sz w:val="24"/>
          <w:szCs w:val="24"/>
        </w:rPr>
        <w:t>1</w:t>
      </w:r>
      <w:r w:rsidRPr="008C08A5">
        <w:rPr>
          <w:rFonts w:ascii="Times New Roman" w:hAnsi="Times New Roman"/>
          <w:sz w:val="24"/>
          <w:szCs w:val="24"/>
        </w:rPr>
        <w:t xml:space="preserve">) </w:t>
      </w:r>
      <w:r w:rsidR="00341B40" w:rsidRPr="008C08A5">
        <w:rPr>
          <w:rFonts w:ascii="Times New Roman" w:hAnsi="Times New Roman"/>
          <w:sz w:val="24"/>
          <w:szCs w:val="24"/>
        </w:rPr>
        <w:t>Osoba</w:t>
      </w:r>
      <w:r w:rsidR="00265FBF" w:rsidRPr="008C08A5">
        <w:rPr>
          <w:rFonts w:ascii="Times New Roman" w:hAnsi="Times New Roman"/>
          <w:sz w:val="24"/>
          <w:szCs w:val="24"/>
        </w:rPr>
        <w:t>, ktorá v rámci podnikania predáva spotrebiteľské balenia tabakového výrobku</w:t>
      </w:r>
      <w:r w:rsidR="002C5334">
        <w:rPr>
          <w:rFonts w:ascii="Times New Roman" w:hAnsi="Times New Roman"/>
          <w:sz w:val="24"/>
          <w:szCs w:val="24"/>
        </w:rPr>
        <w:t>,</w:t>
      </w:r>
      <w:r w:rsidR="00265FBF" w:rsidRPr="008C08A5">
        <w:rPr>
          <w:rFonts w:ascii="Times New Roman" w:hAnsi="Times New Roman"/>
          <w:sz w:val="24"/>
          <w:szCs w:val="24"/>
        </w:rPr>
        <w:t xml:space="preserve"> nesmie</w:t>
      </w:r>
      <w:r w:rsidR="00835715" w:rsidRPr="008C08A5">
        <w:rPr>
          <w:rFonts w:ascii="Times New Roman" w:hAnsi="Times New Roman"/>
          <w:sz w:val="24"/>
          <w:szCs w:val="24"/>
        </w:rPr>
        <w:t xml:space="preserve"> skladovať,</w:t>
      </w:r>
      <w:r w:rsidR="00341B40" w:rsidRPr="008C08A5">
        <w:rPr>
          <w:rFonts w:ascii="Times New Roman" w:hAnsi="Times New Roman"/>
          <w:sz w:val="24"/>
          <w:szCs w:val="24"/>
        </w:rPr>
        <w:t xml:space="preserve"> </w:t>
      </w:r>
      <w:r w:rsidR="003F0858" w:rsidRPr="008C08A5">
        <w:rPr>
          <w:rFonts w:ascii="Times New Roman" w:hAnsi="Times New Roman"/>
          <w:sz w:val="24"/>
          <w:szCs w:val="24"/>
        </w:rPr>
        <w:t>predávať alebo ponúkať na predaj</w:t>
      </w:r>
      <w:r w:rsidR="00341B40" w:rsidRPr="008C08A5">
        <w:rPr>
          <w:rFonts w:ascii="Times New Roman" w:hAnsi="Times New Roman"/>
          <w:sz w:val="24"/>
          <w:szCs w:val="24"/>
        </w:rPr>
        <w:t xml:space="preserve"> s</w:t>
      </w:r>
      <w:r w:rsidR="00835715" w:rsidRPr="008C08A5">
        <w:rPr>
          <w:rFonts w:ascii="Times New Roman" w:hAnsi="Times New Roman"/>
          <w:sz w:val="24"/>
          <w:szCs w:val="24"/>
        </w:rPr>
        <w:t>potrebiteľské balenie tabakového výrobku</w:t>
      </w:r>
      <w:r w:rsidR="00341B40" w:rsidRPr="008C08A5">
        <w:rPr>
          <w:rFonts w:ascii="Times New Roman" w:hAnsi="Times New Roman"/>
          <w:sz w:val="24"/>
          <w:szCs w:val="24"/>
        </w:rPr>
        <w:t>, ktoré nie je označené jedinečným identifikátorom</w:t>
      </w:r>
      <w:r w:rsidR="009432A2" w:rsidRPr="008C08A5">
        <w:rPr>
          <w:rFonts w:ascii="Times New Roman" w:hAnsi="Times New Roman"/>
          <w:sz w:val="24"/>
          <w:szCs w:val="24"/>
        </w:rPr>
        <w:t xml:space="preserve"> vydaným </w:t>
      </w:r>
      <w:r w:rsidR="00654FFB">
        <w:rPr>
          <w:rFonts w:ascii="Times New Roman" w:hAnsi="Times New Roman"/>
          <w:sz w:val="24"/>
          <w:szCs w:val="24"/>
        </w:rPr>
        <w:t>vydavateľom</w:t>
      </w:r>
      <w:r w:rsidR="00341B40" w:rsidRPr="008C08A5">
        <w:rPr>
          <w:rFonts w:ascii="Times New Roman" w:hAnsi="Times New Roman"/>
          <w:sz w:val="24"/>
          <w:szCs w:val="24"/>
        </w:rPr>
        <w:t>.</w:t>
      </w:r>
    </w:p>
    <w:p w14:paraId="0B8FFA2E" w14:textId="77777777" w:rsidR="00FB3FC2" w:rsidRPr="008C08A5" w:rsidRDefault="00FB3FC2" w:rsidP="008D0D41">
      <w:pPr>
        <w:pStyle w:val="Odsekzoznamu"/>
        <w:ind w:left="284" w:firstLine="76"/>
        <w:jc w:val="both"/>
        <w:rPr>
          <w:rFonts w:ascii="Times New Roman" w:hAnsi="Times New Roman"/>
          <w:sz w:val="24"/>
          <w:szCs w:val="24"/>
        </w:rPr>
      </w:pPr>
    </w:p>
    <w:p w14:paraId="2D7D805E" w14:textId="446DB9EB" w:rsidR="00D072EA" w:rsidRDefault="00462234" w:rsidP="008D0D41">
      <w:pPr>
        <w:pStyle w:val="Odsekzoznamu"/>
        <w:ind w:left="284" w:firstLine="76"/>
        <w:jc w:val="both"/>
        <w:rPr>
          <w:rFonts w:ascii="Times New Roman" w:hAnsi="Times New Roman"/>
          <w:sz w:val="24"/>
          <w:szCs w:val="24"/>
        </w:rPr>
      </w:pPr>
      <w:r w:rsidRPr="008C08A5">
        <w:rPr>
          <w:rFonts w:ascii="Times New Roman" w:hAnsi="Times New Roman"/>
          <w:sz w:val="24"/>
          <w:szCs w:val="24"/>
        </w:rPr>
        <w:t>(1</w:t>
      </w:r>
      <w:r w:rsidR="00CF6A77">
        <w:rPr>
          <w:rFonts w:ascii="Times New Roman" w:hAnsi="Times New Roman"/>
          <w:sz w:val="24"/>
          <w:szCs w:val="24"/>
        </w:rPr>
        <w:t>2</w:t>
      </w:r>
      <w:r w:rsidRPr="008C08A5">
        <w:rPr>
          <w:rFonts w:ascii="Times New Roman" w:hAnsi="Times New Roman"/>
          <w:sz w:val="24"/>
          <w:szCs w:val="24"/>
        </w:rPr>
        <w:t xml:space="preserve">) </w:t>
      </w:r>
      <w:r w:rsidR="007B43A2" w:rsidRPr="008C08A5">
        <w:rPr>
          <w:rFonts w:ascii="Times New Roman" w:hAnsi="Times New Roman"/>
          <w:sz w:val="24"/>
          <w:szCs w:val="24"/>
        </w:rPr>
        <w:t>Kontrolu</w:t>
      </w:r>
      <w:r w:rsidR="00D072EA" w:rsidRPr="008C08A5">
        <w:rPr>
          <w:rFonts w:ascii="Times New Roman" w:hAnsi="Times New Roman"/>
          <w:sz w:val="24"/>
          <w:szCs w:val="24"/>
        </w:rPr>
        <w:t xml:space="preserve"> nad </w:t>
      </w:r>
      <w:r w:rsidR="00D86C12">
        <w:rPr>
          <w:rFonts w:ascii="Times New Roman" w:hAnsi="Times New Roman"/>
          <w:sz w:val="24"/>
          <w:szCs w:val="24"/>
        </w:rPr>
        <w:t xml:space="preserve">označením </w:t>
      </w:r>
      <w:r w:rsidR="00D86C12" w:rsidRPr="008C08A5">
        <w:rPr>
          <w:rFonts w:ascii="Times New Roman" w:hAnsi="Times New Roman"/>
          <w:sz w:val="24"/>
          <w:szCs w:val="24"/>
        </w:rPr>
        <w:t xml:space="preserve">tabakového výrobku </w:t>
      </w:r>
      <w:r w:rsidR="00D86C12">
        <w:rPr>
          <w:rFonts w:ascii="Times New Roman" w:hAnsi="Times New Roman"/>
          <w:sz w:val="24"/>
          <w:szCs w:val="24"/>
        </w:rPr>
        <w:t>jedinečným</w:t>
      </w:r>
      <w:r w:rsidR="00D072EA" w:rsidRPr="008C08A5">
        <w:rPr>
          <w:rFonts w:ascii="Times New Roman" w:hAnsi="Times New Roman"/>
          <w:sz w:val="24"/>
          <w:szCs w:val="24"/>
        </w:rPr>
        <w:t xml:space="preserve"> </w:t>
      </w:r>
      <w:r w:rsidR="00D86C12">
        <w:rPr>
          <w:rFonts w:ascii="Times New Roman" w:hAnsi="Times New Roman"/>
          <w:sz w:val="24"/>
          <w:szCs w:val="24"/>
        </w:rPr>
        <w:t xml:space="preserve">identifikátorom </w:t>
      </w:r>
      <w:r w:rsidR="00D072EA" w:rsidRPr="008C08A5">
        <w:rPr>
          <w:rFonts w:ascii="Times New Roman" w:hAnsi="Times New Roman"/>
          <w:sz w:val="24"/>
          <w:szCs w:val="24"/>
        </w:rPr>
        <w:t>vykonáva colný úrad</w:t>
      </w:r>
      <w:r w:rsidR="00220AD0">
        <w:rPr>
          <w:rFonts w:ascii="Times New Roman" w:hAnsi="Times New Roman"/>
          <w:sz w:val="24"/>
          <w:szCs w:val="24"/>
        </w:rPr>
        <w:t>,</w:t>
      </w:r>
      <w:r w:rsidR="007972DE">
        <w:rPr>
          <w:rFonts w:ascii="Times New Roman" w:hAnsi="Times New Roman"/>
          <w:sz w:val="24"/>
          <w:szCs w:val="24"/>
        </w:rPr>
        <w:t xml:space="preserve"> </w:t>
      </w:r>
      <w:r w:rsidR="00220AD0">
        <w:rPr>
          <w:rFonts w:ascii="Times New Roman" w:hAnsi="Times New Roman"/>
          <w:sz w:val="24"/>
          <w:szCs w:val="24"/>
        </w:rPr>
        <w:t>ktorý</w:t>
      </w:r>
      <w:r w:rsidR="007972DE" w:rsidRPr="007972DE">
        <w:rPr>
          <w:rFonts w:ascii="Times New Roman" w:hAnsi="Times New Roman"/>
          <w:sz w:val="24"/>
          <w:szCs w:val="24"/>
        </w:rPr>
        <w:t xml:space="preserve"> </w:t>
      </w:r>
      <w:r w:rsidR="00220AD0">
        <w:rPr>
          <w:rFonts w:ascii="Times New Roman" w:hAnsi="Times New Roman"/>
          <w:sz w:val="24"/>
          <w:szCs w:val="24"/>
        </w:rPr>
        <w:t xml:space="preserve">aj </w:t>
      </w:r>
      <w:r w:rsidR="007972DE" w:rsidRPr="007972DE">
        <w:rPr>
          <w:rFonts w:ascii="Times New Roman" w:hAnsi="Times New Roman"/>
          <w:sz w:val="24"/>
          <w:szCs w:val="24"/>
        </w:rPr>
        <w:t xml:space="preserve">poskytuje </w:t>
      </w:r>
      <w:r w:rsidR="00E2595A" w:rsidRPr="00E2595A">
        <w:rPr>
          <w:rFonts w:ascii="Times New Roman" w:hAnsi="Times New Roman"/>
          <w:sz w:val="24"/>
          <w:szCs w:val="24"/>
        </w:rPr>
        <w:t>výrobco</w:t>
      </w:r>
      <w:r w:rsidR="00CA136C">
        <w:rPr>
          <w:rFonts w:ascii="Times New Roman" w:hAnsi="Times New Roman"/>
          <w:sz w:val="24"/>
          <w:szCs w:val="24"/>
        </w:rPr>
        <w:t>vi</w:t>
      </w:r>
      <w:r w:rsidR="00E2595A" w:rsidRPr="00E2595A">
        <w:rPr>
          <w:rFonts w:ascii="Times New Roman" w:hAnsi="Times New Roman"/>
          <w:sz w:val="24"/>
          <w:szCs w:val="24"/>
        </w:rPr>
        <w:t>, dovozco</w:t>
      </w:r>
      <w:r w:rsidR="00CA136C">
        <w:rPr>
          <w:rFonts w:ascii="Times New Roman" w:hAnsi="Times New Roman"/>
          <w:sz w:val="24"/>
          <w:szCs w:val="24"/>
        </w:rPr>
        <w:t>vi</w:t>
      </w:r>
      <w:r w:rsidR="00E2595A" w:rsidRPr="00E2595A">
        <w:rPr>
          <w:rFonts w:ascii="Times New Roman" w:hAnsi="Times New Roman"/>
          <w:sz w:val="24"/>
          <w:szCs w:val="24"/>
        </w:rPr>
        <w:t xml:space="preserve"> a distribútoro</w:t>
      </w:r>
      <w:r w:rsidR="00CA136C">
        <w:rPr>
          <w:rFonts w:ascii="Times New Roman" w:hAnsi="Times New Roman"/>
          <w:sz w:val="24"/>
          <w:szCs w:val="24"/>
        </w:rPr>
        <w:t>vi</w:t>
      </w:r>
      <w:r w:rsidR="00E2595A" w:rsidRPr="00E2595A">
        <w:rPr>
          <w:rFonts w:ascii="Times New Roman" w:hAnsi="Times New Roman"/>
          <w:sz w:val="24"/>
          <w:szCs w:val="24"/>
        </w:rPr>
        <w:t xml:space="preserve"> </w:t>
      </w:r>
      <w:r w:rsidR="007972DE" w:rsidRPr="007972DE">
        <w:rPr>
          <w:rFonts w:ascii="Times New Roman" w:hAnsi="Times New Roman"/>
          <w:sz w:val="24"/>
          <w:szCs w:val="24"/>
        </w:rPr>
        <w:t xml:space="preserve">súčinnosť pri </w:t>
      </w:r>
      <w:r w:rsidR="00E2595A">
        <w:rPr>
          <w:rFonts w:ascii="Times New Roman" w:hAnsi="Times New Roman"/>
          <w:sz w:val="24"/>
          <w:szCs w:val="24"/>
        </w:rPr>
        <w:t xml:space="preserve">riešení </w:t>
      </w:r>
      <w:r w:rsidR="00220AD0">
        <w:rPr>
          <w:rFonts w:ascii="Times New Roman" w:hAnsi="Times New Roman"/>
          <w:sz w:val="24"/>
          <w:szCs w:val="24"/>
        </w:rPr>
        <w:t>nezrovnalost</w:t>
      </w:r>
      <w:r w:rsidR="00A32DC9">
        <w:rPr>
          <w:rFonts w:ascii="Times New Roman" w:hAnsi="Times New Roman"/>
          <w:sz w:val="24"/>
          <w:szCs w:val="24"/>
        </w:rPr>
        <w:t>í</w:t>
      </w:r>
      <w:r w:rsidR="007972DE" w:rsidRPr="007972DE">
        <w:rPr>
          <w:rFonts w:ascii="Times New Roman" w:hAnsi="Times New Roman"/>
          <w:sz w:val="24"/>
          <w:szCs w:val="24"/>
        </w:rPr>
        <w:t xml:space="preserve"> v </w:t>
      </w:r>
      <w:r w:rsidR="00031083">
        <w:rPr>
          <w:rFonts w:ascii="Times New Roman" w:hAnsi="Times New Roman"/>
          <w:sz w:val="24"/>
          <w:szCs w:val="24"/>
        </w:rPr>
        <w:t>záznamoch</w:t>
      </w:r>
      <w:r w:rsidR="007972DE" w:rsidRPr="007972DE">
        <w:rPr>
          <w:rFonts w:ascii="Times New Roman" w:hAnsi="Times New Roman"/>
          <w:sz w:val="24"/>
          <w:szCs w:val="24"/>
        </w:rPr>
        <w:t xml:space="preserve"> podľa ods</w:t>
      </w:r>
      <w:r w:rsidR="007972DE">
        <w:rPr>
          <w:rFonts w:ascii="Times New Roman" w:hAnsi="Times New Roman"/>
          <w:sz w:val="24"/>
          <w:szCs w:val="24"/>
        </w:rPr>
        <w:t>eku 8.</w:t>
      </w:r>
    </w:p>
    <w:p w14:paraId="4FECCC32" w14:textId="1781F360" w:rsidR="00CB0791" w:rsidRDefault="00462234" w:rsidP="008D0D41">
      <w:pPr>
        <w:ind w:left="284" w:firstLine="76"/>
        <w:jc w:val="both"/>
        <w:rPr>
          <w:rFonts w:ascii="Times New Roman" w:hAnsi="Times New Roman"/>
          <w:sz w:val="24"/>
          <w:szCs w:val="24"/>
        </w:rPr>
      </w:pPr>
      <w:r w:rsidRPr="008C08A5">
        <w:rPr>
          <w:rFonts w:ascii="Times New Roman" w:hAnsi="Times New Roman"/>
          <w:sz w:val="24"/>
          <w:szCs w:val="24"/>
        </w:rPr>
        <w:lastRenderedPageBreak/>
        <w:t>(1</w:t>
      </w:r>
      <w:r w:rsidR="00CF6A77">
        <w:rPr>
          <w:rFonts w:ascii="Times New Roman" w:hAnsi="Times New Roman"/>
          <w:sz w:val="24"/>
          <w:szCs w:val="24"/>
        </w:rPr>
        <w:t>3</w:t>
      </w:r>
      <w:r w:rsidRPr="008C08A5">
        <w:rPr>
          <w:rFonts w:ascii="Times New Roman" w:hAnsi="Times New Roman"/>
          <w:sz w:val="24"/>
          <w:szCs w:val="24"/>
        </w:rPr>
        <w:t xml:space="preserve">) </w:t>
      </w:r>
      <w:r w:rsidR="007B43A2" w:rsidRPr="008C08A5">
        <w:rPr>
          <w:rFonts w:ascii="Times New Roman" w:hAnsi="Times New Roman"/>
          <w:sz w:val="24"/>
          <w:szCs w:val="24"/>
        </w:rPr>
        <w:t>Kontrolu</w:t>
      </w:r>
      <w:r w:rsidR="00F559ED" w:rsidRPr="008C08A5">
        <w:rPr>
          <w:rFonts w:ascii="Times New Roman" w:hAnsi="Times New Roman"/>
          <w:sz w:val="24"/>
          <w:szCs w:val="24"/>
        </w:rPr>
        <w:t xml:space="preserve"> </w:t>
      </w:r>
      <w:r w:rsidR="00D072EA" w:rsidRPr="008C08A5">
        <w:rPr>
          <w:rFonts w:ascii="Times New Roman" w:hAnsi="Times New Roman"/>
          <w:sz w:val="24"/>
          <w:szCs w:val="24"/>
        </w:rPr>
        <w:t xml:space="preserve">nad </w:t>
      </w:r>
      <w:r w:rsidR="001F3E01" w:rsidRPr="008C08A5">
        <w:rPr>
          <w:rFonts w:ascii="Times New Roman" w:hAnsi="Times New Roman"/>
          <w:sz w:val="24"/>
          <w:szCs w:val="24"/>
        </w:rPr>
        <w:t xml:space="preserve">činnosťou </w:t>
      </w:r>
      <w:r w:rsidR="00D072EA" w:rsidRPr="008C08A5">
        <w:rPr>
          <w:rFonts w:ascii="Times New Roman" w:hAnsi="Times New Roman"/>
          <w:sz w:val="24"/>
          <w:szCs w:val="24"/>
        </w:rPr>
        <w:t>vydavateľ</w:t>
      </w:r>
      <w:r w:rsidR="001F3E01" w:rsidRPr="008C08A5">
        <w:rPr>
          <w:rFonts w:ascii="Times New Roman" w:hAnsi="Times New Roman"/>
          <w:sz w:val="24"/>
          <w:szCs w:val="24"/>
        </w:rPr>
        <w:t>a</w:t>
      </w:r>
      <w:r w:rsidR="00D072EA" w:rsidRPr="008C08A5">
        <w:rPr>
          <w:rFonts w:ascii="Times New Roman" w:hAnsi="Times New Roman"/>
          <w:sz w:val="24"/>
          <w:szCs w:val="24"/>
        </w:rPr>
        <w:t xml:space="preserve"> vykonáva </w:t>
      </w:r>
      <w:r w:rsidR="001C497E" w:rsidRPr="008C08A5">
        <w:rPr>
          <w:rFonts w:ascii="Times New Roman" w:hAnsi="Times New Roman"/>
          <w:sz w:val="24"/>
          <w:szCs w:val="24"/>
        </w:rPr>
        <w:t>Ministerstvo financií</w:t>
      </w:r>
      <w:r w:rsidR="00D072EA" w:rsidRPr="008C08A5">
        <w:rPr>
          <w:rFonts w:ascii="Times New Roman" w:hAnsi="Times New Roman"/>
          <w:sz w:val="24"/>
          <w:szCs w:val="24"/>
        </w:rPr>
        <w:t xml:space="preserve"> Slovenskej republiky.</w:t>
      </w:r>
    </w:p>
    <w:p w14:paraId="274FDFC0" w14:textId="0E8AB1B4" w:rsidR="00822785" w:rsidRDefault="00822785" w:rsidP="008D0D41">
      <w:pPr>
        <w:ind w:left="284" w:firstLine="76"/>
        <w:jc w:val="both"/>
        <w:rPr>
          <w:rFonts w:ascii="Times New Roman" w:hAnsi="Times New Roman"/>
          <w:sz w:val="24"/>
          <w:szCs w:val="24"/>
        </w:rPr>
      </w:pPr>
      <w:r>
        <w:rPr>
          <w:rFonts w:ascii="Times New Roman" w:hAnsi="Times New Roman"/>
          <w:sz w:val="24"/>
          <w:szCs w:val="24"/>
        </w:rPr>
        <w:t xml:space="preserve">(14) </w:t>
      </w:r>
      <w:r w:rsidR="00056427">
        <w:rPr>
          <w:rFonts w:ascii="Times New Roman" w:hAnsi="Times New Roman"/>
          <w:sz w:val="24"/>
          <w:szCs w:val="24"/>
        </w:rPr>
        <w:t xml:space="preserve">Výrobca alebo dovozca, </w:t>
      </w:r>
      <w:r w:rsidRPr="008C08A5">
        <w:rPr>
          <w:rFonts w:ascii="Times New Roman" w:hAnsi="Times New Roman"/>
          <w:sz w:val="24"/>
          <w:szCs w:val="24"/>
        </w:rPr>
        <w:t>ktor</w:t>
      </w:r>
      <w:r w:rsidR="00056427">
        <w:rPr>
          <w:rFonts w:ascii="Times New Roman" w:hAnsi="Times New Roman"/>
          <w:sz w:val="24"/>
          <w:szCs w:val="24"/>
        </w:rPr>
        <w:t>ý</w:t>
      </w:r>
      <w:r w:rsidRPr="008C08A5">
        <w:rPr>
          <w:rFonts w:ascii="Times New Roman" w:hAnsi="Times New Roman"/>
          <w:sz w:val="24"/>
          <w:szCs w:val="24"/>
        </w:rPr>
        <w:t xml:space="preserve"> žiada </w:t>
      </w:r>
      <w:r w:rsidR="00E2595A">
        <w:rPr>
          <w:rFonts w:ascii="Times New Roman" w:hAnsi="Times New Roman"/>
          <w:sz w:val="24"/>
          <w:szCs w:val="24"/>
        </w:rPr>
        <w:t xml:space="preserve">vydavateľa </w:t>
      </w:r>
      <w:r w:rsidRPr="008C08A5">
        <w:rPr>
          <w:rFonts w:ascii="Times New Roman" w:hAnsi="Times New Roman"/>
          <w:sz w:val="24"/>
          <w:szCs w:val="24"/>
        </w:rPr>
        <w:t>o vydanie jedinečného identifikátora, je povinn</w:t>
      </w:r>
      <w:r w:rsidR="00056427">
        <w:rPr>
          <w:rFonts w:ascii="Times New Roman" w:hAnsi="Times New Roman"/>
          <w:sz w:val="24"/>
          <w:szCs w:val="24"/>
        </w:rPr>
        <w:t>ý</w:t>
      </w:r>
      <w:r w:rsidRPr="008C08A5">
        <w:rPr>
          <w:rFonts w:ascii="Times New Roman" w:hAnsi="Times New Roman"/>
          <w:sz w:val="24"/>
          <w:szCs w:val="24"/>
        </w:rPr>
        <w:t xml:space="preserve">  </w:t>
      </w:r>
      <w:r w:rsidR="00056427">
        <w:rPr>
          <w:rFonts w:ascii="Times New Roman" w:hAnsi="Times New Roman"/>
          <w:sz w:val="24"/>
          <w:szCs w:val="24"/>
        </w:rPr>
        <w:t>vykonať úhradu za</w:t>
      </w:r>
      <w:r w:rsidRPr="00E25110">
        <w:rPr>
          <w:rFonts w:ascii="Times New Roman" w:hAnsi="Times New Roman"/>
          <w:sz w:val="24"/>
          <w:szCs w:val="24"/>
        </w:rPr>
        <w:t xml:space="preserve"> jedinečný identifikátor.</w:t>
      </w:r>
    </w:p>
    <w:p w14:paraId="3E4794A7" w14:textId="3C875B67" w:rsidR="0062203A" w:rsidRPr="008D0D41" w:rsidRDefault="00E14101" w:rsidP="008D0D41">
      <w:pPr>
        <w:ind w:left="284" w:firstLine="76"/>
        <w:jc w:val="both"/>
        <w:rPr>
          <w:rFonts w:ascii="Times New Roman" w:hAnsi="Times New Roman"/>
          <w:sz w:val="24"/>
          <w:szCs w:val="24"/>
        </w:rPr>
      </w:pPr>
      <w:r>
        <w:rPr>
          <w:rFonts w:ascii="Times New Roman" w:hAnsi="Times New Roman"/>
          <w:sz w:val="24"/>
          <w:szCs w:val="24"/>
        </w:rPr>
        <w:t>(1</w:t>
      </w:r>
      <w:r w:rsidR="00822785">
        <w:rPr>
          <w:rFonts w:ascii="Times New Roman" w:hAnsi="Times New Roman"/>
          <w:sz w:val="24"/>
          <w:szCs w:val="24"/>
        </w:rPr>
        <w:t>5</w:t>
      </w:r>
      <w:r>
        <w:rPr>
          <w:rFonts w:ascii="Times New Roman" w:hAnsi="Times New Roman"/>
          <w:sz w:val="24"/>
          <w:szCs w:val="24"/>
        </w:rPr>
        <w:t xml:space="preserve">) </w:t>
      </w:r>
      <w:r w:rsidR="00FB31DF">
        <w:rPr>
          <w:rFonts w:ascii="Times New Roman" w:hAnsi="Times New Roman"/>
          <w:sz w:val="24"/>
          <w:szCs w:val="24"/>
        </w:rPr>
        <w:t>S</w:t>
      </w:r>
      <w:r w:rsidR="0062203A" w:rsidRPr="008D0D41">
        <w:rPr>
          <w:rFonts w:ascii="Times New Roman" w:hAnsi="Times New Roman"/>
          <w:sz w:val="24"/>
          <w:szCs w:val="24"/>
        </w:rPr>
        <w:t>pôsob vyhotove</w:t>
      </w:r>
      <w:r w:rsidR="00A32DC9">
        <w:rPr>
          <w:rFonts w:ascii="Times New Roman" w:hAnsi="Times New Roman"/>
          <w:sz w:val="24"/>
          <w:szCs w:val="24"/>
        </w:rPr>
        <w:t>nia jedinečného identifikátora,</w:t>
      </w:r>
      <w:r w:rsidR="00EA1752" w:rsidRPr="00EA1752">
        <w:rPr>
          <w:rFonts w:ascii="Times New Roman" w:hAnsi="Times New Roman"/>
          <w:sz w:val="24"/>
          <w:szCs w:val="24"/>
        </w:rPr>
        <w:t xml:space="preserve"> kódu identifikátora hospodárskeho subjektu, kódu identifikátora zariadenia, kódu identifikátora stroja</w:t>
      </w:r>
      <w:r w:rsidR="00EA1752">
        <w:rPr>
          <w:rFonts w:ascii="Times New Roman" w:hAnsi="Times New Roman"/>
          <w:sz w:val="24"/>
          <w:szCs w:val="24"/>
        </w:rPr>
        <w:t>,</w:t>
      </w:r>
      <w:r w:rsidR="00EA1752" w:rsidRPr="00EA1752">
        <w:rPr>
          <w:rFonts w:ascii="Times New Roman" w:hAnsi="Times New Roman"/>
          <w:sz w:val="24"/>
          <w:szCs w:val="24"/>
        </w:rPr>
        <w:t xml:space="preserve"> </w:t>
      </w:r>
      <w:r w:rsidR="00FF1677">
        <w:rPr>
          <w:rFonts w:ascii="Times New Roman" w:hAnsi="Times New Roman"/>
          <w:sz w:val="24"/>
          <w:szCs w:val="24"/>
        </w:rPr>
        <w:t>výšku úhrady za</w:t>
      </w:r>
      <w:r w:rsidR="0062203A" w:rsidRPr="008D0D41">
        <w:rPr>
          <w:rFonts w:ascii="Times New Roman" w:hAnsi="Times New Roman"/>
          <w:sz w:val="24"/>
          <w:szCs w:val="24"/>
        </w:rPr>
        <w:t xml:space="preserve"> jedinečn</w:t>
      </w:r>
      <w:r w:rsidR="00FF1677">
        <w:rPr>
          <w:rFonts w:ascii="Times New Roman" w:hAnsi="Times New Roman"/>
          <w:sz w:val="24"/>
          <w:szCs w:val="24"/>
        </w:rPr>
        <w:t>ý</w:t>
      </w:r>
      <w:r w:rsidR="0062203A" w:rsidRPr="008D0D41">
        <w:rPr>
          <w:rFonts w:ascii="Times New Roman" w:hAnsi="Times New Roman"/>
          <w:sz w:val="24"/>
          <w:szCs w:val="24"/>
        </w:rPr>
        <w:t xml:space="preserve"> identifikátor</w:t>
      </w:r>
      <w:r w:rsidR="00EA1752">
        <w:rPr>
          <w:rFonts w:ascii="Times New Roman" w:hAnsi="Times New Roman"/>
          <w:sz w:val="24"/>
          <w:szCs w:val="24"/>
        </w:rPr>
        <w:t>,</w:t>
      </w:r>
      <w:r w:rsidR="0062203A" w:rsidRPr="008D0D41">
        <w:rPr>
          <w:rFonts w:ascii="Times New Roman" w:hAnsi="Times New Roman"/>
          <w:sz w:val="24"/>
          <w:szCs w:val="24"/>
        </w:rPr>
        <w:t> náležitosti žiadosti o vydanie jedinečného identifikátora</w:t>
      </w:r>
      <w:r w:rsidR="00EA1752">
        <w:rPr>
          <w:rFonts w:ascii="Times New Roman" w:hAnsi="Times New Roman"/>
          <w:sz w:val="24"/>
          <w:szCs w:val="24"/>
        </w:rPr>
        <w:t>,</w:t>
      </w:r>
      <w:r w:rsidR="0062203A" w:rsidRPr="008D0D41">
        <w:rPr>
          <w:rFonts w:ascii="Times New Roman" w:hAnsi="Times New Roman"/>
          <w:sz w:val="24"/>
          <w:szCs w:val="24"/>
        </w:rPr>
        <w:t xml:space="preserve"> </w:t>
      </w:r>
      <w:r w:rsidR="00A32DC9" w:rsidRPr="008D0D41">
        <w:rPr>
          <w:rFonts w:ascii="Times New Roman" w:hAnsi="Times New Roman"/>
          <w:sz w:val="24"/>
          <w:szCs w:val="24"/>
        </w:rPr>
        <w:t>náležitosti</w:t>
      </w:r>
      <w:r w:rsidR="00A32DC9" w:rsidRPr="00EA1752">
        <w:rPr>
          <w:rFonts w:ascii="Times New Roman" w:hAnsi="Times New Roman"/>
          <w:sz w:val="24"/>
          <w:szCs w:val="24"/>
        </w:rPr>
        <w:t xml:space="preserve"> </w:t>
      </w:r>
      <w:r w:rsidR="00EA1752" w:rsidRPr="00EA1752">
        <w:rPr>
          <w:rFonts w:ascii="Times New Roman" w:hAnsi="Times New Roman"/>
          <w:sz w:val="24"/>
          <w:szCs w:val="24"/>
        </w:rPr>
        <w:t>žiadosti o vydanie kódu identifikátora hospodárskeho subjektu</w:t>
      </w:r>
      <w:r w:rsidR="00EA1752">
        <w:rPr>
          <w:rFonts w:ascii="Times New Roman" w:hAnsi="Times New Roman"/>
          <w:sz w:val="24"/>
          <w:szCs w:val="24"/>
        </w:rPr>
        <w:t xml:space="preserve">, </w:t>
      </w:r>
      <w:r w:rsidR="00A32DC9" w:rsidRPr="008D0D41">
        <w:rPr>
          <w:rFonts w:ascii="Times New Roman" w:hAnsi="Times New Roman"/>
          <w:sz w:val="24"/>
          <w:szCs w:val="24"/>
        </w:rPr>
        <w:t>náležitosti</w:t>
      </w:r>
      <w:r w:rsidR="00A32DC9" w:rsidRPr="00EA1752">
        <w:rPr>
          <w:rFonts w:ascii="Times New Roman" w:hAnsi="Times New Roman"/>
          <w:sz w:val="24"/>
          <w:szCs w:val="24"/>
        </w:rPr>
        <w:t xml:space="preserve"> </w:t>
      </w:r>
      <w:r w:rsidR="00EA1752" w:rsidRPr="00EA1752">
        <w:rPr>
          <w:rFonts w:ascii="Times New Roman" w:hAnsi="Times New Roman"/>
          <w:sz w:val="24"/>
          <w:szCs w:val="24"/>
        </w:rPr>
        <w:t>žiadosti o vydanie kódu identifikátora zariadenia</w:t>
      </w:r>
      <w:r w:rsidR="00EA1752">
        <w:rPr>
          <w:rFonts w:ascii="Times New Roman" w:hAnsi="Times New Roman"/>
          <w:sz w:val="24"/>
          <w:szCs w:val="24"/>
        </w:rPr>
        <w:t xml:space="preserve"> a </w:t>
      </w:r>
      <w:r w:rsidR="00A32DC9" w:rsidRPr="008D0D41">
        <w:rPr>
          <w:rFonts w:ascii="Times New Roman" w:hAnsi="Times New Roman"/>
          <w:sz w:val="24"/>
          <w:szCs w:val="24"/>
        </w:rPr>
        <w:t>náležitosti</w:t>
      </w:r>
      <w:r w:rsidR="00A32DC9" w:rsidRPr="00EA1752">
        <w:rPr>
          <w:rFonts w:ascii="Times New Roman" w:hAnsi="Times New Roman"/>
          <w:sz w:val="24"/>
          <w:szCs w:val="24"/>
        </w:rPr>
        <w:t xml:space="preserve"> </w:t>
      </w:r>
      <w:r w:rsidR="00EA1752" w:rsidRPr="00EA1752">
        <w:rPr>
          <w:rFonts w:ascii="Times New Roman" w:hAnsi="Times New Roman"/>
          <w:sz w:val="24"/>
          <w:szCs w:val="24"/>
        </w:rPr>
        <w:t xml:space="preserve">žiadosti o vydanie kódu identifikátora stroja </w:t>
      </w:r>
      <w:r w:rsidR="0062203A" w:rsidRPr="008D0D41">
        <w:rPr>
          <w:rFonts w:ascii="Times New Roman" w:hAnsi="Times New Roman"/>
          <w:sz w:val="24"/>
          <w:szCs w:val="24"/>
        </w:rPr>
        <w:t>ustanoví všeobecne záväzný právny predpis, ktorý vydá Ministerstvo financií Slovenskej republiky.</w:t>
      </w:r>
    </w:p>
    <w:p w14:paraId="5B1EA495" w14:textId="77777777" w:rsidR="000C6CDD" w:rsidRPr="008C08A5" w:rsidRDefault="00D072EA" w:rsidP="00D072EA">
      <w:pPr>
        <w:jc w:val="center"/>
        <w:rPr>
          <w:rFonts w:ascii="Times New Roman" w:hAnsi="Times New Roman"/>
          <w:b/>
          <w:sz w:val="24"/>
          <w:szCs w:val="24"/>
        </w:rPr>
      </w:pPr>
      <w:r w:rsidRPr="008C08A5">
        <w:rPr>
          <w:rFonts w:ascii="Times New Roman" w:hAnsi="Times New Roman"/>
          <w:b/>
          <w:sz w:val="24"/>
          <w:szCs w:val="24"/>
        </w:rPr>
        <w:t>§ 1</w:t>
      </w:r>
      <w:r w:rsidR="009858C7" w:rsidRPr="008C08A5">
        <w:rPr>
          <w:rFonts w:ascii="Times New Roman" w:hAnsi="Times New Roman"/>
          <w:b/>
          <w:sz w:val="24"/>
          <w:szCs w:val="24"/>
        </w:rPr>
        <w:t>2</w:t>
      </w:r>
      <w:r w:rsidRPr="008C08A5">
        <w:rPr>
          <w:rFonts w:ascii="Times New Roman" w:hAnsi="Times New Roman"/>
          <w:b/>
          <w:sz w:val="24"/>
          <w:szCs w:val="24"/>
        </w:rPr>
        <w:t>b</w:t>
      </w:r>
      <w:r w:rsidR="009858C7" w:rsidRPr="008C08A5">
        <w:rPr>
          <w:rFonts w:ascii="Times New Roman" w:hAnsi="Times New Roman"/>
          <w:b/>
          <w:sz w:val="24"/>
          <w:szCs w:val="24"/>
        </w:rPr>
        <w:t xml:space="preserve"> </w:t>
      </w:r>
    </w:p>
    <w:p w14:paraId="419CC0C5" w14:textId="77777777" w:rsidR="00D072EA" w:rsidRPr="008C08A5" w:rsidRDefault="009858C7" w:rsidP="00D072EA">
      <w:pPr>
        <w:jc w:val="center"/>
        <w:rPr>
          <w:rFonts w:ascii="Times New Roman" w:hAnsi="Times New Roman"/>
          <w:b/>
          <w:sz w:val="24"/>
          <w:szCs w:val="24"/>
        </w:rPr>
      </w:pPr>
      <w:r w:rsidRPr="008C08A5">
        <w:rPr>
          <w:rFonts w:ascii="Times New Roman" w:hAnsi="Times New Roman"/>
          <w:b/>
          <w:sz w:val="24"/>
          <w:szCs w:val="24"/>
        </w:rPr>
        <w:t>Bezpečnostný prvok</w:t>
      </w:r>
    </w:p>
    <w:p w14:paraId="359C1AD6" w14:textId="416EF912" w:rsidR="00F240B7" w:rsidRPr="008C08A5" w:rsidRDefault="00285EF2" w:rsidP="00422C62">
      <w:pPr>
        <w:pStyle w:val="Odsekzoznamu"/>
        <w:numPr>
          <w:ilvl w:val="0"/>
          <w:numId w:val="5"/>
        </w:numPr>
        <w:ind w:left="142" w:firstLine="65"/>
        <w:jc w:val="both"/>
        <w:rPr>
          <w:rFonts w:ascii="Times New Roman" w:hAnsi="Times New Roman"/>
          <w:sz w:val="24"/>
          <w:szCs w:val="24"/>
        </w:rPr>
      </w:pPr>
      <w:r w:rsidRPr="008C08A5">
        <w:rPr>
          <w:rFonts w:ascii="Times New Roman" w:hAnsi="Times New Roman"/>
          <w:sz w:val="24"/>
          <w:szCs w:val="24"/>
        </w:rPr>
        <w:t>Za bezpečnostný prvok sa považuje kontrolná známka podľa osobitného predpisu</w:t>
      </w:r>
      <w:r w:rsidR="007B43A2" w:rsidRPr="008C08A5">
        <w:rPr>
          <w:rFonts w:ascii="Times New Roman" w:hAnsi="Times New Roman"/>
          <w:sz w:val="24"/>
          <w:szCs w:val="24"/>
        </w:rPr>
        <w:t>.</w:t>
      </w:r>
      <w:r w:rsidR="007B43A2" w:rsidRPr="008C08A5">
        <w:rPr>
          <w:rFonts w:ascii="Times New Roman" w:hAnsi="Times New Roman"/>
          <w:sz w:val="24"/>
          <w:szCs w:val="24"/>
          <w:vertAlign w:val="superscript"/>
        </w:rPr>
        <w:t>5</w:t>
      </w:r>
      <w:r w:rsidR="007B43A2" w:rsidRPr="008C08A5">
        <w:rPr>
          <w:rFonts w:ascii="Times New Roman" w:hAnsi="Times New Roman"/>
          <w:sz w:val="24"/>
          <w:szCs w:val="24"/>
        </w:rPr>
        <w:t>)</w:t>
      </w:r>
    </w:p>
    <w:p w14:paraId="40BE5258" w14:textId="77777777" w:rsidR="00F240B7" w:rsidRPr="008C08A5" w:rsidRDefault="00F240B7" w:rsidP="00422C62">
      <w:pPr>
        <w:pStyle w:val="Odsekzoznamu"/>
        <w:ind w:left="142" w:firstLine="65"/>
        <w:jc w:val="both"/>
        <w:rPr>
          <w:rFonts w:ascii="Times New Roman" w:hAnsi="Times New Roman"/>
          <w:sz w:val="24"/>
          <w:szCs w:val="24"/>
        </w:rPr>
      </w:pPr>
    </w:p>
    <w:p w14:paraId="6069C233" w14:textId="77777777" w:rsidR="00F240B7" w:rsidRPr="008C08A5" w:rsidRDefault="00D072EA" w:rsidP="00422C62">
      <w:pPr>
        <w:pStyle w:val="Odsekzoznamu"/>
        <w:numPr>
          <w:ilvl w:val="0"/>
          <w:numId w:val="5"/>
        </w:numPr>
        <w:ind w:left="142" w:firstLine="65"/>
        <w:jc w:val="both"/>
        <w:rPr>
          <w:rFonts w:ascii="Times New Roman" w:hAnsi="Times New Roman"/>
          <w:sz w:val="24"/>
          <w:szCs w:val="24"/>
        </w:rPr>
      </w:pPr>
      <w:r w:rsidRPr="008C08A5">
        <w:rPr>
          <w:rFonts w:ascii="Times New Roman" w:hAnsi="Times New Roman"/>
          <w:sz w:val="24"/>
          <w:szCs w:val="24"/>
        </w:rPr>
        <w:t>Každé spotrebiteľské balenie tabakov</w:t>
      </w:r>
      <w:r w:rsidR="00B833A0" w:rsidRPr="008C08A5">
        <w:rPr>
          <w:rFonts w:ascii="Times New Roman" w:hAnsi="Times New Roman"/>
          <w:sz w:val="24"/>
          <w:szCs w:val="24"/>
        </w:rPr>
        <w:t>ého</w:t>
      </w:r>
      <w:r w:rsidRPr="008C08A5">
        <w:rPr>
          <w:rFonts w:ascii="Times New Roman" w:hAnsi="Times New Roman"/>
          <w:sz w:val="24"/>
          <w:szCs w:val="24"/>
        </w:rPr>
        <w:t xml:space="preserve"> výrobk</w:t>
      </w:r>
      <w:r w:rsidR="00B833A0" w:rsidRPr="008C08A5">
        <w:rPr>
          <w:rFonts w:ascii="Times New Roman" w:hAnsi="Times New Roman"/>
          <w:sz w:val="24"/>
          <w:szCs w:val="24"/>
        </w:rPr>
        <w:t xml:space="preserve">u </w:t>
      </w:r>
      <w:r w:rsidRPr="008C08A5">
        <w:rPr>
          <w:rFonts w:ascii="Times New Roman" w:hAnsi="Times New Roman"/>
          <w:sz w:val="24"/>
          <w:szCs w:val="24"/>
        </w:rPr>
        <w:t>musí byť označené bezpečnostným p</w:t>
      </w:r>
      <w:r w:rsidR="00A129CA" w:rsidRPr="008C08A5">
        <w:rPr>
          <w:rFonts w:ascii="Times New Roman" w:hAnsi="Times New Roman"/>
          <w:sz w:val="24"/>
          <w:szCs w:val="24"/>
        </w:rPr>
        <w:t>rvkom podľa o</w:t>
      </w:r>
      <w:r w:rsidR="00F240B7" w:rsidRPr="008C08A5">
        <w:rPr>
          <w:rFonts w:ascii="Times New Roman" w:hAnsi="Times New Roman"/>
          <w:sz w:val="24"/>
          <w:szCs w:val="24"/>
        </w:rPr>
        <w:t>dseku 1</w:t>
      </w:r>
      <w:r w:rsidR="000F03D8" w:rsidRPr="008C08A5">
        <w:rPr>
          <w:rFonts w:ascii="Times New Roman" w:hAnsi="Times New Roman"/>
          <w:sz w:val="24"/>
          <w:szCs w:val="24"/>
        </w:rPr>
        <w:t>.</w:t>
      </w:r>
    </w:p>
    <w:p w14:paraId="544BFC43" w14:textId="77777777" w:rsidR="00F240B7" w:rsidRPr="008C08A5" w:rsidRDefault="00F240B7" w:rsidP="00422C62">
      <w:pPr>
        <w:pStyle w:val="Odsekzoznamu"/>
        <w:ind w:left="142" w:firstLine="65"/>
        <w:rPr>
          <w:rFonts w:ascii="Times New Roman" w:hAnsi="Times New Roman"/>
          <w:sz w:val="24"/>
          <w:szCs w:val="24"/>
        </w:rPr>
      </w:pPr>
    </w:p>
    <w:p w14:paraId="02197919" w14:textId="47770E9B" w:rsidR="001C6EEA" w:rsidRPr="008C08A5" w:rsidRDefault="007B43A2" w:rsidP="00F53627">
      <w:pPr>
        <w:pStyle w:val="Odsekzoznamu"/>
        <w:numPr>
          <w:ilvl w:val="0"/>
          <w:numId w:val="5"/>
        </w:numPr>
        <w:spacing w:after="0"/>
        <w:ind w:left="142" w:firstLine="65"/>
        <w:jc w:val="both"/>
        <w:rPr>
          <w:rFonts w:ascii="Times New Roman" w:hAnsi="Times New Roman"/>
          <w:sz w:val="24"/>
          <w:szCs w:val="24"/>
        </w:rPr>
      </w:pPr>
      <w:r w:rsidRPr="008C08A5">
        <w:rPr>
          <w:rFonts w:ascii="Times New Roman" w:hAnsi="Times New Roman"/>
          <w:sz w:val="24"/>
          <w:szCs w:val="24"/>
        </w:rPr>
        <w:t>Ko</w:t>
      </w:r>
      <w:r w:rsidR="00F559ED" w:rsidRPr="008C08A5">
        <w:rPr>
          <w:rFonts w:ascii="Times New Roman" w:hAnsi="Times New Roman"/>
          <w:sz w:val="24"/>
          <w:szCs w:val="24"/>
        </w:rPr>
        <w:t xml:space="preserve">ntrolu </w:t>
      </w:r>
      <w:r w:rsidR="00FB3FC2" w:rsidRPr="008C08A5">
        <w:rPr>
          <w:rFonts w:ascii="Times New Roman" w:hAnsi="Times New Roman"/>
          <w:sz w:val="24"/>
          <w:szCs w:val="24"/>
        </w:rPr>
        <w:t>nad bezpečnostným prvk</w:t>
      </w:r>
      <w:r w:rsidR="00BB62B7">
        <w:rPr>
          <w:rFonts w:ascii="Times New Roman" w:hAnsi="Times New Roman"/>
          <w:sz w:val="24"/>
          <w:szCs w:val="24"/>
        </w:rPr>
        <w:t>om</w:t>
      </w:r>
      <w:r w:rsidR="00FB3FC2" w:rsidRPr="008C08A5">
        <w:rPr>
          <w:rFonts w:ascii="Times New Roman" w:hAnsi="Times New Roman"/>
          <w:sz w:val="24"/>
          <w:szCs w:val="24"/>
        </w:rPr>
        <w:t xml:space="preserve"> vykonáva</w:t>
      </w:r>
      <w:r w:rsidRPr="008C08A5">
        <w:rPr>
          <w:rFonts w:ascii="Times New Roman" w:hAnsi="Times New Roman"/>
          <w:sz w:val="24"/>
          <w:szCs w:val="24"/>
        </w:rPr>
        <w:t xml:space="preserve"> </w:t>
      </w:r>
      <w:r w:rsidR="00FB3FC2" w:rsidRPr="008C08A5">
        <w:rPr>
          <w:rFonts w:ascii="Times New Roman" w:hAnsi="Times New Roman"/>
          <w:sz w:val="24"/>
          <w:szCs w:val="24"/>
        </w:rPr>
        <w:t>coln</w:t>
      </w:r>
      <w:r w:rsidR="00BB62B7">
        <w:rPr>
          <w:rFonts w:ascii="Times New Roman" w:hAnsi="Times New Roman"/>
          <w:sz w:val="24"/>
          <w:szCs w:val="24"/>
        </w:rPr>
        <w:t>ý</w:t>
      </w:r>
      <w:r w:rsidR="00FB3FC2" w:rsidRPr="008C08A5">
        <w:rPr>
          <w:rFonts w:ascii="Times New Roman" w:hAnsi="Times New Roman"/>
          <w:sz w:val="24"/>
          <w:szCs w:val="24"/>
        </w:rPr>
        <w:t xml:space="preserve"> úrad</w:t>
      </w:r>
      <w:r w:rsidR="00834F14" w:rsidRPr="008C08A5">
        <w:rPr>
          <w:rFonts w:ascii="Times New Roman" w:hAnsi="Times New Roman"/>
          <w:sz w:val="24"/>
          <w:szCs w:val="24"/>
        </w:rPr>
        <w:t>.</w:t>
      </w:r>
      <w:r w:rsidR="009076F0" w:rsidRPr="008C08A5">
        <w:rPr>
          <w:rFonts w:ascii="Times New Roman" w:hAnsi="Times New Roman"/>
          <w:sz w:val="24"/>
          <w:szCs w:val="24"/>
        </w:rPr>
        <w:t>“.</w:t>
      </w:r>
    </w:p>
    <w:p w14:paraId="264776FF" w14:textId="77777777" w:rsidR="001C6EEA" w:rsidRPr="008C08A5" w:rsidRDefault="001C6EEA" w:rsidP="009359B5">
      <w:pPr>
        <w:spacing w:after="0"/>
        <w:ind w:left="709"/>
        <w:jc w:val="both"/>
        <w:rPr>
          <w:rFonts w:ascii="Times New Roman" w:hAnsi="Times New Roman"/>
          <w:sz w:val="24"/>
          <w:szCs w:val="24"/>
        </w:rPr>
      </w:pPr>
    </w:p>
    <w:p w14:paraId="1EACCFFC" w14:textId="3D783889" w:rsidR="001C6EEA" w:rsidRPr="008C08A5" w:rsidRDefault="001C6EEA" w:rsidP="009359B5">
      <w:pPr>
        <w:spacing w:after="0"/>
        <w:ind w:left="709"/>
        <w:jc w:val="both"/>
        <w:rPr>
          <w:rFonts w:ascii="Times New Roman" w:hAnsi="Times New Roman"/>
          <w:sz w:val="24"/>
          <w:szCs w:val="24"/>
        </w:rPr>
      </w:pPr>
      <w:r w:rsidRPr="008C08A5">
        <w:rPr>
          <w:rFonts w:ascii="Times New Roman" w:hAnsi="Times New Roman"/>
          <w:sz w:val="24"/>
          <w:szCs w:val="24"/>
        </w:rPr>
        <w:t>Poznámky pod čiarou k odkazom 5</w:t>
      </w:r>
      <w:r w:rsidR="00DF18DA" w:rsidRPr="008C08A5">
        <w:rPr>
          <w:rFonts w:ascii="Times New Roman" w:hAnsi="Times New Roman"/>
          <w:sz w:val="24"/>
          <w:szCs w:val="24"/>
        </w:rPr>
        <w:t>a</w:t>
      </w:r>
      <w:r w:rsidRPr="008C08A5">
        <w:rPr>
          <w:rFonts w:ascii="Times New Roman" w:hAnsi="Times New Roman"/>
          <w:sz w:val="24"/>
          <w:szCs w:val="24"/>
        </w:rPr>
        <w:t xml:space="preserve"> až 5</w:t>
      </w:r>
      <w:r w:rsidR="00D82FF8">
        <w:rPr>
          <w:rFonts w:ascii="Times New Roman" w:hAnsi="Times New Roman"/>
          <w:sz w:val="24"/>
          <w:szCs w:val="24"/>
        </w:rPr>
        <w:t>g</w:t>
      </w:r>
      <w:r w:rsidRPr="008C08A5">
        <w:rPr>
          <w:rFonts w:ascii="Times New Roman" w:hAnsi="Times New Roman"/>
          <w:sz w:val="24"/>
          <w:szCs w:val="24"/>
        </w:rPr>
        <w:t xml:space="preserve"> znejú:</w:t>
      </w:r>
    </w:p>
    <w:p w14:paraId="66B3BBA1" w14:textId="77777777" w:rsidR="001C6EEA" w:rsidRPr="008C08A5" w:rsidRDefault="001C6EEA" w:rsidP="00C85CD1">
      <w:pPr>
        <w:spacing w:after="0"/>
        <w:ind w:left="426"/>
        <w:jc w:val="both"/>
        <w:rPr>
          <w:rFonts w:ascii="Times New Roman" w:hAnsi="Times New Roman"/>
          <w:sz w:val="24"/>
          <w:szCs w:val="24"/>
        </w:rPr>
      </w:pPr>
      <w:r w:rsidRPr="008C08A5">
        <w:rPr>
          <w:rFonts w:ascii="Times New Roman" w:hAnsi="Times New Roman"/>
          <w:sz w:val="24"/>
          <w:szCs w:val="24"/>
        </w:rPr>
        <w:t>„</w:t>
      </w:r>
      <w:r w:rsidRPr="008C08A5">
        <w:rPr>
          <w:rFonts w:ascii="Times New Roman" w:hAnsi="Times New Roman"/>
          <w:sz w:val="24"/>
          <w:szCs w:val="24"/>
          <w:vertAlign w:val="superscript"/>
        </w:rPr>
        <w:t>5a</w:t>
      </w:r>
      <w:r w:rsidRPr="008C08A5">
        <w:rPr>
          <w:rFonts w:ascii="Times New Roman" w:hAnsi="Times New Roman"/>
          <w:sz w:val="24"/>
          <w:szCs w:val="24"/>
        </w:rPr>
        <w:t>) Čl. 6 vykonávacieho nariadenia Komisie (EÚ) 2018/574 z 15. decembra 2017 o technických normách pre vytvorenie a prevádzku systému vysledovateľnosti pre tabakové výrobky (Ú. v. L 96/7, 16.4.2018).</w:t>
      </w:r>
    </w:p>
    <w:p w14:paraId="1831FB76" w14:textId="77777777" w:rsidR="001C6EEA" w:rsidRPr="008C08A5" w:rsidRDefault="001C6EEA" w:rsidP="00C85CD1">
      <w:pPr>
        <w:spacing w:after="0"/>
        <w:ind w:left="426"/>
        <w:jc w:val="both"/>
        <w:rPr>
          <w:rFonts w:ascii="Times New Roman" w:hAnsi="Times New Roman"/>
          <w:sz w:val="24"/>
          <w:szCs w:val="24"/>
        </w:rPr>
      </w:pPr>
      <w:r w:rsidRPr="008C08A5">
        <w:rPr>
          <w:rFonts w:ascii="Times New Roman" w:hAnsi="Times New Roman"/>
          <w:sz w:val="24"/>
          <w:szCs w:val="24"/>
          <w:vertAlign w:val="superscript"/>
        </w:rPr>
        <w:t>5b</w:t>
      </w:r>
      <w:r w:rsidRPr="008C08A5">
        <w:rPr>
          <w:rFonts w:ascii="Times New Roman" w:hAnsi="Times New Roman"/>
          <w:sz w:val="24"/>
          <w:szCs w:val="24"/>
        </w:rPr>
        <w:t>) Čl. 8 vykonávacieho nariadenia (EÚ) 2018/574.</w:t>
      </w:r>
    </w:p>
    <w:p w14:paraId="5088ADE4" w14:textId="060AAFAE" w:rsidR="001C6EEA" w:rsidRDefault="001C6EEA" w:rsidP="00C85CD1">
      <w:pPr>
        <w:spacing w:after="0"/>
        <w:ind w:left="426"/>
        <w:jc w:val="both"/>
        <w:rPr>
          <w:rFonts w:ascii="Times New Roman" w:hAnsi="Times New Roman"/>
          <w:sz w:val="24"/>
          <w:szCs w:val="24"/>
        </w:rPr>
      </w:pPr>
      <w:r w:rsidRPr="008C08A5">
        <w:rPr>
          <w:rFonts w:ascii="Times New Roman" w:hAnsi="Times New Roman"/>
          <w:sz w:val="24"/>
          <w:szCs w:val="24"/>
          <w:vertAlign w:val="superscript"/>
        </w:rPr>
        <w:t>5c</w:t>
      </w:r>
      <w:r w:rsidRPr="008C08A5">
        <w:rPr>
          <w:rFonts w:ascii="Times New Roman" w:hAnsi="Times New Roman"/>
          <w:sz w:val="24"/>
          <w:szCs w:val="24"/>
        </w:rPr>
        <w:t>) Čl. 25 vykonávacieho nariadenia (EÚ)</w:t>
      </w:r>
      <w:r w:rsidR="00A90CDE" w:rsidRPr="008C08A5">
        <w:rPr>
          <w:rFonts w:ascii="Times New Roman" w:hAnsi="Times New Roman"/>
          <w:sz w:val="24"/>
          <w:szCs w:val="24"/>
        </w:rPr>
        <w:t xml:space="preserve"> </w:t>
      </w:r>
      <w:r w:rsidRPr="008C08A5">
        <w:rPr>
          <w:rFonts w:ascii="Times New Roman" w:hAnsi="Times New Roman"/>
          <w:sz w:val="24"/>
          <w:szCs w:val="24"/>
        </w:rPr>
        <w:t>2018/574.</w:t>
      </w:r>
    </w:p>
    <w:p w14:paraId="630255A4" w14:textId="38290CDB" w:rsidR="00D82FF8" w:rsidRPr="00A9265E" w:rsidRDefault="00A9265E" w:rsidP="00C85CD1">
      <w:pPr>
        <w:spacing w:after="0"/>
        <w:ind w:left="426"/>
        <w:jc w:val="both"/>
        <w:rPr>
          <w:rFonts w:ascii="Times New Roman" w:hAnsi="Times New Roman"/>
          <w:sz w:val="24"/>
          <w:szCs w:val="24"/>
        </w:rPr>
      </w:pPr>
      <w:r>
        <w:rPr>
          <w:rFonts w:ascii="Times New Roman" w:hAnsi="Times New Roman"/>
          <w:sz w:val="24"/>
          <w:szCs w:val="24"/>
          <w:vertAlign w:val="superscript"/>
        </w:rPr>
        <w:t>5d</w:t>
      </w:r>
      <w:r>
        <w:rPr>
          <w:rFonts w:ascii="Times New Roman" w:hAnsi="Times New Roman"/>
          <w:sz w:val="24"/>
          <w:szCs w:val="24"/>
        </w:rPr>
        <w:t xml:space="preserve">) </w:t>
      </w:r>
      <w:r w:rsidRPr="00A9265E">
        <w:rPr>
          <w:rFonts w:ascii="Times New Roman" w:hAnsi="Times New Roman"/>
          <w:sz w:val="24"/>
          <w:szCs w:val="24"/>
        </w:rPr>
        <w:t>Čl 1</w:t>
      </w:r>
      <w:r>
        <w:rPr>
          <w:rFonts w:ascii="Times New Roman" w:hAnsi="Times New Roman"/>
          <w:sz w:val="24"/>
          <w:szCs w:val="24"/>
        </w:rPr>
        <w:t>4</w:t>
      </w:r>
      <w:r w:rsidRPr="00A9265E">
        <w:rPr>
          <w:rFonts w:ascii="Times New Roman" w:hAnsi="Times New Roman"/>
          <w:sz w:val="24"/>
          <w:szCs w:val="24"/>
        </w:rPr>
        <w:t xml:space="preserve"> až 1</w:t>
      </w:r>
      <w:r>
        <w:rPr>
          <w:rFonts w:ascii="Times New Roman" w:hAnsi="Times New Roman"/>
          <w:sz w:val="24"/>
          <w:szCs w:val="24"/>
        </w:rPr>
        <w:t>9</w:t>
      </w:r>
      <w:r w:rsidRPr="00A9265E">
        <w:rPr>
          <w:rFonts w:ascii="Times New Roman" w:hAnsi="Times New Roman"/>
          <w:sz w:val="24"/>
          <w:szCs w:val="24"/>
        </w:rPr>
        <w:t xml:space="preserve"> vykonávacieho nariadenia (EÚ) 2018/574.</w:t>
      </w:r>
    </w:p>
    <w:p w14:paraId="2683DD5F" w14:textId="4C1C239D" w:rsidR="001C6EEA" w:rsidRPr="008C08A5" w:rsidRDefault="001C6EEA" w:rsidP="008C08A5">
      <w:pPr>
        <w:spacing w:after="0"/>
        <w:ind w:left="425"/>
        <w:jc w:val="both"/>
        <w:rPr>
          <w:rFonts w:ascii="Times New Roman" w:hAnsi="Times New Roman"/>
          <w:sz w:val="24"/>
          <w:szCs w:val="24"/>
        </w:rPr>
      </w:pPr>
      <w:r w:rsidRPr="008C08A5">
        <w:rPr>
          <w:rFonts w:ascii="Times New Roman" w:hAnsi="Times New Roman"/>
          <w:sz w:val="24"/>
          <w:szCs w:val="24"/>
          <w:vertAlign w:val="superscript"/>
        </w:rPr>
        <w:t>5</w:t>
      </w:r>
      <w:r w:rsidR="00D82FF8">
        <w:rPr>
          <w:rFonts w:ascii="Times New Roman" w:hAnsi="Times New Roman"/>
          <w:sz w:val="24"/>
          <w:szCs w:val="24"/>
          <w:vertAlign w:val="superscript"/>
        </w:rPr>
        <w:t>e</w:t>
      </w:r>
      <w:r w:rsidRPr="008C08A5">
        <w:rPr>
          <w:rFonts w:ascii="Times New Roman" w:hAnsi="Times New Roman"/>
          <w:sz w:val="24"/>
          <w:szCs w:val="24"/>
        </w:rPr>
        <w:t xml:space="preserve">) </w:t>
      </w:r>
      <w:r w:rsidR="00C05AC6">
        <w:rPr>
          <w:rFonts w:ascii="Times New Roman" w:hAnsi="Times New Roman"/>
          <w:sz w:val="24"/>
          <w:szCs w:val="24"/>
        </w:rPr>
        <w:t>Čl 1</w:t>
      </w:r>
      <w:r w:rsidR="00A9265E">
        <w:rPr>
          <w:rFonts w:ascii="Times New Roman" w:hAnsi="Times New Roman"/>
          <w:sz w:val="24"/>
          <w:szCs w:val="24"/>
        </w:rPr>
        <w:t xml:space="preserve">0 </w:t>
      </w:r>
      <w:r w:rsidR="00C05AC6">
        <w:rPr>
          <w:rFonts w:ascii="Times New Roman" w:hAnsi="Times New Roman"/>
          <w:sz w:val="24"/>
          <w:szCs w:val="24"/>
        </w:rPr>
        <w:t>až 1</w:t>
      </w:r>
      <w:r w:rsidR="00A9265E">
        <w:rPr>
          <w:rFonts w:ascii="Times New Roman" w:hAnsi="Times New Roman"/>
          <w:sz w:val="24"/>
          <w:szCs w:val="24"/>
        </w:rPr>
        <w:t>3</w:t>
      </w:r>
      <w:r w:rsidR="00C05AC6">
        <w:rPr>
          <w:rFonts w:ascii="Times New Roman" w:hAnsi="Times New Roman"/>
          <w:sz w:val="24"/>
          <w:szCs w:val="24"/>
        </w:rPr>
        <w:t xml:space="preserve"> </w:t>
      </w:r>
      <w:r w:rsidR="00D0144D" w:rsidRPr="00D0144D">
        <w:rPr>
          <w:rFonts w:ascii="Times New Roman" w:hAnsi="Times New Roman"/>
          <w:sz w:val="24"/>
          <w:szCs w:val="24"/>
        </w:rPr>
        <w:t>vykonávacieho nariadenia (EÚ) 2018/574</w:t>
      </w:r>
      <w:r w:rsidR="00D0144D">
        <w:rPr>
          <w:rFonts w:ascii="Times New Roman" w:hAnsi="Times New Roman"/>
          <w:sz w:val="24"/>
          <w:szCs w:val="24"/>
        </w:rPr>
        <w:t>.</w:t>
      </w:r>
    </w:p>
    <w:p w14:paraId="2BD03B50" w14:textId="3A044779" w:rsidR="001C6EEA" w:rsidRPr="008C08A5" w:rsidRDefault="001C6EEA" w:rsidP="008C08A5">
      <w:pPr>
        <w:spacing w:after="0"/>
        <w:ind w:left="425"/>
        <w:jc w:val="both"/>
        <w:rPr>
          <w:rFonts w:ascii="Times New Roman" w:hAnsi="Times New Roman"/>
          <w:sz w:val="24"/>
          <w:szCs w:val="24"/>
        </w:rPr>
      </w:pPr>
      <w:r w:rsidRPr="008C08A5">
        <w:rPr>
          <w:rFonts w:ascii="Times New Roman" w:hAnsi="Times New Roman"/>
          <w:sz w:val="24"/>
          <w:szCs w:val="24"/>
          <w:vertAlign w:val="superscript"/>
        </w:rPr>
        <w:t>5</w:t>
      </w:r>
      <w:r w:rsidR="00D82FF8">
        <w:rPr>
          <w:rFonts w:ascii="Times New Roman" w:hAnsi="Times New Roman"/>
          <w:sz w:val="24"/>
          <w:szCs w:val="24"/>
          <w:vertAlign w:val="superscript"/>
        </w:rPr>
        <w:t>f</w:t>
      </w:r>
      <w:r w:rsidRPr="008C08A5">
        <w:rPr>
          <w:rFonts w:ascii="Times New Roman" w:hAnsi="Times New Roman"/>
          <w:sz w:val="24"/>
          <w:szCs w:val="24"/>
        </w:rPr>
        <w:t xml:space="preserve">) Čl. 9 ods. 4 </w:t>
      </w:r>
      <w:r w:rsidR="00D0144D" w:rsidRPr="00D0144D">
        <w:rPr>
          <w:rFonts w:ascii="Times New Roman" w:hAnsi="Times New Roman"/>
          <w:sz w:val="24"/>
          <w:szCs w:val="24"/>
        </w:rPr>
        <w:t>vykonávacieho nariadenia (EÚ) 2018/574</w:t>
      </w:r>
      <w:r w:rsidRPr="008C08A5">
        <w:rPr>
          <w:rFonts w:ascii="Times New Roman" w:hAnsi="Times New Roman"/>
          <w:sz w:val="24"/>
          <w:szCs w:val="24"/>
        </w:rPr>
        <w:t>.</w:t>
      </w:r>
    </w:p>
    <w:p w14:paraId="6E802F92" w14:textId="5136CF1D" w:rsidR="001C6EEA" w:rsidRDefault="001C6EEA" w:rsidP="008C08A5">
      <w:pPr>
        <w:spacing w:after="0"/>
        <w:ind w:left="425"/>
        <w:jc w:val="both"/>
        <w:rPr>
          <w:rFonts w:ascii="Times New Roman" w:hAnsi="Times New Roman"/>
          <w:sz w:val="24"/>
          <w:szCs w:val="24"/>
        </w:rPr>
      </w:pPr>
      <w:r w:rsidRPr="008C08A5">
        <w:rPr>
          <w:rFonts w:ascii="Times New Roman" w:hAnsi="Times New Roman"/>
          <w:sz w:val="24"/>
          <w:szCs w:val="24"/>
          <w:vertAlign w:val="superscript"/>
        </w:rPr>
        <w:t>5</w:t>
      </w:r>
      <w:r w:rsidR="00D82FF8">
        <w:rPr>
          <w:rFonts w:ascii="Times New Roman" w:hAnsi="Times New Roman"/>
          <w:sz w:val="24"/>
          <w:szCs w:val="24"/>
          <w:vertAlign w:val="superscript"/>
        </w:rPr>
        <w:t>g</w:t>
      </w:r>
      <w:r w:rsidRPr="008C08A5">
        <w:rPr>
          <w:rFonts w:ascii="Times New Roman" w:hAnsi="Times New Roman"/>
          <w:sz w:val="24"/>
          <w:szCs w:val="24"/>
        </w:rPr>
        <w:t>) Delegované nariadenie Komisie (EÚ) 2018/573 z 15. decembra 2017 o kľúčových prvkoch zmlúv o uchovávaní údajov, ktoré sa majú uzatvárať ako súčasť systému vysledovateľnosti pre tabakové výrobky (Ú. v. L 96/7, 16.4.2018).</w:t>
      </w:r>
      <w:r w:rsidR="00A73403">
        <w:rPr>
          <w:rFonts w:ascii="Times New Roman" w:hAnsi="Times New Roman"/>
          <w:sz w:val="24"/>
          <w:szCs w:val="24"/>
        </w:rPr>
        <w:t>“.</w:t>
      </w:r>
    </w:p>
    <w:p w14:paraId="1888B6D4" w14:textId="77777777" w:rsidR="007B43A2" w:rsidRPr="008C08A5" w:rsidRDefault="007B43A2" w:rsidP="008C08A5">
      <w:pPr>
        <w:pStyle w:val="Odsekzoznamu"/>
        <w:spacing w:after="0"/>
        <w:ind w:left="207"/>
        <w:jc w:val="both"/>
        <w:rPr>
          <w:rFonts w:ascii="Times New Roman" w:hAnsi="Times New Roman"/>
          <w:sz w:val="24"/>
          <w:szCs w:val="24"/>
        </w:rPr>
      </w:pPr>
    </w:p>
    <w:p w14:paraId="4FDAB4B0" w14:textId="3EB4636D" w:rsidR="0055402B" w:rsidRPr="008C08A5" w:rsidRDefault="0055402B" w:rsidP="006E1449">
      <w:pPr>
        <w:pStyle w:val="Odsekzoznamu"/>
        <w:numPr>
          <w:ilvl w:val="0"/>
          <w:numId w:val="9"/>
        </w:numPr>
        <w:tabs>
          <w:tab w:val="left" w:pos="284"/>
        </w:tabs>
        <w:ind w:left="284" w:hanging="284"/>
        <w:jc w:val="both"/>
        <w:rPr>
          <w:rFonts w:ascii="Times New Roman" w:hAnsi="Times New Roman"/>
          <w:sz w:val="24"/>
          <w:szCs w:val="24"/>
        </w:rPr>
      </w:pPr>
      <w:r w:rsidRPr="008C08A5">
        <w:rPr>
          <w:rFonts w:ascii="Times New Roman" w:hAnsi="Times New Roman"/>
          <w:sz w:val="24"/>
          <w:szCs w:val="24"/>
        </w:rPr>
        <w:t xml:space="preserve">V § 14 ods. 1 </w:t>
      </w:r>
      <w:r w:rsidR="00A90CDE" w:rsidRPr="008C08A5">
        <w:rPr>
          <w:rFonts w:ascii="Times New Roman" w:hAnsi="Times New Roman"/>
          <w:sz w:val="24"/>
          <w:szCs w:val="24"/>
        </w:rPr>
        <w:t xml:space="preserve">prvej vete </w:t>
      </w:r>
      <w:r w:rsidRPr="008C08A5">
        <w:rPr>
          <w:rFonts w:ascii="Times New Roman" w:hAnsi="Times New Roman"/>
          <w:sz w:val="24"/>
          <w:szCs w:val="24"/>
        </w:rPr>
        <w:t>sa slová „Slovenskej obchodnej inšpekcii predložiť“ nahrádzajú slovami „</w:t>
      </w:r>
      <w:r w:rsidR="00F240B7" w:rsidRPr="008C08A5">
        <w:rPr>
          <w:rFonts w:ascii="Times New Roman" w:hAnsi="Times New Roman"/>
          <w:sz w:val="24"/>
          <w:szCs w:val="24"/>
        </w:rPr>
        <w:t>zadať</w:t>
      </w:r>
      <w:r w:rsidRPr="008C08A5">
        <w:rPr>
          <w:rFonts w:ascii="Times New Roman" w:hAnsi="Times New Roman"/>
          <w:sz w:val="24"/>
          <w:szCs w:val="24"/>
        </w:rPr>
        <w:t xml:space="preserve"> do databázy únie“ a</w:t>
      </w:r>
      <w:r w:rsidR="00A90CDE" w:rsidRPr="008C08A5">
        <w:rPr>
          <w:rFonts w:ascii="Times New Roman" w:hAnsi="Times New Roman"/>
          <w:sz w:val="24"/>
          <w:szCs w:val="24"/>
        </w:rPr>
        <w:t xml:space="preserve"> v druhej vete sa </w:t>
      </w:r>
      <w:r w:rsidR="00D0144D">
        <w:rPr>
          <w:rFonts w:ascii="Times New Roman" w:hAnsi="Times New Roman"/>
          <w:sz w:val="24"/>
          <w:szCs w:val="24"/>
        </w:rPr>
        <w:t xml:space="preserve">vypúšťa bodkočiarka a </w:t>
      </w:r>
      <w:r w:rsidR="00022FCE" w:rsidRPr="008C08A5">
        <w:rPr>
          <w:rFonts w:ascii="Times New Roman" w:hAnsi="Times New Roman"/>
          <w:sz w:val="24"/>
          <w:szCs w:val="24"/>
        </w:rPr>
        <w:t>časť vety za bodkočiarkou</w:t>
      </w:r>
      <w:r w:rsidRPr="008C08A5">
        <w:rPr>
          <w:rFonts w:ascii="Times New Roman" w:hAnsi="Times New Roman"/>
          <w:sz w:val="24"/>
          <w:szCs w:val="24"/>
        </w:rPr>
        <w:t xml:space="preserve">. </w:t>
      </w:r>
    </w:p>
    <w:p w14:paraId="14529D54" w14:textId="77777777" w:rsidR="0055402B" w:rsidRPr="008C08A5" w:rsidRDefault="0055402B" w:rsidP="006E1449">
      <w:pPr>
        <w:pStyle w:val="Odsekzoznamu"/>
        <w:ind w:left="284" w:hanging="284"/>
        <w:jc w:val="both"/>
        <w:rPr>
          <w:rFonts w:ascii="Times New Roman" w:hAnsi="Times New Roman"/>
          <w:sz w:val="24"/>
          <w:szCs w:val="24"/>
        </w:rPr>
      </w:pPr>
    </w:p>
    <w:p w14:paraId="406A6DBE" w14:textId="77777777" w:rsidR="0055402B" w:rsidRPr="008C08A5" w:rsidRDefault="0055402B" w:rsidP="006E1449">
      <w:pPr>
        <w:pStyle w:val="Odsekzoznamu"/>
        <w:numPr>
          <w:ilvl w:val="0"/>
          <w:numId w:val="9"/>
        </w:numPr>
        <w:tabs>
          <w:tab w:val="left" w:pos="284"/>
        </w:tabs>
        <w:ind w:left="284" w:hanging="284"/>
        <w:jc w:val="both"/>
        <w:rPr>
          <w:rFonts w:ascii="Times New Roman" w:hAnsi="Times New Roman"/>
          <w:sz w:val="24"/>
          <w:szCs w:val="24"/>
        </w:rPr>
      </w:pPr>
      <w:r w:rsidRPr="008C08A5">
        <w:rPr>
          <w:rFonts w:ascii="Times New Roman" w:hAnsi="Times New Roman"/>
          <w:sz w:val="24"/>
          <w:szCs w:val="24"/>
        </w:rPr>
        <w:t>V § 14 ods. 2 sa slová „predložiť Slovenskej obchodnej inšpekcii“ nahrádzajú slovami „</w:t>
      </w:r>
      <w:r w:rsidR="00F240B7" w:rsidRPr="008C08A5">
        <w:rPr>
          <w:rFonts w:ascii="Times New Roman" w:hAnsi="Times New Roman"/>
          <w:sz w:val="24"/>
          <w:szCs w:val="24"/>
        </w:rPr>
        <w:t>zada</w:t>
      </w:r>
      <w:r w:rsidRPr="008C08A5">
        <w:rPr>
          <w:rFonts w:ascii="Times New Roman" w:hAnsi="Times New Roman"/>
          <w:sz w:val="24"/>
          <w:szCs w:val="24"/>
        </w:rPr>
        <w:t xml:space="preserve">ť do databázy únie“. </w:t>
      </w:r>
    </w:p>
    <w:p w14:paraId="4E00DDC7" w14:textId="77777777" w:rsidR="0055402B" w:rsidRPr="008C08A5" w:rsidRDefault="0055402B" w:rsidP="006E1449">
      <w:pPr>
        <w:pStyle w:val="Odsekzoznamu"/>
        <w:ind w:left="284" w:hanging="284"/>
        <w:jc w:val="both"/>
        <w:rPr>
          <w:rFonts w:ascii="Times New Roman" w:hAnsi="Times New Roman"/>
          <w:sz w:val="24"/>
          <w:szCs w:val="24"/>
        </w:rPr>
      </w:pPr>
    </w:p>
    <w:p w14:paraId="1248E746" w14:textId="77777777" w:rsidR="0055402B" w:rsidRPr="008C08A5" w:rsidRDefault="0055402B" w:rsidP="006E1449">
      <w:pPr>
        <w:pStyle w:val="Odsekzoznamu"/>
        <w:numPr>
          <w:ilvl w:val="0"/>
          <w:numId w:val="9"/>
        </w:numPr>
        <w:tabs>
          <w:tab w:val="left" w:pos="284"/>
        </w:tabs>
        <w:ind w:left="284" w:hanging="284"/>
        <w:jc w:val="both"/>
        <w:rPr>
          <w:rFonts w:ascii="Times New Roman" w:hAnsi="Times New Roman"/>
          <w:sz w:val="24"/>
          <w:szCs w:val="24"/>
        </w:rPr>
      </w:pPr>
      <w:r w:rsidRPr="008C08A5">
        <w:rPr>
          <w:rFonts w:ascii="Times New Roman" w:hAnsi="Times New Roman"/>
          <w:sz w:val="24"/>
          <w:szCs w:val="24"/>
        </w:rPr>
        <w:t>V § 14 ods. 3 sa slová „poskytnúť Slovenskej obchodnej inšpekcii“ nahrádzajú slovami „</w:t>
      </w:r>
      <w:r w:rsidR="00F240B7" w:rsidRPr="008C08A5">
        <w:rPr>
          <w:rFonts w:ascii="Times New Roman" w:hAnsi="Times New Roman"/>
          <w:sz w:val="24"/>
          <w:szCs w:val="24"/>
        </w:rPr>
        <w:t>zada</w:t>
      </w:r>
      <w:r w:rsidRPr="008C08A5">
        <w:rPr>
          <w:rFonts w:ascii="Times New Roman" w:hAnsi="Times New Roman"/>
          <w:sz w:val="24"/>
          <w:szCs w:val="24"/>
        </w:rPr>
        <w:t xml:space="preserve">ť do databázy únie“. </w:t>
      </w:r>
    </w:p>
    <w:p w14:paraId="11DD22F4" w14:textId="77777777" w:rsidR="0055402B" w:rsidRPr="008C08A5" w:rsidRDefault="0055402B" w:rsidP="006E1449">
      <w:pPr>
        <w:pStyle w:val="Odsekzoznamu"/>
        <w:ind w:left="284" w:hanging="284"/>
        <w:jc w:val="both"/>
        <w:rPr>
          <w:rFonts w:ascii="Times New Roman" w:hAnsi="Times New Roman"/>
          <w:sz w:val="24"/>
          <w:szCs w:val="24"/>
        </w:rPr>
      </w:pPr>
    </w:p>
    <w:p w14:paraId="6B9298CB" w14:textId="77777777" w:rsidR="0055402B" w:rsidRPr="008C08A5" w:rsidRDefault="0055402B" w:rsidP="006E1449">
      <w:pPr>
        <w:pStyle w:val="Odsekzoznamu"/>
        <w:numPr>
          <w:ilvl w:val="0"/>
          <w:numId w:val="9"/>
        </w:numPr>
        <w:tabs>
          <w:tab w:val="left" w:pos="284"/>
        </w:tabs>
        <w:ind w:left="284" w:hanging="284"/>
        <w:jc w:val="both"/>
        <w:rPr>
          <w:rFonts w:ascii="Times New Roman" w:hAnsi="Times New Roman"/>
          <w:sz w:val="24"/>
          <w:szCs w:val="24"/>
        </w:rPr>
      </w:pPr>
      <w:r w:rsidRPr="008C08A5">
        <w:rPr>
          <w:rFonts w:ascii="Times New Roman" w:hAnsi="Times New Roman"/>
          <w:sz w:val="24"/>
          <w:szCs w:val="24"/>
        </w:rPr>
        <w:lastRenderedPageBreak/>
        <w:t>V 15 ods. 1 sa slová „predložiť Slovenskej obchodnej inšpekcii a ministerstvu“ nahrádzajú slovami „</w:t>
      </w:r>
      <w:r w:rsidR="00F240B7" w:rsidRPr="008C08A5">
        <w:rPr>
          <w:rFonts w:ascii="Times New Roman" w:hAnsi="Times New Roman"/>
          <w:sz w:val="24"/>
          <w:szCs w:val="24"/>
        </w:rPr>
        <w:t>zada</w:t>
      </w:r>
      <w:r w:rsidRPr="008C08A5">
        <w:rPr>
          <w:rFonts w:ascii="Times New Roman" w:hAnsi="Times New Roman"/>
          <w:sz w:val="24"/>
          <w:szCs w:val="24"/>
        </w:rPr>
        <w:t xml:space="preserve">ť do databázy únie“. </w:t>
      </w:r>
    </w:p>
    <w:p w14:paraId="71FC9FC0" w14:textId="77777777" w:rsidR="0055402B" w:rsidRPr="008C08A5" w:rsidRDefault="0055402B" w:rsidP="006E1449">
      <w:pPr>
        <w:pStyle w:val="Odsekzoznamu"/>
        <w:ind w:left="284" w:hanging="284"/>
        <w:jc w:val="both"/>
        <w:rPr>
          <w:rFonts w:ascii="Times New Roman" w:hAnsi="Times New Roman"/>
          <w:sz w:val="24"/>
          <w:szCs w:val="24"/>
        </w:rPr>
      </w:pPr>
    </w:p>
    <w:p w14:paraId="03897A45" w14:textId="77777777" w:rsidR="0055402B" w:rsidRDefault="0055402B" w:rsidP="006E1449">
      <w:pPr>
        <w:pStyle w:val="Odsekzoznamu"/>
        <w:numPr>
          <w:ilvl w:val="0"/>
          <w:numId w:val="9"/>
        </w:numPr>
        <w:tabs>
          <w:tab w:val="left" w:pos="284"/>
        </w:tabs>
        <w:ind w:left="284" w:hanging="284"/>
        <w:jc w:val="both"/>
        <w:rPr>
          <w:rFonts w:ascii="Times New Roman" w:hAnsi="Times New Roman"/>
          <w:sz w:val="24"/>
          <w:szCs w:val="24"/>
        </w:rPr>
      </w:pPr>
      <w:r w:rsidRPr="008C08A5">
        <w:rPr>
          <w:rFonts w:ascii="Times New Roman" w:hAnsi="Times New Roman"/>
          <w:sz w:val="24"/>
          <w:szCs w:val="24"/>
        </w:rPr>
        <w:t>V § 17 ods. 1 sa slová „predložiť ministerstvu“ nahrádzajú slovami „</w:t>
      </w:r>
      <w:r w:rsidR="00F83BC4" w:rsidRPr="008C08A5">
        <w:rPr>
          <w:rFonts w:ascii="Times New Roman" w:hAnsi="Times New Roman"/>
          <w:sz w:val="24"/>
          <w:szCs w:val="24"/>
        </w:rPr>
        <w:t>zadať</w:t>
      </w:r>
      <w:r w:rsidRPr="008C08A5">
        <w:rPr>
          <w:rFonts w:ascii="Times New Roman" w:hAnsi="Times New Roman"/>
          <w:sz w:val="24"/>
          <w:szCs w:val="24"/>
        </w:rPr>
        <w:t xml:space="preserve"> do databázy únie“ a slová „informovať ministerstvo“ nahrádzajú slovami „</w:t>
      </w:r>
      <w:r w:rsidR="001D5E2D" w:rsidRPr="008C08A5">
        <w:rPr>
          <w:rFonts w:ascii="Times New Roman" w:hAnsi="Times New Roman"/>
          <w:sz w:val="24"/>
          <w:szCs w:val="24"/>
        </w:rPr>
        <w:t>zadať</w:t>
      </w:r>
      <w:r w:rsidRPr="008C08A5">
        <w:rPr>
          <w:rFonts w:ascii="Times New Roman" w:hAnsi="Times New Roman"/>
          <w:sz w:val="24"/>
          <w:szCs w:val="24"/>
        </w:rPr>
        <w:t xml:space="preserve"> do databázy únie</w:t>
      </w:r>
      <w:r w:rsidR="00820467" w:rsidRPr="008C08A5">
        <w:rPr>
          <w:rFonts w:ascii="Times New Roman" w:hAnsi="Times New Roman"/>
          <w:sz w:val="24"/>
          <w:szCs w:val="24"/>
        </w:rPr>
        <w:t xml:space="preserve"> nové informácie</w:t>
      </w:r>
      <w:r w:rsidRPr="008C08A5">
        <w:rPr>
          <w:rFonts w:ascii="Times New Roman" w:hAnsi="Times New Roman"/>
          <w:sz w:val="24"/>
          <w:szCs w:val="24"/>
        </w:rPr>
        <w:t xml:space="preserve">“. </w:t>
      </w:r>
    </w:p>
    <w:p w14:paraId="4C2463BC" w14:textId="77777777" w:rsidR="00150042" w:rsidRPr="008C08A5" w:rsidRDefault="00150042" w:rsidP="00150042">
      <w:pPr>
        <w:pStyle w:val="Odsekzoznamu"/>
        <w:tabs>
          <w:tab w:val="left" w:pos="284"/>
        </w:tabs>
        <w:jc w:val="both"/>
        <w:rPr>
          <w:rFonts w:ascii="Times New Roman" w:hAnsi="Times New Roman"/>
          <w:sz w:val="24"/>
          <w:szCs w:val="24"/>
        </w:rPr>
      </w:pPr>
    </w:p>
    <w:p w14:paraId="2B1305C1" w14:textId="77777777" w:rsidR="009076F0" w:rsidRPr="008C08A5" w:rsidRDefault="00F260B6" w:rsidP="00656376">
      <w:pPr>
        <w:pStyle w:val="Odsekzoznamu"/>
        <w:numPr>
          <w:ilvl w:val="0"/>
          <w:numId w:val="9"/>
        </w:numPr>
        <w:tabs>
          <w:tab w:val="left" w:pos="284"/>
        </w:tabs>
        <w:ind w:hanging="720"/>
        <w:jc w:val="both"/>
        <w:rPr>
          <w:rFonts w:ascii="Times New Roman" w:hAnsi="Times New Roman"/>
          <w:sz w:val="24"/>
          <w:szCs w:val="24"/>
        </w:rPr>
      </w:pPr>
      <w:r w:rsidRPr="008C08A5">
        <w:rPr>
          <w:rFonts w:ascii="Times New Roman" w:hAnsi="Times New Roman"/>
          <w:sz w:val="24"/>
          <w:szCs w:val="24"/>
        </w:rPr>
        <w:t xml:space="preserve">V § 19 sa odsek 2 dopĺňa písmenom d), ktoré znie: </w:t>
      </w:r>
    </w:p>
    <w:p w14:paraId="13D08A84" w14:textId="77777777" w:rsidR="009076F0" w:rsidRPr="008C08A5" w:rsidRDefault="009076F0" w:rsidP="00656376">
      <w:pPr>
        <w:pStyle w:val="Odsekzoznamu"/>
        <w:ind w:hanging="720"/>
        <w:rPr>
          <w:rFonts w:ascii="Times New Roman" w:hAnsi="Times New Roman"/>
          <w:sz w:val="24"/>
          <w:szCs w:val="24"/>
        </w:rPr>
      </w:pPr>
    </w:p>
    <w:p w14:paraId="425EB5C8" w14:textId="37461134" w:rsidR="00F260B6" w:rsidRPr="008C08A5" w:rsidRDefault="00F260B6" w:rsidP="009359B5">
      <w:pPr>
        <w:pStyle w:val="Odsekzoznamu"/>
        <w:tabs>
          <w:tab w:val="left" w:pos="284"/>
        </w:tabs>
        <w:ind w:hanging="11"/>
        <w:jc w:val="both"/>
        <w:rPr>
          <w:rFonts w:ascii="Times New Roman" w:hAnsi="Times New Roman"/>
          <w:sz w:val="24"/>
          <w:szCs w:val="24"/>
        </w:rPr>
      </w:pPr>
      <w:r w:rsidRPr="008C08A5">
        <w:rPr>
          <w:rFonts w:ascii="Times New Roman" w:hAnsi="Times New Roman"/>
          <w:sz w:val="24"/>
          <w:szCs w:val="24"/>
        </w:rPr>
        <w:t>„d)</w:t>
      </w:r>
      <w:r w:rsidR="009076F0" w:rsidRPr="008C08A5">
        <w:rPr>
          <w:rFonts w:ascii="Times New Roman" w:hAnsi="Times New Roman"/>
          <w:sz w:val="24"/>
          <w:szCs w:val="24"/>
        </w:rPr>
        <w:t xml:space="preserve"> </w:t>
      </w:r>
      <w:r w:rsidRPr="008C08A5">
        <w:rPr>
          <w:rFonts w:ascii="Times New Roman" w:hAnsi="Times New Roman"/>
          <w:sz w:val="24"/>
          <w:szCs w:val="24"/>
        </w:rPr>
        <w:t>coln</w:t>
      </w:r>
      <w:r w:rsidR="00D0144D">
        <w:rPr>
          <w:rFonts w:ascii="Times New Roman" w:hAnsi="Times New Roman"/>
          <w:sz w:val="24"/>
          <w:szCs w:val="24"/>
        </w:rPr>
        <w:t>ý</w:t>
      </w:r>
      <w:r w:rsidRPr="008C08A5">
        <w:rPr>
          <w:rFonts w:ascii="Times New Roman" w:hAnsi="Times New Roman"/>
          <w:sz w:val="24"/>
          <w:szCs w:val="24"/>
        </w:rPr>
        <w:t xml:space="preserve"> úrad.“</w:t>
      </w:r>
      <w:r w:rsidR="006E1449">
        <w:rPr>
          <w:rFonts w:ascii="Times New Roman" w:hAnsi="Times New Roman"/>
          <w:sz w:val="24"/>
          <w:szCs w:val="24"/>
        </w:rPr>
        <w:t>.</w:t>
      </w:r>
    </w:p>
    <w:p w14:paraId="46708C9A" w14:textId="77777777" w:rsidR="009076F0" w:rsidRPr="008C08A5" w:rsidRDefault="009076F0" w:rsidP="00656376">
      <w:pPr>
        <w:pStyle w:val="Odsekzoznamu"/>
        <w:tabs>
          <w:tab w:val="left" w:pos="284"/>
        </w:tabs>
        <w:ind w:hanging="720"/>
        <w:jc w:val="both"/>
        <w:rPr>
          <w:rFonts w:ascii="Times New Roman" w:hAnsi="Times New Roman"/>
          <w:sz w:val="24"/>
          <w:szCs w:val="24"/>
        </w:rPr>
      </w:pPr>
    </w:p>
    <w:p w14:paraId="66CECCB4" w14:textId="160ED27B" w:rsidR="00F2624F" w:rsidRPr="008C08A5" w:rsidRDefault="0055402B" w:rsidP="00656376">
      <w:pPr>
        <w:pStyle w:val="Odsekzoznamu"/>
        <w:numPr>
          <w:ilvl w:val="0"/>
          <w:numId w:val="9"/>
        </w:numPr>
        <w:ind w:hanging="720"/>
        <w:jc w:val="both"/>
        <w:rPr>
          <w:rFonts w:ascii="Times New Roman" w:hAnsi="Times New Roman"/>
          <w:sz w:val="24"/>
          <w:szCs w:val="24"/>
        </w:rPr>
      </w:pPr>
      <w:r w:rsidRPr="008C08A5">
        <w:rPr>
          <w:rFonts w:ascii="Times New Roman" w:hAnsi="Times New Roman"/>
          <w:sz w:val="24"/>
          <w:szCs w:val="24"/>
        </w:rPr>
        <w:t xml:space="preserve"> </w:t>
      </w:r>
      <w:r w:rsidR="00792010" w:rsidRPr="008C08A5">
        <w:rPr>
          <w:rFonts w:ascii="Times New Roman" w:hAnsi="Times New Roman"/>
          <w:sz w:val="24"/>
          <w:szCs w:val="24"/>
        </w:rPr>
        <w:t>V § 20 sa za odsek</w:t>
      </w:r>
      <w:r w:rsidR="00792010" w:rsidRPr="008C08A5">
        <w:rPr>
          <w:rFonts w:ascii="Times New Roman" w:hAnsi="Times New Roman"/>
          <w:color w:val="C00000"/>
          <w:sz w:val="24"/>
          <w:szCs w:val="24"/>
        </w:rPr>
        <w:t xml:space="preserve"> </w:t>
      </w:r>
      <w:r w:rsidR="000C6CDD" w:rsidRPr="008C08A5">
        <w:rPr>
          <w:rFonts w:ascii="Times New Roman" w:hAnsi="Times New Roman"/>
          <w:sz w:val="24"/>
          <w:szCs w:val="24"/>
        </w:rPr>
        <w:t>3</w:t>
      </w:r>
      <w:r w:rsidR="00792010" w:rsidRPr="008C08A5">
        <w:rPr>
          <w:rFonts w:ascii="Times New Roman" w:hAnsi="Times New Roman"/>
          <w:sz w:val="24"/>
          <w:szCs w:val="24"/>
        </w:rPr>
        <w:t xml:space="preserve"> vklad</w:t>
      </w:r>
      <w:r w:rsidR="00933213" w:rsidRPr="008C08A5">
        <w:rPr>
          <w:rFonts w:ascii="Times New Roman" w:hAnsi="Times New Roman"/>
          <w:sz w:val="24"/>
          <w:szCs w:val="24"/>
        </w:rPr>
        <w:t>ajú</w:t>
      </w:r>
      <w:r w:rsidR="00F2624F" w:rsidRPr="008C08A5">
        <w:rPr>
          <w:rFonts w:ascii="Times New Roman" w:hAnsi="Times New Roman"/>
          <w:sz w:val="24"/>
          <w:szCs w:val="24"/>
        </w:rPr>
        <w:t xml:space="preserve"> nov</w:t>
      </w:r>
      <w:r w:rsidR="00933213" w:rsidRPr="008C08A5">
        <w:rPr>
          <w:rFonts w:ascii="Times New Roman" w:hAnsi="Times New Roman"/>
          <w:sz w:val="24"/>
          <w:szCs w:val="24"/>
        </w:rPr>
        <w:t>é</w:t>
      </w:r>
      <w:r w:rsidR="00F2624F" w:rsidRPr="008C08A5">
        <w:rPr>
          <w:rFonts w:ascii="Times New Roman" w:hAnsi="Times New Roman"/>
          <w:sz w:val="24"/>
          <w:szCs w:val="24"/>
        </w:rPr>
        <w:t xml:space="preserve"> odsek</w:t>
      </w:r>
      <w:r w:rsidR="00933213" w:rsidRPr="008C08A5">
        <w:rPr>
          <w:rFonts w:ascii="Times New Roman" w:hAnsi="Times New Roman"/>
          <w:sz w:val="24"/>
          <w:szCs w:val="24"/>
        </w:rPr>
        <w:t>y</w:t>
      </w:r>
      <w:r w:rsidR="00F2624F" w:rsidRPr="008C08A5">
        <w:rPr>
          <w:rFonts w:ascii="Times New Roman" w:hAnsi="Times New Roman"/>
          <w:sz w:val="24"/>
          <w:szCs w:val="24"/>
        </w:rPr>
        <w:t xml:space="preserve"> </w:t>
      </w:r>
      <w:r w:rsidR="000C6CDD" w:rsidRPr="008C08A5">
        <w:rPr>
          <w:rFonts w:ascii="Times New Roman" w:hAnsi="Times New Roman"/>
          <w:sz w:val="24"/>
          <w:szCs w:val="24"/>
        </w:rPr>
        <w:t>4</w:t>
      </w:r>
      <w:r w:rsidR="00933213" w:rsidRPr="008C08A5">
        <w:rPr>
          <w:rFonts w:ascii="Times New Roman" w:hAnsi="Times New Roman"/>
          <w:sz w:val="24"/>
          <w:szCs w:val="24"/>
        </w:rPr>
        <w:t xml:space="preserve"> a</w:t>
      </w:r>
      <w:r w:rsidR="002069EF" w:rsidRPr="008C08A5">
        <w:rPr>
          <w:rFonts w:ascii="Times New Roman" w:hAnsi="Times New Roman"/>
          <w:sz w:val="24"/>
          <w:szCs w:val="24"/>
        </w:rPr>
        <w:t>ž</w:t>
      </w:r>
      <w:r w:rsidR="00933213" w:rsidRPr="008C08A5">
        <w:rPr>
          <w:rFonts w:ascii="Times New Roman" w:hAnsi="Times New Roman"/>
          <w:sz w:val="24"/>
          <w:szCs w:val="24"/>
        </w:rPr>
        <w:t xml:space="preserve"> </w:t>
      </w:r>
      <w:r w:rsidR="00654FFB">
        <w:rPr>
          <w:rFonts w:ascii="Times New Roman" w:hAnsi="Times New Roman"/>
          <w:sz w:val="24"/>
          <w:szCs w:val="24"/>
        </w:rPr>
        <w:t>8</w:t>
      </w:r>
      <w:r w:rsidR="00F2624F" w:rsidRPr="008C08A5">
        <w:rPr>
          <w:rFonts w:ascii="Times New Roman" w:hAnsi="Times New Roman"/>
          <w:sz w:val="24"/>
          <w:szCs w:val="24"/>
        </w:rPr>
        <w:t>, ktor</w:t>
      </w:r>
      <w:r w:rsidR="00933213" w:rsidRPr="008C08A5">
        <w:rPr>
          <w:rFonts w:ascii="Times New Roman" w:hAnsi="Times New Roman"/>
          <w:sz w:val="24"/>
          <w:szCs w:val="24"/>
        </w:rPr>
        <w:t>é</w:t>
      </w:r>
      <w:r w:rsidR="00F2624F" w:rsidRPr="008C08A5">
        <w:rPr>
          <w:rFonts w:ascii="Times New Roman" w:hAnsi="Times New Roman"/>
          <w:sz w:val="24"/>
          <w:szCs w:val="24"/>
        </w:rPr>
        <w:t xml:space="preserve"> zn</w:t>
      </w:r>
      <w:r w:rsidR="00933213" w:rsidRPr="008C08A5">
        <w:rPr>
          <w:rFonts w:ascii="Times New Roman" w:hAnsi="Times New Roman"/>
          <w:sz w:val="24"/>
          <w:szCs w:val="24"/>
        </w:rPr>
        <w:t>ejú</w:t>
      </w:r>
      <w:r w:rsidR="00F2624F" w:rsidRPr="008C08A5">
        <w:rPr>
          <w:rFonts w:ascii="Times New Roman" w:hAnsi="Times New Roman"/>
          <w:sz w:val="24"/>
          <w:szCs w:val="24"/>
        </w:rPr>
        <w:t>:</w:t>
      </w:r>
    </w:p>
    <w:p w14:paraId="269010A6" w14:textId="2B0B3E37" w:rsidR="004A2E4B" w:rsidRPr="008C08A5" w:rsidRDefault="00F2624F" w:rsidP="00150042">
      <w:pPr>
        <w:pStyle w:val="Odsekzoznamu"/>
        <w:ind w:left="851"/>
        <w:jc w:val="both"/>
        <w:rPr>
          <w:rFonts w:ascii="Times New Roman" w:hAnsi="Times New Roman"/>
          <w:sz w:val="24"/>
          <w:szCs w:val="24"/>
        </w:rPr>
      </w:pPr>
      <w:r w:rsidRPr="008C08A5">
        <w:rPr>
          <w:rFonts w:ascii="Times New Roman" w:hAnsi="Times New Roman"/>
          <w:sz w:val="24"/>
          <w:szCs w:val="24"/>
        </w:rPr>
        <w:t>„(</w:t>
      </w:r>
      <w:r w:rsidR="000C6CDD" w:rsidRPr="008C08A5">
        <w:rPr>
          <w:rFonts w:ascii="Times New Roman" w:hAnsi="Times New Roman"/>
          <w:sz w:val="24"/>
          <w:szCs w:val="24"/>
        </w:rPr>
        <w:t>4</w:t>
      </w:r>
      <w:r w:rsidRPr="008C08A5">
        <w:rPr>
          <w:rFonts w:ascii="Times New Roman" w:hAnsi="Times New Roman"/>
          <w:sz w:val="24"/>
          <w:szCs w:val="24"/>
        </w:rPr>
        <w:t xml:space="preserve">) </w:t>
      </w:r>
      <w:r w:rsidR="004A2E4B">
        <w:rPr>
          <w:rFonts w:ascii="Times New Roman" w:hAnsi="Times New Roman"/>
          <w:sz w:val="24"/>
          <w:szCs w:val="24"/>
        </w:rPr>
        <w:t>S</w:t>
      </w:r>
      <w:r w:rsidR="004A2E4B" w:rsidRPr="008C08A5">
        <w:rPr>
          <w:rFonts w:ascii="Times New Roman" w:hAnsi="Times New Roman"/>
          <w:sz w:val="24"/>
          <w:szCs w:val="24"/>
        </w:rPr>
        <w:t xml:space="preserve">právneho deliktu sa dopustí </w:t>
      </w:r>
      <w:r w:rsidR="00150042">
        <w:rPr>
          <w:rFonts w:ascii="Times New Roman" w:hAnsi="Times New Roman"/>
          <w:sz w:val="24"/>
          <w:szCs w:val="24"/>
        </w:rPr>
        <w:t>v</w:t>
      </w:r>
      <w:r w:rsidR="004A2E4B" w:rsidRPr="008C08A5">
        <w:rPr>
          <w:rFonts w:ascii="Times New Roman" w:hAnsi="Times New Roman"/>
          <w:sz w:val="24"/>
          <w:szCs w:val="24"/>
        </w:rPr>
        <w:t>ýrobca alebo dovozca</w:t>
      </w:r>
      <w:r w:rsidR="00002B5A">
        <w:rPr>
          <w:rFonts w:ascii="Times New Roman" w:hAnsi="Times New Roman"/>
          <w:sz w:val="24"/>
          <w:szCs w:val="24"/>
        </w:rPr>
        <w:t>,</w:t>
      </w:r>
      <w:r w:rsidR="004A2E4B" w:rsidRPr="008C08A5">
        <w:rPr>
          <w:rFonts w:ascii="Times New Roman" w:hAnsi="Times New Roman"/>
          <w:sz w:val="24"/>
          <w:szCs w:val="24"/>
        </w:rPr>
        <w:t xml:space="preserve"> ak </w:t>
      </w:r>
    </w:p>
    <w:p w14:paraId="7FDB826C" w14:textId="51AD8350" w:rsidR="004A2E4B" w:rsidRPr="004A2E4B" w:rsidRDefault="004A2E4B" w:rsidP="001E08A4">
      <w:pPr>
        <w:pStyle w:val="Odsekzoznamu"/>
        <w:numPr>
          <w:ilvl w:val="1"/>
          <w:numId w:val="11"/>
        </w:numPr>
        <w:ind w:left="1560" w:hanging="426"/>
        <w:jc w:val="both"/>
        <w:rPr>
          <w:rFonts w:ascii="Times New Roman" w:hAnsi="Times New Roman"/>
          <w:sz w:val="24"/>
          <w:szCs w:val="24"/>
        </w:rPr>
      </w:pPr>
      <w:r w:rsidRPr="004A2E4B">
        <w:rPr>
          <w:rFonts w:ascii="Times New Roman" w:hAnsi="Times New Roman"/>
          <w:sz w:val="24"/>
          <w:szCs w:val="24"/>
        </w:rPr>
        <w:t xml:space="preserve">neoznačí spotrebiteľské balenie tabakového výrobku, ktoré bude uvádzané na trh v Slovenskej republike jedinečným identifikátorom vydaným </w:t>
      </w:r>
      <w:r w:rsidR="00CF6A77">
        <w:rPr>
          <w:rFonts w:ascii="Times New Roman" w:hAnsi="Times New Roman"/>
          <w:sz w:val="24"/>
          <w:szCs w:val="24"/>
        </w:rPr>
        <w:t>vydavateľom</w:t>
      </w:r>
      <w:r w:rsidRPr="004A2E4B">
        <w:rPr>
          <w:rFonts w:ascii="Times New Roman" w:hAnsi="Times New Roman"/>
          <w:sz w:val="24"/>
          <w:szCs w:val="24"/>
        </w:rPr>
        <w:t>,</w:t>
      </w:r>
    </w:p>
    <w:p w14:paraId="23276C70" w14:textId="77F82F0D" w:rsidR="004A2E4B" w:rsidRPr="008C08A5" w:rsidRDefault="004A2E4B" w:rsidP="004A2E4B">
      <w:pPr>
        <w:pStyle w:val="Odsekzoznamu"/>
        <w:numPr>
          <w:ilvl w:val="1"/>
          <w:numId w:val="11"/>
        </w:numPr>
        <w:ind w:left="1560" w:hanging="426"/>
        <w:jc w:val="both"/>
        <w:rPr>
          <w:rFonts w:ascii="Times New Roman" w:hAnsi="Times New Roman"/>
          <w:sz w:val="24"/>
          <w:szCs w:val="24"/>
        </w:rPr>
      </w:pPr>
      <w:r w:rsidRPr="008C08A5">
        <w:rPr>
          <w:rFonts w:ascii="Times New Roman" w:hAnsi="Times New Roman"/>
          <w:sz w:val="24"/>
          <w:szCs w:val="24"/>
        </w:rPr>
        <w:t xml:space="preserve">neuzatvorí zmluvy o uchovávaní údajov </w:t>
      </w:r>
      <w:r w:rsidR="00D0144D">
        <w:rPr>
          <w:rFonts w:ascii="Times New Roman" w:hAnsi="Times New Roman"/>
          <w:sz w:val="24"/>
          <w:szCs w:val="24"/>
        </w:rPr>
        <w:t>uvedených v § 12a ods. 3 a 8</w:t>
      </w:r>
      <w:r w:rsidR="00D86C12">
        <w:rPr>
          <w:rFonts w:ascii="Times New Roman" w:hAnsi="Times New Roman"/>
          <w:sz w:val="24"/>
          <w:szCs w:val="24"/>
        </w:rPr>
        <w:t xml:space="preserve"> </w:t>
      </w:r>
      <w:r w:rsidRPr="008C08A5">
        <w:rPr>
          <w:rFonts w:ascii="Times New Roman" w:hAnsi="Times New Roman"/>
          <w:sz w:val="24"/>
          <w:szCs w:val="24"/>
        </w:rPr>
        <w:t>s poskytovateľom uchovávania údajov,</w:t>
      </w:r>
      <w:r w:rsidRPr="008C08A5">
        <w:rPr>
          <w:rFonts w:ascii="Times New Roman" w:hAnsi="Times New Roman"/>
          <w:sz w:val="24"/>
          <w:szCs w:val="24"/>
          <w:vertAlign w:val="superscript"/>
        </w:rPr>
        <w:t>5</w:t>
      </w:r>
      <w:r w:rsidR="00D86C12">
        <w:rPr>
          <w:rFonts w:ascii="Times New Roman" w:hAnsi="Times New Roman"/>
          <w:sz w:val="24"/>
          <w:szCs w:val="24"/>
          <w:vertAlign w:val="superscript"/>
        </w:rPr>
        <w:t>f</w:t>
      </w:r>
      <w:r w:rsidRPr="008C08A5">
        <w:rPr>
          <w:rFonts w:ascii="Times New Roman" w:hAnsi="Times New Roman"/>
          <w:sz w:val="24"/>
          <w:szCs w:val="24"/>
        </w:rPr>
        <w:t>)</w:t>
      </w:r>
    </w:p>
    <w:p w14:paraId="3A77BA43" w14:textId="07321032" w:rsidR="004A2E4B" w:rsidRPr="00150042" w:rsidRDefault="004A2E4B" w:rsidP="004A2E4B">
      <w:pPr>
        <w:pStyle w:val="Odsekzoznamu"/>
        <w:numPr>
          <w:ilvl w:val="1"/>
          <w:numId w:val="11"/>
        </w:numPr>
        <w:ind w:left="1560" w:hanging="426"/>
        <w:jc w:val="both"/>
        <w:rPr>
          <w:rFonts w:ascii="Times New Roman" w:hAnsi="Times New Roman"/>
          <w:sz w:val="24"/>
          <w:szCs w:val="24"/>
        </w:rPr>
      </w:pPr>
      <w:r w:rsidRPr="008C08A5">
        <w:rPr>
          <w:rFonts w:ascii="Times New Roman" w:hAnsi="Times New Roman"/>
          <w:sz w:val="24"/>
          <w:szCs w:val="24"/>
        </w:rPr>
        <w:t>ne</w:t>
      </w:r>
      <w:r w:rsidR="00D0144D">
        <w:rPr>
          <w:rFonts w:ascii="Times New Roman" w:hAnsi="Times New Roman"/>
          <w:sz w:val="24"/>
          <w:szCs w:val="24"/>
        </w:rPr>
        <w:t>uhradí</w:t>
      </w:r>
      <w:r w:rsidRPr="008C08A5">
        <w:rPr>
          <w:rFonts w:ascii="Times New Roman" w:hAnsi="Times New Roman"/>
          <w:sz w:val="24"/>
          <w:szCs w:val="24"/>
        </w:rPr>
        <w:t xml:space="preserve"> náklady na kontrolu činnosti poskytovateľa uchovávania údajov </w:t>
      </w:r>
      <w:r w:rsidRPr="00150042">
        <w:rPr>
          <w:rFonts w:ascii="Times New Roman" w:hAnsi="Times New Roman"/>
          <w:sz w:val="24"/>
          <w:szCs w:val="24"/>
        </w:rPr>
        <w:t>externým audítorom.</w:t>
      </w:r>
    </w:p>
    <w:p w14:paraId="1E317150" w14:textId="77777777" w:rsidR="00150042" w:rsidRPr="00150042" w:rsidRDefault="00150042" w:rsidP="006E1449">
      <w:pPr>
        <w:pStyle w:val="Odsekzoznamu"/>
        <w:ind w:left="1560"/>
        <w:jc w:val="both"/>
        <w:rPr>
          <w:rFonts w:ascii="Times New Roman" w:hAnsi="Times New Roman"/>
          <w:sz w:val="24"/>
          <w:szCs w:val="24"/>
        </w:rPr>
      </w:pPr>
    </w:p>
    <w:p w14:paraId="69D4BCC9" w14:textId="3C200CF5" w:rsidR="00D03421" w:rsidRPr="006E1449" w:rsidRDefault="00150042" w:rsidP="006E1449">
      <w:pPr>
        <w:pStyle w:val="Odsekzoznamu"/>
        <w:ind w:left="709" w:firstLine="142"/>
        <w:jc w:val="both"/>
        <w:rPr>
          <w:rFonts w:ascii="Times New Roman" w:hAnsi="Times New Roman"/>
          <w:sz w:val="24"/>
          <w:szCs w:val="24"/>
        </w:rPr>
      </w:pPr>
      <w:r>
        <w:rPr>
          <w:rFonts w:ascii="Times New Roman" w:hAnsi="Times New Roman"/>
          <w:sz w:val="24"/>
          <w:szCs w:val="24"/>
        </w:rPr>
        <w:t xml:space="preserve">(5) </w:t>
      </w:r>
      <w:r w:rsidR="00F2624F" w:rsidRPr="006E1449">
        <w:rPr>
          <w:rFonts w:ascii="Times New Roman" w:hAnsi="Times New Roman"/>
          <w:sz w:val="24"/>
          <w:szCs w:val="24"/>
        </w:rPr>
        <w:t>Správ</w:t>
      </w:r>
      <w:r w:rsidR="00C630DC" w:rsidRPr="006E1449">
        <w:rPr>
          <w:rFonts w:ascii="Times New Roman" w:hAnsi="Times New Roman"/>
          <w:sz w:val="24"/>
          <w:szCs w:val="24"/>
        </w:rPr>
        <w:t xml:space="preserve">neho deliktu sa dopustí </w:t>
      </w:r>
      <w:r w:rsidR="004A2E4B" w:rsidRPr="006E1449">
        <w:rPr>
          <w:rFonts w:ascii="Times New Roman" w:hAnsi="Times New Roman"/>
          <w:sz w:val="24"/>
          <w:szCs w:val="24"/>
        </w:rPr>
        <w:t>výrobca</w:t>
      </w:r>
      <w:r w:rsidR="00002B5A">
        <w:rPr>
          <w:rFonts w:ascii="Times New Roman" w:hAnsi="Times New Roman"/>
          <w:sz w:val="24"/>
          <w:szCs w:val="24"/>
        </w:rPr>
        <w:t>,</w:t>
      </w:r>
      <w:r w:rsidR="00D03421" w:rsidRPr="006E1449">
        <w:rPr>
          <w:rFonts w:ascii="Times New Roman" w:hAnsi="Times New Roman"/>
          <w:sz w:val="24"/>
          <w:szCs w:val="24"/>
        </w:rPr>
        <w:t xml:space="preserve"> ak</w:t>
      </w:r>
      <w:r w:rsidR="004A2E4B" w:rsidRPr="006E1449">
        <w:rPr>
          <w:rFonts w:ascii="Times New Roman" w:hAnsi="Times New Roman"/>
          <w:sz w:val="24"/>
          <w:szCs w:val="24"/>
        </w:rPr>
        <w:t xml:space="preserve"> </w:t>
      </w:r>
      <w:r w:rsidR="00D03421" w:rsidRPr="006E1449">
        <w:rPr>
          <w:rFonts w:ascii="Times New Roman" w:hAnsi="Times New Roman"/>
          <w:sz w:val="24"/>
          <w:szCs w:val="24"/>
        </w:rPr>
        <w:t>nezabezpečí distribútoro</w:t>
      </w:r>
      <w:r w:rsidR="00EA1752">
        <w:rPr>
          <w:rFonts w:ascii="Times New Roman" w:hAnsi="Times New Roman"/>
          <w:sz w:val="24"/>
          <w:szCs w:val="24"/>
        </w:rPr>
        <w:t>vi</w:t>
      </w:r>
      <w:r w:rsidR="00E2595A">
        <w:rPr>
          <w:rFonts w:ascii="Times New Roman" w:hAnsi="Times New Roman"/>
          <w:sz w:val="24"/>
          <w:szCs w:val="24"/>
        </w:rPr>
        <w:t>,</w:t>
      </w:r>
      <w:r w:rsidR="00822785">
        <w:rPr>
          <w:rFonts w:ascii="Times New Roman" w:hAnsi="Times New Roman"/>
          <w:sz w:val="24"/>
          <w:szCs w:val="24"/>
        </w:rPr>
        <w:t xml:space="preserve"> dovozco</w:t>
      </w:r>
      <w:r w:rsidR="00EA1752">
        <w:rPr>
          <w:rFonts w:ascii="Times New Roman" w:hAnsi="Times New Roman"/>
          <w:sz w:val="24"/>
          <w:szCs w:val="24"/>
        </w:rPr>
        <w:t>vi</w:t>
      </w:r>
      <w:r w:rsidR="00D03421" w:rsidRPr="006E1449">
        <w:rPr>
          <w:rFonts w:ascii="Times New Roman" w:hAnsi="Times New Roman"/>
          <w:sz w:val="24"/>
          <w:szCs w:val="24"/>
        </w:rPr>
        <w:t xml:space="preserve"> </w:t>
      </w:r>
      <w:r w:rsidR="00E2595A">
        <w:rPr>
          <w:rFonts w:ascii="Times New Roman" w:hAnsi="Times New Roman"/>
          <w:sz w:val="24"/>
          <w:szCs w:val="24"/>
        </w:rPr>
        <w:t xml:space="preserve"> a</w:t>
      </w:r>
      <w:r w:rsidR="00EA1752">
        <w:rPr>
          <w:rFonts w:ascii="Times New Roman" w:hAnsi="Times New Roman"/>
          <w:sz w:val="24"/>
          <w:szCs w:val="24"/>
        </w:rPr>
        <w:t>lebo</w:t>
      </w:r>
      <w:r w:rsidR="00E2595A">
        <w:rPr>
          <w:rFonts w:ascii="Times New Roman" w:hAnsi="Times New Roman"/>
          <w:sz w:val="24"/>
          <w:szCs w:val="24"/>
        </w:rPr>
        <w:t> </w:t>
      </w:r>
      <w:r w:rsidR="00EA1752">
        <w:rPr>
          <w:rFonts w:ascii="Times New Roman" w:hAnsi="Times New Roman"/>
          <w:sz w:val="24"/>
          <w:szCs w:val="24"/>
        </w:rPr>
        <w:t>inému výrobcovi</w:t>
      </w:r>
      <w:r w:rsidR="00E2595A">
        <w:rPr>
          <w:rFonts w:ascii="Times New Roman" w:hAnsi="Times New Roman"/>
          <w:sz w:val="24"/>
          <w:szCs w:val="24"/>
        </w:rPr>
        <w:t xml:space="preserve"> </w:t>
      </w:r>
      <w:r w:rsidR="00D03421" w:rsidRPr="006E1449">
        <w:rPr>
          <w:rFonts w:ascii="Times New Roman" w:hAnsi="Times New Roman"/>
          <w:sz w:val="24"/>
          <w:szCs w:val="24"/>
        </w:rPr>
        <w:t>zariadenie potrebné na zaznamenávanie kúpy, predaja, uskladnenia a prepravy tabakového výrobku alebo iného nakladania s ním.</w:t>
      </w:r>
    </w:p>
    <w:p w14:paraId="215B6A1A" w14:textId="77777777" w:rsidR="004756B8" w:rsidRPr="008C08A5" w:rsidRDefault="004756B8" w:rsidP="00F17801">
      <w:pPr>
        <w:pStyle w:val="Odsekzoznamu"/>
        <w:ind w:left="786" w:hanging="720"/>
        <w:jc w:val="both"/>
        <w:rPr>
          <w:rFonts w:ascii="Times New Roman" w:hAnsi="Times New Roman"/>
          <w:sz w:val="24"/>
          <w:szCs w:val="24"/>
        </w:rPr>
      </w:pPr>
    </w:p>
    <w:p w14:paraId="4B021D52" w14:textId="35D82B78" w:rsidR="004756B8" w:rsidRPr="008C08A5" w:rsidRDefault="00897C66" w:rsidP="00150042">
      <w:pPr>
        <w:pStyle w:val="Odsekzoznamu"/>
        <w:numPr>
          <w:ilvl w:val="0"/>
          <w:numId w:val="11"/>
        </w:numPr>
        <w:ind w:firstLine="131"/>
        <w:jc w:val="both"/>
        <w:rPr>
          <w:rFonts w:ascii="Times New Roman" w:hAnsi="Times New Roman"/>
          <w:sz w:val="24"/>
          <w:szCs w:val="24"/>
        </w:rPr>
      </w:pPr>
      <w:r w:rsidRPr="008C08A5">
        <w:rPr>
          <w:rFonts w:ascii="Times New Roman" w:hAnsi="Times New Roman"/>
          <w:sz w:val="24"/>
          <w:szCs w:val="24"/>
        </w:rPr>
        <w:t xml:space="preserve">Správneho deliktu sa dopustí </w:t>
      </w:r>
      <w:r w:rsidR="004756B8" w:rsidRPr="008C08A5">
        <w:rPr>
          <w:rFonts w:ascii="Times New Roman" w:hAnsi="Times New Roman"/>
          <w:sz w:val="24"/>
          <w:szCs w:val="24"/>
        </w:rPr>
        <w:t xml:space="preserve">výrobca, dovozca alebo </w:t>
      </w:r>
      <w:r w:rsidRPr="008C08A5">
        <w:rPr>
          <w:rFonts w:ascii="Times New Roman" w:hAnsi="Times New Roman"/>
          <w:sz w:val="24"/>
          <w:szCs w:val="24"/>
        </w:rPr>
        <w:t xml:space="preserve">distribútor, ak </w:t>
      </w:r>
    </w:p>
    <w:p w14:paraId="2B2B9D45" w14:textId="187D30C2" w:rsidR="004756B8" w:rsidRPr="008C08A5" w:rsidRDefault="004756B8" w:rsidP="006E1449">
      <w:pPr>
        <w:pStyle w:val="Odsekzoznamu"/>
        <w:numPr>
          <w:ilvl w:val="1"/>
          <w:numId w:val="11"/>
        </w:numPr>
        <w:ind w:left="1560" w:hanging="426"/>
        <w:jc w:val="both"/>
        <w:rPr>
          <w:rFonts w:ascii="Times New Roman" w:hAnsi="Times New Roman"/>
          <w:sz w:val="24"/>
          <w:szCs w:val="24"/>
        </w:rPr>
      </w:pPr>
      <w:r w:rsidRPr="008C08A5">
        <w:rPr>
          <w:rFonts w:ascii="Times New Roman" w:hAnsi="Times New Roman"/>
          <w:sz w:val="24"/>
          <w:szCs w:val="24"/>
        </w:rPr>
        <w:t>nezaznamená prostredníctvom jedinečného identifikátora tabakového výrobku údaj</w:t>
      </w:r>
      <w:r w:rsidR="00D0144D">
        <w:rPr>
          <w:rFonts w:ascii="Times New Roman" w:hAnsi="Times New Roman"/>
          <w:sz w:val="24"/>
          <w:szCs w:val="24"/>
        </w:rPr>
        <w:t>e</w:t>
      </w:r>
      <w:r w:rsidRPr="008C08A5">
        <w:rPr>
          <w:rFonts w:ascii="Times New Roman" w:hAnsi="Times New Roman"/>
          <w:sz w:val="24"/>
          <w:szCs w:val="24"/>
        </w:rPr>
        <w:t xml:space="preserve"> podľa § 12a ods.</w:t>
      </w:r>
      <w:r w:rsidR="00897C66" w:rsidRPr="008C08A5">
        <w:rPr>
          <w:rFonts w:ascii="Times New Roman" w:hAnsi="Times New Roman"/>
          <w:sz w:val="24"/>
          <w:szCs w:val="24"/>
        </w:rPr>
        <w:t xml:space="preserve"> </w:t>
      </w:r>
      <w:r w:rsidR="00D0144D">
        <w:rPr>
          <w:rFonts w:ascii="Times New Roman" w:hAnsi="Times New Roman"/>
          <w:sz w:val="24"/>
          <w:szCs w:val="24"/>
        </w:rPr>
        <w:t>8</w:t>
      </w:r>
      <w:r w:rsidRPr="008C08A5">
        <w:rPr>
          <w:rFonts w:ascii="Times New Roman" w:hAnsi="Times New Roman"/>
          <w:sz w:val="24"/>
          <w:szCs w:val="24"/>
        </w:rPr>
        <w:t>,</w:t>
      </w:r>
    </w:p>
    <w:p w14:paraId="433D28AC" w14:textId="7E85AFF3" w:rsidR="00897C66" w:rsidRPr="008C08A5" w:rsidRDefault="004756B8" w:rsidP="006E1449">
      <w:pPr>
        <w:pStyle w:val="Odsekzoznamu"/>
        <w:numPr>
          <w:ilvl w:val="1"/>
          <w:numId w:val="11"/>
        </w:numPr>
        <w:ind w:left="1560" w:hanging="426"/>
        <w:jc w:val="both"/>
        <w:rPr>
          <w:rFonts w:ascii="Times New Roman" w:hAnsi="Times New Roman"/>
          <w:sz w:val="24"/>
          <w:szCs w:val="24"/>
        </w:rPr>
      </w:pPr>
      <w:r w:rsidRPr="008C08A5">
        <w:rPr>
          <w:rFonts w:ascii="Times New Roman" w:hAnsi="Times New Roman"/>
          <w:sz w:val="24"/>
          <w:szCs w:val="24"/>
        </w:rPr>
        <w:t xml:space="preserve">nezabezpečí uchovávanie úplných a presných záznamov podľa </w:t>
      </w:r>
      <w:r w:rsidR="00E43B5F" w:rsidRPr="008C08A5">
        <w:rPr>
          <w:rFonts w:ascii="Times New Roman" w:hAnsi="Times New Roman"/>
          <w:sz w:val="24"/>
          <w:szCs w:val="24"/>
        </w:rPr>
        <w:t xml:space="preserve">§ 12a </w:t>
      </w:r>
      <w:r w:rsidRPr="008C08A5">
        <w:rPr>
          <w:rFonts w:ascii="Times New Roman" w:hAnsi="Times New Roman"/>
          <w:sz w:val="24"/>
          <w:szCs w:val="24"/>
        </w:rPr>
        <w:t>ods</w:t>
      </w:r>
      <w:r w:rsidR="00002B5A">
        <w:rPr>
          <w:rFonts w:ascii="Times New Roman" w:hAnsi="Times New Roman"/>
          <w:sz w:val="24"/>
          <w:szCs w:val="24"/>
        </w:rPr>
        <w:t>.</w:t>
      </w:r>
      <w:r w:rsidRPr="008C08A5">
        <w:rPr>
          <w:rFonts w:ascii="Times New Roman" w:hAnsi="Times New Roman"/>
          <w:sz w:val="24"/>
          <w:szCs w:val="24"/>
        </w:rPr>
        <w:t xml:space="preserve"> </w:t>
      </w:r>
      <w:r w:rsidR="00D0144D">
        <w:rPr>
          <w:rFonts w:ascii="Times New Roman" w:hAnsi="Times New Roman"/>
          <w:sz w:val="24"/>
          <w:szCs w:val="24"/>
        </w:rPr>
        <w:t>8</w:t>
      </w:r>
      <w:r w:rsidRPr="008C08A5">
        <w:rPr>
          <w:rFonts w:ascii="Times New Roman" w:hAnsi="Times New Roman"/>
          <w:sz w:val="24"/>
          <w:szCs w:val="24"/>
        </w:rPr>
        <w:t xml:space="preserve"> alebo v nich vykoná dodatočné zmeny alebo ich vymaže</w:t>
      </w:r>
      <w:r w:rsidR="00897C66" w:rsidRPr="008C08A5">
        <w:rPr>
          <w:rFonts w:ascii="Times New Roman" w:hAnsi="Times New Roman"/>
          <w:sz w:val="24"/>
          <w:szCs w:val="24"/>
        </w:rPr>
        <w:t>.</w:t>
      </w:r>
    </w:p>
    <w:p w14:paraId="1C4E28B3" w14:textId="036FC194" w:rsidR="00933213" w:rsidRDefault="00897C66" w:rsidP="00E43B5F">
      <w:pPr>
        <w:ind w:left="720" w:firstLine="131"/>
        <w:jc w:val="both"/>
        <w:rPr>
          <w:rFonts w:ascii="Times New Roman" w:hAnsi="Times New Roman"/>
          <w:sz w:val="24"/>
          <w:szCs w:val="24"/>
        </w:rPr>
      </w:pPr>
      <w:r w:rsidRPr="008C08A5">
        <w:rPr>
          <w:rFonts w:ascii="Times New Roman" w:hAnsi="Times New Roman"/>
          <w:sz w:val="24"/>
          <w:szCs w:val="24"/>
        </w:rPr>
        <w:t>(</w:t>
      </w:r>
      <w:r w:rsidR="004756B8" w:rsidRPr="008C08A5">
        <w:rPr>
          <w:rFonts w:ascii="Times New Roman" w:hAnsi="Times New Roman"/>
          <w:sz w:val="24"/>
          <w:szCs w:val="24"/>
        </w:rPr>
        <w:t>7</w:t>
      </w:r>
      <w:r w:rsidR="00933213" w:rsidRPr="008C08A5">
        <w:rPr>
          <w:rFonts w:ascii="Times New Roman" w:hAnsi="Times New Roman"/>
          <w:sz w:val="24"/>
          <w:szCs w:val="24"/>
        </w:rPr>
        <w:t>) Správneho deliktu sa dopustí osoba</w:t>
      </w:r>
      <w:r w:rsidR="005D2EAC" w:rsidRPr="008C08A5">
        <w:rPr>
          <w:rFonts w:ascii="Times New Roman" w:hAnsi="Times New Roman"/>
          <w:sz w:val="24"/>
          <w:szCs w:val="24"/>
        </w:rPr>
        <w:t>, ktorá je oprávnená v rámci podnikania predávať spotrebiteľské balenia tabakového výroku</w:t>
      </w:r>
      <w:r w:rsidR="00933213" w:rsidRPr="008C08A5">
        <w:rPr>
          <w:rFonts w:ascii="Times New Roman" w:hAnsi="Times New Roman"/>
          <w:sz w:val="24"/>
          <w:szCs w:val="24"/>
        </w:rPr>
        <w:t xml:space="preserve">, ktorá </w:t>
      </w:r>
      <w:r w:rsidR="006E1A3B" w:rsidRPr="008C08A5">
        <w:rPr>
          <w:rFonts w:ascii="Times New Roman" w:hAnsi="Times New Roman"/>
          <w:sz w:val="24"/>
          <w:szCs w:val="24"/>
        </w:rPr>
        <w:t xml:space="preserve">skladuje, </w:t>
      </w:r>
      <w:r w:rsidR="003F0858" w:rsidRPr="008C08A5">
        <w:rPr>
          <w:rFonts w:ascii="Times New Roman" w:hAnsi="Times New Roman"/>
          <w:sz w:val="24"/>
          <w:szCs w:val="24"/>
        </w:rPr>
        <w:t xml:space="preserve">predáva alebo ponúka na predaj </w:t>
      </w:r>
      <w:r w:rsidR="00933213" w:rsidRPr="008C08A5">
        <w:rPr>
          <w:rFonts w:ascii="Times New Roman" w:hAnsi="Times New Roman"/>
          <w:sz w:val="24"/>
          <w:szCs w:val="24"/>
        </w:rPr>
        <w:t xml:space="preserve"> spotrebiteľské</w:t>
      </w:r>
      <w:r w:rsidR="003F0858" w:rsidRPr="008C08A5">
        <w:rPr>
          <w:rFonts w:ascii="Times New Roman" w:hAnsi="Times New Roman"/>
          <w:sz w:val="24"/>
          <w:szCs w:val="24"/>
        </w:rPr>
        <w:t xml:space="preserve"> balenie</w:t>
      </w:r>
      <w:r w:rsidR="00A32DC9">
        <w:rPr>
          <w:rFonts w:ascii="Times New Roman" w:hAnsi="Times New Roman"/>
          <w:sz w:val="24"/>
          <w:szCs w:val="24"/>
        </w:rPr>
        <w:t xml:space="preserve"> tabakového výrobku</w:t>
      </w:r>
      <w:r w:rsidR="003F0858" w:rsidRPr="008C08A5">
        <w:rPr>
          <w:rFonts w:ascii="Times New Roman" w:hAnsi="Times New Roman"/>
          <w:sz w:val="24"/>
          <w:szCs w:val="24"/>
        </w:rPr>
        <w:t xml:space="preserve">, ktoré nie je </w:t>
      </w:r>
      <w:r w:rsidR="00933213" w:rsidRPr="008C08A5">
        <w:rPr>
          <w:rFonts w:ascii="Times New Roman" w:hAnsi="Times New Roman"/>
          <w:sz w:val="24"/>
          <w:szCs w:val="24"/>
        </w:rPr>
        <w:t>označené jedinečným identifikátorom</w:t>
      </w:r>
      <w:r w:rsidR="003F0858" w:rsidRPr="008C08A5">
        <w:rPr>
          <w:rFonts w:ascii="Times New Roman" w:hAnsi="Times New Roman"/>
          <w:sz w:val="24"/>
          <w:szCs w:val="24"/>
        </w:rPr>
        <w:t xml:space="preserve"> vydaným </w:t>
      </w:r>
      <w:r w:rsidR="00CF6A77">
        <w:rPr>
          <w:rFonts w:ascii="Times New Roman" w:hAnsi="Times New Roman"/>
          <w:sz w:val="24"/>
          <w:szCs w:val="24"/>
        </w:rPr>
        <w:t>vydavateľom</w:t>
      </w:r>
      <w:r w:rsidR="00933213" w:rsidRPr="008C08A5">
        <w:rPr>
          <w:rFonts w:ascii="Times New Roman" w:hAnsi="Times New Roman"/>
          <w:sz w:val="24"/>
          <w:szCs w:val="24"/>
        </w:rPr>
        <w:t>.</w:t>
      </w:r>
      <w:r w:rsidR="00C815C1" w:rsidRPr="008C08A5">
        <w:rPr>
          <w:rFonts w:ascii="Times New Roman" w:hAnsi="Times New Roman"/>
          <w:sz w:val="24"/>
          <w:szCs w:val="24"/>
        </w:rPr>
        <w:t>“.</w:t>
      </w:r>
    </w:p>
    <w:p w14:paraId="7D7C292D" w14:textId="77777777" w:rsidR="00654FFB" w:rsidRPr="008C08A5" w:rsidRDefault="00654FFB" w:rsidP="00E43B5F">
      <w:pPr>
        <w:ind w:left="720" w:firstLine="131"/>
        <w:jc w:val="both"/>
        <w:rPr>
          <w:rFonts w:ascii="Times New Roman" w:hAnsi="Times New Roman"/>
          <w:sz w:val="24"/>
          <w:szCs w:val="24"/>
        </w:rPr>
      </w:pPr>
      <w:r>
        <w:rPr>
          <w:rFonts w:ascii="Times New Roman" w:hAnsi="Times New Roman"/>
          <w:sz w:val="24"/>
          <w:szCs w:val="24"/>
        </w:rPr>
        <w:t xml:space="preserve">(8) </w:t>
      </w:r>
      <w:r w:rsidRPr="008C08A5">
        <w:rPr>
          <w:rFonts w:ascii="Times New Roman" w:hAnsi="Times New Roman"/>
          <w:sz w:val="24"/>
          <w:szCs w:val="24"/>
        </w:rPr>
        <w:t>Colný úrad uloží pokutu do 10 000 eur za správne delikty uvedené v odsekoch 4 až 7.“.</w:t>
      </w:r>
    </w:p>
    <w:p w14:paraId="1F448E7F" w14:textId="2F128B44" w:rsidR="00F260B6" w:rsidRPr="008C08A5" w:rsidRDefault="000C6CDD" w:rsidP="00E43B5F">
      <w:pPr>
        <w:ind w:left="720" w:firstLine="131"/>
        <w:jc w:val="both"/>
        <w:rPr>
          <w:rFonts w:ascii="Times New Roman" w:hAnsi="Times New Roman"/>
          <w:sz w:val="24"/>
          <w:szCs w:val="24"/>
        </w:rPr>
      </w:pPr>
      <w:r w:rsidRPr="008C08A5">
        <w:rPr>
          <w:rFonts w:ascii="Times New Roman" w:hAnsi="Times New Roman"/>
          <w:sz w:val="24"/>
          <w:szCs w:val="24"/>
        </w:rPr>
        <w:t xml:space="preserve">Doterajšie odseky 4 až 10 sa označujú ako odseky </w:t>
      </w:r>
      <w:r w:rsidR="00654FFB">
        <w:rPr>
          <w:rFonts w:ascii="Times New Roman" w:hAnsi="Times New Roman"/>
          <w:sz w:val="24"/>
          <w:szCs w:val="24"/>
        </w:rPr>
        <w:t>9</w:t>
      </w:r>
      <w:r w:rsidRPr="008C08A5">
        <w:rPr>
          <w:rFonts w:ascii="Times New Roman" w:hAnsi="Times New Roman"/>
          <w:sz w:val="24"/>
          <w:szCs w:val="24"/>
        </w:rPr>
        <w:t xml:space="preserve"> až </w:t>
      </w:r>
      <w:r w:rsidR="00897C66" w:rsidRPr="008C08A5">
        <w:rPr>
          <w:rFonts w:ascii="Times New Roman" w:hAnsi="Times New Roman"/>
          <w:sz w:val="24"/>
          <w:szCs w:val="24"/>
        </w:rPr>
        <w:t>1</w:t>
      </w:r>
      <w:r w:rsidR="00654FFB">
        <w:rPr>
          <w:rFonts w:ascii="Times New Roman" w:hAnsi="Times New Roman"/>
          <w:sz w:val="24"/>
          <w:szCs w:val="24"/>
        </w:rPr>
        <w:t>5</w:t>
      </w:r>
      <w:r w:rsidRPr="008C08A5">
        <w:rPr>
          <w:rFonts w:ascii="Times New Roman" w:hAnsi="Times New Roman"/>
          <w:sz w:val="24"/>
          <w:szCs w:val="24"/>
        </w:rPr>
        <w:t xml:space="preserve">. </w:t>
      </w:r>
    </w:p>
    <w:p w14:paraId="7557C987" w14:textId="69C5EED8" w:rsidR="00F2624F" w:rsidRPr="008C08A5" w:rsidRDefault="00F2624F" w:rsidP="008D0D41">
      <w:pPr>
        <w:pStyle w:val="Odsekzoznamu"/>
        <w:ind w:left="709"/>
        <w:jc w:val="both"/>
        <w:rPr>
          <w:rFonts w:ascii="Times New Roman" w:hAnsi="Times New Roman"/>
          <w:sz w:val="24"/>
          <w:szCs w:val="24"/>
        </w:rPr>
      </w:pPr>
    </w:p>
    <w:p w14:paraId="43DB2891" w14:textId="77777777" w:rsidR="0055402B" w:rsidRPr="008C08A5" w:rsidRDefault="00F2624F" w:rsidP="00897C66">
      <w:pPr>
        <w:pStyle w:val="Odsekzoznamu"/>
        <w:numPr>
          <w:ilvl w:val="0"/>
          <w:numId w:val="9"/>
        </w:numPr>
        <w:jc w:val="both"/>
        <w:rPr>
          <w:rFonts w:ascii="Times New Roman" w:hAnsi="Times New Roman"/>
          <w:sz w:val="24"/>
          <w:szCs w:val="24"/>
        </w:rPr>
      </w:pPr>
      <w:r w:rsidRPr="008C08A5">
        <w:rPr>
          <w:rFonts w:ascii="Times New Roman" w:hAnsi="Times New Roman"/>
          <w:sz w:val="24"/>
          <w:szCs w:val="24"/>
        </w:rPr>
        <w:t xml:space="preserve">Za </w:t>
      </w:r>
      <w:r w:rsidR="0055402B" w:rsidRPr="008C08A5">
        <w:rPr>
          <w:rFonts w:ascii="Times New Roman" w:hAnsi="Times New Roman"/>
          <w:sz w:val="24"/>
          <w:szCs w:val="24"/>
        </w:rPr>
        <w:t>§ 21 sa</w:t>
      </w:r>
      <w:r w:rsidRPr="008C08A5">
        <w:rPr>
          <w:rFonts w:ascii="Times New Roman" w:hAnsi="Times New Roman"/>
          <w:sz w:val="24"/>
          <w:szCs w:val="24"/>
        </w:rPr>
        <w:t xml:space="preserve"> vkladá § 21a, ktorý vrátane nadpisu znie:</w:t>
      </w:r>
      <w:r w:rsidR="0055402B" w:rsidRPr="008C08A5">
        <w:rPr>
          <w:rFonts w:ascii="Times New Roman" w:hAnsi="Times New Roman"/>
          <w:sz w:val="24"/>
          <w:szCs w:val="24"/>
        </w:rPr>
        <w:t xml:space="preserve"> </w:t>
      </w:r>
    </w:p>
    <w:p w14:paraId="49B02B80" w14:textId="77777777" w:rsidR="00082E48" w:rsidRDefault="00082E48" w:rsidP="000F03D8">
      <w:pPr>
        <w:pStyle w:val="Odsekzoznamu"/>
        <w:ind w:left="360"/>
        <w:jc w:val="center"/>
        <w:rPr>
          <w:rFonts w:ascii="Times New Roman" w:hAnsi="Times New Roman"/>
          <w:b/>
          <w:sz w:val="24"/>
          <w:szCs w:val="24"/>
        </w:rPr>
      </w:pPr>
    </w:p>
    <w:p w14:paraId="0681ABC3" w14:textId="77777777" w:rsidR="000C6CDD" w:rsidRPr="008C08A5" w:rsidRDefault="006E1449" w:rsidP="000F03D8">
      <w:pPr>
        <w:pStyle w:val="Odsekzoznamu"/>
        <w:ind w:left="360"/>
        <w:jc w:val="center"/>
        <w:rPr>
          <w:rFonts w:ascii="Times New Roman" w:hAnsi="Times New Roman"/>
          <w:b/>
          <w:sz w:val="24"/>
          <w:szCs w:val="24"/>
        </w:rPr>
      </w:pPr>
      <w:r>
        <w:rPr>
          <w:rFonts w:ascii="Times New Roman" w:hAnsi="Times New Roman"/>
          <w:b/>
          <w:sz w:val="24"/>
          <w:szCs w:val="24"/>
        </w:rPr>
        <w:t>„</w:t>
      </w:r>
      <w:r w:rsidR="000C6CDD" w:rsidRPr="008C08A5">
        <w:rPr>
          <w:rFonts w:ascii="Times New Roman" w:hAnsi="Times New Roman"/>
          <w:b/>
          <w:sz w:val="24"/>
          <w:szCs w:val="24"/>
        </w:rPr>
        <w:t>§21a</w:t>
      </w:r>
    </w:p>
    <w:p w14:paraId="37A71EA6" w14:textId="71D108E6" w:rsidR="000F03D8" w:rsidRPr="008C08A5" w:rsidRDefault="000F03D8" w:rsidP="000F03D8">
      <w:pPr>
        <w:pStyle w:val="Odsekzoznamu"/>
        <w:ind w:left="360"/>
        <w:jc w:val="center"/>
        <w:rPr>
          <w:rFonts w:ascii="Times New Roman" w:hAnsi="Times New Roman"/>
          <w:b/>
          <w:sz w:val="24"/>
          <w:szCs w:val="24"/>
        </w:rPr>
      </w:pPr>
      <w:r w:rsidRPr="008C08A5">
        <w:rPr>
          <w:rFonts w:ascii="Times New Roman" w:hAnsi="Times New Roman"/>
          <w:b/>
          <w:sz w:val="24"/>
          <w:szCs w:val="24"/>
        </w:rPr>
        <w:t xml:space="preserve">Prechodné ustanovenia </w:t>
      </w:r>
      <w:r w:rsidR="00C8470B" w:rsidRPr="008C08A5">
        <w:rPr>
          <w:rFonts w:ascii="Times New Roman" w:hAnsi="Times New Roman"/>
          <w:b/>
          <w:sz w:val="24"/>
          <w:szCs w:val="24"/>
        </w:rPr>
        <w:t>k úprav</w:t>
      </w:r>
      <w:r w:rsidR="005D62E9" w:rsidRPr="008C08A5">
        <w:rPr>
          <w:rFonts w:ascii="Times New Roman" w:hAnsi="Times New Roman"/>
          <w:b/>
          <w:sz w:val="24"/>
          <w:szCs w:val="24"/>
        </w:rPr>
        <w:t>e</w:t>
      </w:r>
      <w:r w:rsidR="00C8470B" w:rsidRPr="008C08A5">
        <w:rPr>
          <w:rFonts w:ascii="Times New Roman" w:hAnsi="Times New Roman"/>
          <w:b/>
          <w:sz w:val="24"/>
          <w:szCs w:val="24"/>
        </w:rPr>
        <w:t xml:space="preserve"> účinn</w:t>
      </w:r>
      <w:r w:rsidR="005D62E9" w:rsidRPr="008C08A5">
        <w:rPr>
          <w:rFonts w:ascii="Times New Roman" w:hAnsi="Times New Roman"/>
          <w:b/>
          <w:sz w:val="24"/>
          <w:szCs w:val="24"/>
        </w:rPr>
        <w:t>ej</w:t>
      </w:r>
      <w:r w:rsidR="00C8470B" w:rsidRPr="008C08A5">
        <w:rPr>
          <w:rFonts w:ascii="Times New Roman" w:hAnsi="Times New Roman"/>
          <w:b/>
          <w:sz w:val="24"/>
          <w:szCs w:val="24"/>
        </w:rPr>
        <w:t xml:space="preserve"> </w:t>
      </w:r>
      <w:r w:rsidRPr="008C08A5">
        <w:rPr>
          <w:rFonts w:ascii="Times New Roman" w:hAnsi="Times New Roman"/>
          <w:b/>
          <w:sz w:val="24"/>
          <w:szCs w:val="24"/>
        </w:rPr>
        <w:t xml:space="preserve">od </w:t>
      </w:r>
      <w:r w:rsidR="00654FFB">
        <w:rPr>
          <w:rFonts w:ascii="Times New Roman" w:hAnsi="Times New Roman"/>
          <w:b/>
          <w:sz w:val="24"/>
          <w:szCs w:val="24"/>
        </w:rPr>
        <w:t>20</w:t>
      </w:r>
      <w:r w:rsidRPr="008C08A5">
        <w:rPr>
          <w:rFonts w:ascii="Times New Roman" w:hAnsi="Times New Roman"/>
          <w:b/>
          <w:sz w:val="24"/>
          <w:szCs w:val="24"/>
        </w:rPr>
        <w:t xml:space="preserve">. </w:t>
      </w:r>
      <w:r w:rsidR="00654FFB">
        <w:rPr>
          <w:rFonts w:ascii="Times New Roman" w:hAnsi="Times New Roman"/>
          <w:b/>
          <w:sz w:val="24"/>
          <w:szCs w:val="24"/>
        </w:rPr>
        <w:t>mája</w:t>
      </w:r>
      <w:r w:rsidRPr="008C08A5">
        <w:rPr>
          <w:rFonts w:ascii="Times New Roman" w:hAnsi="Times New Roman"/>
          <w:b/>
          <w:sz w:val="24"/>
          <w:szCs w:val="24"/>
        </w:rPr>
        <w:t xml:space="preserve"> 2019</w:t>
      </w:r>
    </w:p>
    <w:p w14:paraId="214F92BC" w14:textId="3BD0822E" w:rsidR="0055402B" w:rsidRPr="008C08A5" w:rsidRDefault="0055402B" w:rsidP="0055402B">
      <w:pPr>
        <w:ind w:firstLine="426"/>
        <w:jc w:val="both"/>
        <w:rPr>
          <w:rFonts w:ascii="Times New Roman" w:hAnsi="Times New Roman"/>
          <w:sz w:val="24"/>
          <w:szCs w:val="24"/>
        </w:rPr>
      </w:pPr>
      <w:r w:rsidRPr="001E08A4">
        <w:rPr>
          <w:rFonts w:ascii="Times New Roman" w:hAnsi="Times New Roman"/>
          <w:sz w:val="24"/>
          <w:szCs w:val="24"/>
        </w:rPr>
        <w:lastRenderedPageBreak/>
        <w:t>(</w:t>
      </w:r>
      <w:r w:rsidR="000F03D8" w:rsidRPr="001E08A4">
        <w:rPr>
          <w:rFonts w:ascii="Times New Roman" w:hAnsi="Times New Roman"/>
          <w:sz w:val="24"/>
          <w:szCs w:val="24"/>
        </w:rPr>
        <w:t>1</w:t>
      </w:r>
      <w:r w:rsidRPr="001E08A4">
        <w:rPr>
          <w:rFonts w:ascii="Times New Roman" w:hAnsi="Times New Roman"/>
          <w:sz w:val="24"/>
          <w:szCs w:val="24"/>
        </w:rPr>
        <w:t xml:space="preserve">) </w:t>
      </w:r>
      <w:r w:rsidR="002B5486" w:rsidRPr="002B5486">
        <w:rPr>
          <w:rFonts w:ascii="Times New Roman" w:hAnsi="Times New Roman"/>
          <w:sz w:val="24"/>
          <w:szCs w:val="24"/>
        </w:rPr>
        <w:t xml:space="preserve">Ustanovenia § 12a ods. 1 až 4 a 7 až 10 a §12b ods. 1 a 2 sa </w:t>
      </w:r>
      <w:r w:rsidR="00515B93">
        <w:rPr>
          <w:rFonts w:ascii="Times New Roman" w:hAnsi="Times New Roman"/>
          <w:sz w:val="24"/>
          <w:szCs w:val="24"/>
        </w:rPr>
        <w:t>ne</w:t>
      </w:r>
      <w:r w:rsidR="002B5486" w:rsidRPr="002B5486">
        <w:rPr>
          <w:rFonts w:ascii="Times New Roman" w:hAnsi="Times New Roman"/>
          <w:sz w:val="24"/>
          <w:szCs w:val="24"/>
        </w:rPr>
        <w:t xml:space="preserve">uplatňujú na iné tabakové výrobky ako cigarety a tabak na vlastnoručné zhotovenie cigariet </w:t>
      </w:r>
      <w:r w:rsidR="00515B93">
        <w:rPr>
          <w:rFonts w:ascii="Times New Roman" w:hAnsi="Times New Roman"/>
          <w:sz w:val="24"/>
          <w:szCs w:val="24"/>
        </w:rPr>
        <w:t>d</w:t>
      </w:r>
      <w:r w:rsidR="002B5486" w:rsidRPr="002B5486">
        <w:rPr>
          <w:rFonts w:ascii="Times New Roman" w:hAnsi="Times New Roman"/>
          <w:sz w:val="24"/>
          <w:szCs w:val="24"/>
        </w:rPr>
        <w:t xml:space="preserve">o </w:t>
      </w:r>
      <w:r w:rsidR="00515B93">
        <w:rPr>
          <w:rFonts w:ascii="Times New Roman" w:hAnsi="Times New Roman"/>
          <w:sz w:val="24"/>
          <w:szCs w:val="24"/>
        </w:rPr>
        <w:t>19</w:t>
      </w:r>
      <w:r w:rsidR="002B5486" w:rsidRPr="002B5486">
        <w:rPr>
          <w:rFonts w:ascii="Times New Roman" w:hAnsi="Times New Roman"/>
          <w:sz w:val="24"/>
          <w:szCs w:val="24"/>
        </w:rPr>
        <w:t>. mája 2024</w:t>
      </w:r>
      <w:r w:rsidR="002B5486">
        <w:rPr>
          <w:rFonts w:ascii="Times New Roman" w:hAnsi="Times New Roman"/>
          <w:sz w:val="24"/>
          <w:szCs w:val="24"/>
        </w:rPr>
        <w:t>.</w:t>
      </w:r>
      <w:r w:rsidRPr="001E08A4">
        <w:rPr>
          <w:rFonts w:ascii="Times New Roman" w:hAnsi="Times New Roman"/>
          <w:sz w:val="24"/>
          <w:szCs w:val="24"/>
        </w:rPr>
        <w:t xml:space="preserve"> </w:t>
      </w:r>
    </w:p>
    <w:p w14:paraId="04BCF444" w14:textId="77777777" w:rsidR="0055402B" w:rsidRPr="008C08A5" w:rsidRDefault="0055402B" w:rsidP="0055402B">
      <w:pPr>
        <w:ind w:firstLine="426"/>
        <w:jc w:val="both"/>
        <w:rPr>
          <w:rFonts w:ascii="Times New Roman" w:hAnsi="Times New Roman"/>
          <w:sz w:val="24"/>
          <w:szCs w:val="24"/>
        </w:rPr>
      </w:pPr>
      <w:r w:rsidRPr="008C08A5">
        <w:rPr>
          <w:rFonts w:ascii="Times New Roman" w:hAnsi="Times New Roman"/>
          <w:sz w:val="24"/>
          <w:szCs w:val="24"/>
        </w:rPr>
        <w:t>(</w:t>
      </w:r>
      <w:r w:rsidR="000F03D8" w:rsidRPr="008C08A5">
        <w:rPr>
          <w:rFonts w:ascii="Times New Roman" w:hAnsi="Times New Roman"/>
          <w:sz w:val="24"/>
          <w:szCs w:val="24"/>
        </w:rPr>
        <w:t>2</w:t>
      </w:r>
      <w:r w:rsidRPr="008C08A5">
        <w:rPr>
          <w:rFonts w:ascii="Times New Roman" w:hAnsi="Times New Roman"/>
          <w:sz w:val="24"/>
          <w:szCs w:val="24"/>
        </w:rPr>
        <w:t>) Spotrebiteľské balenie cigariet</w:t>
      </w:r>
      <w:r w:rsidR="005D2EAC" w:rsidRPr="008C08A5">
        <w:rPr>
          <w:rFonts w:ascii="Times New Roman" w:hAnsi="Times New Roman"/>
          <w:sz w:val="24"/>
          <w:szCs w:val="24"/>
        </w:rPr>
        <w:t xml:space="preserve"> a spotrebiteľské balenie tabaku na vlastnoručné zhotovenie cigariet</w:t>
      </w:r>
      <w:r w:rsidRPr="008C08A5">
        <w:rPr>
          <w:rFonts w:ascii="Times New Roman" w:hAnsi="Times New Roman"/>
          <w:sz w:val="24"/>
          <w:szCs w:val="24"/>
        </w:rPr>
        <w:t xml:space="preserve"> vyrobené pred 20. májom 20</w:t>
      </w:r>
      <w:r w:rsidR="00F2624F" w:rsidRPr="008C08A5">
        <w:rPr>
          <w:rFonts w:ascii="Times New Roman" w:hAnsi="Times New Roman"/>
          <w:sz w:val="24"/>
          <w:szCs w:val="24"/>
        </w:rPr>
        <w:t>19</w:t>
      </w:r>
      <w:r w:rsidRPr="008C08A5">
        <w:rPr>
          <w:rFonts w:ascii="Times New Roman" w:hAnsi="Times New Roman"/>
          <w:sz w:val="24"/>
          <w:szCs w:val="24"/>
        </w:rPr>
        <w:t xml:space="preserve"> možno </w:t>
      </w:r>
      <w:r w:rsidR="005D2EAC" w:rsidRPr="008C08A5">
        <w:rPr>
          <w:rFonts w:ascii="Times New Roman" w:hAnsi="Times New Roman"/>
          <w:sz w:val="24"/>
          <w:szCs w:val="24"/>
        </w:rPr>
        <w:t>uvádzať na trh do 19. mája 2020.</w:t>
      </w:r>
    </w:p>
    <w:p w14:paraId="5FF3907F" w14:textId="77777777" w:rsidR="005C74DF" w:rsidRPr="008C08A5" w:rsidRDefault="0055402B" w:rsidP="0055402B">
      <w:pPr>
        <w:ind w:firstLine="426"/>
        <w:jc w:val="both"/>
        <w:rPr>
          <w:rFonts w:ascii="Times New Roman" w:hAnsi="Times New Roman"/>
          <w:sz w:val="24"/>
          <w:szCs w:val="24"/>
        </w:rPr>
      </w:pPr>
      <w:r w:rsidRPr="008C08A5">
        <w:rPr>
          <w:rFonts w:ascii="Times New Roman" w:hAnsi="Times New Roman"/>
          <w:sz w:val="24"/>
          <w:szCs w:val="24"/>
        </w:rPr>
        <w:t>(</w:t>
      </w:r>
      <w:r w:rsidR="000F03D8" w:rsidRPr="008C08A5">
        <w:rPr>
          <w:rFonts w:ascii="Times New Roman" w:hAnsi="Times New Roman"/>
          <w:sz w:val="24"/>
          <w:szCs w:val="24"/>
        </w:rPr>
        <w:t>3</w:t>
      </w:r>
      <w:r w:rsidRPr="008C08A5">
        <w:rPr>
          <w:rFonts w:ascii="Times New Roman" w:hAnsi="Times New Roman"/>
          <w:sz w:val="24"/>
          <w:szCs w:val="24"/>
        </w:rPr>
        <w:t xml:space="preserve">) Spotrebiteľské balenie </w:t>
      </w:r>
      <w:r w:rsidR="00897C66" w:rsidRPr="008C08A5">
        <w:rPr>
          <w:rFonts w:ascii="Times New Roman" w:hAnsi="Times New Roman"/>
          <w:sz w:val="24"/>
          <w:szCs w:val="24"/>
        </w:rPr>
        <w:t xml:space="preserve">iného tabakového výrobku ako cigariet a tabaku na vlastnoručné zhotovenie cigariet </w:t>
      </w:r>
      <w:r w:rsidRPr="008C08A5">
        <w:rPr>
          <w:rFonts w:ascii="Times New Roman" w:hAnsi="Times New Roman"/>
          <w:sz w:val="24"/>
          <w:szCs w:val="24"/>
        </w:rPr>
        <w:t xml:space="preserve">vyrobené pred 20. májom 2024 možno uvádzať na trh do 19. mája </w:t>
      </w:r>
      <w:r w:rsidR="005C74DF" w:rsidRPr="008C08A5">
        <w:rPr>
          <w:rFonts w:ascii="Times New Roman" w:hAnsi="Times New Roman"/>
          <w:sz w:val="24"/>
          <w:szCs w:val="24"/>
        </w:rPr>
        <w:t>2026</w:t>
      </w:r>
      <w:r w:rsidRPr="008C08A5">
        <w:rPr>
          <w:rFonts w:ascii="Times New Roman" w:hAnsi="Times New Roman"/>
          <w:sz w:val="24"/>
          <w:szCs w:val="24"/>
        </w:rPr>
        <w:t>.</w:t>
      </w:r>
    </w:p>
    <w:p w14:paraId="486E58DB" w14:textId="6BBECB21" w:rsidR="00A835BD" w:rsidRPr="008C08A5" w:rsidRDefault="008D0D41" w:rsidP="00A835BD">
      <w:pPr>
        <w:ind w:firstLine="426"/>
        <w:jc w:val="both"/>
        <w:rPr>
          <w:rFonts w:ascii="Times New Roman" w:hAnsi="Times New Roman"/>
          <w:sz w:val="24"/>
          <w:szCs w:val="24"/>
        </w:rPr>
      </w:pPr>
      <w:r w:rsidRPr="008C08A5" w:rsidDel="008D0D41">
        <w:rPr>
          <w:rFonts w:ascii="Times New Roman" w:hAnsi="Times New Roman"/>
          <w:sz w:val="24"/>
          <w:szCs w:val="24"/>
        </w:rPr>
        <w:t xml:space="preserve"> </w:t>
      </w:r>
      <w:r w:rsidR="00A835BD" w:rsidRPr="008C08A5">
        <w:rPr>
          <w:rFonts w:ascii="Times New Roman" w:hAnsi="Times New Roman"/>
          <w:sz w:val="24"/>
          <w:szCs w:val="24"/>
        </w:rPr>
        <w:t>(</w:t>
      </w:r>
      <w:r>
        <w:rPr>
          <w:rFonts w:ascii="Times New Roman" w:hAnsi="Times New Roman"/>
          <w:sz w:val="24"/>
          <w:szCs w:val="24"/>
        </w:rPr>
        <w:t>4</w:t>
      </w:r>
      <w:r w:rsidR="00A835BD" w:rsidRPr="008C08A5">
        <w:rPr>
          <w:rFonts w:ascii="Times New Roman" w:hAnsi="Times New Roman"/>
          <w:sz w:val="24"/>
          <w:szCs w:val="24"/>
        </w:rPr>
        <w:t xml:space="preserve">) </w:t>
      </w:r>
      <w:r w:rsidR="00F17801" w:rsidRPr="008C08A5">
        <w:rPr>
          <w:rFonts w:ascii="Times New Roman" w:hAnsi="Times New Roman"/>
          <w:sz w:val="24"/>
          <w:szCs w:val="24"/>
        </w:rPr>
        <w:t>Zákaz skladovania neoznačených tabakových výrobkov, predávania neoznačených tabakových výrobkov a ponúkania neoznačených tabakových výrobkov na predaj podľa</w:t>
      </w:r>
      <w:r w:rsidR="000D1174" w:rsidRPr="008C08A5">
        <w:rPr>
          <w:rFonts w:ascii="Times New Roman" w:hAnsi="Times New Roman"/>
          <w:sz w:val="24"/>
          <w:szCs w:val="24"/>
        </w:rPr>
        <w:t xml:space="preserve"> </w:t>
      </w:r>
      <w:r w:rsidR="00A835BD" w:rsidRPr="008C08A5">
        <w:rPr>
          <w:rFonts w:ascii="Times New Roman" w:hAnsi="Times New Roman"/>
          <w:sz w:val="24"/>
          <w:szCs w:val="24"/>
        </w:rPr>
        <w:t>§ 12a ods.1</w:t>
      </w:r>
      <w:r w:rsidR="00113598">
        <w:rPr>
          <w:rFonts w:ascii="Times New Roman" w:hAnsi="Times New Roman"/>
          <w:sz w:val="24"/>
          <w:szCs w:val="24"/>
        </w:rPr>
        <w:t>1</w:t>
      </w:r>
      <w:r w:rsidR="00A835BD" w:rsidRPr="008C08A5">
        <w:rPr>
          <w:rFonts w:ascii="Times New Roman" w:hAnsi="Times New Roman"/>
          <w:sz w:val="24"/>
          <w:szCs w:val="24"/>
        </w:rPr>
        <w:t xml:space="preserve"> sa nevzťahuje na osobu, ktorá </w:t>
      </w:r>
      <w:r w:rsidR="003B7A55" w:rsidRPr="008C08A5">
        <w:rPr>
          <w:rFonts w:ascii="Times New Roman" w:hAnsi="Times New Roman"/>
          <w:sz w:val="24"/>
          <w:szCs w:val="24"/>
        </w:rPr>
        <w:t xml:space="preserve">skladuje, </w:t>
      </w:r>
      <w:r w:rsidR="00A835BD" w:rsidRPr="008C08A5">
        <w:rPr>
          <w:rFonts w:ascii="Times New Roman" w:hAnsi="Times New Roman"/>
          <w:sz w:val="24"/>
          <w:szCs w:val="24"/>
        </w:rPr>
        <w:t>predáva alebo ponúka na predaj cigarety alebo tabak na vlastnoručné zhotovenie cigariet vyroben</w:t>
      </w:r>
      <w:r w:rsidR="00A32DC9">
        <w:rPr>
          <w:rFonts w:ascii="Times New Roman" w:hAnsi="Times New Roman"/>
          <w:sz w:val="24"/>
          <w:szCs w:val="24"/>
        </w:rPr>
        <w:t>é</w:t>
      </w:r>
      <w:r w:rsidR="00A835BD" w:rsidRPr="008C08A5">
        <w:rPr>
          <w:rFonts w:ascii="Times New Roman" w:hAnsi="Times New Roman"/>
          <w:sz w:val="24"/>
          <w:szCs w:val="24"/>
        </w:rPr>
        <w:t xml:space="preserve"> pred 20. májom 2019 a uvedené na trh do 19. mája 2020 alebo </w:t>
      </w:r>
      <w:r w:rsidR="00A32DC9" w:rsidRPr="00A32DC9">
        <w:rPr>
          <w:rFonts w:ascii="Times New Roman" w:hAnsi="Times New Roman"/>
          <w:sz w:val="24"/>
          <w:szCs w:val="24"/>
        </w:rPr>
        <w:t xml:space="preserve">ktorá skladuje, predáva alebo ponúka na predaj </w:t>
      </w:r>
      <w:r w:rsidR="00A835BD" w:rsidRPr="008C08A5">
        <w:rPr>
          <w:rFonts w:ascii="Times New Roman" w:hAnsi="Times New Roman"/>
          <w:sz w:val="24"/>
          <w:szCs w:val="24"/>
        </w:rPr>
        <w:t>iné tabakové výrobky ako cigarety a tabak na vlastnoručné zhotovenie cigariet vyrobené pred 20. májom 2024 a uvedené na trh do 19. mája 2026</w:t>
      </w:r>
      <w:r w:rsidR="00574C6F">
        <w:rPr>
          <w:rFonts w:ascii="Times New Roman" w:hAnsi="Times New Roman"/>
          <w:sz w:val="24"/>
          <w:szCs w:val="24"/>
        </w:rPr>
        <w:t>,</w:t>
      </w:r>
      <w:r w:rsidR="00287AF7">
        <w:rPr>
          <w:rFonts w:ascii="Times New Roman" w:hAnsi="Times New Roman"/>
          <w:sz w:val="24"/>
          <w:szCs w:val="24"/>
        </w:rPr>
        <w:t xml:space="preserve"> a to až do ich </w:t>
      </w:r>
      <w:r w:rsidR="00654FFB">
        <w:rPr>
          <w:rFonts w:ascii="Times New Roman" w:hAnsi="Times New Roman"/>
          <w:sz w:val="24"/>
          <w:szCs w:val="24"/>
        </w:rPr>
        <w:t>odovzdania</w:t>
      </w:r>
      <w:r w:rsidR="00287AF7">
        <w:rPr>
          <w:rFonts w:ascii="Times New Roman" w:hAnsi="Times New Roman"/>
          <w:sz w:val="24"/>
          <w:szCs w:val="24"/>
        </w:rPr>
        <w:t xml:space="preserve"> colnému úradu na zničenie podľa odseku </w:t>
      </w:r>
      <w:r>
        <w:rPr>
          <w:rFonts w:ascii="Times New Roman" w:hAnsi="Times New Roman"/>
          <w:sz w:val="24"/>
          <w:szCs w:val="24"/>
        </w:rPr>
        <w:t>5</w:t>
      </w:r>
      <w:r w:rsidR="00287AF7">
        <w:rPr>
          <w:rFonts w:ascii="Times New Roman" w:hAnsi="Times New Roman"/>
          <w:sz w:val="24"/>
          <w:szCs w:val="24"/>
        </w:rPr>
        <w:t xml:space="preserve"> a</w:t>
      </w:r>
      <w:r w:rsidR="00056427">
        <w:rPr>
          <w:rFonts w:ascii="Times New Roman" w:hAnsi="Times New Roman"/>
          <w:sz w:val="24"/>
          <w:szCs w:val="24"/>
        </w:rPr>
        <w:t>lebo</w:t>
      </w:r>
      <w:r w:rsidR="00287AF7">
        <w:rPr>
          <w:rFonts w:ascii="Times New Roman" w:hAnsi="Times New Roman"/>
          <w:sz w:val="24"/>
          <w:szCs w:val="24"/>
        </w:rPr>
        <w:t> </w:t>
      </w:r>
      <w:r>
        <w:rPr>
          <w:rFonts w:ascii="Times New Roman" w:hAnsi="Times New Roman"/>
          <w:sz w:val="24"/>
          <w:szCs w:val="24"/>
        </w:rPr>
        <w:t>6</w:t>
      </w:r>
      <w:r w:rsidR="00A835BD" w:rsidRPr="008C08A5">
        <w:rPr>
          <w:rFonts w:ascii="Times New Roman" w:hAnsi="Times New Roman"/>
          <w:sz w:val="24"/>
          <w:szCs w:val="24"/>
        </w:rPr>
        <w:t>.</w:t>
      </w:r>
    </w:p>
    <w:p w14:paraId="4C539B01" w14:textId="3E23A3B5" w:rsidR="003B7A55" w:rsidRPr="008C08A5" w:rsidRDefault="003B7A55" w:rsidP="003B7A55">
      <w:pPr>
        <w:ind w:firstLine="426"/>
        <w:jc w:val="both"/>
        <w:rPr>
          <w:rFonts w:ascii="Times New Roman" w:hAnsi="Times New Roman"/>
          <w:sz w:val="24"/>
          <w:szCs w:val="24"/>
        </w:rPr>
      </w:pPr>
      <w:r w:rsidRPr="008C08A5">
        <w:rPr>
          <w:rFonts w:ascii="Times New Roman" w:hAnsi="Times New Roman"/>
          <w:sz w:val="24"/>
          <w:szCs w:val="24"/>
        </w:rPr>
        <w:t>(</w:t>
      </w:r>
      <w:r w:rsidR="008D0D41">
        <w:rPr>
          <w:rFonts w:ascii="Times New Roman" w:hAnsi="Times New Roman"/>
          <w:sz w:val="24"/>
          <w:szCs w:val="24"/>
        </w:rPr>
        <w:t>5</w:t>
      </w:r>
      <w:r w:rsidRPr="008C08A5">
        <w:rPr>
          <w:rFonts w:ascii="Times New Roman" w:hAnsi="Times New Roman"/>
          <w:sz w:val="24"/>
          <w:szCs w:val="24"/>
        </w:rPr>
        <w:t xml:space="preserve">) Osoba, ktorá v rámci podnikania predáva spotrebiteľské balenia tabakového výrobku a ktorá skladuje spotrebiteľské balenia cigariet alebo spotrebiteľské balenia tabaku vyrobené pred 20. májom 2019, ktoré nepredala do 19. </w:t>
      </w:r>
      <w:r w:rsidR="008328D0" w:rsidRPr="008C08A5">
        <w:rPr>
          <w:rFonts w:ascii="Times New Roman" w:hAnsi="Times New Roman"/>
          <w:sz w:val="24"/>
          <w:szCs w:val="24"/>
        </w:rPr>
        <w:t>mája</w:t>
      </w:r>
      <w:r w:rsidRPr="008C08A5">
        <w:rPr>
          <w:rFonts w:ascii="Times New Roman" w:hAnsi="Times New Roman"/>
          <w:sz w:val="24"/>
          <w:szCs w:val="24"/>
        </w:rPr>
        <w:t xml:space="preserve"> 2020, je povinná do </w:t>
      </w:r>
      <w:r w:rsidR="008328D0" w:rsidRPr="008C08A5">
        <w:rPr>
          <w:rFonts w:ascii="Times New Roman" w:hAnsi="Times New Roman"/>
          <w:sz w:val="24"/>
          <w:szCs w:val="24"/>
        </w:rPr>
        <w:t>15. júna 2020</w:t>
      </w:r>
      <w:r w:rsidRPr="008C08A5">
        <w:rPr>
          <w:rFonts w:ascii="Times New Roman" w:hAnsi="Times New Roman"/>
          <w:sz w:val="24"/>
          <w:szCs w:val="24"/>
        </w:rPr>
        <w:t xml:space="preserve"> oznámiť colnému úradu množstvo takých spotrebiteľských balení </w:t>
      </w:r>
      <w:r w:rsidR="008328D0" w:rsidRPr="008C08A5">
        <w:rPr>
          <w:rFonts w:ascii="Times New Roman" w:hAnsi="Times New Roman"/>
          <w:sz w:val="24"/>
          <w:szCs w:val="24"/>
        </w:rPr>
        <w:t xml:space="preserve">cigariet a spotrebiteľských balení </w:t>
      </w:r>
      <w:r w:rsidRPr="008C08A5">
        <w:rPr>
          <w:rFonts w:ascii="Times New Roman" w:hAnsi="Times New Roman"/>
          <w:sz w:val="24"/>
          <w:szCs w:val="24"/>
        </w:rPr>
        <w:t xml:space="preserve">tabaku a zároveň v tejto lehote požiadať colný úrad o ich zničenie, pričom colný úrad také spotrebiteľské balenia </w:t>
      </w:r>
      <w:r w:rsidR="008328D0" w:rsidRPr="008C08A5">
        <w:rPr>
          <w:rFonts w:ascii="Times New Roman" w:hAnsi="Times New Roman"/>
          <w:sz w:val="24"/>
          <w:szCs w:val="24"/>
        </w:rPr>
        <w:t xml:space="preserve">cigariet a spotrebiteľské balenia </w:t>
      </w:r>
      <w:r w:rsidRPr="008C08A5">
        <w:rPr>
          <w:rFonts w:ascii="Times New Roman" w:hAnsi="Times New Roman"/>
          <w:sz w:val="24"/>
          <w:szCs w:val="24"/>
        </w:rPr>
        <w:t>tabaku zničí na náklady osoby a o zničení vyhotoví úradný záznam o zničení</w:t>
      </w:r>
      <w:r w:rsidR="008328D0" w:rsidRPr="008C08A5">
        <w:rPr>
          <w:rFonts w:ascii="Times New Roman" w:hAnsi="Times New Roman"/>
          <w:sz w:val="24"/>
          <w:szCs w:val="24"/>
        </w:rPr>
        <w:t xml:space="preserve">; ustanovenie § 20 ods. </w:t>
      </w:r>
      <w:r w:rsidR="00757F19" w:rsidRPr="008C08A5">
        <w:rPr>
          <w:rFonts w:ascii="Times New Roman" w:hAnsi="Times New Roman"/>
          <w:sz w:val="24"/>
          <w:szCs w:val="24"/>
        </w:rPr>
        <w:t>7</w:t>
      </w:r>
      <w:r w:rsidR="008328D0" w:rsidRPr="008C08A5">
        <w:rPr>
          <w:rFonts w:ascii="Times New Roman" w:hAnsi="Times New Roman"/>
          <w:sz w:val="24"/>
          <w:szCs w:val="24"/>
        </w:rPr>
        <w:t xml:space="preserve"> sa nepoužije. </w:t>
      </w:r>
    </w:p>
    <w:p w14:paraId="3E6E6036" w14:textId="784C3310" w:rsidR="00A835BD" w:rsidRPr="008C08A5" w:rsidRDefault="008328D0" w:rsidP="008328D0">
      <w:pPr>
        <w:ind w:firstLine="426"/>
        <w:jc w:val="both"/>
        <w:rPr>
          <w:rFonts w:ascii="Times New Roman" w:hAnsi="Times New Roman"/>
          <w:sz w:val="24"/>
          <w:szCs w:val="24"/>
        </w:rPr>
      </w:pPr>
      <w:r w:rsidRPr="008C08A5">
        <w:rPr>
          <w:rFonts w:ascii="Times New Roman" w:hAnsi="Times New Roman"/>
          <w:sz w:val="24"/>
          <w:szCs w:val="24"/>
        </w:rPr>
        <w:t>(</w:t>
      </w:r>
      <w:r w:rsidR="008D0D41">
        <w:rPr>
          <w:rFonts w:ascii="Times New Roman" w:hAnsi="Times New Roman"/>
          <w:sz w:val="24"/>
          <w:szCs w:val="24"/>
        </w:rPr>
        <w:t>6</w:t>
      </w:r>
      <w:r w:rsidRPr="008C08A5">
        <w:rPr>
          <w:rFonts w:ascii="Times New Roman" w:hAnsi="Times New Roman"/>
          <w:sz w:val="24"/>
          <w:szCs w:val="24"/>
        </w:rPr>
        <w:t xml:space="preserve">) Osoba, ktorá v rámci podnikania predáva spotrebiteľské balenia tabakového výrobku a ktorá skladuje spotrebiteľské balenia tabakových výrobkov iné ako spotrebiteľské balenia cigariet alebo spotrebiteľské balenia tabaku vyrobené pred 20. májom 2024, ktoré nepredala do 19. mája 2026, je povinná do 15. júna 2026 oznámiť colnému úradu množstvo takých spotrebiteľských balení tabakových výrobkov iných ako spotrebiteľských balení cigariet alebo spotrebiteľských balení tabaku a zároveň v tejto lehote požiadať colný úrad o ich zničenie, pričom colný úrad také spotrebiteľské balenia tabakových výrobkov iné ako spotrebiteľské balenia cigariet alebo spotrebiteľské balenia tabaku zničí na náklady osoby a o zničení vyhotoví úradný záznam o zničení; ustanovenie § 20 ods. </w:t>
      </w:r>
      <w:r w:rsidR="00A75536" w:rsidRPr="008C08A5">
        <w:rPr>
          <w:rFonts w:ascii="Times New Roman" w:hAnsi="Times New Roman"/>
          <w:sz w:val="24"/>
          <w:szCs w:val="24"/>
        </w:rPr>
        <w:t>7</w:t>
      </w:r>
      <w:r w:rsidRPr="008C08A5">
        <w:rPr>
          <w:rFonts w:ascii="Times New Roman" w:hAnsi="Times New Roman"/>
          <w:sz w:val="24"/>
          <w:szCs w:val="24"/>
        </w:rPr>
        <w:t xml:space="preserve"> sa nepoužije.</w:t>
      </w:r>
      <w:r w:rsidR="00DF18DA" w:rsidRPr="008C08A5">
        <w:rPr>
          <w:rFonts w:ascii="Times New Roman" w:hAnsi="Times New Roman"/>
          <w:sz w:val="24"/>
          <w:szCs w:val="24"/>
        </w:rPr>
        <w:t>“.</w:t>
      </w:r>
    </w:p>
    <w:p w14:paraId="2B6DD235" w14:textId="77777777" w:rsidR="00FA21DD" w:rsidRDefault="00FA21DD" w:rsidP="00381BB7">
      <w:pPr>
        <w:shd w:val="clear" w:color="auto" w:fill="FFFFFF"/>
        <w:tabs>
          <w:tab w:val="left" w:pos="142"/>
          <w:tab w:val="left" w:pos="284"/>
          <w:tab w:val="left" w:pos="851"/>
        </w:tabs>
        <w:autoSpaceDE w:val="0"/>
        <w:autoSpaceDN w:val="0"/>
        <w:adjustRightInd w:val="0"/>
        <w:jc w:val="center"/>
        <w:rPr>
          <w:rFonts w:ascii="Times New Roman" w:hAnsi="Times New Roman"/>
          <w:b/>
          <w:sz w:val="24"/>
          <w:szCs w:val="24"/>
        </w:rPr>
      </w:pPr>
    </w:p>
    <w:p w14:paraId="2F2605E2" w14:textId="77777777" w:rsidR="00381BB7" w:rsidRPr="008C08A5" w:rsidRDefault="00381BB7" w:rsidP="00381BB7">
      <w:pPr>
        <w:shd w:val="clear" w:color="auto" w:fill="FFFFFF"/>
        <w:tabs>
          <w:tab w:val="left" w:pos="142"/>
          <w:tab w:val="left" w:pos="284"/>
          <w:tab w:val="left" w:pos="851"/>
        </w:tabs>
        <w:autoSpaceDE w:val="0"/>
        <w:autoSpaceDN w:val="0"/>
        <w:adjustRightInd w:val="0"/>
        <w:jc w:val="center"/>
        <w:rPr>
          <w:rFonts w:ascii="Times New Roman" w:hAnsi="Times New Roman"/>
          <w:b/>
          <w:sz w:val="24"/>
          <w:szCs w:val="24"/>
        </w:rPr>
      </w:pPr>
      <w:r w:rsidRPr="008C08A5">
        <w:rPr>
          <w:rFonts w:ascii="Times New Roman" w:hAnsi="Times New Roman"/>
          <w:b/>
          <w:sz w:val="24"/>
          <w:szCs w:val="24"/>
        </w:rPr>
        <w:t>Čl. II</w:t>
      </w:r>
    </w:p>
    <w:p w14:paraId="60BC85A4" w14:textId="28D7D930" w:rsidR="0094042B" w:rsidRPr="00EE6FC0" w:rsidRDefault="0055402B" w:rsidP="00F17801">
      <w:pPr>
        <w:ind w:firstLine="708"/>
        <w:jc w:val="both"/>
        <w:rPr>
          <w:rFonts w:ascii="Times New Roman" w:hAnsi="Times New Roman"/>
          <w:sz w:val="24"/>
          <w:szCs w:val="24"/>
        </w:rPr>
      </w:pPr>
      <w:r w:rsidRPr="008C08A5">
        <w:rPr>
          <w:rFonts w:ascii="Times New Roman" w:hAnsi="Times New Roman"/>
          <w:sz w:val="24"/>
          <w:szCs w:val="24"/>
        </w:rPr>
        <w:t xml:space="preserve">Tento zákon nadobúda účinnosť 1. </w:t>
      </w:r>
      <w:r w:rsidR="00075821" w:rsidRPr="008C08A5">
        <w:rPr>
          <w:rFonts w:ascii="Times New Roman" w:hAnsi="Times New Roman"/>
          <w:sz w:val="24"/>
          <w:szCs w:val="24"/>
        </w:rPr>
        <w:t>februára</w:t>
      </w:r>
      <w:r w:rsidRPr="008C08A5">
        <w:rPr>
          <w:rFonts w:ascii="Times New Roman" w:hAnsi="Times New Roman"/>
          <w:sz w:val="24"/>
          <w:szCs w:val="24"/>
        </w:rPr>
        <w:t xml:space="preserve"> 2019 okrem čl. I </w:t>
      </w:r>
      <w:r w:rsidR="00654FFB" w:rsidRPr="003126DE">
        <w:rPr>
          <w:rFonts w:ascii="Times New Roman" w:hAnsi="Times New Roman"/>
          <w:sz w:val="24"/>
          <w:szCs w:val="24"/>
        </w:rPr>
        <w:t xml:space="preserve">§ 12a ods. </w:t>
      </w:r>
      <w:r w:rsidR="00D51F8F">
        <w:rPr>
          <w:rFonts w:ascii="Times New Roman" w:hAnsi="Times New Roman"/>
          <w:sz w:val="24"/>
          <w:szCs w:val="24"/>
        </w:rPr>
        <w:t>1</w:t>
      </w:r>
      <w:r w:rsidR="00654FFB" w:rsidRPr="003126DE">
        <w:rPr>
          <w:rFonts w:ascii="Times New Roman" w:hAnsi="Times New Roman"/>
          <w:sz w:val="24"/>
          <w:szCs w:val="24"/>
        </w:rPr>
        <w:t xml:space="preserve"> až 1</w:t>
      </w:r>
      <w:r w:rsidR="00D51F8F">
        <w:rPr>
          <w:rFonts w:ascii="Times New Roman" w:hAnsi="Times New Roman"/>
          <w:sz w:val="24"/>
          <w:szCs w:val="24"/>
        </w:rPr>
        <w:t>4</w:t>
      </w:r>
      <w:r w:rsidR="00654FFB" w:rsidRPr="003126DE">
        <w:rPr>
          <w:rFonts w:ascii="Times New Roman" w:hAnsi="Times New Roman"/>
          <w:sz w:val="24"/>
          <w:szCs w:val="24"/>
        </w:rPr>
        <w:t xml:space="preserve"> a § 12b v piatom bode</w:t>
      </w:r>
      <w:r w:rsidR="00352BB9" w:rsidRPr="008C08A5">
        <w:rPr>
          <w:rFonts w:ascii="Times New Roman" w:hAnsi="Times New Roman"/>
          <w:sz w:val="24"/>
          <w:szCs w:val="24"/>
        </w:rPr>
        <w:t>, ktoré</w:t>
      </w:r>
      <w:r w:rsidRPr="008C08A5">
        <w:rPr>
          <w:rFonts w:ascii="Times New Roman" w:hAnsi="Times New Roman"/>
          <w:sz w:val="24"/>
          <w:szCs w:val="24"/>
        </w:rPr>
        <w:t xml:space="preserve"> nadobúda</w:t>
      </w:r>
      <w:r w:rsidR="00352BB9" w:rsidRPr="008C08A5">
        <w:rPr>
          <w:rFonts w:ascii="Times New Roman" w:hAnsi="Times New Roman"/>
          <w:sz w:val="24"/>
          <w:szCs w:val="24"/>
        </w:rPr>
        <w:t>jú</w:t>
      </w:r>
      <w:r w:rsidRPr="008C08A5">
        <w:rPr>
          <w:rFonts w:ascii="Times New Roman" w:hAnsi="Times New Roman"/>
          <w:sz w:val="24"/>
          <w:szCs w:val="24"/>
        </w:rPr>
        <w:t xml:space="preserve"> účinnosť 20. mája 2019</w:t>
      </w:r>
      <w:r w:rsidR="00352BB9" w:rsidRPr="008C08A5">
        <w:rPr>
          <w:rFonts w:ascii="Times New Roman" w:hAnsi="Times New Roman"/>
          <w:sz w:val="24"/>
          <w:szCs w:val="24"/>
        </w:rPr>
        <w:t xml:space="preserve"> a čl. I</w:t>
      </w:r>
      <w:r w:rsidR="00654FFB">
        <w:rPr>
          <w:rFonts w:ascii="Times New Roman" w:hAnsi="Times New Roman"/>
          <w:sz w:val="24"/>
          <w:szCs w:val="24"/>
        </w:rPr>
        <w:t> dvanásteho  bodu</w:t>
      </w:r>
      <w:r w:rsidR="00ED0E2C" w:rsidRPr="008C08A5">
        <w:rPr>
          <w:rFonts w:ascii="Times New Roman" w:hAnsi="Times New Roman"/>
          <w:sz w:val="24"/>
          <w:szCs w:val="24"/>
        </w:rPr>
        <w:t>,</w:t>
      </w:r>
      <w:r w:rsidR="00933213" w:rsidRPr="008C08A5">
        <w:rPr>
          <w:rFonts w:ascii="Times New Roman" w:hAnsi="Times New Roman"/>
          <w:sz w:val="24"/>
          <w:szCs w:val="24"/>
        </w:rPr>
        <w:t xml:space="preserve"> ktor</w:t>
      </w:r>
      <w:r w:rsidR="00056427">
        <w:rPr>
          <w:rFonts w:ascii="Times New Roman" w:hAnsi="Times New Roman"/>
          <w:sz w:val="24"/>
          <w:szCs w:val="24"/>
        </w:rPr>
        <w:t>ý</w:t>
      </w:r>
      <w:r w:rsidR="00933213" w:rsidRPr="008C08A5">
        <w:rPr>
          <w:rFonts w:ascii="Times New Roman" w:hAnsi="Times New Roman"/>
          <w:sz w:val="24"/>
          <w:szCs w:val="24"/>
        </w:rPr>
        <w:t xml:space="preserve"> nadobúda účinnosť 20. mája 2020.</w:t>
      </w:r>
      <w:r w:rsidR="00933213" w:rsidRPr="00EE6FC0">
        <w:rPr>
          <w:rFonts w:ascii="Times New Roman" w:hAnsi="Times New Roman"/>
          <w:sz w:val="24"/>
          <w:szCs w:val="24"/>
        </w:rPr>
        <w:t xml:space="preserve"> </w:t>
      </w:r>
    </w:p>
    <w:sectPr w:rsidR="0094042B" w:rsidRPr="00EE6FC0">
      <w:foot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97BDBF" w16cid:durableId="1F71E5AA"/>
  <w16cid:commentId w16cid:paraId="716B0C61" w16cid:durableId="1F71E9F1"/>
  <w16cid:commentId w16cid:paraId="16571E55" w16cid:durableId="1F71E5AB"/>
  <w16cid:commentId w16cid:paraId="6779C0BC" w16cid:durableId="1F71E9E3"/>
  <w16cid:commentId w16cid:paraId="27336378" w16cid:durableId="1F71E5AC"/>
  <w16cid:commentId w16cid:paraId="797BBC18" w16cid:durableId="1F71E5AD"/>
  <w16cid:commentId w16cid:paraId="1AEBEC31" w16cid:durableId="1F71E5AE"/>
  <w16cid:commentId w16cid:paraId="0649FFD4" w16cid:durableId="1F71E5AF"/>
  <w16cid:commentId w16cid:paraId="67D0D6DC" w16cid:durableId="1F71E5B0"/>
  <w16cid:commentId w16cid:paraId="5C882F61" w16cid:durableId="1F71E5B1"/>
  <w16cid:commentId w16cid:paraId="51CFA590" w16cid:durableId="1F71E5B2"/>
  <w16cid:commentId w16cid:paraId="1DE0B89F" w16cid:durableId="1F71E5B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80CA6" w14:textId="77777777" w:rsidR="009F69C3" w:rsidRDefault="009F69C3" w:rsidP="00F64442">
      <w:pPr>
        <w:spacing w:after="0" w:line="240" w:lineRule="auto"/>
      </w:pPr>
      <w:r>
        <w:separator/>
      </w:r>
    </w:p>
  </w:endnote>
  <w:endnote w:type="continuationSeparator" w:id="0">
    <w:p w14:paraId="66ADDCAA" w14:textId="77777777" w:rsidR="009F69C3" w:rsidRDefault="009F69C3" w:rsidP="00F64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0002A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436558"/>
      <w:docPartObj>
        <w:docPartGallery w:val="Page Numbers (Bottom of Page)"/>
        <w:docPartUnique/>
      </w:docPartObj>
    </w:sdtPr>
    <w:sdtEndPr/>
    <w:sdtContent>
      <w:p w14:paraId="63C64269" w14:textId="76EF330F" w:rsidR="00C7499D" w:rsidRDefault="00C7499D">
        <w:pPr>
          <w:pStyle w:val="Pta"/>
          <w:jc w:val="center"/>
        </w:pPr>
        <w:r>
          <w:fldChar w:fldCharType="begin"/>
        </w:r>
        <w:r>
          <w:instrText>PAGE   \* MERGEFORMAT</w:instrText>
        </w:r>
        <w:r>
          <w:fldChar w:fldCharType="separate"/>
        </w:r>
        <w:r w:rsidR="00BC76CC">
          <w:rPr>
            <w:noProof/>
          </w:rPr>
          <w:t>2</w:t>
        </w:r>
        <w:r>
          <w:fldChar w:fldCharType="end"/>
        </w:r>
      </w:p>
    </w:sdtContent>
  </w:sdt>
  <w:p w14:paraId="6B7D9E24" w14:textId="77777777" w:rsidR="00C7499D" w:rsidRDefault="00C7499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1DD72" w14:textId="77777777" w:rsidR="009F69C3" w:rsidRDefault="009F69C3" w:rsidP="00F64442">
      <w:pPr>
        <w:spacing w:after="0" w:line="240" w:lineRule="auto"/>
      </w:pPr>
      <w:r>
        <w:separator/>
      </w:r>
    </w:p>
  </w:footnote>
  <w:footnote w:type="continuationSeparator" w:id="0">
    <w:p w14:paraId="0619F1A3" w14:textId="77777777" w:rsidR="009F69C3" w:rsidRDefault="009F69C3" w:rsidP="00F644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401"/>
    <w:multiLevelType w:val="hybridMultilevel"/>
    <w:tmpl w:val="75FEF3FE"/>
    <w:lvl w:ilvl="0" w:tplc="60588C72">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 w15:restartNumberingAfterBreak="0">
    <w:nsid w:val="087811CA"/>
    <w:multiLevelType w:val="hybridMultilevel"/>
    <w:tmpl w:val="2F262EF6"/>
    <w:lvl w:ilvl="0" w:tplc="90E64E58">
      <w:start w:val="1"/>
      <w:numFmt w:val="decimal"/>
      <w:lvlText w:val="(%1)"/>
      <w:lvlJc w:val="left"/>
      <w:pPr>
        <w:ind w:left="861" w:hanging="435"/>
      </w:pPr>
      <w:rPr>
        <w:rFonts w:cs="Times New Roman" w:hint="default"/>
        <w:strike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08B492E"/>
    <w:multiLevelType w:val="hybridMultilevel"/>
    <w:tmpl w:val="6DCA6ED6"/>
    <w:lvl w:ilvl="0" w:tplc="638EAB14">
      <w:start w:val="1"/>
      <w:numFmt w:val="decimal"/>
      <w:lvlText w:val="(%1)"/>
      <w:lvlJc w:val="left"/>
      <w:pPr>
        <w:ind w:left="1440" w:hanging="360"/>
      </w:pPr>
      <w:rPr>
        <w:rFonts w:cs="Times New Roman" w:hint="default"/>
        <w:strike w:val="0"/>
        <w:color w:val="auto"/>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139B44C8"/>
    <w:multiLevelType w:val="hybridMultilevel"/>
    <w:tmpl w:val="180AAE1C"/>
    <w:lvl w:ilvl="0" w:tplc="041B000F">
      <w:start w:val="12"/>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15:restartNumberingAfterBreak="0">
    <w:nsid w:val="19EE67EC"/>
    <w:multiLevelType w:val="hybridMultilevel"/>
    <w:tmpl w:val="31FAB212"/>
    <w:lvl w:ilvl="0" w:tplc="6DBC3D40">
      <w:start w:val="1"/>
      <w:numFmt w:val="decimal"/>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5" w15:restartNumberingAfterBreak="0">
    <w:nsid w:val="1B6A5E64"/>
    <w:multiLevelType w:val="hybridMultilevel"/>
    <w:tmpl w:val="FD3EFA24"/>
    <w:lvl w:ilvl="0" w:tplc="638EAB14">
      <w:start w:val="1"/>
      <w:numFmt w:val="decimal"/>
      <w:lvlText w:val="(%1)"/>
      <w:lvlJc w:val="left"/>
      <w:pPr>
        <w:ind w:left="720" w:hanging="360"/>
      </w:pPr>
      <w:rPr>
        <w:rFonts w:cs="Times New Roman" w:hint="default"/>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D85CC2"/>
    <w:multiLevelType w:val="hybridMultilevel"/>
    <w:tmpl w:val="9B020CB8"/>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7" w15:restartNumberingAfterBreak="0">
    <w:nsid w:val="2CC83FBD"/>
    <w:multiLevelType w:val="hybridMultilevel"/>
    <w:tmpl w:val="FEDE2E78"/>
    <w:lvl w:ilvl="0" w:tplc="06B240B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3E0B654A"/>
    <w:multiLevelType w:val="hybridMultilevel"/>
    <w:tmpl w:val="2368A688"/>
    <w:lvl w:ilvl="0" w:tplc="4B8A6992">
      <w:start w:val="5"/>
      <w:numFmt w:val="decimal"/>
      <w:lvlText w:val="(%1)"/>
      <w:lvlJc w:val="left"/>
      <w:pPr>
        <w:ind w:left="720" w:hanging="360"/>
      </w:pPr>
      <w:rPr>
        <w:rFonts w:cs="Times New Roman" w:hint="default"/>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3C925F1"/>
    <w:multiLevelType w:val="hybridMultilevel"/>
    <w:tmpl w:val="48126460"/>
    <w:lvl w:ilvl="0" w:tplc="9D542768">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6B25FF6"/>
    <w:multiLevelType w:val="hybridMultilevel"/>
    <w:tmpl w:val="A0067E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22F1133"/>
    <w:multiLevelType w:val="hybridMultilevel"/>
    <w:tmpl w:val="F60E4394"/>
    <w:lvl w:ilvl="0" w:tplc="638EAB14">
      <w:start w:val="1"/>
      <w:numFmt w:val="decimal"/>
      <w:lvlText w:val="(%1)"/>
      <w:lvlJc w:val="left"/>
      <w:pPr>
        <w:ind w:left="720" w:hanging="360"/>
      </w:pPr>
      <w:rPr>
        <w:rFonts w:cs="Times New Roman" w:hint="default"/>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5660413"/>
    <w:multiLevelType w:val="hybridMultilevel"/>
    <w:tmpl w:val="BC3E0EFC"/>
    <w:lvl w:ilvl="0" w:tplc="442EFD42">
      <w:start w:val="5"/>
      <w:numFmt w:val="decimal"/>
      <w:lvlText w:val="(%1)"/>
      <w:lvlJc w:val="left"/>
      <w:pPr>
        <w:ind w:left="1080" w:hanging="360"/>
      </w:pPr>
      <w:rPr>
        <w:rFonts w:hint="default"/>
      </w:rPr>
    </w:lvl>
    <w:lvl w:ilvl="1" w:tplc="041B0017">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55893D1A"/>
    <w:multiLevelType w:val="hybridMultilevel"/>
    <w:tmpl w:val="57747222"/>
    <w:lvl w:ilvl="0" w:tplc="ADB8FBA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AF701DA"/>
    <w:multiLevelType w:val="hybridMultilevel"/>
    <w:tmpl w:val="06DA52E4"/>
    <w:lvl w:ilvl="0" w:tplc="041B000F">
      <w:start w:val="12"/>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15:restartNumberingAfterBreak="0">
    <w:nsid w:val="614C756E"/>
    <w:multiLevelType w:val="hybridMultilevel"/>
    <w:tmpl w:val="774E578E"/>
    <w:lvl w:ilvl="0" w:tplc="638EAB14">
      <w:start w:val="1"/>
      <w:numFmt w:val="decimal"/>
      <w:lvlText w:val="(%1)"/>
      <w:lvlJc w:val="left"/>
      <w:pPr>
        <w:ind w:left="861" w:hanging="435"/>
      </w:pPr>
      <w:rPr>
        <w:rFonts w:cs="Times New Roman" w:hint="default"/>
        <w:strike w:val="0"/>
        <w:color w:val="auto"/>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6" w15:restartNumberingAfterBreak="0">
    <w:nsid w:val="6D396EA9"/>
    <w:multiLevelType w:val="hybridMultilevel"/>
    <w:tmpl w:val="377AB290"/>
    <w:lvl w:ilvl="0" w:tplc="638EAB14">
      <w:start w:val="1"/>
      <w:numFmt w:val="decimal"/>
      <w:lvlText w:val="(%1)"/>
      <w:lvlJc w:val="left"/>
      <w:pPr>
        <w:ind w:left="1440" w:hanging="360"/>
      </w:pPr>
      <w:rPr>
        <w:rFonts w:cs="Times New Roman" w:hint="default"/>
        <w:strike w:val="0"/>
        <w:color w:val="auto"/>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FF671DC"/>
    <w:multiLevelType w:val="hybridMultilevel"/>
    <w:tmpl w:val="3544FC74"/>
    <w:lvl w:ilvl="0" w:tplc="D1763802">
      <w:start w:val="1"/>
      <w:numFmt w:val="decimal"/>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8" w15:restartNumberingAfterBreak="0">
    <w:nsid w:val="7E3B63A1"/>
    <w:multiLevelType w:val="hybridMultilevel"/>
    <w:tmpl w:val="C7B4FBF2"/>
    <w:lvl w:ilvl="0" w:tplc="0A501CA4">
      <w:start w:val="1"/>
      <w:numFmt w:val="decimal"/>
      <w:lvlText w:val="(%1)"/>
      <w:lvlJc w:val="left"/>
      <w:pPr>
        <w:ind w:left="720" w:hanging="360"/>
      </w:pPr>
      <w:rPr>
        <w:rFonts w:ascii="Times New Roman" w:hAnsi="Times New Roman" w:cs="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15"/>
  </w:num>
  <w:num w:numId="3">
    <w:abstractNumId w:val="3"/>
  </w:num>
  <w:num w:numId="4">
    <w:abstractNumId w:val="14"/>
  </w:num>
  <w:num w:numId="5">
    <w:abstractNumId w:val="9"/>
  </w:num>
  <w:num w:numId="6">
    <w:abstractNumId w:val="1"/>
  </w:num>
  <w:num w:numId="7">
    <w:abstractNumId w:val="7"/>
  </w:num>
  <w:num w:numId="8">
    <w:abstractNumId w:val="17"/>
  </w:num>
  <w:num w:numId="9">
    <w:abstractNumId w:val="10"/>
  </w:num>
  <w:num w:numId="10">
    <w:abstractNumId w:val="0"/>
  </w:num>
  <w:num w:numId="11">
    <w:abstractNumId w:val="8"/>
  </w:num>
  <w:num w:numId="12">
    <w:abstractNumId w:val="6"/>
  </w:num>
  <w:num w:numId="13">
    <w:abstractNumId w:val="4"/>
  </w:num>
  <w:num w:numId="14">
    <w:abstractNumId w:val="12"/>
  </w:num>
  <w:num w:numId="15">
    <w:abstractNumId w:val="11"/>
  </w:num>
  <w:num w:numId="16">
    <w:abstractNumId w:val="18"/>
  </w:num>
  <w:num w:numId="17">
    <w:abstractNumId w:val="16"/>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02B"/>
    <w:rsid w:val="000014BB"/>
    <w:rsid w:val="00002B5A"/>
    <w:rsid w:val="00012BC9"/>
    <w:rsid w:val="00022FCE"/>
    <w:rsid w:val="00031083"/>
    <w:rsid w:val="00056427"/>
    <w:rsid w:val="000625AA"/>
    <w:rsid w:val="00067652"/>
    <w:rsid w:val="00075821"/>
    <w:rsid w:val="0008039B"/>
    <w:rsid w:val="00082E48"/>
    <w:rsid w:val="00085129"/>
    <w:rsid w:val="0008597C"/>
    <w:rsid w:val="00085E86"/>
    <w:rsid w:val="00094D17"/>
    <w:rsid w:val="000A2120"/>
    <w:rsid w:val="000B3509"/>
    <w:rsid w:val="000B5C00"/>
    <w:rsid w:val="000C6CDD"/>
    <w:rsid w:val="000D1174"/>
    <w:rsid w:val="000D16D1"/>
    <w:rsid w:val="000D7EA7"/>
    <w:rsid w:val="000F03D8"/>
    <w:rsid w:val="000F1447"/>
    <w:rsid w:val="000F3C86"/>
    <w:rsid w:val="00102B0E"/>
    <w:rsid w:val="001065D3"/>
    <w:rsid w:val="0011172B"/>
    <w:rsid w:val="00113598"/>
    <w:rsid w:val="00123AD4"/>
    <w:rsid w:val="00126ECA"/>
    <w:rsid w:val="00136A1F"/>
    <w:rsid w:val="00144B55"/>
    <w:rsid w:val="001468C1"/>
    <w:rsid w:val="00150042"/>
    <w:rsid w:val="0015170D"/>
    <w:rsid w:val="00155147"/>
    <w:rsid w:val="00156824"/>
    <w:rsid w:val="00156DFB"/>
    <w:rsid w:val="00162425"/>
    <w:rsid w:val="0018250B"/>
    <w:rsid w:val="00191F44"/>
    <w:rsid w:val="001A0F51"/>
    <w:rsid w:val="001C1E47"/>
    <w:rsid w:val="001C391D"/>
    <w:rsid w:val="001C497E"/>
    <w:rsid w:val="001C6EEA"/>
    <w:rsid w:val="001D1E35"/>
    <w:rsid w:val="001D5E2D"/>
    <w:rsid w:val="001E08A4"/>
    <w:rsid w:val="001E1D8C"/>
    <w:rsid w:val="001E2945"/>
    <w:rsid w:val="001E719F"/>
    <w:rsid w:val="001F3E01"/>
    <w:rsid w:val="001F56B4"/>
    <w:rsid w:val="001F56C1"/>
    <w:rsid w:val="002000D0"/>
    <w:rsid w:val="002069EF"/>
    <w:rsid w:val="00216C89"/>
    <w:rsid w:val="00220AD0"/>
    <w:rsid w:val="002243C2"/>
    <w:rsid w:val="00227D88"/>
    <w:rsid w:val="002302AE"/>
    <w:rsid w:val="00234D6A"/>
    <w:rsid w:val="0024018D"/>
    <w:rsid w:val="002624F0"/>
    <w:rsid w:val="00262E76"/>
    <w:rsid w:val="00265FBF"/>
    <w:rsid w:val="002746C7"/>
    <w:rsid w:val="00285EF2"/>
    <w:rsid w:val="00287AF7"/>
    <w:rsid w:val="002942A9"/>
    <w:rsid w:val="002A072E"/>
    <w:rsid w:val="002A0BBA"/>
    <w:rsid w:val="002A1215"/>
    <w:rsid w:val="002A61D6"/>
    <w:rsid w:val="002B5486"/>
    <w:rsid w:val="002C03EE"/>
    <w:rsid w:val="002C22BE"/>
    <w:rsid w:val="002C5334"/>
    <w:rsid w:val="002E0EC0"/>
    <w:rsid w:val="002E330B"/>
    <w:rsid w:val="002F0334"/>
    <w:rsid w:val="003023FA"/>
    <w:rsid w:val="00322E1A"/>
    <w:rsid w:val="00341B40"/>
    <w:rsid w:val="00351EC5"/>
    <w:rsid w:val="00352BB9"/>
    <w:rsid w:val="00363480"/>
    <w:rsid w:val="0036552B"/>
    <w:rsid w:val="00381BB7"/>
    <w:rsid w:val="00397CB2"/>
    <w:rsid w:val="003A30AA"/>
    <w:rsid w:val="003B26CE"/>
    <w:rsid w:val="003B300F"/>
    <w:rsid w:val="003B3B91"/>
    <w:rsid w:val="003B7A55"/>
    <w:rsid w:val="003D196E"/>
    <w:rsid w:val="003E28EB"/>
    <w:rsid w:val="003E6EE5"/>
    <w:rsid w:val="003F0858"/>
    <w:rsid w:val="003F31FA"/>
    <w:rsid w:val="003F6D36"/>
    <w:rsid w:val="00406D26"/>
    <w:rsid w:val="0041245D"/>
    <w:rsid w:val="00421834"/>
    <w:rsid w:val="00422C62"/>
    <w:rsid w:val="00425174"/>
    <w:rsid w:val="00440CDE"/>
    <w:rsid w:val="004469CE"/>
    <w:rsid w:val="004475E4"/>
    <w:rsid w:val="0045293F"/>
    <w:rsid w:val="00453DEB"/>
    <w:rsid w:val="00462234"/>
    <w:rsid w:val="00464AB3"/>
    <w:rsid w:val="004756B8"/>
    <w:rsid w:val="004869CA"/>
    <w:rsid w:val="004928FB"/>
    <w:rsid w:val="004A17B8"/>
    <w:rsid w:val="004A2E4B"/>
    <w:rsid w:val="004A30AA"/>
    <w:rsid w:val="004A6F67"/>
    <w:rsid w:val="004B5ECF"/>
    <w:rsid w:val="004B697C"/>
    <w:rsid w:val="004C5907"/>
    <w:rsid w:val="004D0B3E"/>
    <w:rsid w:val="004D7034"/>
    <w:rsid w:val="004E09C8"/>
    <w:rsid w:val="004E160A"/>
    <w:rsid w:val="004E2981"/>
    <w:rsid w:val="004E3D7F"/>
    <w:rsid w:val="004F451A"/>
    <w:rsid w:val="00515B93"/>
    <w:rsid w:val="00516C3C"/>
    <w:rsid w:val="00521910"/>
    <w:rsid w:val="005258E7"/>
    <w:rsid w:val="005271F8"/>
    <w:rsid w:val="005310BE"/>
    <w:rsid w:val="00532424"/>
    <w:rsid w:val="0054157A"/>
    <w:rsid w:val="0054190A"/>
    <w:rsid w:val="0055009C"/>
    <w:rsid w:val="0055402B"/>
    <w:rsid w:val="00554960"/>
    <w:rsid w:val="00574C6F"/>
    <w:rsid w:val="00594538"/>
    <w:rsid w:val="005956CA"/>
    <w:rsid w:val="005B5988"/>
    <w:rsid w:val="005C1813"/>
    <w:rsid w:val="005C55FE"/>
    <w:rsid w:val="005C74DF"/>
    <w:rsid w:val="005C7650"/>
    <w:rsid w:val="005D2EAC"/>
    <w:rsid w:val="005D3D5A"/>
    <w:rsid w:val="005D62E9"/>
    <w:rsid w:val="005D6887"/>
    <w:rsid w:val="005E6289"/>
    <w:rsid w:val="005E765E"/>
    <w:rsid w:val="005F0481"/>
    <w:rsid w:val="005F6DFB"/>
    <w:rsid w:val="00610E72"/>
    <w:rsid w:val="00613578"/>
    <w:rsid w:val="006164A4"/>
    <w:rsid w:val="00621E83"/>
    <w:rsid w:val="0062203A"/>
    <w:rsid w:val="00626950"/>
    <w:rsid w:val="00630585"/>
    <w:rsid w:val="00636E2E"/>
    <w:rsid w:val="006378D7"/>
    <w:rsid w:val="00640D4B"/>
    <w:rsid w:val="006475A7"/>
    <w:rsid w:val="00654FFB"/>
    <w:rsid w:val="00656376"/>
    <w:rsid w:val="00657058"/>
    <w:rsid w:val="006651E3"/>
    <w:rsid w:val="0067106A"/>
    <w:rsid w:val="006763F4"/>
    <w:rsid w:val="0068033C"/>
    <w:rsid w:val="006A10E9"/>
    <w:rsid w:val="006A5BD8"/>
    <w:rsid w:val="006B303A"/>
    <w:rsid w:val="006C3920"/>
    <w:rsid w:val="006E1449"/>
    <w:rsid w:val="006E1A3B"/>
    <w:rsid w:val="006F2687"/>
    <w:rsid w:val="006F2FCE"/>
    <w:rsid w:val="006F39B2"/>
    <w:rsid w:val="00700671"/>
    <w:rsid w:val="0070792C"/>
    <w:rsid w:val="007107EA"/>
    <w:rsid w:val="00716BDF"/>
    <w:rsid w:val="00730328"/>
    <w:rsid w:val="00756D45"/>
    <w:rsid w:val="00757F19"/>
    <w:rsid w:val="00781C98"/>
    <w:rsid w:val="00787B5D"/>
    <w:rsid w:val="00792010"/>
    <w:rsid w:val="007965B4"/>
    <w:rsid w:val="007972DE"/>
    <w:rsid w:val="007A4D35"/>
    <w:rsid w:val="007A653C"/>
    <w:rsid w:val="007B1BC3"/>
    <w:rsid w:val="007B3D62"/>
    <w:rsid w:val="007B43A2"/>
    <w:rsid w:val="007B6400"/>
    <w:rsid w:val="007E6E8C"/>
    <w:rsid w:val="007E784D"/>
    <w:rsid w:val="007F2892"/>
    <w:rsid w:val="0080034A"/>
    <w:rsid w:val="00802AB6"/>
    <w:rsid w:val="00806F10"/>
    <w:rsid w:val="00810D70"/>
    <w:rsid w:val="0081116F"/>
    <w:rsid w:val="008143CD"/>
    <w:rsid w:val="0081463B"/>
    <w:rsid w:val="0081520E"/>
    <w:rsid w:val="00817EB8"/>
    <w:rsid w:val="00820467"/>
    <w:rsid w:val="00822785"/>
    <w:rsid w:val="00830F24"/>
    <w:rsid w:val="008328D0"/>
    <w:rsid w:val="00834006"/>
    <w:rsid w:val="00834F14"/>
    <w:rsid w:val="00835715"/>
    <w:rsid w:val="00866634"/>
    <w:rsid w:val="00874F1D"/>
    <w:rsid w:val="008762FC"/>
    <w:rsid w:val="00877798"/>
    <w:rsid w:val="008857FA"/>
    <w:rsid w:val="00896A43"/>
    <w:rsid w:val="00897C66"/>
    <w:rsid w:val="008B38B7"/>
    <w:rsid w:val="008C08A5"/>
    <w:rsid w:val="008C0C6B"/>
    <w:rsid w:val="008D0D41"/>
    <w:rsid w:val="008E3139"/>
    <w:rsid w:val="008F2443"/>
    <w:rsid w:val="0090369F"/>
    <w:rsid w:val="00904A32"/>
    <w:rsid w:val="00907609"/>
    <w:rsid w:val="009076F0"/>
    <w:rsid w:val="00912B3F"/>
    <w:rsid w:val="00915996"/>
    <w:rsid w:val="00917F10"/>
    <w:rsid w:val="00933213"/>
    <w:rsid w:val="009335AC"/>
    <w:rsid w:val="009359B5"/>
    <w:rsid w:val="0093695E"/>
    <w:rsid w:val="0094042B"/>
    <w:rsid w:val="009432A2"/>
    <w:rsid w:val="009552C4"/>
    <w:rsid w:val="00961BDE"/>
    <w:rsid w:val="00971CF5"/>
    <w:rsid w:val="00971E35"/>
    <w:rsid w:val="00973C48"/>
    <w:rsid w:val="0097622A"/>
    <w:rsid w:val="009858C7"/>
    <w:rsid w:val="009876F6"/>
    <w:rsid w:val="0099774F"/>
    <w:rsid w:val="009A2D04"/>
    <w:rsid w:val="009B0439"/>
    <w:rsid w:val="009B3AE2"/>
    <w:rsid w:val="009C4664"/>
    <w:rsid w:val="009D32C2"/>
    <w:rsid w:val="009F67A5"/>
    <w:rsid w:val="009F69C3"/>
    <w:rsid w:val="009F7BE6"/>
    <w:rsid w:val="00A045C2"/>
    <w:rsid w:val="00A04FED"/>
    <w:rsid w:val="00A07B66"/>
    <w:rsid w:val="00A129CA"/>
    <w:rsid w:val="00A143FD"/>
    <w:rsid w:val="00A168B8"/>
    <w:rsid w:val="00A23972"/>
    <w:rsid w:val="00A32DC9"/>
    <w:rsid w:val="00A50FD6"/>
    <w:rsid w:val="00A55CAB"/>
    <w:rsid w:val="00A73403"/>
    <w:rsid w:val="00A735A2"/>
    <w:rsid w:val="00A73871"/>
    <w:rsid w:val="00A7503A"/>
    <w:rsid w:val="00A75536"/>
    <w:rsid w:val="00A835BD"/>
    <w:rsid w:val="00A90CDE"/>
    <w:rsid w:val="00A9265E"/>
    <w:rsid w:val="00AA1DD9"/>
    <w:rsid w:val="00AA6428"/>
    <w:rsid w:val="00AB52B8"/>
    <w:rsid w:val="00AD5B1C"/>
    <w:rsid w:val="00AD70A0"/>
    <w:rsid w:val="00AE15B8"/>
    <w:rsid w:val="00AE5001"/>
    <w:rsid w:val="00AF341E"/>
    <w:rsid w:val="00B011A0"/>
    <w:rsid w:val="00B3542B"/>
    <w:rsid w:val="00B61DCC"/>
    <w:rsid w:val="00B833A0"/>
    <w:rsid w:val="00B91117"/>
    <w:rsid w:val="00BB375F"/>
    <w:rsid w:val="00BB62B7"/>
    <w:rsid w:val="00BC76CC"/>
    <w:rsid w:val="00BD47EA"/>
    <w:rsid w:val="00BF3207"/>
    <w:rsid w:val="00C05AC6"/>
    <w:rsid w:val="00C06F80"/>
    <w:rsid w:val="00C102C9"/>
    <w:rsid w:val="00C15AB6"/>
    <w:rsid w:val="00C2036F"/>
    <w:rsid w:val="00C254D5"/>
    <w:rsid w:val="00C2556C"/>
    <w:rsid w:val="00C37C5D"/>
    <w:rsid w:val="00C41B0D"/>
    <w:rsid w:val="00C41FEC"/>
    <w:rsid w:val="00C51ECD"/>
    <w:rsid w:val="00C53773"/>
    <w:rsid w:val="00C55474"/>
    <w:rsid w:val="00C61E35"/>
    <w:rsid w:val="00C630DC"/>
    <w:rsid w:val="00C65984"/>
    <w:rsid w:val="00C7499D"/>
    <w:rsid w:val="00C8076D"/>
    <w:rsid w:val="00C815C1"/>
    <w:rsid w:val="00C8470B"/>
    <w:rsid w:val="00C85CD1"/>
    <w:rsid w:val="00C914A1"/>
    <w:rsid w:val="00C92530"/>
    <w:rsid w:val="00C96221"/>
    <w:rsid w:val="00C97D30"/>
    <w:rsid w:val="00CA0210"/>
    <w:rsid w:val="00CA136C"/>
    <w:rsid w:val="00CA2527"/>
    <w:rsid w:val="00CA56F9"/>
    <w:rsid w:val="00CA6D94"/>
    <w:rsid w:val="00CB0791"/>
    <w:rsid w:val="00CF040B"/>
    <w:rsid w:val="00CF0BBD"/>
    <w:rsid w:val="00CF6A77"/>
    <w:rsid w:val="00D0144D"/>
    <w:rsid w:val="00D02959"/>
    <w:rsid w:val="00D03421"/>
    <w:rsid w:val="00D04E0F"/>
    <w:rsid w:val="00D05D53"/>
    <w:rsid w:val="00D072EA"/>
    <w:rsid w:val="00D10B53"/>
    <w:rsid w:val="00D22085"/>
    <w:rsid w:val="00D24BA5"/>
    <w:rsid w:val="00D35687"/>
    <w:rsid w:val="00D4270C"/>
    <w:rsid w:val="00D43A53"/>
    <w:rsid w:val="00D46BE7"/>
    <w:rsid w:val="00D50CC0"/>
    <w:rsid w:val="00D51F8F"/>
    <w:rsid w:val="00D61566"/>
    <w:rsid w:val="00D63FB3"/>
    <w:rsid w:val="00D66993"/>
    <w:rsid w:val="00D75254"/>
    <w:rsid w:val="00D81580"/>
    <w:rsid w:val="00D81D30"/>
    <w:rsid w:val="00D82FF8"/>
    <w:rsid w:val="00D868EC"/>
    <w:rsid w:val="00D86C12"/>
    <w:rsid w:val="00DB3114"/>
    <w:rsid w:val="00DD0159"/>
    <w:rsid w:val="00DD41AB"/>
    <w:rsid w:val="00DF18DA"/>
    <w:rsid w:val="00E0567A"/>
    <w:rsid w:val="00E13D62"/>
    <w:rsid w:val="00E14101"/>
    <w:rsid w:val="00E14485"/>
    <w:rsid w:val="00E23EC0"/>
    <w:rsid w:val="00E25110"/>
    <w:rsid w:val="00E2595A"/>
    <w:rsid w:val="00E302D7"/>
    <w:rsid w:val="00E323FB"/>
    <w:rsid w:val="00E37185"/>
    <w:rsid w:val="00E43B5F"/>
    <w:rsid w:val="00E4500C"/>
    <w:rsid w:val="00E53E79"/>
    <w:rsid w:val="00E641A3"/>
    <w:rsid w:val="00E67CFB"/>
    <w:rsid w:val="00E76C69"/>
    <w:rsid w:val="00E80A21"/>
    <w:rsid w:val="00E867B7"/>
    <w:rsid w:val="00E9448F"/>
    <w:rsid w:val="00EA1752"/>
    <w:rsid w:val="00EA29E6"/>
    <w:rsid w:val="00EA2A09"/>
    <w:rsid w:val="00EA4CD8"/>
    <w:rsid w:val="00EA6E3B"/>
    <w:rsid w:val="00EB38A0"/>
    <w:rsid w:val="00EB6E95"/>
    <w:rsid w:val="00EC0292"/>
    <w:rsid w:val="00EC12B4"/>
    <w:rsid w:val="00EC1A15"/>
    <w:rsid w:val="00EC442A"/>
    <w:rsid w:val="00EC6472"/>
    <w:rsid w:val="00ED0E2C"/>
    <w:rsid w:val="00EE5FC8"/>
    <w:rsid w:val="00EE6FC0"/>
    <w:rsid w:val="00F04FB1"/>
    <w:rsid w:val="00F1644F"/>
    <w:rsid w:val="00F17801"/>
    <w:rsid w:val="00F20D4B"/>
    <w:rsid w:val="00F232E0"/>
    <w:rsid w:val="00F240B7"/>
    <w:rsid w:val="00F260B6"/>
    <w:rsid w:val="00F2624F"/>
    <w:rsid w:val="00F27831"/>
    <w:rsid w:val="00F37DD1"/>
    <w:rsid w:val="00F42DAD"/>
    <w:rsid w:val="00F43E02"/>
    <w:rsid w:val="00F478BB"/>
    <w:rsid w:val="00F53627"/>
    <w:rsid w:val="00F559ED"/>
    <w:rsid w:val="00F55F3D"/>
    <w:rsid w:val="00F5772E"/>
    <w:rsid w:val="00F64442"/>
    <w:rsid w:val="00F70ADE"/>
    <w:rsid w:val="00F83BC4"/>
    <w:rsid w:val="00F85859"/>
    <w:rsid w:val="00FA021C"/>
    <w:rsid w:val="00FA21DD"/>
    <w:rsid w:val="00FB02D3"/>
    <w:rsid w:val="00FB31DF"/>
    <w:rsid w:val="00FB3FC2"/>
    <w:rsid w:val="00FC07FC"/>
    <w:rsid w:val="00FC4C9C"/>
    <w:rsid w:val="00FE15FD"/>
    <w:rsid w:val="00FF1677"/>
    <w:rsid w:val="00FF21D0"/>
    <w:rsid w:val="00FF57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D53E4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cs="Times New Roman"/>
      <w:lang w:val="sk-SK"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5402B"/>
    <w:pPr>
      <w:spacing w:after="200" w:line="276" w:lineRule="auto"/>
      <w:ind w:left="720"/>
      <w:contextualSpacing/>
    </w:pPr>
    <w:rPr>
      <w:rFonts w:eastAsiaTheme="minorEastAsia"/>
      <w:lang w:eastAsia="sk-SK"/>
    </w:rPr>
  </w:style>
  <w:style w:type="paragraph" w:styleId="Normlnywebov">
    <w:name w:val="Normal (Web)"/>
    <w:basedOn w:val="Normlny"/>
    <w:uiPriority w:val="99"/>
    <w:unhideWhenUsed/>
    <w:rsid w:val="0055402B"/>
    <w:pPr>
      <w:spacing w:before="100" w:beforeAutospacing="1" w:after="100" w:afterAutospacing="1" w:line="240" w:lineRule="auto"/>
    </w:pPr>
    <w:rPr>
      <w:rFonts w:ascii="Times New Roman" w:hAnsi="Times New Roman"/>
      <w:sz w:val="24"/>
      <w:szCs w:val="24"/>
      <w:lang w:eastAsia="sk-SK"/>
    </w:rPr>
  </w:style>
  <w:style w:type="character" w:styleId="Odkaznakomentr">
    <w:name w:val="annotation reference"/>
    <w:basedOn w:val="Predvolenpsmoodseku"/>
    <w:uiPriority w:val="99"/>
    <w:semiHidden/>
    <w:unhideWhenUsed/>
    <w:rsid w:val="0055402B"/>
    <w:rPr>
      <w:rFonts w:cs="Times New Roman"/>
      <w:sz w:val="16"/>
      <w:szCs w:val="16"/>
    </w:rPr>
  </w:style>
  <w:style w:type="paragraph" w:styleId="Textkomentra">
    <w:name w:val="annotation text"/>
    <w:basedOn w:val="Normlny"/>
    <w:link w:val="TextkomentraChar"/>
    <w:uiPriority w:val="99"/>
    <w:semiHidden/>
    <w:unhideWhenUsed/>
    <w:rsid w:val="0055402B"/>
    <w:pPr>
      <w:spacing w:after="200" w:line="240" w:lineRule="auto"/>
    </w:pPr>
    <w:rPr>
      <w:rFonts w:eastAsiaTheme="minorEastAsia"/>
      <w:sz w:val="20"/>
      <w:szCs w:val="20"/>
      <w:lang w:eastAsia="sk-SK"/>
    </w:rPr>
  </w:style>
  <w:style w:type="character" w:customStyle="1" w:styleId="ZpatChar">
    <w:name w:val="ZŕpatŐ Char"/>
    <w:basedOn w:val="Predvolenpsmoodseku"/>
    <w:uiPriority w:val="99"/>
    <w:semiHidden/>
    <w:rPr>
      <w:rFonts w:cs="Times New Roman"/>
      <w:lang w:val="x-none" w:eastAsia="en-US"/>
    </w:rPr>
  </w:style>
  <w:style w:type="character" w:customStyle="1" w:styleId="TextkomentraChar">
    <w:name w:val="Text komentára Char"/>
    <w:basedOn w:val="Predvolenpsmoodseku"/>
    <w:link w:val="Textkomentra"/>
    <w:uiPriority w:val="99"/>
    <w:semiHidden/>
    <w:locked/>
    <w:rsid w:val="0055402B"/>
    <w:rPr>
      <w:rFonts w:eastAsiaTheme="minorEastAsia" w:cs="Times New Roman"/>
      <w:sz w:val="20"/>
      <w:szCs w:val="20"/>
      <w:lang w:val="x-none" w:eastAsia="sk-SK"/>
    </w:rPr>
  </w:style>
  <w:style w:type="character" w:customStyle="1" w:styleId="TextbublinyChar2">
    <w:name w:val="Text bubliny Char2"/>
    <w:basedOn w:val="Predvolenpsmoodseku"/>
    <w:link w:val="Textbubliny"/>
    <w:uiPriority w:val="99"/>
    <w:semiHidden/>
    <w:locked/>
    <w:rsid w:val="0055402B"/>
    <w:rPr>
      <w:rFonts w:ascii="Segoe UI Historic" w:hAnsi="Segoe UI Historic" w:cs="Segoe UI Historic"/>
      <w:sz w:val="18"/>
      <w:szCs w:val="18"/>
    </w:rPr>
  </w:style>
  <w:style w:type="paragraph" w:styleId="Hlavika">
    <w:name w:val="header"/>
    <w:basedOn w:val="Normlny"/>
    <w:link w:val="HlavikaChar"/>
    <w:uiPriority w:val="99"/>
    <w:rsid w:val="00F64442"/>
    <w:pPr>
      <w:tabs>
        <w:tab w:val="center" w:pos="4536"/>
        <w:tab w:val="right" w:pos="9072"/>
      </w:tabs>
      <w:spacing w:after="0" w:line="240" w:lineRule="auto"/>
    </w:pPr>
  </w:style>
  <w:style w:type="paragraph" w:styleId="Predmetkomentra">
    <w:name w:val="annotation subject"/>
    <w:basedOn w:val="Textkomentra"/>
    <w:next w:val="Textkomentra"/>
    <w:link w:val="PredmetkomentraChar"/>
    <w:uiPriority w:val="99"/>
    <w:rsid w:val="00440CDE"/>
    <w:pPr>
      <w:spacing w:after="160"/>
    </w:pPr>
    <w:rPr>
      <w:rFonts w:eastAsia="Times New Roman"/>
      <w:b/>
      <w:bCs/>
      <w:lang w:eastAsia="en-US"/>
    </w:rPr>
  </w:style>
  <w:style w:type="character" w:customStyle="1" w:styleId="HlavikaChar">
    <w:name w:val="Hlavička Char"/>
    <w:basedOn w:val="Predvolenpsmoodseku"/>
    <w:link w:val="Hlavika"/>
    <w:uiPriority w:val="99"/>
    <w:locked/>
    <w:rsid w:val="00F64442"/>
    <w:rPr>
      <w:rFonts w:cs="Times New Roman"/>
    </w:rPr>
  </w:style>
  <w:style w:type="paragraph" w:styleId="Revzia">
    <w:name w:val="Revision"/>
    <w:hidden/>
    <w:uiPriority w:val="99"/>
    <w:semiHidden/>
    <w:rsid w:val="00D24BA5"/>
    <w:pPr>
      <w:spacing w:after="0" w:line="240" w:lineRule="auto"/>
    </w:pPr>
    <w:rPr>
      <w:rFonts w:cs="Times New Roman"/>
      <w:lang w:val="sk-SK" w:eastAsia="en-US"/>
    </w:rPr>
  </w:style>
  <w:style w:type="character" w:customStyle="1" w:styleId="PredmetkomentraChar">
    <w:name w:val="Predmet komentára Char"/>
    <w:basedOn w:val="TextkomentraChar"/>
    <w:link w:val="Predmetkomentra"/>
    <w:uiPriority w:val="99"/>
    <w:locked/>
    <w:rsid w:val="00440CDE"/>
    <w:rPr>
      <w:rFonts w:eastAsiaTheme="minorEastAsia" w:cs="Times New Roman"/>
      <w:b/>
      <w:bCs/>
      <w:sz w:val="20"/>
      <w:szCs w:val="20"/>
      <w:lang w:val="x-none" w:eastAsia="sk-SK"/>
    </w:rPr>
  </w:style>
  <w:style w:type="character" w:customStyle="1" w:styleId="PedmtkomenteChar">
    <w:name w:val="Pżedm“t koment‡że Char"/>
    <w:basedOn w:val="TextbublinyChar2"/>
    <w:uiPriority w:val="99"/>
    <w:semiHidden/>
    <w:rPr>
      <w:rFonts w:ascii="Segoe UI Historic" w:hAnsi="Segoe UI Historic" w:cs="Times New Roman"/>
      <w:b/>
      <w:bCs/>
      <w:sz w:val="20"/>
      <w:szCs w:val="20"/>
      <w:lang w:val="x-none" w:eastAsia="en-US"/>
    </w:rPr>
  </w:style>
  <w:style w:type="character" w:customStyle="1" w:styleId="PtaChar">
    <w:name w:val="Päta Char"/>
    <w:basedOn w:val="Predvolenpsmoodseku"/>
    <w:link w:val="Pta"/>
    <w:uiPriority w:val="99"/>
    <w:locked/>
    <w:rsid w:val="00F64442"/>
    <w:rPr>
      <w:rFonts w:cs="Times New Roman"/>
    </w:rPr>
  </w:style>
  <w:style w:type="paragraph" w:styleId="Textbubliny">
    <w:name w:val="Balloon Text"/>
    <w:basedOn w:val="Normlny"/>
    <w:link w:val="TextbublinyChar2"/>
    <w:uiPriority w:val="99"/>
    <w:semiHidden/>
    <w:unhideWhenUsed/>
    <w:rsid w:val="0055402B"/>
    <w:pPr>
      <w:spacing w:after="0" w:line="240" w:lineRule="auto"/>
    </w:pPr>
    <w:rPr>
      <w:rFonts w:ascii="Segoe UI Historic" w:hAnsi="Segoe UI Historic" w:cs="Segoe UI Historic"/>
      <w:sz w:val="18"/>
      <w:szCs w:val="18"/>
    </w:rPr>
  </w:style>
  <w:style w:type="character" w:customStyle="1" w:styleId="BalloonTextChar">
    <w:name w:val="Balloon Text Char"/>
    <w:basedOn w:val="Predvolenpsmoodseku"/>
    <w:uiPriority w:val="99"/>
    <w:semiHidden/>
    <w:rPr>
      <w:rFonts w:ascii="Times New Roman" w:hAnsi="Times New Roman" w:cs="Times New Roman"/>
      <w:sz w:val="18"/>
      <w:szCs w:val="18"/>
      <w:lang w:val="sk-SK" w:eastAsia="en-US"/>
    </w:rPr>
  </w:style>
  <w:style w:type="character" w:customStyle="1" w:styleId="TextbublinyChar">
    <w:name w:val="Text bubliny Char"/>
    <w:basedOn w:val="Predvolenpsmoodseku"/>
    <w:uiPriority w:val="99"/>
    <w:semiHidden/>
    <w:rPr>
      <w:rFonts w:ascii="Segoe UI" w:hAnsi="Segoe UI" w:cs="Segoe UI"/>
      <w:sz w:val="18"/>
      <w:szCs w:val="18"/>
      <w:lang w:val="x-none" w:eastAsia="en-US"/>
    </w:rPr>
  </w:style>
  <w:style w:type="character" w:customStyle="1" w:styleId="TextbublinyChar15">
    <w:name w:val="Text bubliny Char15"/>
    <w:basedOn w:val="Predvolenpsmoodseku"/>
    <w:uiPriority w:val="99"/>
    <w:semiHidden/>
    <w:rPr>
      <w:rFonts w:ascii="Segoe UI" w:hAnsi="Segoe UI" w:cs="Segoe UI"/>
      <w:sz w:val="18"/>
      <w:szCs w:val="18"/>
      <w:lang w:val="x-none" w:eastAsia="en-US"/>
    </w:rPr>
  </w:style>
  <w:style w:type="character" w:customStyle="1" w:styleId="TextbublinyChar14">
    <w:name w:val="Text bubliny Char14"/>
    <w:basedOn w:val="Predvolenpsmoodseku"/>
    <w:uiPriority w:val="99"/>
    <w:semiHidden/>
    <w:rPr>
      <w:rFonts w:ascii="Segoe UI" w:hAnsi="Segoe UI" w:cs="Segoe UI"/>
      <w:sz w:val="18"/>
      <w:szCs w:val="18"/>
      <w:lang w:val="x-none" w:eastAsia="en-US"/>
    </w:rPr>
  </w:style>
  <w:style w:type="character" w:customStyle="1" w:styleId="TextbublinyChar10">
    <w:name w:val="Text bubliny Char10"/>
    <w:basedOn w:val="Predvolenpsmoodseku"/>
    <w:uiPriority w:val="99"/>
    <w:semiHidden/>
    <w:rPr>
      <w:rFonts w:ascii="Segoe UI" w:hAnsi="Segoe UI" w:cs="Segoe UI"/>
      <w:sz w:val="18"/>
      <w:szCs w:val="18"/>
      <w:lang w:val="x-none" w:eastAsia="en-US"/>
    </w:rPr>
  </w:style>
  <w:style w:type="character" w:customStyle="1" w:styleId="TextbublinyChar9">
    <w:name w:val="Text bubliny Char9"/>
    <w:basedOn w:val="Predvolenpsmoodseku"/>
    <w:uiPriority w:val="99"/>
    <w:semiHidden/>
    <w:rPr>
      <w:rFonts w:ascii="Segoe UI" w:hAnsi="Segoe UI" w:cs="Segoe UI"/>
      <w:sz w:val="18"/>
      <w:szCs w:val="18"/>
      <w:lang w:val="x-none" w:eastAsia="en-US"/>
    </w:rPr>
  </w:style>
  <w:style w:type="character" w:customStyle="1" w:styleId="TextbublinyChar8">
    <w:name w:val="Text bubliny Char8"/>
    <w:basedOn w:val="Predvolenpsmoodseku"/>
    <w:uiPriority w:val="99"/>
    <w:semiHidden/>
    <w:rPr>
      <w:rFonts w:ascii="Segoe UI" w:hAnsi="Segoe UI" w:cs="Segoe UI"/>
      <w:sz w:val="18"/>
      <w:szCs w:val="18"/>
      <w:lang w:val="x-none" w:eastAsia="en-US"/>
    </w:rPr>
  </w:style>
  <w:style w:type="character" w:customStyle="1" w:styleId="TextbublinyChar7">
    <w:name w:val="Text bubliny Char7"/>
    <w:basedOn w:val="Predvolenpsmoodseku"/>
    <w:uiPriority w:val="99"/>
    <w:semiHidden/>
    <w:rPr>
      <w:rFonts w:ascii="Segoe UI" w:hAnsi="Segoe UI" w:cs="Segoe UI"/>
      <w:sz w:val="18"/>
      <w:szCs w:val="18"/>
      <w:lang w:val="x-none" w:eastAsia="en-US"/>
    </w:rPr>
  </w:style>
  <w:style w:type="character" w:customStyle="1" w:styleId="TextbublinyChar6">
    <w:name w:val="Text bubliny Char6"/>
    <w:basedOn w:val="Predvolenpsmoodseku"/>
    <w:uiPriority w:val="99"/>
    <w:semiHidden/>
    <w:rPr>
      <w:rFonts w:ascii="Segoe UI" w:hAnsi="Segoe UI" w:cs="Segoe UI"/>
      <w:sz w:val="18"/>
      <w:szCs w:val="18"/>
      <w:lang w:val="x-none" w:eastAsia="en-US"/>
    </w:rPr>
  </w:style>
  <w:style w:type="character" w:customStyle="1" w:styleId="TextbublinyChar5">
    <w:name w:val="Text bubliny Char5"/>
    <w:basedOn w:val="Predvolenpsmoodseku"/>
    <w:uiPriority w:val="99"/>
    <w:semiHidden/>
    <w:rPr>
      <w:rFonts w:ascii="Segoe UI" w:hAnsi="Segoe UI" w:cs="Segoe UI"/>
      <w:sz w:val="18"/>
      <w:szCs w:val="18"/>
      <w:lang w:val="x-none" w:eastAsia="en-US"/>
    </w:rPr>
  </w:style>
  <w:style w:type="character" w:customStyle="1" w:styleId="TextbublinyChar4">
    <w:name w:val="Text bubliny Char4"/>
    <w:basedOn w:val="Predvolenpsmoodseku"/>
    <w:uiPriority w:val="99"/>
    <w:semiHidden/>
    <w:rPr>
      <w:rFonts w:ascii="Segoe UI" w:hAnsi="Segoe UI" w:cs="Segoe UI"/>
      <w:sz w:val="18"/>
      <w:szCs w:val="18"/>
      <w:lang w:val="x-none" w:eastAsia="en-US"/>
    </w:rPr>
  </w:style>
  <w:style w:type="character" w:customStyle="1" w:styleId="TextbublinyChar3">
    <w:name w:val="Text bubliny Char3"/>
    <w:basedOn w:val="Predvolenpsmoodseku"/>
    <w:uiPriority w:val="99"/>
    <w:semiHidden/>
    <w:rPr>
      <w:rFonts w:ascii="Segoe UI" w:hAnsi="Segoe UI" w:cs="Segoe UI"/>
      <w:sz w:val="18"/>
      <w:szCs w:val="18"/>
      <w:lang w:val="x-none" w:eastAsia="en-US"/>
    </w:rPr>
  </w:style>
  <w:style w:type="character" w:customStyle="1" w:styleId="BalloonTextChar1">
    <w:name w:val="Balloon Text Char1"/>
    <w:basedOn w:val="Predvolenpsmoodseku"/>
    <w:uiPriority w:val="99"/>
    <w:semiHidden/>
    <w:rPr>
      <w:rFonts w:ascii="Times New Roman" w:hAnsi="Times New Roman" w:cs="Times New Roman"/>
      <w:sz w:val="18"/>
      <w:szCs w:val="18"/>
    </w:rPr>
  </w:style>
  <w:style w:type="character" w:customStyle="1" w:styleId="BalloonTextChar5">
    <w:name w:val="Balloon Text Char5"/>
    <w:basedOn w:val="Predvolenpsmoodseku"/>
    <w:uiPriority w:val="99"/>
    <w:semiHidden/>
    <w:rPr>
      <w:rFonts w:ascii="Times New Roman" w:hAnsi="Times New Roman" w:cs="Times New Roman"/>
      <w:sz w:val="18"/>
      <w:szCs w:val="18"/>
      <w:lang w:val="sk-SK" w:eastAsia="en-US"/>
    </w:rPr>
  </w:style>
  <w:style w:type="character" w:customStyle="1" w:styleId="BalloonTextChar4">
    <w:name w:val="Balloon Text Char4"/>
    <w:basedOn w:val="Predvolenpsmoodseku"/>
    <w:uiPriority w:val="99"/>
    <w:semiHidden/>
    <w:rPr>
      <w:rFonts w:ascii="Times New Roman" w:hAnsi="Times New Roman" w:cs="Times New Roman"/>
      <w:sz w:val="18"/>
      <w:szCs w:val="18"/>
    </w:rPr>
  </w:style>
  <w:style w:type="character" w:customStyle="1" w:styleId="BalloonTextChar3">
    <w:name w:val="Balloon Text Char3"/>
    <w:basedOn w:val="Predvolenpsmoodseku"/>
    <w:uiPriority w:val="99"/>
    <w:semiHidden/>
    <w:rPr>
      <w:rFonts w:ascii="Times New Roman" w:hAnsi="Times New Roman" w:cs="Times New Roman"/>
      <w:sz w:val="18"/>
      <w:szCs w:val="18"/>
    </w:rPr>
  </w:style>
  <w:style w:type="character" w:customStyle="1" w:styleId="BalloonTextChar2">
    <w:name w:val="Balloon Text Char2"/>
    <w:basedOn w:val="Predvolenpsmoodseku"/>
    <w:uiPriority w:val="99"/>
    <w:semiHidden/>
    <w:rPr>
      <w:rFonts w:ascii="Times New Roman" w:hAnsi="Times New Roman" w:cs="Times New Roman"/>
      <w:sz w:val="18"/>
      <w:szCs w:val="18"/>
    </w:rPr>
  </w:style>
  <w:style w:type="character" w:customStyle="1" w:styleId="TextbublinyChar1">
    <w:name w:val="Text bubliny Char1"/>
    <w:basedOn w:val="Predvolenpsmoodseku"/>
    <w:uiPriority w:val="99"/>
    <w:semiHidden/>
    <w:rPr>
      <w:rFonts w:ascii="Segoe UI Historic" w:hAnsi="Segoe UI Historic" w:cs="Segoe UI Historic"/>
      <w:sz w:val="18"/>
      <w:szCs w:val="18"/>
      <w:lang w:val="x-none" w:eastAsia="en-US"/>
    </w:rPr>
  </w:style>
  <w:style w:type="character" w:customStyle="1" w:styleId="TextbublinyChar13">
    <w:name w:val="Text bubliny Char13"/>
    <w:basedOn w:val="Predvolenpsmoodseku"/>
    <w:uiPriority w:val="99"/>
    <w:semiHidden/>
    <w:rPr>
      <w:rFonts w:ascii="Segoe UI Historic" w:hAnsi="Segoe UI Historic" w:cs="Segoe UI Historic"/>
      <w:sz w:val="18"/>
      <w:szCs w:val="18"/>
      <w:lang w:val="x-none" w:eastAsia="en-US"/>
    </w:rPr>
  </w:style>
  <w:style w:type="character" w:customStyle="1" w:styleId="TextbublinyChar12">
    <w:name w:val="Text bubliny Char12"/>
    <w:basedOn w:val="Predvolenpsmoodseku"/>
    <w:uiPriority w:val="99"/>
    <w:semiHidden/>
    <w:rPr>
      <w:rFonts w:ascii="Segoe UI Historic" w:hAnsi="Segoe UI Historic" w:cs="Segoe UI Historic"/>
      <w:sz w:val="18"/>
      <w:szCs w:val="18"/>
      <w:lang w:val="x-none" w:eastAsia="en-US"/>
    </w:rPr>
  </w:style>
  <w:style w:type="character" w:customStyle="1" w:styleId="TextbublinyChar11">
    <w:name w:val="Text bubliny Char11"/>
    <w:basedOn w:val="Predvolenpsmoodseku"/>
    <w:uiPriority w:val="99"/>
    <w:semiHidden/>
    <w:rPr>
      <w:rFonts w:ascii="Segoe UI Historic" w:hAnsi="Segoe UI Historic" w:cs="Segoe UI Historic"/>
      <w:sz w:val="18"/>
      <w:szCs w:val="18"/>
      <w:lang w:val="x-none" w:eastAsia="en-US"/>
    </w:rPr>
  </w:style>
  <w:style w:type="paragraph" w:styleId="Pta">
    <w:name w:val="footer"/>
    <w:basedOn w:val="Normlny"/>
    <w:link w:val="PtaChar"/>
    <w:uiPriority w:val="99"/>
    <w:rsid w:val="00F64442"/>
    <w:pPr>
      <w:tabs>
        <w:tab w:val="center" w:pos="4536"/>
        <w:tab w:val="right" w:pos="9072"/>
      </w:tabs>
      <w:spacing w:after="0" w:line="240" w:lineRule="auto"/>
    </w:pPr>
  </w:style>
  <w:style w:type="character" w:customStyle="1" w:styleId="FooterChar">
    <w:name w:val="Footer Char"/>
    <w:basedOn w:val="Predvolenpsmoodseku"/>
    <w:uiPriority w:val="99"/>
    <w:semiHidden/>
    <w:rPr>
      <w:rFonts w:cs="Times New Roman"/>
      <w:lang w:val="sk-SK" w:eastAsia="en-US"/>
    </w:rPr>
  </w:style>
  <w:style w:type="character" w:customStyle="1" w:styleId="PtaChar0">
    <w:name w:val="PŠta Char"/>
    <w:basedOn w:val="Predvolenpsmoodseku"/>
    <w:uiPriority w:val="99"/>
    <w:rPr>
      <w:rFonts w:cs="Times New Roman"/>
      <w:lang w:val="x-none" w:eastAsia="en-US"/>
    </w:rPr>
  </w:style>
  <w:style w:type="character" w:customStyle="1" w:styleId="PtaChar11">
    <w:name w:val="PŠta Char11"/>
    <w:basedOn w:val="Predvolenpsmoodseku"/>
    <w:uiPriority w:val="99"/>
    <w:semiHidden/>
    <w:rPr>
      <w:rFonts w:cs="Times New Roman"/>
      <w:lang w:val="x-none" w:eastAsia="en-US"/>
    </w:rPr>
  </w:style>
  <w:style w:type="character" w:customStyle="1" w:styleId="PtaChar10">
    <w:name w:val="PŠta Char10"/>
    <w:basedOn w:val="Predvolenpsmoodseku"/>
    <w:uiPriority w:val="99"/>
    <w:semiHidden/>
    <w:rPr>
      <w:rFonts w:cs="Times New Roman"/>
      <w:lang w:val="x-none" w:eastAsia="en-US"/>
    </w:rPr>
  </w:style>
  <w:style w:type="character" w:customStyle="1" w:styleId="PtaChar9">
    <w:name w:val="PŠta Char9"/>
    <w:basedOn w:val="Predvolenpsmoodseku"/>
    <w:uiPriority w:val="99"/>
    <w:semiHidden/>
    <w:rPr>
      <w:rFonts w:cs="Times New Roman"/>
      <w:lang w:val="x-none" w:eastAsia="en-US"/>
    </w:rPr>
  </w:style>
  <w:style w:type="character" w:customStyle="1" w:styleId="PtaChar8">
    <w:name w:val="PŠta Char8"/>
    <w:basedOn w:val="Predvolenpsmoodseku"/>
    <w:uiPriority w:val="99"/>
    <w:semiHidden/>
    <w:rPr>
      <w:rFonts w:cs="Times New Roman"/>
      <w:lang w:val="x-none" w:eastAsia="en-US"/>
    </w:rPr>
  </w:style>
  <w:style w:type="character" w:customStyle="1" w:styleId="PtaChar7">
    <w:name w:val="PŠta Char7"/>
    <w:basedOn w:val="Predvolenpsmoodseku"/>
    <w:uiPriority w:val="99"/>
    <w:semiHidden/>
    <w:rPr>
      <w:rFonts w:cs="Times New Roman"/>
      <w:lang w:val="x-none" w:eastAsia="en-US"/>
    </w:rPr>
  </w:style>
  <w:style w:type="character" w:customStyle="1" w:styleId="PtaChar6">
    <w:name w:val="PŠta Char6"/>
    <w:basedOn w:val="Predvolenpsmoodseku"/>
    <w:uiPriority w:val="99"/>
    <w:semiHidden/>
    <w:rPr>
      <w:rFonts w:cs="Times New Roman"/>
      <w:lang w:val="x-none" w:eastAsia="en-US"/>
    </w:rPr>
  </w:style>
  <w:style w:type="character" w:customStyle="1" w:styleId="PtaChar5">
    <w:name w:val="PŠta Char5"/>
    <w:basedOn w:val="Predvolenpsmoodseku"/>
    <w:uiPriority w:val="99"/>
    <w:semiHidden/>
    <w:rPr>
      <w:rFonts w:cs="Times New Roman"/>
      <w:lang w:val="x-none" w:eastAsia="en-US"/>
    </w:rPr>
  </w:style>
  <w:style w:type="character" w:customStyle="1" w:styleId="PtaChar4">
    <w:name w:val="PŠta Char4"/>
    <w:basedOn w:val="Predvolenpsmoodseku"/>
    <w:uiPriority w:val="99"/>
    <w:semiHidden/>
    <w:rPr>
      <w:rFonts w:cs="Times New Roman"/>
      <w:lang w:val="x-none" w:eastAsia="en-US"/>
    </w:rPr>
  </w:style>
  <w:style w:type="character" w:customStyle="1" w:styleId="PtaChar3">
    <w:name w:val="PŠta Char3"/>
    <w:basedOn w:val="Predvolenpsmoodseku"/>
    <w:uiPriority w:val="99"/>
    <w:semiHidden/>
    <w:rPr>
      <w:rFonts w:cs="Times New Roman"/>
      <w:lang w:val="x-none" w:eastAsia="en-US"/>
    </w:rPr>
  </w:style>
  <w:style w:type="character" w:customStyle="1" w:styleId="PtaChar2">
    <w:name w:val="PŠta Char2"/>
    <w:basedOn w:val="Predvolenpsmoodseku"/>
    <w:uiPriority w:val="99"/>
    <w:semiHidden/>
    <w:rPr>
      <w:rFonts w:cs="Times New Roman"/>
      <w:lang w:val="x-none" w:eastAsia="en-US"/>
    </w:rPr>
  </w:style>
  <w:style w:type="character" w:customStyle="1" w:styleId="FooterChar2">
    <w:name w:val="Footer Char2"/>
    <w:basedOn w:val="Predvolenpsmoodseku"/>
    <w:uiPriority w:val="99"/>
    <w:semiHidden/>
    <w:rPr>
      <w:rFonts w:cs="Times New Roman"/>
    </w:rPr>
  </w:style>
  <w:style w:type="character" w:customStyle="1" w:styleId="FooterChar6">
    <w:name w:val="Footer Char6"/>
    <w:basedOn w:val="Predvolenpsmoodseku"/>
    <w:uiPriority w:val="99"/>
    <w:semiHidden/>
    <w:rPr>
      <w:rFonts w:cs="Times New Roman"/>
      <w:lang w:val="sk-SK" w:eastAsia="en-US"/>
    </w:rPr>
  </w:style>
  <w:style w:type="character" w:customStyle="1" w:styleId="FooterChar5">
    <w:name w:val="Footer Char5"/>
    <w:basedOn w:val="Predvolenpsmoodseku"/>
    <w:uiPriority w:val="99"/>
    <w:semiHidden/>
    <w:rPr>
      <w:rFonts w:cs="Times New Roman"/>
    </w:rPr>
  </w:style>
  <w:style w:type="character" w:customStyle="1" w:styleId="FooterChar4">
    <w:name w:val="Footer Char4"/>
    <w:basedOn w:val="Predvolenpsmoodseku"/>
    <w:uiPriority w:val="99"/>
    <w:semiHidden/>
    <w:rPr>
      <w:rFonts w:cs="Times New Roman"/>
    </w:rPr>
  </w:style>
  <w:style w:type="character" w:customStyle="1" w:styleId="FooterChar3">
    <w:name w:val="Footer Char3"/>
    <w:basedOn w:val="Predvolenpsmoodseku"/>
    <w:uiPriority w:val="99"/>
    <w:semiHidden/>
    <w:rPr>
      <w:rFonts w:cs="Times New Roman"/>
    </w:rPr>
  </w:style>
  <w:style w:type="character" w:customStyle="1" w:styleId="PtaChar1">
    <w:name w:val="P_ta Char"/>
    <w:basedOn w:val="Predvolenpsmoodseku"/>
    <w:uiPriority w:val="99"/>
    <w:semiHidden/>
    <w:rPr>
      <w:rFonts w:cs="Times New Roman"/>
      <w:lang w:val="x-none" w:eastAsia="en-US"/>
    </w:rPr>
  </w:style>
  <w:style w:type="character" w:customStyle="1" w:styleId="PtaChar40">
    <w:name w:val="P_ta Char4"/>
    <w:basedOn w:val="Predvolenpsmoodseku"/>
    <w:uiPriority w:val="99"/>
    <w:semiHidden/>
    <w:rPr>
      <w:rFonts w:cs="Times New Roman"/>
      <w:lang w:val="x-none" w:eastAsia="en-US"/>
    </w:rPr>
  </w:style>
  <w:style w:type="character" w:customStyle="1" w:styleId="PtaChar30">
    <w:name w:val="P_ta Char3"/>
    <w:basedOn w:val="Predvolenpsmoodseku"/>
    <w:uiPriority w:val="99"/>
    <w:semiHidden/>
    <w:rPr>
      <w:rFonts w:cs="Times New Roman"/>
      <w:lang w:val="x-none" w:eastAsia="en-US"/>
    </w:rPr>
  </w:style>
  <w:style w:type="character" w:customStyle="1" w:styleId="PtaChar20">
    <w:name w:val="P_ta Char2"/>
    <w:basedOn w:val="Predvolenpsmoodseku"/>
    <w:uiPriority w:val="99"/>
    <w:semiHidden/>
    <w:rPr>
      <w:rFonts w:cs="Times New Roman"/>
      <w:lang w:val="x-none" w:eastAsia="en-US"/>
    </w:rPr>
  </w:style>
  <w:style w:type="character" w:customStyle="1" w:styleId="FooterChar1">
    <w:name w:val="Footer Char1"/>
    <w:basedOn w:val="Predvolenpsmoodseku"/>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113319">
      <w:marLeft w:val="0"/>
      <w:marRight w:val="0"/>
      <w:marTop w:val="0"/>
      <w:marBottom w:val="0"/>
      <w:divBdr>
        <w:top w:val="none" w:sz="0" w:space="0" w:color="auto"/>
        <w:left w:val="none" w:sz="0" w:space="0" w:color="auto"/>
        <w:bottom w:val="none" w:sz="0" w:space="0" w:color="auto"/>
        <w:right w:val="none" w:sz="0" w:space="0" w:color="auto"/>
      </w:divBdr>
    </w:div>
    <w:div w:id="853113320">
      <w:marLeft w:val="0"/>
      <w:marRight w:val="0"/>
      <w:marTop w:val="0"/>
      <w:marBottom w:val="0"/>
      <w:divBdr>
        <w:top w:val="none" w:sz="0" w:space="0" w:color="auto"/>
        <w:left w:val="none" w:sz="0" w:space="0" w:color="auto"/>
        <w:bottom w:val="none" w:sz="0" w:space="0" w:color="auto"/>
        <w:right w:val="none" w:sz="0" w:space="0" w:color="auto"/>
      </w:divBdr>
    </w:div>
    <w:div w:id="853113321">
      <w:marLeft w:val="0"/>
      <w:marRight w:val="0"/>
      <w:marTop w:val="0"/>
      <w:marBottom w:val="0"/>
      <w:divBdr>
        <w:top w:val="none" w:sz="0" w:space="0" w:color="auto"/>
        <w:left w:val="none" w:sz="0" w:space="0" w:color="auto"/>
        <w:bottom w:val="none" w:sz="0" w:space="0" w:color="auto"/>
        <w:right w:val="none" w:sz="0" w:space="0" w:color="auto"/>
      </w:divBdr>
    </w:div>
    <w:div w:id="853113322">
      <w:marLeft w:val="0"/>
      <w:marRight w:val="0"/>
      <w:marTop w:val="0"/>
      <w:marBottom w:val="0"/>
      <w:divBdr>
        <w:top w:val="none" w:sz="0" w:space="0" w:color="auto"/>
        <w:left w:val="none" w:sz="0" w:space="0" w:color="auto"/>
        <w:bottom w:val="none" w:sz="0" w:space="0" w:color="auto"/>
        <w:right w:val="none" w:sz="0" w:space="0" w:color="auto"/>
      </w:divBdr>
    </w:div>
    <w:div w:id="853113323">
      <w:marLeft w:val="0"/>
      <w:marRight w:val="0"/>
      <w:marTop w:val="0"/>
      <w:marBottom w:val="0"/>
      <w:divBdr>
        <w:top w:val="none" w:sz="0" w:space="0" w:color="auto"/>
        <w:left w:val="none" w:sz="0" w:space="0" w:color="auto"/>
        <w:bottom w:val="none" w:sz="0" w:space="0" w:color="auto"/>
        <w:right w:val="none" w:sz="0" w:space="0" w:color="auto"/>
      </w:divBdr>
    </w:div>
    <w:div w:id="853113324">
      <w:marLeft w:val="0"/>
      <w:marRight w:val="0"/>
      <w:marTop w:val="0"/>
      <w:marBottom w:val="0"/>
      <w:divBdr>
        <w:top w:val="none" w:sz="0" w:space="0" w:color="auto"/>
        <w:left w:val="none" w:sz="0" w:space="0" w:color="auto"/>
        <w:bottom w:val="none" w:sz="0" w:space="0" w:color="auto"/>
        <w:right w:val="none" w:sz="0" w:space="0" w:color="auto"/>
      </w:divBdr>
    </w:div>
    <w:div w:id="853113325">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9A98C-F2CD-40F7-BBD3-176F3B90C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1944</Words>
  <Characters>11085</Characters>
  <Application>Microsoft Office Word</Application>
  <DocSecurity>0</DocSecurity>
  <Lines>92</Lines>
  <Paragraphs>26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13003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2018-12-12T16:14:00Z</dcterms:created>
  <dcterms:modified xsi:type="dcterms:W3CDTF">2018-12-12T16:14:00Z</dcterms:modified>
</cp:coreProperties>
</file>