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4031"/>
        <w:gridCol w:w="1134"/>
        <w:gridCol w:w="1649"/>
        <w:gridCol w:w="902"/>
        <w:gridCol w:w="3828"/>
        <w:gridCol w:w="850"/>
        <w:gridCol w:w="1224"/>
      </w:tblGrid>
      <w:tr w:rsidR="005D31D3" w:rsidRPr="00F861DC" w:rsidTr="0027237B">
        <w:tc>
          <w:tcPr>
            <w:tcW w:w="14435" w:type="dxa"/>
            <w:gridSpan w:val="8"/>
          </w:tcPr>
          <w:p w:rsidR="009E736B" w:rsidRPr="00F861DC" w:rsidRDefault="005D31D3" w:rsidP="00F8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861DC">
              <w:rPr>
                <w:rFonts w:ascii="Times New Roman" w:hAnsi="Times New Roman"/>
                <w:b/>
                <w:sz w:val="20"/>
                <w:szCs w:val="20"/>
              </w:rPr>
              <w:t>TABUĽKA</w:t>
            </w:r>
            <w:r w:rsidR="009E736B" w:rsidRPr="00F861DC">
              <w:rPr>
                <w:rFonts w:ascii="Times New Roman" w:hAnsi="Times New Roman"/>
                <w:b/>
                <w:sz w:val="20"/>
                <w:szCs w:val="20"/>
              </w:rPr>
              <w:t xml:space="preserve"> ZHODY</w:t>
            </w:r>
          </w:p>
          <w:p w:rsidR="009E736B" w:rsidRPr="00F861DC" w:rsidRDefault="009E736B" w:rsidP="00F8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1DC">
              <w:rPr>
                <w:rFonts w:ascii="Times New Roman" w:hAnsi="Times New Roman"/>
                <w:b/>
                <w:sz w:val="20"/>
                <w:szCs w:val="20"/>
              </w:rPr>
              <w:t>právneho predpisu s právom Európskej únie</w:t>
            </w:r>
          </w:p>
          <w:p w:rsidR="005D31D3" w:rsidRPr="00F861DC" w:rsidRDefault="005D31D3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1D3" w:rsidRPr="00F861DC" w:rsidRDefault="005D31D3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1D3" w:rsidRPr="00F861DC" w:rsidTr="0027237B">
        <w:trPr>
          <w:trHeight w:val="547"/>
        </w:trPr>
        <w:tc>
          <w:tcPr>
            <w:tcW w:w="5982" w:type="dxa"/>
            <w:gridSpan w:val="3"/>
          </w:tcPr>
          <w:p w:rsidR="004E788D" w:rsidRPr="00F861DC" w:rsidRDefault="006A1DC2" w:rsidP="00F861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61DC">
              <w:rPr>
                <w:rFonts w:ascii="Times New Roman" w:hAnsi="Times New Roman"/>
                <w:b/>
                <w:sz w:val="20"/>
                <w:szCs w:val="20"/>
              </w:rPr>
              <w:t xml:space="preserve">Smernica Európskeho parlamentu a Rady </w:t>
            </w:r>
            <w:r w:rsidR="004E788D" w:rsidRPr="00F861DC">
              <w:rPr>
                <w:rFonts w:ascii="Times New Roman" w:hAnsi="Times New Roman"/>
                <w:b/>
                <w:sz w:val="20"/>
                <w:szCs w:val="20"/>
              </w:rPr>
              <w:t>2006/54/ES z  5. júla 2006</w:t>
            </w:r>
          </w:p>
          <w:p w:rsidR="005D31D3" w:rsidRPr="00F861DC" w:rsidRDefault="006A1DC2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o vykonávaní zásady rovnosti príležitostí a rovnakého zaobchádzania s mužmi a ženami vo veciach zamestnanosti a povolania (prepracované znenie)</w:t>
            </w:r>
          </w:p>
        </w:tc>
        <w:tc>
          <w:tcPr>
            <w:tcW w:w="8453" w:type="dxa"/>
            <w:gridSpan w:val="5"/>
          </w:tcPr>
          <w:p w:rsidR="00BE2C66" w:rsidRDefault="00BE2C66" w:rsidP="00BE2C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Zákon </w:t>
            </w:r>
            <w:r w:rsidRPr="00A60255">
              <w:rPr>
                <w:rFonts w:ascii="Times New Roman" w:hAnsi="Times New Roman"/>
                <w:b/>
                <w:sz w:val="20"/>
                <w:szCs w:val="20"/>
              </w:rPr>
              <w:t>Národnej rady Slovenskej republiky č. 308/1993 Z. z. o zriadení Slovenského národného strediska pre ľudské práva v znení neskorších predpisov</w:t>
            </w:r>
          </w:p>
          <w:p w:rsidR="00BE2C66" w:rsidRDefault="00BE2C66" w:rsidP="00F861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EAB" w:rsidRPr="00F861DC" w:rsidRDefault="00404A31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b/>
                <w:sz w:val="20"/>
                <w:szCs w:val="20"/>
              </w:rPr>
              <w:t xml:space="preserve">Návrh zákona, ktorým sa mení a dopĺňa zákon Národnej rady Slovenskej republiky č. 308/1993 Z. z. o zriadení Slovenského národného strediska pre ľudské práva v znení neskorších predpisov </w:t>
            </w:r>
            <w:r w:rsidR="00C307A7" w:rsidRPr="00F861DC">
              <w:rPr>
                <w:rFonts w:ascii="Times New Roman" w:hAnsi="Times New Roman"/>
                <w:sz w:val="20"/>
                <w:szCs w:val="20"/>
              </w:rPr>
              <w:t>(ďalej len „návrh“)</w:t>
            </w:r>
          </w:p>
        </w:tc>
      </w:tr>
      <w:tr w:rsidR="00AC350D" w:rsidRPr="00F861DC" w:rsidTr="0027237B">
        <w:tc>
          <w:tcPr>
            <w:tcW w:w="817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31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2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C350D" w:rsidRPr="00F861DC" w:rsidTr="0027237B">
        <w:tc>
          <w:tcPr>
            <w:tcW w:w="817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Článok (Č, O, V, P)</w:t>
            </w:r>
          </w:p>
        </w:tc>
        <w:tc>
          <w:tcPr>
            <w:tcW w:w="4031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1134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Spôsob transpozície</w:t>
            </w:r>
          </w:p>
        </w:tc>
        <w:tc>
          <w:tcPr>
            <w:tcW w:w="1649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902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Článok (Č, §, O, V, P)</w:t>
            </w:r>
          </w:p>
        </w:tc>
        <w:tc>
          <w:tcPr>
            <w:tcW w:w="3828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850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224" w:type="dxa"/>
          </w:tcPr>
          <w:p w:rsidR="00D66020" w:rsidRPr="00F861DC" w:rsidRDefault="00D66020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 w:rsidR="00EC2E08" w:rsidRPr="00F861DC" w:rsidTr="001A6849">
        <w:trPr>
          <w:trHeight w:val="2976"/>
        </w:trPr>
        <w:tc>
          <w:tcPr>
            <w:tcW w:w="817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Č: 20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31" w:type="dxa"/>
          </w:tcPr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Členské štáty určia a urobia potrebné opatrenia pre subjekt alebo subjekty na zabezpečenie propagácie, analýzy, monitorovania a podpory rovnakého zaobchádzania so všetkými osobami bez diskriminácie z dôvodu pohlavia. Tieto subjekty môžu tvoriť súčasť agentúr poverených na vnútroštátnej úrovni obhajobou ľudských práv alebo ochranou práv jednotlivcov. 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</w:tcPr>
          <w:p w:rsidR="00EC2E08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5ED" w:rsidRDefault="006075ED" w:rsidP="00607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5ED" w:rsidRDefault="006075ED" w:rsidP="00607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P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C6BF7">
              <w:rPr>
                <w:rFonts w:ascii="Times New Roman" w:hAnsi="Times New Roman"/>
                <w:sz w:val="20"/>
                <w:szCs w:val="20"/>
                <w:lang w:eastAsia="sk-SK"/>
              </w:rPr>
              <w:t>Zákon č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. 308/1993 Z. z.</w:t>
            </w:r>
          </w:p>
        </w:tc>
        <w:tc>
          <w:tcPr>
            <w:tcW w:w="902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3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5ED" w:rsidRDefault="006075ED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5ED" w:rsidRDefault="006075ED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5ED" w:rsidRDefault="006075ED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4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5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6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7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8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9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10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11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F861DC" w:rsidRDefault="00F861DC" w:rsidP="00607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</w:t>
            </w: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</w:t>
            </w:r>
          </w:p>
          <w:p w:rsidR="00F861DC" w:rsidRPr="00F861DC" w:rsidRDefault="00F861DC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V: 1</w:t>
            </w:r>
          </w:p>
        </w:tc>
        <w:tc>
          <w:tcPr>
            <w:tcW w:w="3828" w:type="dxa"/>
          </w:tcPr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zaobchádz</w:t>
            </w:r>
            <w:r w:rsidR="00594B3B" w:rsidRPr="00F861DC">
              <w:rPr>
                <w:rFonts w:ascii="Times New Roman" w:hAnsi="Times New Roman"/>
                <w:sz w:val="20"/>
                <w:szCs w:val="20"/>
              </w:rPr>
              <w:t>ania podľa osobitného predpisu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(ďalej len „nediskriminácia“). Stredisko na tento účel</w:t>
            </w:r>
          </w:p>
          <w:p w:rsidR="00EC2E08" w:rsidRPr="00F861DC" w:rsidRDefault="00EC2E08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monitoruje a hodnotí dodržiavanie ľudských práv a nediskriminácie,</w:t>
            </w:r>
          </w:p>
          <w:p w:rsidR="00EC2E08" w:rsidRPr="00F861DC" w:rsidRDefault="00EC2E08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uskutočňuje nezávislé výskumy a prieskumy,</w:t>
            </w:r>
          </w:p>
          <w:p w:rsidR="00EC2E08" w:rsidRPr="00F861DC" w:rsidRDefault="00EC2E08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pripravuje a uskutočňuje vzdelávacie aktivity a podieľa sa na informačných kampaniach,</w:t>
            </w:r>
          </w:p>
          <w:p w:rsidR="00EC2E08" w:rsidRPr="00F861DC" w:rsidRDefault="00EC2E08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poskytuje právnu pomoc,</w:t>
            </w:r>
          </w:p>
          <w:p w:rsidR="00EC2E08" w:rsidRPr="00F861DC" w:rsidRDefault="006075ED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vydáva </w:t>
            </w:r>
            <w:r w:rsidR="00EC2E08" w:rsidRPr="00F861DC">
              <w:rPr>
                <w:rFonts w:ascii="Times New Roman" w:hAnsi="Times New Roman"/>
                <w:sz w:val="20"/>
                <w:szCs w:val="20"/>
              </w:rPr>
              <w:t>na žiadosť alebo z vlastnej iniciatívy nezávislé odborné stanoviská a zverejňuje ich na svojom webovom sídle,</w:t>
            </w:r>
          </w:p>
          <w:p w:rsidR="00EC2E08" w:rsidRPr="00F861DC" w:rsidRDefault="00EC2E08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vypracúva a uverejňuje nezávislé správy a odporúčania,</w:t>
            </w:r>
          </w:p>
          <w:p w:rsidR="00EC2E08" w:rsidRPr="00F861DC" w:rsidRDefault="006075ED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predkladá </w:t>
            </w:r>
            <w:r w:rsidR="00EC2E08" w:rsidRPr="00F861DC">
              <w:rPr>
                <w:rFonts w:ascii="Times New Roman" w:hAnsi="Times New Roman"/>
                <w:sz w:val="20"/>
                <w:szCs w:val="20"/>
              </w:rPr>
              <w:t xml:space="preserve">na žiadosť alebo z vlastnej iniciatívy vláde Slovenskej republiky, Národnej rade Slovenskej republiky a orgánom verejnej správy nezávislé stanoviská, odporúčania a </w:t>
            </w:r>
            <w:r w:rsidRPr="006075ED">
              <w:rPr>
                <w:rFonts w:ascii="Times New Roman" w:hAnsi="Times New Roman"/>
                <w:sz w:val="20"/>
                <w:szCs w:val="20"/>
              </w:rPr>
              <w:t>podnety na prijatie</w:t>
            </w:r>
            <w:r w:rsidR="00EC2E08" w:rsidRPr="00F861DC">
              <w:rPr>
                <w:rFonts w:ascii="Times New Roman" w:hAnsi="Times New Roman"/>
                <w:sz w:val="20"/>
                <w:szCs w:val="20"/>
              </w:rPr>
              <w:t xml:space="preserve"> legislatívnych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opatrení</w:t>
            </w:r>
            <w:r w:rsidR="00EC2E08" w:rsidRPr="00F861D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 w:rsidR="00EC2E08"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nelegislatívnych opatrení,</w:t>
            </w:r>
          </w:p>
          <w:p w:rsidR="00EC2E08" w:rsidRPr="00F861DC" w:rsidRDefault="00EC2E08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podporuje ratifikáciu alebo pristúpenie k medzinárodným zmluvám a dohovorom týkajúcich sa ľudských práv a dohliada na implementáciu medzinárodných zmlúv o ľudských právach,</w:t>
            </w:r>
          </w:p>
          <w:p w:rsidR="00EC2E08" w:rsidRPr="00F861DC" w:rsidRDefault="00EC2E08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môže prispievať k správam Slovenskej republiky o plnení úloh vyplývajúcich z medzinárodných zmlúv o ľudských právach a z jej členstva v medzinárodných organizáciách a</w:t>
            </w:r>
            <w:r w:rsidR="006075ED" w:rsidRPr="006075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075ED" w:rsidRPr="006075ED">
              <w:rPr>
                <w:rFonts w:ascii="Times New Roman" w:hAnsi="Times New Roman"/>
                <w:sz w:val="20"/>
                <w:szCs w:val="20"/>
              </w:rPr>
              <w:t>predkladá vlastné správy</w:t>
            </w:r>
            <w:r w:rsidR="006075ED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  <w:p w:rsidR="00EC2E08" w:rsidRPr="00F861DC" w:rsidRDefault="00EC2E08" w:rsidP="00F861D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poskytuje knižničné služby.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Stredisko v oblasti nediskriminácie plní tieto úlohy:</w:t>
            </w:r>
          </w:p>
          <w:p w:rsidR="00EC2E08" w:rsidRDefault="006075ED" w:rsidP="00F861D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vykonáva </w:t>
            </w:r>
            <w:r w:rsidR="00EC2E08" w:rsidRPr="00F861DC">
              <w:rPr>
                <w:rFonts w:ascii="Times New Roman" w:hAnsi="Times New Roman"/>
                <w:sz w:val="20"/>
                <w:szCs w:val="20"/>
              </w:rPr>
              <w:t>na žiadosť alebo z vlastnej iniciatívy nezávislé zisťovania týkajúce sa oblasti nediskriminácie,</w:t>
            </w:r>
          </w:p>
          <w:p w:rsidR="006075ED" w:rsidRPr="00F861DC" w:rsidRDefault="006075ED" w:rsidP="00F861D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5ED">
              <w:rPr>
                <w:rFonts w:ascii="Times New Roman" w:hAnsi="Times New Roman"/>
                <w:sz w:val="20"/>
                <w:szCs w:val="20"/>
              </w:rPr>
              <w:t>posudzuje na žiadosť prijatie opatrení podľa § 7 ods. 1 antidiskriminačného zákona,</w:t>
            </w:r>
          </w:p>
          <w:p w:rsidR="00EC2E08" w:rsidRPr="00F861DC" w:rsidRDefault="006075ED" w:rsidP="00F861D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zverejňuje </w:t>
            </w:r>
            <w:r w:rsidR="00EC2E08" w:rsidRPr="00F861DC">
              <w:rPr>
                <w:rFonts w:ascii="Times New Roman" w:hAnsi="Times New Roman"/>
                <w:sz w:val="20"/>
                <w:szCs w:val="20"/>
              </w:rPr>
              <w:t>na svojom webovom sídle informácie o dočasných vyrovnávacích opatreniach podľa § 8a ods. 4 antidiskriminačného zákona,</w:t>
            </w:r>
          </w:p>
          <w:p w:rsidR="00EC2E08" w:rsidRPr="00F861DC" w:rsidRDefault="00EC2E08" w:rsidP="00F861D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podáva žaloby podľa § 9a antidiskriminačného zákona.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Stredisko pri plnení svojich úloh spolupracuje s domácimi a zahraničnými inštitúciami a organizáciami pôsobiacimi v oblasti ľudských práv a v oblasti nediskriminácie.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Na účel uskutočňovania vzdelávacích aktivít a informačných kampaní podľa odseku 2 písm. c) stredisko spolupracuje s odborníkmi z </w:t>
            </w:r>
            <w:r w:rsidR="006075ED">
              <w:rPr>
                <w:rFonts w:ascii="Times New Roman" w:hAnsi="Times New Roman"/>
                <w:sz w:val="20"/>
                <w:szCs w:val="20"/>
              </w:rPr>
              <w:t>príslušných oblastí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a verejnosťou.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 účely tohto zákona je právnou pomocou v oblasti ľudských práv a nediskriminácie podľa odseku 2 písm. d) 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a) právne poradenstvo, vrátane konzultačných služieb,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b) pomoc pri mimosúdnych konaniach, vrátane sprostredkovania </w:t>
            </w:r>
            <w:r w:rsidR="00594B3B" w:rsidRPr="00F861DC">
              <w:rPr>
                <w:rFonts w:ascii="Times New Roman" w:hAnsi="Times New Roman"/>
                <w:sz w:val="20"/>
                <w:szCs w:val="20"/>
              </w:rPr>
              <w:t>riešenia sporov formou mediácie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c) zastupovanie strany v antidiskriminačnom spore.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Vláda Slovenskej republiky, Národná rada Slovenskej republiky a orgány verejnej správy sú </w:t>
            </w:r>
            <w:r w:rsidR="006075ED" w:rsidRPr="006075ED">
              <w:rPr>
                <w:rFonts w:ascii="Times New Roman" w:hAnsi="Times New Roman"/>
                <w:sz w:val="20"/>
                <w:szCs w:val="20"/>
              </w:rPr>
              <w:t xml:space="preserve">v rozsahu svojej pôsobnosti 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povinné zaslať stredisku svoje vyjadrenie k nezávislému stanovisku, odporúčaniu alebo </w:t>
            </w:r>
            <w:r w:rsidR="006075ED">
              <w:rPr>
                <w:rFonts w:ascii="Times New Roman" w:hAnsi="Times New Roman"/>
                <w:sz w:val="20"/>
                <w:szCs w:val="20"/>
              </w:rPr>
              <w:t>podnetu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>, ktoré im predložilo stredisko podľa odseku 2 písm. g) v lehote 30 dní od jeho doručenia.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Pri vykonávaní nezávislého zisťovania podľa odseku 3 písm. a) je preverovaný subjekt povinný v súlade s podmienkami ustanovenými osobitnými predpismi poskytnúť zamestnancovi strediska potrebnú súčinnosť a umožniť mu nahliadnutie do dokumentácie, záznamov alebo iných dokladov potrebných na riadny výkon nezávislého zisťovania. Zamestnanec strediska vykonávajúci nezávislé zisťovanie je povinný zachovávať mlčanlivosť o skutočnostiach, ktoré sa dozvedel pri jeho vykonávaní. Správu z nezávislého zisťovania stredisko zverejňuje na svojom webovom sídle.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Stredisko každoročne do 31. mája predkladá Národnej rade Slovenskej republiky správu o stave dodržiavania ľudských práv vrátane oblasti nediskriminácie v Slovenskej republike za predchádzajúci kalendárny rok a v </w:t>
            </w: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rovnakom termíne ju zverejňuje na svojom webovom sídle.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Súdy, prokuratúra, iné štátne orgány, orgány územnej samosprávy, orgány záujmovej samosprávy a iné verejnoprávne inštitúcie sú povinné na požiadanie strediska v lehote 30 dní od doručenia žiadosti poskytnúť stredisku informácie o dodržiavaní ľudských práv.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Prijímatelia dočasných vyrovnávacích opatrení sú povinní na požiadanie strediska v lehote 30 dní od doručenia žiadosti poskytnúť stredisku informácie o prijatých dočasných vyrovnávacích opatreniach podľa § 8a ods. 4 antidiskriminačného zákona.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61DC" w:rsidRDefault="006075ED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5ED">
              <w:rPr>
                <w:rFonts w:ascii="Times New Roman" w:hAnsi="Times New Roman"/>
                <w:sz w:val="20"/>
                <w:szCs w:val="20"/>
              </w:rPr>
              <w:t>Stredisku sa na plnenie úloh poskytujú dotácie zo štátneho rozpočtu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75ED" w:rsidRDefault="006075ED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61DC" w:rsidRDefault="00F861DC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6126">
              <w:rPr>
                <w:rFonts w:ascii="Times New Roman" w:hAnsi="Times New Roman"/>
                <w:sz w:val="20"/>
                <w:szCs w:val="20"/>
              </w:rPr>
              <w:t>Zriaďuje sa Slovenské národné stredisko pre ľudské práva so sídlom v Bratislave (ďalej len „stredisko“).</w:t>
            </w:r>
          </w:p>
          <w:p w:rsidR="00F861DC" w:rsidRPr="00896126" w:rsidRDefault="00F861DC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61DC" w:rsidRPr="00F861DC" w:rsidRDefault="00F861DC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126">
              <w:rPr>
                <w:rFonts w:ascii="Times New Roman" w:hAnsi="Times New Roman"/>
                <w:sz w:val="20"/>
                <w:szCs w:val="20"/>
              </w:rPr>
              <w:t>Stredisko je nezávislou právnickou osobou.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2E08" w:rsidRPr="00F861DC" w:rsidRDefault="00EE394B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EC2E08" w:rsidRPr="00F861DC" w:rsidRDefault="00EC2E08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E08" w:rsidRPr="00F861DC" w:rsidTr="002B6059">
        <w:trPr>
          <w:trHeight w:val="2126"/>
        </w:trPr>
        <w:tc>
          <w:tcPr>
            <w:tcW w:w="817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Č: 20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4031" w:type="dxa"/>
          </w:tcPr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Členské štáty zabezpečia, aby právomoci týchto subjektov zahŕňali: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a) bez toho, aby boli dotknuté práva obetí a združení, organizácií alebo iných právnych subjektov uvedených v článku 17 ods. 2, poskytovanie nezávislej pomoci obetiam diskriminácie pri podávaní sťažností  týkajúcich sa diskriminácie; 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EC2E08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Návrh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7D44" w:rsidRDefault="00657D44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D44" w:rsidRDefault="00657D44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D44" w:rsidRDefault="00657D44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D44" w:rsidRDefault="00657D44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D44" w:rsidRDefault="00657D44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D44" w:rsidRDefault="00657D44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Zákon č. 308/1993 Z. z.</w:t>
            </w:r>
          </w:p>
        </w:tc>
        <w:tc>
          <w:tcPr>
            <w:tcW w:w="902" w:type="dxa"/>
          </w:tcPr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§: 1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P: d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3</w:t>
            </w:r>
          </w:p>
          <w:p w:rsidR="00734E3E" w:rsidRPr="00F861DC" w:rsidRDefault="006075ED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d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6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O: 1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V: 1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C2E08" w:rsidRPr="00F861DC" w:rsidRDefault="00EC2E08" w:rsidP="00F861DC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</w:tcPr>
          <w:p w:rsidR="00734E3E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</w:t>
            </w:r>
            <w:r w:rsidR="000A362D">
              <w:rPr>
                <w:rFonts w:ascii="Times New Roman" w:hAnsi="Times New Roman"/>
                <w:sz w:val="20"/>
                <w:szCs w:val="20"/>
              </w:rPr>
              <w:t>zania podľa osobitného predpisu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(ďalej len „nediskriminácia“). Stredisko na tento účel d)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ab/>
              <w:t>poskytuje právnu pomoc.</w:t>
            </w:r>
          </w:p>
          <w:p w:rsidR="00734E3E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Stredisko v oblasti nediskriminácie plní aj tieto úlohy:</w:t>
            </w:r>
          </w:p>
          <w:p w:rsidR="00734E3E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podáva žaloby podľa § 9a antidiskriminačného </w:t>
            </w: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zákona.</w:t>
            </w:r>
          </w:p>
          <w:p w:rsidR="00734E3E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Na účely tohto zákona je právnou pomocou v oblasti ľudských práv a nediskriminácie podľa odseku 2 písm. d) </w:t>
            </w:r>
          </w:p>
          <w:p w:rsidR="00734E3E" w:rsidRPr="00F861DC" w:rsidRDefault="00734E3E" w:rsidP="00F861DC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právne poradenstvo, vrátane konzultačných služieb,</w:t>
            </w:r>
          </w:p>
          <w:p w:rsidR="00734E3E" w:rsidRPr="00F861DC" w:rsidRDefault="00734E3E" w:rsidP="00F861DC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pomoc pri mimosúdnych konaniach, vrátane sprostredkovania riešenia sporov formou mediácie,</w:t>
            </w:r>
          </w:p>
          <w:p w:rsidR="00734E3E" w:rsidRPr="00F861DC" w:rsidRDefault="00734E3E" w:rsidP="00F861DC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zastupovanie strany v antidiskriminačnom spore.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Stredisko je nezávislou právnickou osobou.</w:t>
            </w:r>
          </w:p>
        </w:tc>
        <w:tc>
          <w:tcPr>
            <w:tcW w:w="850" w:type="dxa"/>
          </w:tcPr>
          <w:p w:rsidR="00EC2E08" w:rsidRPr="00F861DC" w:rsidRDefault="00EE394B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EC2E08" w:rsidRPr="00F861DC" w:rsidRDefault="00EC2E08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E08" w:rsidRPr="00F861DC" w:rsidTr="002B6059">
        <w:trPr>
          <w:trHeight w:val="1813"/>
        </w:trPr>
        <w:tc>
          <w:tcPr>
            <w:tcW w:w="817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Č: 20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4031" w:type="dxa"/>
          </w:tcPr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b) vykonávanie nezávislých prieskumov týkajúcich sa diskriminácie;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EC2E08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Návrh</w:t>
            </w:r>
          </w:p>
        </w:tc>
        <w:tc>
          <w:tcPr>
            <w:tcW w:w="902" w:type="dxa"/>
          </w:tcPr>
          <w:p w:rsidR="00EC2E08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O: 2</w:t>
            </w:r>
          </w:p>
          <w:p w:rsidR="00734E3E" w:rsidRPr="00F861DC" w:rsidRDefault="00734E3E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P: b</w:t>
            </w:r>
          </w:p>
        </w:tc>
        <w:tc>
          <w:tcPr>
            <w:tcW w:w="3828" w:type="dxa"/>
          </w:tcPr>
          <w:p w:rsidR="00EC2E08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Stredisko plní úlohy v oblasti ochrany a presadzovania ľudských práv a základných slobôd (ďalej len „ľudské práva“) a zásady rovnakého zaobchádz</w:t>
            </w:r>
            <w:r w:rsidR="000A362D">
              <w:rPr>
                <w:rFonts w:ascii="Times New Roman" w:hAnsi="Times New Roman"/>
                <w:sz w:val="20"/>
                <w:szCs w:val="20"/>
              </w:rPr>
              <w:t>ania podľa osobitného predpisu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(ďalej len „nediskriminácia“). Stredisko na tento účel uskutočňuje nezávislé výskumy a prieskumy.</w:t>
            </w:r>
          </w:p>
          <w:p w:rsidR="00734E3E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4E3E" w:rsidRPr="00F861DC" w:rsidRDefault="00734E3E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2E08" w:rsidRPr="00F861DC" w:rsidRDefault="00EE394B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224" w:type="dxa"/>
          </w:tcPr>
          <w:p w:rsidR="00EC2E08" w:rsidRPr="00F861DC" w:rsidRDefault="00EC2E08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E08" w:rsidRPr="00F861DC" w:rsidTr="002B6059">
        <w:trPr>
          <w:trHeight w:val="2409"/>
        </w:trPr>
        <w:tc>
          <w:tcPr>
            <w:tcW w:w="817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Č: 20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P: c</w:t>
            </w:r>
          </w:p>
        </w:tc>
        <w:tc>
          <w:tcPr>
            <w:tcW w:w="4031" w:type="dxa"/>
          </w:tcPr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c) uverejňovanie nezávislých správ a  vydávanie odporúčaní k akejkoľvek otázke, ktorá sa vzťahuje na takúto diskrimináciu;</w:t>
            </w:r>
          </w:p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EC2E08" w:rsidRPr="00F861DC" w:rsidRDefault="00EE394B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Návrh</w:t>
            </w:r>
          </w:p>
        </w:tc>
        <w:tc>
          <w:tcPr>
            <w:tcW w:w="902" w:type="dxa"/>
          </w:tcPr>
          <w:p w:rsidR="00EC2E08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O: 2</w:t>
            </w: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P: e, f, g</w:t>
            </w: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FF78B4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FF78B4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O: 7</w:t>
            </w:r>
          </w:p>
          <w:p w:rsidR="000A362D" w:rsidRDefault="000A362D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0A362D" w:rsidRDefault="000A362D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0A362D" w:rsidRDefault="000A362D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0A362D" w:rsidRDefault="000A362D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0A362D" w:rsidRDefault="000A362D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6075ED" w:rsidRDefault="006075ED" w:rsidP="00B65BDD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0A362D" w:rsidRDefault="000A362D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0A362D" w:rsidRPr="00F861DC" w:rsidRDefault="000A362D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9</w:t>
            </w:r>
          </w:p>
        </w:tc>
        <w:tc>
          <w:tcPr>
            <w:tcW w:w="3828" w:type="dxa"/>
          </w:tcPr>
          <w:p w:rsidR="00EE394B" w:rsidRPr="00F861DC" w:rsidRDefault="00EE394B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zaobchádz</w:t>
            </w:r>
            <w:r w:rsidR="000A362D">
              <w:rPr>
                <w:rFonts w:ascii="Times New Roman" w:hAnsi="Times New Roman"/>
                <w:sz w:val="20"/>
                <w:szCs w:val="20"/>
              </w:rPr>
              <w:t>ania podľa osobitného predpisu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(ďalej len „nediskriminácia“). Stredisko na tento účel</w:t>
            </w:r>
          </w:p>
          <w:p w:rsidR="00EE394B" w:rsidRPr="00F861DC" w:rsidRDefault="006075ED" w:rsidP="00F861D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vydáva </w:t>
            </w:r>
            <w:r w:rsidR="00EE394B" w:rsidRPr="00F861DC">
              <w:rPr>
                <w:rFonts w:ascii="Times New Roman" w:hAnsi="Times New Roman"/>
                <w:sz w:val="20"/>
                <w:szCs w:val="20"/>
              </w:rPr>
              <w:t>na žiadosť alebo z vlastnej iniciatívy nezávislé odborné stanoviská a zverejňuje ich na svojom webovom sídle,</w:t>
            </w:r>
          </w:p>
          <w:p w:rsidR="00EE394B" w:rsidRPr="00F861DC" w:rsidRDefault="00EE394B" w:rsidP="00F861D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vypracúva a uverejňuje nezávislé správy a odporúčania,</w:t>
            </w:r>
          </w:p>
          <w:p w:rsidR="00EC2E08" w:rsidRPr="00F861DC" w:rsidRDefault="006075ED" w:rsidP="00F861DC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predkladá </w:t>
            </w:r>
            <w:r w:rsidR="00EE394B" w:rsidRPr="00F861DC">
              <w:rPr>
                <w:rFonts w:ascii="Times New Roman" w:hAnsi="Times New Roman"/>
                <w:sz w:val="20"/>
                <w:szCs w:val="20"/>
              </w:rPr>
              <w:t xml:space="preserve">na žiadosť alebo z vlastnej </w:t>
            </w:r>
            <w:r w:rsidR="00EE394B" w:rsidRPr="00F861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iniciatívy vláde Slovenskej republiky, Národnej rade Slovenskej republiky a orgánom verejnej správy nezávislé stanoviská, odporúčania a </w:t>
            </w:r>
            <w:r w:rsidRPr="006075ED">
              <w:rPr>
                <w:rFonts w:ascii="Times New Roman" w:hAnsi="Times New Roman"/>
                <w:sz w:val="20"/>
                <w:szCs w:val="20"/>
              </w:rPr>
              <w:t>podnety na prijatie</w:t>
            </w:r>
            <w:r w:rsidR="00EE394B" w:rsidRPr="00F861DC">
              <w:rPr>
                <w:rFonts w:ascii="Times New Roman" w:hAnsi="Times New Roman"/>
                <w:sz w:val="20"/>
                <w:szCs w:val="20"/>
              </w:rPr>
              <w:t xml:space="preserve"> legislatívn</w:t>
            </w:r>
            <w:r w:rsidR="000A362D">
              <w:rPr>
                <w:rFonts w:ascii="Times New Roman" w:hAnsi="Times New Roman"/>
                <w:sz w:val="20"/>
                <w:szCs w:val="20"/>
              </w:rPr>
              <w:t>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opatrení</w:t>
            </w:r>
            <w:r w:rsidR="000A362D">
              <w:rPr>
                <w:rFonts w:ascii="Times New Roman" w:hAnsi="Times New Roman"/>
                <w:sz w:val="20"/>
                <w:szCs w:val="20"/>
              </w:rPr>
              <w:t xml:space="preserve"> a nelegislatívnych opatrení.</w:t>
            </w:r>
          </w:p>
          <w:p w:rsidR="00FF78B4" w:rsidRPr="00F861DC" w:rsidRDefault="00FF78B4" w:rsidP="00F861DC">
            <w:pPr>
              <w:spacing w:after="0" w:line="240" w:lineRule="auto"/>
              <w:ind w:left="1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5BDD" w:rsidRDefault="00B65BDD" w:rsidP="00B65B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98D">
              <w:rPr>
                <w:rFonts w:ascii="Times New Roman" w:hAnsi="Times New Roman"/>
                <w:sz w:val="20"/>
                <w:szCs w:val="20"/>
              </w:rPr>
              <w:t xml:space="preserve">Vláda Slovenskej republiky , Národná rada Slovenskej republiky a orgány verejnej správy sú v rozsahu svojej pôsobnosti povinné zaslať stredisku svoje vyjadrenie k nezávislému stanovisku, odporúčaniu alebo podnetu, ktoré im predložilo stredisko podľa odseku 2 písm. g) v lehote 30 dní od jeho doručenia. </w:t>
            </w:r>
          </w:p>
          <w:p w:rsidR="000A362D" w:rsidRDefault="000A362D" w:rsidP="00F861DC">
            <w:pPr>
              <w:spacing w:after="0" w:line="240" w:lineRule="auto"/>
              <w:ind w:left="1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362D" w:rsidRPr="00966C99" w:rsidRDefault="000A362D" w:rsidP="000A3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Stredisko každoročne do 31. mája predkladá Národnej rade Slovenskej republiky správu o stave dodržiavania ľudských práv vrátane oblasti nediskriminácie v Slovenskej republike za predchádzajúci kalendárny rok a v rovnakom termíne ju zverejňuje na svojom webovom sídle.</w:t>
            </w:r>
          </w:p>
          <w:p w:rsidR="000A362D" w:rsidRPr="00F861DC" w:rsidRDefault="000A362D" w:rsidP="00F861DC">
            <w:pPr>
              <w:spacing w:after="0" w:line="240" w:lineRule="auto"/>
              <w:ind w:left="1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2E08" w:rsidRPr="00F861DC" w:rsidRDefault="00FF78B4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EC2E08" w:rsidRPr="00F861DC" w:rsidRDefault="00EC2E08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E08" w:rsidRPr="00F861DC" w:rsidTr="00EC2E08">
        <w:trPr>
          <w:trHeight w:val="850"/>
        </w:trPr>
        <w:tc>
          <w:tcPr>
            <w:tcW w:w="817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Č: 20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P: d</w:t>
            </w:r>
          </w:p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1" w:type="dxa"/>
          </w:tcPr>
          <w:p w:rsidR="00EC2E08" w:rsidRPr="00F861DC" w:rsidRDefault="00EC2E08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d) výmenu dostupných informácií na príslušnej úrovni s príslušnými európskymi subjektami, ako je budúci Európsky inštitút pre rodovú rovnosť.</w:t>
            </w:r>
          </w:p>
        </w:tc>
        <w:tc>
          <w:tcPr>
            <w:tcW w:w="1134" w:type="dxa"/>
          </w:tcPr>
          <w:p w:rsidR="00EC2E08" w:rsidRPr="00F861DC" w:rsidRDefault="00EC2E08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649" w:type="dxa"/>
          </w:tcPr>
          <w:p w:rsidR="00EC2E08" w:rsidRPr="00F861DC" w:rsidRDefault="00EE394B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Návrh</w:t>
            </w:r>
          </w:p>
        </w:tc>
        <w:tc>
          <w:tcPr>
            <w:tcW w:w="902" w:type="dxa"/>
          </w:tcPr>
          <w:p w:rsidR="00EC2E08" w:rsidRPr="00F861DC" w:rsidRDefault="00EE47ED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EE47ED" w:rsidRPr="00F861DC" w:rsidRDefault="00EE47ED" w:rsidP="00F861D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napToGrid w:val="0"/>
                <w:sz w:val="20"/>
                <w:szCs w:val="20"/>
              </w:rPr>
              <w:t>O: 4</w:t>
            </w:r>
          </w:p>
        </w:tc>
        <w:tc>
          <w:tcPr>
            <w:tcW w:w="3828" w:type="dxa"/>
          </w:tcPr>
          <w:p w:rsidR="00EC2E08" w:rsidRPr="00F861DC" w:rsidRDefault="00EE47ED" w:rsidP="00F861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Stredisko pri plnení svojich úloh spolupracuje s domácimi a zahraničnými inštitúciami a organizáciami pôsobiacimi v oblasti ľudských práv a v oblasti nediskriminácie. </w:t>
            </w:r>
          </w:p>
        </w:tc>
        <w:tc>
          <w:tcPr>
            <w:tcW w:w="850" w:type="dxa"/>
          </w:tcPr>
          <w:p w:rsidR="00EC2E08" w:rsidRPr="00F861DC" w:rsidRDefault="00EE47ED" w:rsidP="00F86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F861DC">
              <w:rPr>
                <w:rFonts w:ascii="Times New Roman" w:hAnsi="Times New Roman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224" w:type="dxa"/>
          </w:tcPr>
          <w:p w:rsidR="00EC2E08" w:rsidRPr="00F861DC" w:rsidRDefault="00EC2E08" w:rsidP="00F86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2235" w:rsidRPr="00F861DC" w:rsidRDefault="00EE7343" w:rsidP="00F861D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861DC">
        <w:rPr>
          <w:rFonts w:ascii="Times New Roman" w:hAnsi="Times New Roman"/>
          <w:sz w:val="20"/>
          <w:szCs w:val="20"/>
        </w:rPr>
        <w:t xml:space="preserve"> </w:t>
      </w:r>
    </w:p>
    <w:sectPr w:rsidR="006B2235" w:rsidRPr="00F861DC" w:rsidSect="005D31D3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DE" w:rsidRDefault="006670DE" w:rsidP="000A362D">
      <w:pPr>
        <w:spacing w:after="0" w:line="240" w:lineRule="auto"/>
      </w:pPr>
      <w:r>
        <w:separator/>
      </w:r>
    </w:p>
  </w:endnote>
  <w:endnote w:type="continuationSeparator" w:id="0">
    <w:p w:rsidR="006670DE" w:rsidRDefault="006670DE" w:rsidP="000A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808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A362D" w:rsidRPr="000A362D" w:rsidRDefault="000A362D">
        <w:pPr>
          <w:pStyle w:val="Pta"/>
          <w:jc w:val="right"/>
          <w:rPr>
            <w:rFonts w:ascii="Times New Roman" w:hAnsi="Times New Roman"/>
            <w:sz w:val="20"/>
            <w:szCs w:val="20"/>
          </w:rPr>
        </w:pPr>
        <w:r w:rsidRPr="000A362D">
          <w:rPr>
            <w:rFonts w:ascii="Times New Roman" w:hAnsi="Times New Roman"/>
            <w:sz w:val="20"/>
            <w:szCs w:val="20"/>
          </w:rPr>
          <w:fldChar w:fldCharType="begin"/>
        </w:r>
        <w:r w:rsidRPr="000A362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A362D">
          <w:rPr>
            <w:rFonts w:ascii="Times New Roman" w:hAnsi="Times New Roman"/>
            <w:sz w:val="20"/>
            <w:szCs w:val="20"/>
          </w:rPr>
          <w:fldChar w:fldCharType="separate"/>
        </w:r>
        <w:r w:rsidR="00C8016E">
          <w:rPr>
            <w:rFonts w:ascii="Times New Roman" w:hAnsi="Times New Roman"/>
            <w:noProof/>
            <w:sz w:val="20"/>
            <w:szCs w:val="20"/>
          </w:rPr>
          <w:t>1</w:t>
        </w:r>
        <w:r w:rsidRPr="000A362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0A362D" w:rsidRDefault="000A362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DE" w:rsidRDefault="006670DE" w:rsidP="000A362D">
      <w:pPr>
        <w:spacing w:after="0" w:line="240" w:lineRule="auto"/>
      </w:pPr>
      <w:r>
        <w:separator/>
      </w:r>
    </w:p>
  </w:footnote>
  <w:footnote w:type="continuationSeparator" w:id="0">
    <w:p w:rsidR="006670DE" w:rsidRDefault="006670DE" w:rsidP="000A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6DFC"/>
    <w:multiLevelType w:val="hybridMultilevel"/>
    <w:tmpl w:val="3D6606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763A"/>
    <w:multiLevelType w:val="hybridMultilevel"/>
    <w:tmpl w:val="85D0E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7B41"/>
    <w:multiLevelType w:val="hybridMultilevel"/>
    <w:tmpl w:val="7DA0F7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A2805"/>
    <w:multiLevelType w:val="hybridMultilevel"/>
    <w:tmpl w:val="EA624B5E"/>
    <w:lvl w:ilvl="0" w:tplc="20107D8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F792A"/>
    <w:multiLevelType w:val="hybridMultilevel"/>
    <w:tmpl w:val="ACAA71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3D774E"/>
    <w:multiLevelType w:val="hybridMultilevel"/>
    <w:tmpl w:val="5532F214"/>
    <w:lvl w:ilvl="0" w:tplc="F3B4D0A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850B9"/>
    <w:multiLevelType w:val="hybridMultilevel"/>
    <w:tmpl w:val="F3F8F6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321A67"/>
    <w:multiLevelType w:val="hybridMultilevel"/>
    <w:tmpl w:val="731A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8D7F01"/>
    <w:multiLevelType w:val="hybridMultilevel"/>
    <w:tmpl w:val="80640DBA"/>
    <w:lvl w:ilvl="0" w:tplc="468CC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518A7"/>
    <w:multiLevelType w:val="hybridMultilevel"/>
    <w:tmpl w:val="D4D0AA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D3"/>
    <w:rsid w:val="00004191"/>
    <w:rsid w:val="0000794C"/>
    <w:rsid w:val="00025038"/>
    <w:rsid w:val="000527BB"/>
    <w:rsid w:val="00053541"/>
    <w:rsid w:val="00081242"/>
    <w:rsid w:val="000A0213"/>
    <w:rsid w:val="000A362D"/>
    <w:rsid w:val="000A3DA0"/>
    <w:rsid w:val="000B673B"/>
    <w:rsid w:val="000C5CD6"/>
    <w:rsid w:val="000D064F"/>
    <w:rsid w:val="000D5535"/>
    <w:rsid w:val="000F292E"/>
    <w:rsid w:val="00140283"/>
    <w:rsid w:val="00153A16"/>
    <w:rsid w:val="001711D3"/>
    <w:rsid w:val="001A6849"/>
    <w:rsid w:val="001D48EC"/>
    <w:rsid w:val="001F5657"/>
    <w:rsid w:val="00204FDA"/>
    <w:rsid w:val="002204E3"/>
    <w:rsid w:val="00222B85"/>
    <w:rsid w:val="00225B94"/>
    <w:rsid w:val="002270AC"/>
    <w:rsid w:val="002558DB"/>
    <w:rsid w:val="0027237B"/>
    <w:rsid w:val="002A3F1A"/>
    <w:rsid w:val="002B6059"/>
    <w:rsid w:val="002B606D"/>
    <w:rsid w:val="002B67BE"/>
    <w:rsid w:val="002C58F1"/>
    <w:rsid w:val="002E2BF7"/>
    <w:rsid w:val="002F5372"/>
    <w:rsid w:val="00303412"/>
    <w:rsid w:val="0032300B"/>
    <w:rsid w:val="00324331"/>
    <w:rsid w:val="00332567"/>
    <w:rsid w:val="00333486"/>
    <w:rsid w:val="00335F2B"/>
    <w:rsid w:val="00354802"/>
    <w:rsid w:val="003745D2"/>
    <w:rsid w:val="0038697A"/>
    <w:rsid w:val="003A106B"/>
    <w:rsid w:val="003A5765"/>
    <w:rsid w:val="003D2B7E"/>
    <w:rsid w:val="003D652C"/>
    <w:rsid w:val="003F37F7"/>
    <w:rsid w:val="00404A31"/>
    <w:rsid w:val="00411342"/>
    <w:rsid w:val="00413088"/>
    <w:rsid w:val="00414C63"/>
    <w:rsid w:val="004245FE"/>
    <w:rsid w:val="00425D54"/>
    <w:rsid w:val="00432218"/>
    <w:rsid w:val="00441435"/>
    <w:rsid w:val="00441B51"/>
    <w:rsid w:val="00442250"/>
    <w:rsid w:val="00461BA7"/>
    <w:rsid w:val="004778D1"/>
    <w:rsid w:val="004965A4"/>
    <w:rsid w:val="004A3331"/>
    <w:rsid w:val="004B3AE5"/>
    <w:rsid w:val="004E6E9E"/>
    <w:rsid w:val="004E788D"/>
    <w:rsid w:val="004F5F4A"/>
    <w:rsid w:val="004F7E81"/>
    <w:rsid w:val="00525384"/>
    <w:rsid w:val="00557CC2"/>
    <w:rsid w:val="00594B3B"/>
    <w:rsid w:val="005B6971"/>
    <w:rsid w:val="005C0412"/>
    <w:rsid w:val="005D0B57"/>
    <w:rsid w:val="005D31D3"/>
    <w:rsid w:val="006000EB"/>
    <w:rsid w:val="006075ED"/>
    <w:rsid w:val="00614E19"/>
    <w:rsid w:val="00622DC4"/>
    <w:rsid w:val="00626916"/>
    <w:rsid w:val="00657A4F"/>
    <w:rsid w:val="00657D44"/>
    <w:rsid w:val="006670DE"/>
    <w:rsid w:val="00673996"/>
    <w:rsid w:val="006800BF"/>
    <w:rsid w:val="006862C5"/>
    <w:rsid w:val="0069609A"/>
    <w:rsid w:val="00697CC1"/>
    <w:rsid w:val="006A1DC2"/>
    <w:rsid w:val="006B2235"/>
    <w:rsid w:val="006B37DD"/>
    <w:rsid w:val="006B4AFF"/>
    <w:rsid w:val="006C1E71"/>
    <w:rsid w:val="006E592F"/>
    <w:rsid w:val="006F2141"/>
    <w:rsid w:val="00704449"/>
    <w:rsid w:val="007118E8"/>
    <w:rsid w:val="00715FEC"/>
    <w:rsid w:val="007170D3"/>
    <w:rsid w:val="00734E3E"/>
    <w:rsid w:val="00763C6B"/>
    <w:rsid w:val="00793ABA"/>
    <w:rsid w:val="007A0EFB"/>
    <w:rsid w:val="007B2AF3"/>
    <w:rsid w:val="007C0A74"/>
    <w:rsid w:val="007D237D"/>
    <w:rsid w:val="007E0B48"/>
    <w:rsid w:val="007F34F4"/>
    <w:rsid w:val="007F72B6"/>
    <w:rsid w:val="00812626"/>
    <w:rsid w:val="00813753"/>
    <w:rsid w:val="00857D81"/>
    <w:rsid w:val="008860CC"/>
    <w:rsid w:val="00893FE6"/>
    <w:rsid w:val="00896671"/>
    <w:rsid w:val="008A378D"/>
    <w:rsid w:val="008B0ABD"/>
    <w:rsid w:val="008C23D6"/>
    <w:rsid w:val="00902113"/>
    <w:rsid w:val="00903D9E"/>
    <w:rsid w:val="00941159"/>
    <w:rsid w:val="00964DAE"/>
    <w:rsid w:val="009673FA"/>
    <w:rsid w:val="00970369"/>
    <w:rsid w:val="00971683"/>
    <w:rsid w:val="00972022"/>
    <w:rsid w:val="00982A68"/>
    <w:rsid w:val="0098411E"/>
    <w:rsid w:val="009951EF"/>
    <w:rsid w:val="009A3D79"/>
    <w:rsid w:val="009C791F"/>
    <w:rsid w:val="009D6302"/>
    <w:rsid w:val="009E736B"/>
    <w:rsid w:val="00A00458"/>
    <w:rsid w:val="00A15CC9"/>
    <w:rsid w:val="00A20787"/>
    <w:rsid w:val="00A25A95"/>
    <w:rsid w:val="00A27BF8"/>
    <w:rsid w:val="00A31A10"/>
    <w:rsid w:val="00A3431C"/>
    <w:rsid w:val="00A417FC"/>
    <w:rsid w:val="00A52EDC"/>
    <w:rsid w:val="00A53161"/>
    <w:rsid w:val="00A5406B"/>
    <w:rsid w:val="00A876AA"/>
    <w:rsid w:val="00A9260E"/>
    <w:rsid w:val="00AA08C4"/>
    <w:rsid w:val="00AA6334"/>
    <w:rsid w:val="00AB5E5B"/>
    <w:rsid w:val="00AC350D"/>
    <w:rsid w:val="00AD0C91"/>
    <w:rsid w:val="00AD76D6"/>
    <w:rsid w:val="00AE5B23"/>
    <w:rsid w:val="00AE6DAB"/>
    <w:rsid w:val="00B12FCA"/>
    <w:rsid w:val="00B213CE"/>
    <w:rsid w:val="00B44A48"/>
    <w:rsid w:val="00B5437B"/>
    <w:rsid w:val="00B61917"/>
    <w:rsid w:val="00B65BDD"/>
    <w:rsid w:val="00B83052"/>
    <w:rsid w:val="00B866F4"/>
    <w:rsid w:val="00BB25C0"/>
    <w:rsid w:val="00BE2C66"/>
    <w:rsid w:val="00C307A7"/>
    <w:rsid w:val="00C41118"/>
    <w:rsid w:val="00C70DF8"/>
    <w:rsid w:val="00C71DE8"/>
    <w:rsid w:val="00C8016E"/>
    <w:rsid w:val="00CA24FC"/>
    <w:rsid w:val="00CD7C8C"/>
    <w:rsid w:val="00CE2167"/>
    <w:rsid w:val="00CF3283"/>
    <w:rsid w:val="00D14ADF"/>
    <w:rsid w:val="00D342EC"/>
    <w:rsid w:val="00D66020"/>
    <w:rsid w:val="00D67332"/>
    <w:rsid w:val="00D71118"/>
    <w:rsid w:val="00D76EAB"/>
    <w:rsid w:val="00DB4E46"/>
    <w:rsid w:val="00DC0F9C"/>
    <w:rsid w:val="00E01BA2"/>
    <w:rsid w:val="00E02DDD"/>
    <w:rsid w:val="00E06721"/>
    <w:rsid w:val="00E13041"/>
    <w:rsid w:val="00E4567E"/>
    <w:rsid w:val="00E67F51"/>
    <w:rsid w:val="00E750D7"/>
    <w:rsid w:val="00E934E6"/>
    <w:rsid w:val="00E94AA3"/>
    <w:rsid w:val="00EA4DAE"/>
    <w:rsid w:val="00EB4E8B"/>
    <w:rsid w:val="00EC2E08"/>
    <w:rsid w:val="00EC2FDA"/>
    <w:rsid w:val="00ED202D"/>
    <w:rsid w:val="00ED46E2"/>
    <w:rsid w:val="00ED48BA"/>
    <w:rsid w:val="00ED61C8"/>
    <w:rsid w:val="00EE1210"/>
    <w:rsid w:val="00EE1936"/>
    <w:rsid w:val="00EE394B"/>
    <w:rsid w:val="00EE47ED"/>
    <w:rsid w:val="00EE7343"/>
    <w:rsid w:val="00EF4FCC"/>
    <w:rsid w:val="00F00DDB"/>
    <w:rsid w:val="00F1074D"/>
    <w:rsid w:val="00F43BA3"/>
    <w:rsid w:val="00F51BFB"/>
    <w:rsid w:val="00F61E53"/>
    <w:rsid w:val="00F82931"/>
    <w:rsid w:val="00F861DC"/>
    <w:rsid w:val="00FC1058"/>
    <w:rsid w:val="00FC42C1"/>
    <w:rsid w:val="00FC729A"/>
    <w:rsid w:val="00FE43DB"/>
    <w:rsid w:val="00FF4F49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2E08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A9260E"/>
    <w:pPr>
      <w:spacing w:before="120" w:after="0" w:line="360" w:lineRule="auto"/>
      <w:ind w:left="284" w:hanging="284"/>
      <w:jc w:val="both"/>
    </w:pPr>
    <w:rPr>
      <w:rFonts w:ascii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5D31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link w:val="Nadpis2"/>
    <w:locked/>
    <w:rsid w:val="00A9260E"/>
    <w:rPr>
      <w:rFonts w:ascii="Times New Roman" w:hAnsi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38697A"/>
    <w:pPr>
      <w:ind w:left="720"/>
      <w:contextualSpacing/>
    </w:pPr>
  </w:style>
  <w:style w:type="character" w:customStyle="1" w:styleId="Zarkazkladnhotextu2Char">
    <w:name w:val="Zarážka základného textu 2 Char"/>
    <w:link w:val="Zarkazkladnhotextu2"/>
    <w:locked/>
    <w:rsid w:val="00A9260E"/>
    <w:rPr>
      <w:rFonts w:ascii="Times New Roman" w:hAnsi="Times New Roman"/>
      <w:sz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C350D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20787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AC350D"/>
    <w:rPr>
      <w:sz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A1DC2"/>
    <w:pPr>
      <w:spacing w:after="120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A20787"/>
    <w:rPr>
      <w:sz w:val="22"/>
      <w:lang w:val="x-none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1DC2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A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62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0A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62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2E08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A9260E"/>
    <w:pPr>
      <w:spacing w:before="120" w:after="0" w:line="360" w:lineRule="auto"/>
      <w:ind w:left="284" w:hanging="284"/>
      <w:jc w:val="both"/>
    </w:pPr>
    <w:rPr>
      <w:rFonts w:ascii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5D31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link w:val="Nadpis2"/>
    <w:locked/>
    <w:rsid w:val="00A9260E"/>
    <w:rPr>
      <w:rFonts w:ascii="Times New Roman" w:hAnsi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38697A"/>
    <w:pPr>
      <w:ind w:left="720"/>
      <w:contextualSpacing/>
    </w:pPr>
  </w:style>
  <w:style w:type="character" w:customStyle="1" w:styleId="Zarkazkladnhotextu2Char">
    <w:name w:val="Zarážka základného textu 2 Char"/>
    <w:link w:val="Zarkazkladnhotextu2"/>
    <w:locked/>
    <w:rsid w:val="00A9260E"/>
    <w:rPr>
      <w:rFonts w:ascii="Times New Roman" w:hAnsi="Times New Roman"/>
      <w:sz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C350D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20787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AC350D"/>
    <w:rPr>
      <w:sz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A1DC2"/>
    <w:pPr>
      <w:spacing w:after="120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A20787"/>
    <w:rPr>
      <w:sz w:val="22"/>
      <w:lang w:val="x-none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1DC2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A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62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0A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6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3E1F-BA3B-4343-AE84-A8312AE8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sagiova martina</dc:creator>
  <cp:lastModifiedBy>URBANOVA Jana</cp:lastModifiedBy>
  <cp:revision>2</cp:revision>
  <cp:lastPrinted>2010-11-30T08:30:00Z</cp:lastPrinted>
  <dcterms:created xsi:type="dcterms:W3CDTF">2019-01-02T12:48:00Z</dcterms:created>
  <dcterms:modified xsi:type="dcterms:W3CDTF">2019-01-02T12:48:00Z</dcterms:modified>
</cp:coreProperties>
</file>