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DB" w:rsidRPr="00B24E5A" w:rsidRDefault="00961DDB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4E5A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4E5A" w:rsidRDefault="00113283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4E5A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="00961DDB" w:rsidRPr="00B24E5A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4E5A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4E5A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4E5A" w:rsidRDefault="00961DDB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4E5A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Pr="00B24E5A">
        <w:rPr>
          <w:rFonts w:ascii="Times New Roman" w:hAnsi="Times New Roman"/>
          <w:b/>
          <w:bCs/>
          <w:sz w:val="24"/>
          <w:szCs w:val="24"/>
          <w:lang w:val="sk-SK"/>
        </w:rPr>
        <w:tab/>
        <w:t>Predkladateľ právneho predpisu:</w:t>
      </w:r>
      <w:r w:rsidRPr="00B24E5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D61B2" w:rsidRPr="00B24E5A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B24E5A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B24E5A" w:rsidRDefault="00961DD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4E5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C6D00" w:rsidRPr="00B24E5A" w:rsidRDefault="00961DDB" w:rsidP="003C6D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 w:eastAsia="sk-SK"/>
        </w:rPr>
      </w:pPr>
      <w:r w:rsidRPr="00B24E5A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="00DC5240" w:rsidRPr="00B24E5A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B24E5A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B24E5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C6D00" w:rsidRPr="00B24E5A">
        <w:rPr>
          <w:rFonts w:ascii="Times New Roman" w:hAnsi="Times New Roman"/>
          <w:sz w:val="24"/>
          <w:szCs w:val="24"/>
          <w:lang w:val="sk-SK"/>
        </w:rPr>
        <w:t xml:space="preserve">Návrh zákona, ktorým sa mení a dopĺňa zákon </w:t>
      </w:r>
      <w:r w:rsidR="003C6D00" w:rsidRPr="00B24E5A">
        <w:rPr>
          <w:rFonts w:ascii="Times New Roman" w:hAnsi="Times New Roman"/>
          <w:sz w:val="24"/>
          <w:szCs w:val="24"/>
          <w:lang w:val="sk-SK"/>
        </w:rPr>
        <w:t xml:space="preserve">                       </w:t>
      </w:r>
      <w:r w:rsidR="003C6D00" w:rsidRPr="00B24E5A">
        <w:rPr>
          <w:rFonts w:ascii="Times New Roman" w:hAnsi="Times New Roman"/>
          <w:sz w:val="24"/>
          <w:szCs w:val="24"/>
          <w:lang w:val="sk-SK"/>
        </w:rPr>
        <w:t xml:space="preserve">č. 447/2008 </w:t>
      </w:r>
      <w:r w:rsidR="003C6D00" w:rsidRPr="00B24E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k-SK"/>
        </w:rPr>
        <w:t xml:space="preserve">o peňažných príspevkoch na kompenzáciu ťažkého zdravotného postihnutia </w:t>
      </w:r>
      <w:r w:rsidR="003C6D00" w:rsidRPr="00B24E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k-SK"/>
        </w:rPr>
        <w:t xml:space="preserve">                      </w:t>
      </w:r>
      <w:r w:rsidR="003C6D00" w:rsidRPr="00B24E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k-SK"/>
        </w:rPr>
        <w:t xml:space="preserve">a o zmene a doplnení niektorých </w:t>
      </w:r>
      <w:r w:rsidR="003C6D00" w:rsidRPr="00B24E5A">
        <w:rPr>
          <w:rFonts w:ascii="Times New Roman" w:hAnsi="Times New Roman"/>
          <w:sz w:val="24"/>
          <w:szCs w:val="24"/>
          <w:lang w:val="sk-SK"/>
        </w:rPr>
        <w:t xml:space="preserve">v znení neskorších predpisov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a ktorým sa dopĺňa zákon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                 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č.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245/2008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Z.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z.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o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výchove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a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vzdelávaní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(školský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zákon) a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o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zmene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a</w:t>
      </w:r>
      <w:r w:rsidR="003C6D00" w:rsidRPr="00B24E5A">
        <w:rPr>
          <w:rFonts w:ascii="Times New Roman" w:hAnsi="Times New Roman"/>
          <w:color w:val="000000"/>
          <w:spacing w:val="4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doplnení niektorých</w:t>
      </w:r>
      <w:r w:rsidR="003C6D00" w:rsidRPr="00B24E5A">
        <w:rPr>
          <w:rFonts w:ascii="Times New Roman" w:hAnsi="Times New Roman"/>
          <w:color w:val="000000"/>
          <w:spacing w:val="40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zákonov</w:t>
      </w:r>
      <w:r w:rsidR="003C6D00" w:rsidRPr="00B24E5A">
        <w:rPr>
          <w:rFonts w:ascii="Times New Roman" w:hAnsi="Times New Roman"/>
          <w:color w:val="000000"/>
          <w:spacing w:val="40"/>
          <w:sz w:val="24"/>
          <w:szCs w:val="24"/>
          <w:lang w:val="sk-SK" w:eastAsia="sk-SK"/>
        </w:rPr>
        <w:t xml:space="preserve"> 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v</w:t>
      </w:r>
      <w:r w:rsidR="003C6D00" w:rsidRPr="00B24E5A">
        <w:rPr>
          <w:rFonts w:ascii="Times New Roman" w:hAnsi="Times New Roman"/>
          <w:color w:val="000000"/>
          <w:spacing w:val="40"/>
          <w:sz w:val="24"/>
          <w:szCs w:val="24"/>
          <w:lang w:val="sk-SK" w:eastAsia="sk-SK"/>
        </w:rPr>
        <w:t> </w:t>
      </w:r>
      <w:r w:rsidR="003C6D00" w:rsidRPr="00B24E5A">
        <w:rPr>
          <w:rFonts w:ascii="Times New Roman" w:hAnsi="Times New Roman"/>
          <w:color w:val="000000"/>
          <w:sz w:val="24"/>
          <w:szCs w:val="24"/>
          <w:lang w:val="sk-SK" w:eastAsia="sk-SK"/>
        </w:rPr>
        <w:t>znení neskorších predpisov</w:t>
      </w:r>
    </w:p>
    <w:p w:rsidR="00A062F7" w:rsidRPr="00B24E5A" w:rsidRDefault="00A062F7" w:rsidP="009A1D7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bookmarkStart w:id="0" w:name="_GoBack"/>
      <w:bookmarkEnd w:id="0"/>
    </w:p>
    <w:p w:rsidR="00961DDB" w:rsidRPr="00B24E5A" w:rsidRDefault="00961DDB" w:rsidP="00A062F7">
      <w:pPr>
        <w:tabs>
          <w:tab w:val="left" w:pos="426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4E5A">
        <w:rPr>
          <w:rFonts w:ascii="Times New Roman" w:hAnsi="Times New Roman"/>
          <w:b/>
          <w:bCs/>
          <w:sz w:val="24"/>
          <w:szCs w:val="24"/>
          <w:lang w:val="sk-SK"/>
        </w:rPr>
        <w:t>3.</w:t>
      </w:r>
      <w:r w:rsidRPr="00B24E5A">
        <w:rPr>
          <w:rFonts w:ascii="Times New Roman" w:hAnsi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961DDB" w:rsidRPr="00B24E5A" w:rsidRDefault="00961DDB" w:rsidP="00E5752D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4E5A">
        <w:rPr>
          <w:rFonts w:ascii="Times New Roman" w:hAnsi="Times New Roman"/>
          <w:sz w:val="24"/>
          <w:szCs w:val="24"/>
          <w:lang w:val="sk-SK"/>
        </w:rPr>
        <w:t>a)</w:t>
      </w:r>
      <w:r w:rsidRPr="00B24E5A">
        <w:rPr>
          <w:rFonts w:ascii="Times New Roman" w:hAnsi="Times New Roman"/>
          <w:sz w:val="24"/>
          <w:szCs w:val="24"/>
          <w:lang w:val="sk-SK"/>
        </w:rPr>
        <w:tab/>
      </w:r>
      <w:r w:rsidR="00E5752D" w:rsidRPr="00B24E5A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4E5A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4E5A" w:rsidRDefault="00961DD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4E5A" w:rsidRDefault="00961DDB" w:rsidP="00961DDB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4E5A">
        <w:rPr>
          <w:rFonts w:ascii="Times New Roman" w:hAnsi="Times New Roman"/>
          <w:sz w:val="24"/>
          <w:szCs w:val="24"/>
          <w:lang w:val="sk-SK"/>
        </w:rPr>
        <w:t>b)</w:t>
      </w:r>
      <w:r w:rsidRPr="00B24E5A">
        <w:rPr>
          <w:rFonts w:ascii="Times New Roman" w:hAnsi="Times New Roman"/>
          <w:sz w:val="24"/>
          <w:szCs w:val="24"/>
          <w:lang w:val="sk-SK"/>
        </w:rPr>
        <w:tab/>
      </w:r>
      <w:r w:rsidR="00E5752D" w:rsidRPr="00B24E5A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4E5A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4E5A" w:rsidRDefault="00961DDB" w:rsidP="00961DDB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4E5A" w:rsidRDefault="00961DDB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4E5A">
        <w:rPr>
          <w:rFonts w:ascii="Times New Roman" w:hAnsi="Times New Roman"/>
          <w:b/>
          <w:bCs/>
          <w:sz w:val="24"/>
          <w:szCs w:val="24"/>
          <w:lang w:val="sk-SK"/>
        </w:rPr>
        <w:t>4.</w:t>
      </w:r>
      <w:r w:rsidRPr="00B24E5A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961DDB" w:rsidRPr="00B24E5A" w:rsidRDefault="00961DDB" w:rsidP="00E5752D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4E5A" w:rsidRDefault="000D01BA" w:rsidP="000D01BA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4E5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="00961DDB" w:rsidRPr="00B24E5A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4E5A" w:rsidRDefault="00961DD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4E5A" w:rsidRDefault="00961DDB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4E5A">
        <w:rPr>
          <w:rFonts w:ascii="Times New Roman" w:hAnsi="Times New Roman"/>
          <w:b/>
          <w:bCs/>
          <w:sz w:val="24"/>
          <w:szCs w:val="24"/>
          <w:lang w:val="sk-SK"/>
        </w:rPr>
        <w:t>5.</w:t>
      </w:r>
      <w:r w:rsidRPr="00B24E5A">
        <w:rPr>
          <w:rFonts w:ascii="Times New Roman" w:hAnsi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961DDB" w:rsidRPr="00B24E5A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4E5A" w:rsidRDefault="00961DD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4E5A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4E5A" w:rsidRDefault="00551D2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4E5A" w:rsidRDefault="00551D2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4E5A" w:rsidRDefault="000153CB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B47D6D" w:rsidRPr="00B24E5A" w:rsidRDefault="00B47D6D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B47D6D" w:rsidRPr="00B24E5A" w:rsidRDefault="00B47D6D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551D2C" w:rsidRPr="00B24E5A" w:rsidRDefault="00551D2C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24E5A">
        <w:rPr>
          <w:b/>
          <w:bCs/>
          <w:sz w:val="28"/>
          <w:szCs w:val="28"/>
        </w:rPr>
        <w:lastRenderedPageBreak/>
        <w:t>Doložka vybraných vplyvov</w:t>
      </w:r>
    </w:p>
    <w:p w:rsidR="00551D2C" w:rsidRPr="00B24E5A" w:rsidRDefault="00551D2C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1875"/>
        <w:gridCol w:w="1875"/>
        <w:gridCol w:w="1875"/>
      </w:tblGrid>
      <w:tr w:rsidR="00551D2C" w:rsidRPr="00B24E5A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 w:rsidR="00551D2C" w:rsidRPr="00B24E5A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 w:rsidR="00551D2C" w:rsidRPr="00B24E5A" w:rsidTr="00692A58"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C6D00" w:rsidRPr="00B24E5A" w:rsidRDefault="003C6D00" w:rsidP="003C6D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B24E5A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zákona, </w:t>
            </w:r>
            <w:r w:rsidRPr="00B24E5A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ktorým sa mení a dopĺňa zákon č. 447/2008 </w:t>
            </w:r>
            <w:r w:rsidRPr="00B24E5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o peňažných príspevkoch na kompenzáciu ťažkého zdravotného postihnutia a o zmene a doplnení niektorých </w:t>
            </w:r>
            <w:r w:rsidRPr="00B24E5A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v znení neskorších predpisov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a ktorým sa dopĺňa zákon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    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č.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245/2008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Z.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z.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o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výchove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a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vzdelávaní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(školský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zákon) a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o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zmene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a</w:t>
            </w:r>
            <w:r w:rsidRPr="00B24E5A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doplnení niektorých</w:t>
            </w:r>
            <w:r w:rsidRPr="00B24E5A">
              <w:rPr>
                <w:rFonts w:ascii="Times New Roman" w:hAnsi="Times New Roman"/>
                <w:color w:val="000000"/>
                <w:spacing w:val="40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zákonov</w:t>
            </w:r>
            <w:r w:rsidRPr="00B24E5A">
              <w:rPr>
                <w:rFonts w:ascii="Times New Roman" w:hAnsi="Times New Roman"/>
                <w:color w:val="000000"/>
                <w:spacing w:val="40"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v</w:t>
            </w:r>
            <w:r w:rsidRPr="00B24E5A">
              <w:rPr>
                <w:rFonts w:ascii="Times New Roman" w:hAnsi="Times New Roman"/>
                <w:color w:val="000000"/>
                <w:spacing w:val="40"/>
                <w:sz w:val="20"/>
                <w:szCs w:val="20"/>
                <w:lang w:val="sk-SK" w:eastAsia="sk-SK"/>
              </w:rPr>
              <w:t> </w:t>
            </w:r>
            <w:r w:rsidRPr="00B24E5A">
              <w:rPr>
                <w:rFonts w:ascii="Times New Roman" w:hAnsi="Times New Roman"/>
                <w:color w:val="000000"/>
                <w:sz w:val="20"/>
                <w:szCs w:val="20"/>
                <w:lang w:val="sk-SK" w:eastAsia="sk-SK"/>
              </w:rPr>
              <w:t>znení neskorších predpisov</w:t>
            </w:r>
          </w:p>
          <w:p w:rsidR="00551D2C" w:rsidRPr="00B24E5A" w:rsidRDefault="00551D2C" w:rsidP="00B7637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</w:p>
        </w:tc>
      </w:tr>
      <w:tr w:rsidR="00551D2C" w:rsidRPr="00B24E5A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 w:rsidR="00551D2C" w:rsidRPr="00B24E5A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 w:rsidR="00551D2C" w:rsidRPr="00B24E5A" w:rsidTr="00692A58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B24E5A" w:rsidRDefault="00551D2C" w:rsidP="00692A5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 w:rsidR="00551D2C" w:rsidRPr="00B24E5A" w:rsidTr="00692A58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 w:rsidR="00551D2C" w:rsidRPr="00B24E5A" w:rsidTr="00692A58"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 w:rsidR="00551D2C" w:rsidRPr="00B24E5A" w:rsidTr="00692A58"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 w:rsidR="00551D2C" w:rsidRPr="00B24E5A" w:rsidTr="00692A58"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B24E5A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4E5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 w:rsidR="00551D2C" w:rsidRPr="00B24E5A" w:rsidTr="00692A58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B24E5A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4E5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 w:rsidR="00551D2C" w:rsidRPr="00B24E5A" w:rsidTr="00692A58"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</w: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B24E5A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4E5A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 w:rsidR="00551D2C" w:rsidRPr="00B24E5A" w:rsidTr="00692A58"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 w:rsidR="00551D2C" w:rsidRPr="00B24E5A" w:rsidTr="00695CE6"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C63D78" w:rsidRPr="00B24E5A" w:rsidRDefault="00C63D78" w:rsidP="00C63D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V platnej právnej úprave nie sú taxatívne uvedené  druhy ťažkého zdravotného postihnutia akými je cystická fibróza a onkologické ochorenia,  pri posúdení na účely rôznych druhov peňažných príspevkov na kompenzáciu, konkrétne na peňažný príspevok na  kúpu osobného motorového vozidla, na peňažný príspevok na prepravu, </w:t>
            </w:r>
            <w:r w:rsidRPr="00B24E5A">
              <w:rPr>
                <w:rFonts w:ascii="Times New Roman" w:hAnsi="Times New Roman"/>
                <w:sz w:val="20"/>
                <w:szCs w:val="20"/>
                <w:lang w:val="sk-SK" w:eastAsia="sk-SK"/>
              </w:rPr>
              <w:t xml:space="preserve"> na  peňažný príspevok na kompenzáciu zvýšených výdavkov súvisiacich so zabezpečením prevádzky osobného motorového vozidla (známy aj pod neformálnym názvom ako „príspevok na benzín“) a na  parkovací preukaz</w:t>
            </w:r>
            <w:r w:rsidRPr="00B24E5A">
              <w:rPr>
                <w:rFonts w:ascii="Times New Roman" w:hAnsi="Times New Roman"/>
                <w:sz w:val="20"/>
                <w:szCs w:val="20"/>
                <w:lang w:val="sk-SK" w:eastAsia="sk-SK"/>
              </w:rPr>
              <w:t>. T</w:t>
            </w:r>
            <w:r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íto občania </w:t>
            </w:r>
            <w:r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nie sú </w:t>
            </w:r>
            <w:r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posúdení ako odkázaní na individuálnu prepravu a tým im nevznikne nárok ani na jeden z uvedených peňažných príspevkov.</w:t>
            </w:r>
            <w:r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B24E5A">
              <w:rPr>
                <w:rFonts w:ascii="Times New Roman" w:hAnsi="Times New Roman"/>
                <w:sz w:val="20"/>
                <w:szCs w:val="20"/>
                <w:lang w:val="sk-SK" w:eastAsia="sk-SK"/>
              </w:rPr>
              <w:t>Uvedené ťažké zdravotné postihnutia sú však tak závažného charakteru, že neumožňujú občanom s týmto postihnutím prepravovať sa hromadnými dopravnými prostriedkami</w:t>
            </w:r>
            <w:r w:rsidRPr="00B24E5A">
              <w:rPr>
                <w:rFonts w:ascii="Times New Roman" w:hAnsi="Times New Roman"/>
                <w:sz w:val="20"/>
                <w:szCs w:val="20"/>
                <w:shd w:val="clear" w:color="auto" w:fill="FFFFFF"/>
                <w:lang w:val="sk-SK"/>
              </w:rPr>
              <w:t xml:space="preserve"> na rovnakom základe s ostatnými fyzickými osobami a pri rešpektovaní ich prirodzenej dôstojnosti a preto  je nevyhnutné, aby im boli poskytnuté uvedené druhy kompenzácií, ktoré im umožnia vykonávať každodenné aktivity a pritom </w:t>
            </w:r>
            <w:r w:rsidRPr="00B24E5A">
              <w:rPr>
                <w:rFonts w:ascii="Times New Roman" w:hAnsi="Times New Roman"/>
                <w:sz w:val="20"/>
                <w:szCs w:val="20"/>
                <w:lang w:val="sk-SK"/>
              </w:rPr>
              <w:t>minimalizovať progresiu tohto závažného  ochorenia.</w:t>
            </w:r>
          </w:p>
          <w:p w:rsidR="00C63D78" w:rsidRPr="00B24E5A" w:rsidRDefault="00C63D78" w:rsidP="00C63D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sk-SK"/>
              </w:rPr>
            </w:pPr>
          </w:p>
          <w:p w:rsidR="00C63D78" w:rsidRPr="00B24E5A" w:rsidRDefault="008B71DF" w:rsidP="00C63D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sk-SK"/>
              </w:rPr>
            </w:pPr>
            <w:r w:rsidRPr="00B24E5A">
              <w:rPr>
                <w:rFonts w:ascii="Times New Roman" w:hAnsi="Times New Roman"/>
                <w:sz w:val="20"/>
                <w:szCs w:val="20"/>
                <w:shd w:val="clear" w:color="auto" w:fill="FFFFFF"/>
                <w:lang w:val="sk-SK"/>
              </w:rPr>
              <w:t>Návrh zákona rieši tiež probl</w:t>
            </w:r>
            <w:r w:rsidR="00B24E5A">
              <w:rPr>
                <w:rFonts w:ascii="Times New Roman" w:hAnsi="Times New Roman"/>
                <w:sz w:val="20"/>
                <w:szCs w:val="20"/>
                <w:shd w:val="clear" w:color="auto" w:fill="FFFFFF"/>
                <w:lang w:val="sk-SK"/>
              </w:rPr>
              <w:t>é</w:t>
            </w:r>
            <w:r w:rsidRPr="00B24E5A">
              <w:rPr>
                <w:rFonts w:ascii="Times New Roman" w:hAnsi="Times New Roman"/>
                <w:sz w:val="20"/>
                <w:szCs w:val="20"/>
                <w:shd w:val="clear" w:color="auto" w:fill="FFFFFF"/>
                <w:lang w:val="sk-SK"/>
              </w:rPr>
              <w:t xml:space="preserve">m </w:t>
            </w:r>
            <w:r w:rsidR="00586B3F" w:rsidRPr="00B24E5A">
              <w:rPr>
                <w:rFonts w:ascii="Times New Roman" w:hAnsi="Times New Roman"/>
                <w:sz w:val="20"/>
                <w:szCs w:val="20"/>
                <w:shd w:val="clear" w:color="auto" w:fill="FFFFFF"/>
                <w:lang w:val="sk-SK"/>
              </w:rPr>
              <w:t xml:space="preserve">žiakov so zdravotným postihnutím, ktorí nenavštevujú špeciálne školy, ale bežné školy; v týchto školách však mnohí z nich potrebujú pomoc osobného asistenta. Osobným asistentom však súčasná úprava neumožňuje vykonávať osobnú asistenciu na pôde škôl. </w:t>
            </w:r>
          </w:p>
          <w:p w:rsidR="00747E1F" w:rsidRPr="00B24E5A" w:rsidRDefault="00747E1F" w:rsidP="00CB54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 w:rsidR="00551D2C" w:rsidRPr="00B24E5A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 w:rsidR="00551D2C" w:rsidRPr="00B24E5A" w:rsidTr="00692A58"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86B3F" w:rsidRPr="00B24E5A" w:rsidRDefault="00586B3F" w:rsidP="008D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B24E5A">
              <w:rPr>
                <w:rFonts w:ascii="Times New Roman" w:hAnsi="Times New Roman"/>
                <w:sz w:val="20"/>
                <w:szCs w:val="20"/>
                <w:lang w:val="sk-SK"/>
              </w:rPr>
              <w:t>Cieľom predloženého návrhu</w:t>
            </w:r>
            <w:r w:rsidR="00B24E5A" w:rsidRPr="00B24E5A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v jeho prvej tematickej časti </w:t>
            </w:r>
            <w:r w:rsidRPr="00B24E5A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vytvoriť právny základ pre poskytovanie peňažných príspevkov súvisiacich s kúpou, prevádzkovaním a parkovaním osobného motorového vozidla aj pre osoby s diagnózou </w:t>
            </w:r>
            <w:r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cystickej fibrózy so závažnými  pľúcnymi a gastrointestinálnymi prejavmi</w:t>
            </w:r>
            <w:r w:rsidR="00B24E5A"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, ako aj pre osoby s </w:t>
            </w:r>
            <w:r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onkologick</w:t>
            </w:r>
            <w:r w:rsidR="00B24E5A"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ými o</w:t>
            </w:r>
            <w:r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chorenia</w:t>
            </w:r>
            <w:r w:rsidR="00B24E5A"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mi</w:t>
            </w:r>
            <w:r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počas akútnej onkologickej liečby a pri </w:t>
            </w:r>
            <w:proofErr w:type="spellStart"/>
            <w:r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hematoonkologickom</w:t>
            </w:r>
            <w:proofErr w:type="spellEnd"/>
            <w:r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ochorení aj počas udržiavacej liečby</w:t>
            </w:r>
            <w:r w:rsidR="00B24E5A" w:rsidRPr="00B24E5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. Cieľom predloženého návrhu v jeho druhej tematickej časti je umožniť osobným asistentom pôsobenie na školách.  </w:t>
            </w:r>
          </w:p>
          <w:p w:rsidR="00B24E5A" w:rsidRPr="00B24E5A" w:rsidRDefault="00B24E5A" w:rsidP="008D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  <w:p w:rsidR="00586B3F" w:rsidRPr="00B24E5A" w:rsidRDefault="00586B3F" w:rsidP="008D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 w:rsidR="00551D2C" w:rsidRPr="00B24E5A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lastRenderedPageBreak/>
              <w:t>  4.  Dotknuté subjekty</w:t>
            </w:r>
          </w:p>
        </w:tc>
      </w:tr>
      <w:tr w:rsidR="00551D2C" w:rsidRPr="00B24E5A" w:rsidTr="003C6D00"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34740" w:rsidRPr="00B24E5A" w:rsidRDefault="00534740" w:rsidP="009A1D7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 w:rsidR="00551D2C" w:rsidRPr="00B24E5A" w:rsidTr="00692A58"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 w:rsidR="00551D2C" w:rsidRPr="00B24E5A" w:rsidTr="00692A58"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B24E5A" w:rsidTr="00692A58"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 w:rsidR="00551D2C" w:rsidRPr="00B24E5A" w:rsidTr="00692A58"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 w:rsidR="00551D2C" w:rsidRPr="00B24E5A" w:rsidTr="00692A58"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 w:rsidR="00551D2C" w:rsidRPr="00B24E5A" w:rsidTr="00692A58"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B24E5A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 w:rsidR="00551D2C" w:rsidRPr="00B24E5A" w:rsidTr="00B2032E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 w:rsidR="00551D2C" w:rsidRPr="00B24E5A" w:rsidTr="00692A5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F7753E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F7753E"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F7753E"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B24E5A"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AA471A"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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B24E5A"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4E5A" w:rsidTr="00692A5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 w:rsidR="00551D2C" w:rsidRPr="00B24E5A" w:rsidTr="00692A5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A474B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551D2C"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="00551D2C"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4E5A" w:rsidTr="00692A5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4E5A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B24E5A"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="00B24E5A"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4E5A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258C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6258CB"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6258CB"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6258CB"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0153C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="006258CB"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4E5A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4E5A" w:rsidTr="00692A58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na procesy služieb vo verejnej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br/>
            </w:r>
            <w:r w:rsidR="00A474BC"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474BC"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4E5A" w:rsidTr="00692A58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4E5A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B24E5A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B2032E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551D2C"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 w:rsidR="00551D2C" w:rsidRPr="00B24E5A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4E5A" w:rsidRDefault="00B24E5A" w:rsidP="00534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Negatívne dopady na rozpočet verejnej správy nie je možné v tomto štádiu kvantifikovať pre nedostatok </w:t>
            </w:r>
            <w:r w:rsidR="00FD177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presných údajov o počte oprávnených osôb.</w:t>
            </w:r>
          </w:p>
        </w:tc>
      </w:tr>
      <w:tr w:rsidR="005E6358" w:rsidRPr="00B24E5A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 w:rsidR="005E6358" w:rsidRPr="00B24E5A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4E5A" w:rsidRDefault="00E77578" w:rsidP="00DF387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sz w:val="20"/>
                <w:szCs w:val="20"/>
                <w:lang w:val="sk-SK"/>
              </w:rPr>
              <w:t>lucia_nicholsonova@nrsr.sk</w:t>
            </w:r>
          </w:p>
        </w:tc>
      </w:tr>
      <w:tr w:rsidR="00551D2C" w:rsidRPr="00B24E5A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 w:rsidR="00551D2C" w:rsidRPr="00B24E5A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B24E5A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lastRenderedPageBreak/>
              <w:t>  13.  Stanovisko Komisie pre posudzovanie vybraných vplyvov z PPK</w:t>
            </w:r>
          </w:p>
        </w:tc>
      </w:tr>
      <w:tr w:rsidR="00551D2C" w:rsidRPr="00B24E5A" w:rsidTr="00B2032E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B24E5A" w:rsidRDefault="00551D2C" w:rsidP="00692A58">
            <w:pPr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4E5A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4E5A" w:rsidRDefault="00551D2C" w:rsidP="0047737C">
      <w:pPr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 w:rsidR="00551D2C" w:rsidRPr="00B24E5A"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66" w:rsidRDefault="00071966" w:rsidP="00A2713E">
      <w:pPr>
        <w:spacing w:after="0" w:line="240" w:lineRule="auto"/>
      </w:pPr>
      <w:r>
        <w:separator/>
      </w:r>
    </w:p>
  </w:endnote>
  <w:endnote w:type="continuationSeparator" w:id="0">
    <w:p w:rsidR="00071966" w:rsidRDefault="00071966" w:rsidP="00A2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66" w:rsidRDefault="00071966" w:rsidP="00A2713E">
      <w:pPr>
        <w:spacing w:after="0" w:line="240" w:lineRule="auto"/>
      </w:pPr>
      <w:r>
        <w:separator/>
      </w:r>
    </w:p>
  </w:footnote>
  <w:footnote w:type="continuationSeparator" w:id="0">
    <w:p w:rsidR="00071966" w:rsidRDefault="00071966" w:rsidP="00A27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6AF4A0C"/>
    <w:multiLevelType w:val="hybridMultilevel"/>
    <w:tmpl w:val="3486871A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DDA"/>
    <w:rsid w:val="000153CB"/>
    <w:rsid w:val="00047966"/>
    <w:rsid w:val="00071966"/>
    <w:rsid w:val="000B2E04"/>
    <w:rsid w:val="000D01BA"/>
    <w:rsid w:val="000D197E"/>
    <w:rsid w:val="00103D80"/>
    <w:rsid w:val="001066BB"/>
    <w:rsid w:val="00113283"/>
    <w:rsid w:val="00126482"/>
    <w:rsid w:val="00197276"/>
    <w:rsid w:val="001A3DDF"/>
    <w:rsid w:val="002270FC"/>
    <w:rsid w:val="0025096B"/>
    <w:rsid w:val="002C07B8"/>
    <w:rsid w:val="003111CA"/>
    <w:rsid w:val="00354077"/>
    <w:rsid w:val="00363EF5"/>
    <w:rsid w:val="003A295D"/>
    <w:rsid w:val="003C6D00"/>
    <w:rsid w:val="003D1E7E"/>
    <w:rsid w:val="003D3CD5"/>
    <w:rsid w:val="00400BA6"/>
    <w:rsid w:val="0047737C"/>
    <w:rsid w:val="00493247"/>
    <w:rsid w:val="004C3411"/>
    <w:rsid w:val="005068C9"/>
    <w:rsid w:val="00534740"/>
    <w:rsid w:val="00551D2C"/>
    <w:rsid w:val="00584FFE"/>
    <w:rsid w:val="00586B3F"/>
    <w:rsid w:val="005A041D"/>
    <w:rsid w:val="005B7011"/>
    <w:rsid w:val="005E6358"/>
    <w:rsid w:val="00613621"/>
    <w:rsid w:val="006258CB"/>
    <w:rsid w:val="0068781D"/>
    <w:rsid w:val="00692A58"/>
    <w:rsid w:val="00695CE6"/>
    <w:rsid w:val="006B2D7A"/>
    <w:rsid w:val="00746DDA"/>
    <w:rsid w:val="00747E1F"/>
    <w:rsid w:val="007C4BD9"/>
    <w:rsid w:val="008003CB"/>
    <w:rsid w:val="00824000"/>
    <w:rsid w:val="00841FA5"/>
    <w:rsid w:val="00875C2E"/>
    <w:rsid w:val="008B71DF"/>
    <w:rsid w:val="008D0E09"/>
    <w:rsid w:val="00921D3D"/>
    <w:rsid w:val="00922803"/>
    <w:rsid w:val="00961DDB"/>
    <w:rsid w:val="009A1D7A"/>
    <w:rsid w:val="00A062F7"/>
    <w:rsid w:val="00A110E6"/>
    <w:rsid w:val="00A12333"/>
    <w:rsid w:val="00A2713E"/>
    <w:rsid w:val="00A4114F"/>
    <w:rsid w:val="00A474BC"/>
    <w:rsid w:val="00A55DF2"/>
    <w:rsid w:val="00AA471A"/>
    <w:rsid w:val="00AB2B3D"/>
    <w:rsid w:val="00AE359E"/>
    <w:rsid w:val="00B2032E"/>
    <w:rsid w:val="00B24E5A"/>
    <w:rsid w:val="00B47BCE"/>
    <w:rsid w:val="00B47D6D"/>
    <w:rsid w:val="00B76372"/>
    <w:rsid w:val="00BB44C3"/>
    <w:rsid w:val="00BD61B2"/>
    <w:rsid w:val="00BD6A46"/>
    <w:rsid w:val="00C33769"/>
    <w:rsid w:val="00C60A22"/>
    <w:rsid w:val="00C63D78"/>
    <w:rsid w:val="00C77975"/>
    <w:rsid w:val="00CB54FD"/>
    <w:rsid w:val="00D314FF"/>
    <w:rsid w:val="00D7413C"/>
    <w:rsid w:val="00DB75EA"/>
    <w:rsid w:val="00DC5240"/>
    <w:rsid w:val="00DF3878"/>
    <w:rsid w:val="00DF3DF7"/>
    <w:rsid w:val="00E20E0D"/>
    <w:rsid w:val="00E526B5"/>
    <w:rsid w:val="00E5752D"/>
    <w:rsid w:val="00E77578"/>
    <w:rsid w:val="00EB31F3"/>
    <w:rsid w:val="00EB4ABD"/>
    <w:rsid w:val="00F378AD"/>
    <w:rsid w:val="00F7753E"/>
    <w:rsid w:val="00F8393A"/>
    <w:rsid w:val="00F90A6E"/>
    <w:rsid w:val="00F94C2C"/>
    <w:rsid w:val="00FD177F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B452"/>
  <w14:defaultImageDpi w14:val="0"/>
  <w15:docId w15:val="{B2876DF3-4B3A-4157-83F5-93E9D6E5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Normlnywebov">
    <w:name w:val="Normal (Web)"/>
    <w:aliases w:val="webb"/>
    <w:basedOn w:val="Normlny"/>
    <w:uiPriority w:val="99"/>
    <w:rsid w:val="00824000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Hypertextovprepojenie">
    <w:name w:val="Hyperlink"/>
    <w:uiPriority w:val="99"/>
    <w:rsid w:val="00551D2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5E6358"/>
    <w:rPr>
      <w:rFonts w:ascii="Segoe UI" w:hAnsi="Segoe UI" w:cs="Segoe UI"/>
      <w:sz w:val="18"/>
      <w:szCs w:val="18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A271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2713E"/>
    <w:rPr>
      <w:rFonts w:cs="Times New Roman"/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A2713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2713E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Kamil_Krnac</dc:creator>
  <cp:keywords/>
  <dc:description/>
  <cp:lastModifiedBy>Veronika Pitoňáková</cp:lastModifiedBy>
  <cp:revision>10</cp:revision>
  <cp:lastPrinted>2019-01-07T14:15:00Z</cp:lastPrinted>
  <dcterms:created xsi:type="dcterms:W3CDTF">2019-01-05T16:22:00Z</dcterms:created>
  <dcterms:modified xsi:type="dcterms:W3CDTF">2019-01-07T14:18:00Z</dcterms:modified>
</cp:coreProperties>
</file>