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93BC6" w:rsidP="00A93BC6">
      <w:pPr>
        <w:bidi w:val="0"/>
        <w:jc w:val="center"/>
        <w:rPr>
          <w:rFonts w:ascii="Arial" w:hAnsi="Arial" w:cs="Arial"/>
          <w:sz w:val="32"/>
          <w:szCs w:val="32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32"/>
          <w:szCs w:val="32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32"/>
          <w:szCs w:val="32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32"/>
          <w:szCs w:val="32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32"/>
          <w:szCs w:val="32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32"/>
          <w:szCs w:val="32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32"/>
          <w:szCs w:val="32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32"/>
          <w:szCs w:val="32"/>
        </w:rPr>
      </w:pPr>
    </w:p>
    <w:p w:rsidR="00A93BC6" w:rsidP="00A93BC6">
      <w:pPr>
        <w:bidi w:val="0"/>
        <w:jc w:val="center"/>
        <w:outlineLvl w:val="0"/>
        <w:rPr>
          <w:rFonts w:ascii="Arial" w:hAnsi="Arial" w:cs="Arial"/>
          <w:b w:val="0"/>
          <w:spacing w:val="84"/>
          <w:sz w:val="30"/>
          <w:szCs w:val="30"/>
        </w:rPr>
      </w:pPr>
      <w:r>
        <w:rPr>
          <w:rFonts w:ascii="Arial" w:hAnsi="Arial" w:cs="Arial"/>
          <w:b w:val="0"/>
          <w:spacing w:val="84"/>
          <w:sz w:val="30"/>
          <w:szCs w:val="30"/>
        </w:rPr>
        <w:t>Stručný prehľad</w:t>
      </w:r>
    </w:p>
    <w:p w:rsidR="00A93BC6" w:rsidP="00A93BC6">
      <w:pPr>
        <w:bidi w:val="0"/>
        <w:jc w:val="center"/>
        <w:outlineLvl w:val="0"/>
        <w:rPr>
          <w:rFonts w:ascii="Arial" w:hAnsi="Arial" w:cs="Arial"/>
          <w:b w:val="0"/>
          <w:sz w:val="30"/>
          <w:szCs w:val="30"/>
        </w:rPr>
      </w:pPr>
      <w:r>
        <w:rPr>
          <w:rFonts w:ascii="Arial" w:hAnsi="Arial" w:cs="Arial"/>
          <w:b w:val="0"/>
          <w:sz w:val="30"/>
          <w:szCs w:val="30"/>
        </w:rPr>
        <w:t>o činnosti NR SR</w:t>
      </w:r>
    </w:p>
    <w:p w:rsidR="00A93BC6" w:rsidP="00A93BC6">
      <w:pPr>
        <w:bidi w:val="0"/>
        <w:jc w:val="center"/>
        <w:rPr>
          <w:rFonts w:ascii="Arial" w:hAnsi="Arial" w:cs="Arial"/>
          <w:b w:val="0"/>
        </w:rPr>
      </w:pPr>
    </w:p>
    <w:p w:rsidR="00A93BC6" w:rsidP="00A93BC6">
      <w:pPr>
        <w:bidi w:val="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 volebné obdobie</w:t>
      </w:r>
    </w:p>
    <w:p w:rsidR="00A93BC6" w:rsidP="00A93BC6">
      <w:pPr>
        <w:bidi w:val="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(2010 - 2012)</w:t>
      </w:r>
    </w:p>
    <w:p w:rsidR="00A93BC6" w:rsidP="00A93BC6">
      <w:pPr>
        <w:bidi w:val="0"/>
        <w:jc w:val="center"/>
        <w:rPr>
          <w:rFonts w:ascii="Arial" w:hAnsi="Arial" w:cs="Arial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Bratislava </w:t>
      </w:r>
      <w:r w:rsidR="00B031A5">
        <w:rPr>
          <w:rFonts w:ascii="Arial" w:hAnsi="Arial" w:cs="Arial"/>
          <w:sz w:val="20"/>
          <w:szCs w:val="20"/>
        </w:rPr>
        <w:t>marec</w:t>
      </w:r>
      <w:r>
        <w:rPr>
          <w:rFonts w:ascii="Arial" w:hAnsi="Arial" w:cs="Arial"/>
          <w:sz w:val="20"/>
          <w:szCs w:val="20"/>
        </w:rPr>
        <w:t xml:space="preserve"> 201</w:t>
      </w:r>
      <w:r w:rsidR="00B031A5">
        <w:rPr>
          <w:rFonts w:ascii="Arial" w:hAnsi="Arial" w:cs="Arial"/>
          <w:sz w:val="20"/>
          <w:szCs w:val="20"/>
        </w:rPr>
        <w:t>2</w:t>
      </w:r>
    </w:p>
    <w:p w:rsidR="00A93BC6" w:rsidP="00A93BC6">
      <w:pPr>
        <w:bidi w:val="0"/>
        <w:rPr>
          <w:rFonts w:ascii="Arial" w:hAnsi="Arial" w:cs="Arial"/>
          <w:b w:val="0"/>
          <w:sz w:val="20"/>
          <w:szCs w:val="20"/>
        </w:rPr>
        <w:sectPr>
          <w:pgSz w:w="5954" w:h="9639"/>
          <w:pgMar w:top="567" w:right="567" w:bottom="567" w:left="567" w:header="709" w:footer="0" w:gutter="0"/>
          <w:lnNumType w:distance="0"/>
          <w:cols w:space="708"/>
          <w:noEndnote w:val="0"/>
          <w:bidi w:val="0"/>
        </w:sectPr>
      </w:pPr>
    </w:p>
    <w:p w:rsidR="00A93BC6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color w:val="3366FF"/>
          <w:sz w:val="19"/>
          <w:szCs w:val="19"/>
        </w:rPr>
        <w:t>Zloženie NR SR k 13. 6. 2010</w:t>
      </w:r>
    </w:p>
    <w:p w:rsidR="00A93BC6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color w:val="3366FF"/>
          <w:sz w:val="19"/>
          <w:szCs w:val="19"/>
        </w:rPr>
        <w:t>na základe výsledkov volieb do NR SR,</w:t>
      </w:r>
    </w:p>
    <w:p w:rsidR="00A93BC6" w:rsidP="00A93BC6">
      <w:pPr>
        <w:bidi w:val="0"/>
        <w:jc w:val="center"/>
        <w:rPr>
          <w:rFonts w:ascii="Arial" w:hAnsi="Arial" w:cs="Arial"/>
          <w:color w:val="3366FF"/>
          <w:sz w:val="20"/>
          <w:szCs w:val="20"/>
        </w:rPr>
      </w:pPr>
      <w:r>
        <w:rPr>
          <w:rFonts w:ascii="Arial" w:hAnsi="Arial" w:cs="Arial"/>
          <w:color w:val="3366FF"/>
          <w:sz w:val="19"/>
          <w:szCs w:val="19"/>
        </w:rPr>
        <w:t>konaných 12. júna 2010</w:t>
      </w:r>
    </w:p>
    <w:p w:rsidR="00A93BC6" w:rsidP="00A93BC6">
      <w:pPr>
        <w:bidi w:val="0"/>
        <w:rPr>
          <w:rFonts w:ascii="Arial" w:hAnsi="Arial" w:cs="Arial"/>
          <w:sz w:val="12"/>
          <w:szCs w:val="12"/>
        </w:rPr>
      </w:pPr>
    </w:p>
    <w:tbl>
      <w:tblPr>
        <w:tblStyle w:val="TableNormal"/>
        <w:tblW w:w="49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0"/>
        <w:gridCol w:w="1240"/>
        <w:gridCol w:w="1240"/>
        <w:gridCol w:w="1240"/>
      </w:tblGrid>
      <w:tr>
        <w:tblPrEx>
          <w:tblW w:w="496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Politický subjekt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 xml:space="preserve">Výsledky volieb 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v %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Počet poslancov v NR SR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Podiel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 xml:space="preserve"> v NR SR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v %</w:t>
            </w:r>
          </w:p>
        </w:tc>
      </w:tr>
      <w:tr>
        <w:tblPrEx>
          <w:tblW w:w="4960" w:type="dxa"/>
          <w:tblLook w:val="01E0"/>
        </w:tblPrEx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SMER – SD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34,79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62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41,33</w:t>
            </w:r>
          </w:p>
        </w:tc>
      </w:tr>
      <w:tr>
        <w:tblPrEx>
          <w:tblW w:w="4960" w:type="dxa"/>
          <w:tblLook w:val="01E0"/>
        </w:tblPrEx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SDKÚ – 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15,42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18,67</w:t>
            </w:r>
          </w:p>
        </w:tc>
      </w:tr>
      <w:tr>
        <w:tblPrEx>
          <w:tblW w:w="4960" w:type="dxa"/>
          <w:tblLook w:val="01E0"/>
        </w:tblPrEx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SaS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12,14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14,67</w:t>
            </w:r>
          </w:p>
        </w:tc>
      </w:tr>
      <w:tr>
        <w:tblPrEx>
          <w:tblW w:w="4960" w:type="dxa"/>
          <w:tblLook w:val="01E0"/>
        </w:tblPrEx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KDH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8,52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10,00</w:t>
            </w:r>
          </w:p>
        </w:tc>
      </w:tr>
      <w:tr>
        <w:tblPrEx>
          <w:tblW w:w="4960" w:type="dxa"/>
          <w:tblLook w:val="01E0"/>
        </w:tblPrEx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MOST – HÍD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8,12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9,33</w:t>
            </w:r>
          </w:p>
        </w:tc>
      </w:tr>
      <w:tr>
        <w:tblPrEx>
          <w:tblW w:w="4960" w:type="dxa"/>
          <w:tblLook w:val="01E0"/>
        </w:tblPrEx>
        <w:tc>
          <w:tcPr>
            <w:tcW w:w="1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SNS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5,07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6,00</w:t>
            </w:r>
          </w:p>
        </w:tc>
      </w:tr>
      <w:tr>
        <w:tblPrEx>
          <w:tblW w:w="4960" w:type="dxa"/>
          <w:tblLook w:val="01E0"/>
        </w:tblPrEx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top"/>
            <w:hideMark/>
          </w:tcPr>
          <w:p w:rsidR="00A93BC6" w:rsidRPr="00C136A6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C136A6">
              <w:rPr>
                <w:rFonts w:ascii="Arial" w:hAnsi="Arial" w:cs="Arial"/>
                <w:sz w:val="16"/>
                <w:szCs w:val="16"/>
              </w:rPr>
              <w:t>S p o l u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center"/>
            <w:hideMark/>
          </w:tcPr>
          <w:p w:rsidR="00A93BC6" w:rsidRPr="00C136A6" w:rsidP="00B031A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center"/>
            <w:hideMark/>
          </w:tcPr>
          <w:p w:rsidR="00A93BC6" w:rsidRPr="00C136A6" w:rsidP="00B031A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6A6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lrTb"/>
            <w:vAlign w:val="center"/>
            <w:hideMark/>
          </w:tcPr>
          <w:p w:rsidR="00A93BC6" w:rsidRPr="00C136A6" w:rsidP="00B031A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6A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jc w:val="center"/>
        <w:rPr>
          <w:rFonts w:ascii="Arial" w:hAnsi="Arial" w:cs="Arial"/>
          <w:color w:val="3366FF"/>
          <w:sz w:val="8"/>
          <w:szCs w:val="8"/>
        </w:rPr>
      </w:pPr>
    </w:p>
    <w:p w:rsidR="00A93BC6" w:rsidP="00A93BC6">
      <w:pPr>
        <w:bidi w:val="0"/>
        <w:jc w:val="center"/>
        <w:outlineLvl w:val="0"/>
        <w:rPr>
          <w:rFonts w:ascii="Arial" w:hAnsi="Arial" w:cs="Arial"/>
          <w:color w:val="3366FF"/>
          <w:sz w:val="20"/>
          <w:szCs w:val="20"/>
        </w:rPr>
      </w:pPr>
    </w:p>
    <w:p w:rsidR="00A93BC6" w:rsidP="00A93BC6">
      <w:pPr>
        <w:bidi w:val="0"/>
        <w:jc w:val="center"/>
        <w:outlineLvl w:val="0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color w:val="3366FF"/>
          <w:sz w:val="19"/>
          <w:szCs w:val="19"/>
        </w:rPr>
        <w:t>Kluby poslancov NR SR</w:t>
      </w:r>
    </w:p>
    <w:p w:rsidR="00A93BC6" w:rsidP="00A93BC6">
      <w:pPr>
        <w:bidi w:val="0"/>
        <w:jc w:val="center"/>
        <w:rPr>
          <w:rFonts w:ascii="Arial" w:hAnsi="Arial" w:cs="Arial"/>
          <w:sz w:val="12"/>
          <w:szCs w:val="12"/>
        </w:rPr>
      </w:pPr>
    </w:p>
    <w:tbl>
      <w:tblPr>
        <w:tblStyle w:val="TableNormal"/>
        <w:tblW w:w="4980" w:type="dxa"/>
        <w:tblInd w:w="-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8"/>
        <w:gridCol w:w="1560"/>
        <w:gridCol w:w="1032"/>
      </w:tblGrid>
      <w:tr>
        <w:tblPrEx>
          <w:tblW w:w="4980" w:type="dxa"/>
          <w:tblInd w:w="-12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85"/>
        </w:trPr>
        <w:tc>
          <w:tcPr>
            <w:tcW w:w="23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Poslanecký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klub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Počet poslancov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v poslaneckom klube</w:t>
            </w:r>
          </w:p>
        </w:tc>
      </w:tr>
      <w:tr>
        <w:tblPrEx>
          <w:tblW w:w="4980" w:type="dxa"/>
          <w:tblInd w:w="-12" w:type="dxa"/>
          <w:tblLook w:val="01E0"/>
        </w:tblPrEx>
        <w:trPr>
          <w:trHeight w:val="18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na začiatku vol. obd.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k </w:t>
            </w:r>
            <w:r w:rsidRPr="00B031A5" w:rsidR="00B031A5">
              <w:rPr>
                <w:rFonts w:ascii="Arial" w:hAnsi="Arial" w:cs="Arial"/>
                <w:b w:val="0"/>
                <w:sz w:val="14"/>
                <w:szCs w:val="14"/>
              </w:rPr>
              <w:t>9</w:t>
            </w: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. </w:t>
            </w:r>
            <w:r w:rsidRPr="00B031A5" w:rsidR="00B031A5">
              <w:rPr>
                <w:rFonts w:ascii="Arial" w:hAnsi="Arial" w:cs="Arial"/>
                <w:b w:val="0"/>
                <w:sz w:val="14"/>
                <w:szCs w:val="14"/>
              </w:rPr>
              <w:t>3</w:t>
            </w: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. 201</w:t>
            </w:r>
            <w:r w:rsidRPr="00B031A5" w:rsidR="00B031A5">
              <w:rPr>
                <w:rFonts w:ascii="Arial" w:hAnsi="Arial" w:cs="Arial"/>
                <w:b w:val="0"/>
                <w:sz w:val="14"/>
                <w:szCs w:val="14"/>
              </w:rPr>
              <w:t>2</w:t>
            </w: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</w:p>
        </w:tc>
      </w:tr>
      <w:tr>
        <w:tblPrEx>
          <w:tblW w:w="4980" w:type="dxa"/>
          <w:tblInd w:w="-12" w:type="dxa"/>
          <w:tblLook w:val="01E0"/>
        </w:tblPrEx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SMER – SD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62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62</w:t>
            </w:r>
          </w:p>
        </w:tc>
      </w:tr>
      <w:tr>
        <w:tblPrEx>
          <w:tblW w:w="4980" w:type="dxa"/>
          <w:tblInd w:w="-12" w:type="dxa"/>
          <w:tblLook w:val="01E0"/>
        </w:tblPrEx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SDKÚ – DS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28</w:t>
            </w:r>
          </w:p>
        </w:tc>
      </w:tr>
      <w:tr>
        <w:tblPrEx>
          <w:tblW w:w="4980" w:type="dxa"/>
          <w:tblInd w:w="-12" w:type="dxa"/>
          <w:tblLook w:val="01E0"/>
        </w:tblPrEx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22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  <w:r w:rsidRPr="00B031A5" w:rsidR="00B031A5">
              <w:rPr>
                <w:rFonts w:ascii="Arial" w:hAnsi="Arial" w:cs="Arial"/>
                <w:b w:val="0"/>
                <w:sz w:val="16"/>
                <w:szCs w:val="16"/>
              </w:rPr>
              <w:t>8</w:t>
            </w:r>
          </w:p>
        </w:tc>
      </w:tr>
      <w:tr>
        <w:tblPrEx>
          <w:tblW w:w="4980" w:type="dxa"/>
          <w:tblInd w:w="-12" w:type="dxa"/>
          <w:tblLook w:val="01E0"/>
        </w:tblPrEx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KDH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14</w:t>
            </w:r>
          </w:p>
        </w:tc>
      </w:tr>
      <w:tr>
        <w:tblPrEx>
          <w:tblW w:w="4980" w:type="dxa"/>
          <w:tblInd w:w="-12" w:type="dxa"/>
          <w:tblLook w:val="01E0"/>
        </w:tblPrEx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MOST – HÍD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14</w:t>
            </w:r>
          </w:p>
        </w:tc>
      </w:tr>
      <w:tr>
        <w:tblPrEx>
          <w:tblW w:w="4980" w:type="dxa"/>
          <w:tblInd w:w="-12" w:type="dxa"/>
          <w:tblLook w:val="01E0"/>
        </w:tblPrEx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7</w:t>
            </w:r>
          </w:p>
        </w:tc>
      </w:tr>
      <w:tr>
        <w:tblPrEx>
          <w:tblW w:w="4980" w:type="dxa"/>
          <w:tblInd w:w="-12" w:type="dxa"/>
          <w:tblLook w:val="01E0"/>
        </w:tblPrEx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Poslanci, kt. nie sú členmi žiadneho poslaneckého klubu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 w:rsidR="00B031A5">
              <w:rPr>
                <w:rFonts w:ascii="Arial" w:hAnsi="Arial" w:cs="Arial"/>
                <w:b w:val="0"/>
                <w:sz w:val="16"/>
                <w:szCs w:val="16"/>
              </w:rPr>
              <w:t>7</w:t>
            </w:r>
          </w:p>
        </w:tc>
      </w:tr>
      <w:tr>
        <w:tblPrEx>
          <w:tblW w:w="4980" w:type="dxa"/>
          <w:tblInd w:w="-12" w:type="dxa"/>
          <w:tblLook w:val="01E0"/>
        </w:tblPrEx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sz w:val="16"/>
                <w:szCs w:val="16"/>
              </w:rPr>
              <w:t>S p o l u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</w:tr>
    </w:tbl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b w:val="0"/>
          <w:sz w:val="8"/>
          <w:szCs w:val="8"/>
        </w:rPr>
        <w:br w:type="page"/>
      </w:r>
      <w:r>
        <w:rPr>
          <w:rFonts w:ascii="Arial" w:hAnsi="Arial" w:cs="Arial"/>
          <w:color w:val="3366FF"/>
          <w:sz w:val="19"/>
          <w:szCs w:val="19"/>
        </w:rPr>
        <w:t>Zloženie NR SR z hľadiska zastúpenia mužov a žien</w:t>
      </w:r>
    </w:p>
    <w:p w:rsidR="00A93BC6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color w:val="3366FF"/>
          <w:sz w:val="19"/>
          <w:szCs w:val="19"/>
        </w:rPr>
        <w:t xml:space="preserve">(k </w:t>
      </w:r>
      <w:r w:rsidR="00B031A5">
        <w:rPr>
          <w:rFonts w:ascii="Arial" w:hAnsi="Arial" w:cs="Arial"/>
          <w:color w:val="3366FF"/>
          <w:sz w:val="19"/>
          <w:szCs w:val="19"/>
        </w:rPr>
        <w:t>9</w:t>
      </w:r>
      <w:r>
        <w:rPr>
          <w:rFonts w:ascii="Arial" w:hAnsi="Arial" w:cs="Arial"/>
          <w:color w:val="3366FF"/>
          <w:sz w:val="19"/>
          <w:szCs w:val="19"/>
        </w:rPr>
        <w:t xml:space="preserve">. </w:t>
      </w:r>
      <w:r w:rsidR="00B031A5">
        <w:rPr>
          <w:rFonts w:ascii="Arial" w:hAnsi="Arial" w:cs="Arial"/>
          <w:color w:val="3366FF"/>
          <w:sz w:val="19"/>
          <w:szCs w:val="19"/>
        </w:rPr>
        <w:t>3</w:t>
      </w:r>
      <w:r>
        <w:rPr>
          <w:rFonts w:ascii="Arial" w:hAnsi="Arial" w:cs="Arial"/>
          <w:color w:val="3366FF"/>
          <w:sz w:val="19"/>
          <w:szCs w:val="19"/>
        </w:rPr>
        <w:t>. 201</w:t>
      </w:r>
      <w:r w:rsidR="00B031A5">
        <w:rPr>
          <w:rFonts w:ascii="Arial" w:hAnsi="Arial" w:cs="Arial"/>
          <w:color w:val="3366FF"/>
          <w:sz w:val="19"/>
          <w:szCs w:val="19"/>
        </w:rPr>
        <w:t>2</w:t>
      </w:r>
      <w:r>
        <w:rPr>
          <w:rFonts w:ascii="Arial" w:hAnsi="Arial" w:cs="Arial"/>
          <w:color w:val="3366FF"/>
          <w:sz w:val="19"/>
          <w:szCs w:val="19"/>
        </w:rPr>
        <w:t>)</w:t>
      </w:r>
    </w:p>
    <w:p w:rsidR="00A93BC6" w:rsidP="00A93BC6">
      <w:pPr>
        <w:bidi w:val="0"/>
        <w:rPr>
          <w:rFonts w:ascii="Arial" w:hAnsi="Arial" w:cs="Arial"/>
          <w:sz w:val="12"/>
          <w:szCs w:val="12"/>
        </w:rPr>
      </w:pPr>
    </w:p>
    <w:tbl>
      <w:tblPr>
        <w:tblStyle w:val="TableNormal"/>
        <w:tblW w:w="51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900"/>
        <w:gridCol w:w="720"/>
        <w:gridCol w:w="1080"/>
      </w:tblGrid>
      <w:tr>
        <w:tblPrEx>
          <w:tblW w:w="5148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sz w:val="16"/>
                <w:szCs w:val="16"/>
              </w:rPr>
              <w:t>Poslanecký klub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sz w:val="16"/>
                <w:szCs w:val="16"/>
              </w:rPr>
              <w:t>Muži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sz w:val="16"/>
                <w:szCs w:val="16"/>
              </w:rPr>
              <w:t>Ženy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sz w:val="16"/>
                <w:szCs w:val="16"/>
              </w:rPr>
              <w:t>Spolu</w:t>
            </w:r>
          </w:p>
        </w:tc>
      </w:tr>
      <w:tr>
        <w:tblPrEx>
          <w:tblW w:w="5148" w:type="dxa"/>
          <w:tblLook w:val="01E0"/>
        </w:tblPrEx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SMER – SD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52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62</w:t>
            </w:r>
          </w:p>
        </w:tc>
      </w:tr>
      <w:tr>
        <w:tblPrEx>
          <w:tblW w:w="5148" w:type="dxa"/>
          <w:tblLook w:val="01E0"/>
        </w:tblPrEx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SDKÚ – 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28</w:t>
            </w:r>
          </w:p>
        </w:tc>
      </w:tr>
      <w:tr>
        <w:tblPrEx>
          <w:tblW w:w="5148" w:type="dxa"/>
          <w:tblLook w:val="01E0"/>
        </w:tblPrEx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  <w:r w:rsidRPr="00B031A5" w:rsidR="00B031A5"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 w:rsidR="00B031A5"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  <w:r w:rsidRPr="00B031A5" w:rsidR="00B031A5">
              <w:rPr>
                <w:rFonts w:ascii="Arial" w:hAnsi="Arial" w:cs="Arial"/>
                <w:b w:val="0"/>
                <w:sz w:val="16"/>
                <w:szCs w:val="16"/>
              </w:rPr>
              <w:t>8</w:t>
            </w:r>
          </w:p>
        </w:tc>
      </w:tr>
      <w:tr>
        <w:tblPrEx>
          <w:tblW w:w="5148" w:type="dxa"/>
          <w:tblLook w:val="01E0"/>
        </w:tblPrEx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KDH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14</w:t>
            </w:r>
          </w:p>
        </w:tc>
      </w:tr>
      <w:tr>
        <w:tblPrEx>
          <w:tblW w:w="5148" w:type="dxa"/>
          <w:tblLook w:val="01E0"/>
        </w:tblPrEx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MOST – HÍD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14</w:t>
            </w:r>
          </w:p>
        </w:tc>
      </w:tr>
      <w:tr>
        <w:tblPrEx>
          <w:tblW w:w="5148" w:type="dxa"/>
          <w:tblLook w:val="01E0"/>
        </w:tblPrEx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7</w:t>
            </w:r>
          </w:p>
        </w:tc>
      </w:tr>
      <w:tr>
        <w:tblPrEx>
          <w:tblW w:w="5148" w:type="dxa"/>
          <w:tblLook w:val="01E0"/>
        </w:tblPrEx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Poslanci, kt. nie sú členmi žiadneho poslaneckého klubu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 w:rsidR="00B031A5"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 w:rsidR="00B031A5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 w:rsidR="00B031A5">
              <w:rPr>
                <w:rFonts w:ascii="Arial" w:hAnsi="Arial" w:cs="Arial"/>
                <w:b w:val="0"/>
                <w:sz w:val="16"/>
                <w:szCs w:val="16"/>
              </w:rPr>
              <w:t>7</w:t>
            </w:r>
          </w:p>
        </w:tc>
      </w:tr>
      <w:tr>
        <w:tblPrEx>
          <w:tblW w:w="5148" w:type="dxa"/>
          <w:tblLook w:val="01E0"/>
        </w:tblPrEx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sz w:val="16"/>
                <w:szCs w:val="16"/>
              </w:rPr>
              <w:t>S p o l u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</w:tr>
    </w:tbl>
    <w:p w:rsidR="00A93BC6" w:rsidP="00A93BC6">
      <w:pPr>
        <w:bidi w:val="0"/>
        <w:jc w:val="center"/>
        <w:rPr>
          <w:rFonts w:ascii="Arial" w:hAnsi="Arial" w:cs="Arial"/>
          <w:color w:val="3366FF"/>
          <w:sz w:val="28"/>
          <w:szCs w:val="28"/>
        </w:rPr>
      </w:pPr>
    </w:p>
    <w:p w:rsidR="00A93BC6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color w:val="3366FF"/>
          <w:sz w:val="19"/>
          <w:szCs w:val="19"/>
        </w:rPr>
        <w:t>Zmeny v zložení poslaneckých klubov</w:t>
      </w:r>
    </w:p>
    <w:p w:rsidR="00A93BC6" w:rsidP="00A93BC6">
      <w:pPr>
        <w:bidi w:val="0"/>
        <w:rPr>
          <w:rFonts w:ascii="Arial" w:hAnsi="Arial" w:cs="Arial"/>
          <w:sz w:val="12"/>
          <w:szCs w:val="12"/>
        </w:rPr>
      </w:pPr>
    </w:p>
    <w:tbl>
      <w:tblPr>
        <w:tblStyle w:val="TableNormal"/>
        <w:tblW w:w="5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842"/>
        <w:gridCol w:w="2127"/>
      </w:tblGrid>
      <w:tr>
        <w:tblPrEx>
          <w:tblW w:w="50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sz w:val="16"/>
                <w:szCs w:val="16"/>
              </w:rPr>
              <w:t>Poslanecký klub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sz w:val="16"/>
                <w:szCs w:val="16"/>
              </w:rPr>
              <w:t>Počet poslancov, ktorí vystúpili z poslaneckého klubu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sz w:val="16"/>
                <w:szCs w:val="16"/>
              </w:rPr>
              <w:t>Súčasné zaradenie poslancov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KDH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poslanec nie je členom žiadneho poslaneckého klubu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SaS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 w:rsidR="00B031A5">
              <w:rPr>
                <w:rFonts w:ascii="Arial" w:hAnsi="Arial" w:cs="Arial"/>
                <w:b w:val="0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poslan</w:t>
            </w:r>
            <w:r w:rsidRPr="00B031A5" w:rsidR="00B031A5">
              <w:rPr>
                <w:rFonts w:ascii="Arial" w:hAnsi="Arial" w:cs="Arial"/>
                <w:b w:val="0"/>
                <w:sz w:val="14"/>
                <w:szCs w:val="14"/>
              </w:rPr>
              <w:t>ci</w:t>
            </w: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 nie </w:t>
            </w:r>
            <w:r w:rsidRPr="00B031A5" w:rsidR="00B031A5">
              <w:rPr>
                <w:rFonts w:ascii="Arial" w:hAnsi="Arial" w:cs="Arial"/>
                <w:b w:val="0"/>
                <w:sz w:val="14"/>
                <w:szCs w:val="14"/>
              </w:rPr>
              <w:t>sú</w:t>
            </w: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 členm</w:t>
            </w:r>
            <w:r w:rsidRPr="00B031A5" w:rsidR="00B031A5">
              <w:rPr>
                <w:rFonts w:ascii="Arial" w:hAnsi="Arial" w:cs="Arial"/>
                <w:b w:val="0"/>
                <w:sz w:val="14"/>
                <w:szCs w:val="14"/>
              </w:rPr>
              <w:t>i</w:t>
            </w: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 žiadneho poslaneckého klubu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SNS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poslanci nie sú členmi žiadneho poslaneckého klubu</w:t>
            </w:r>
          </w:p>
        </w:tc>
      </w:tr>
    </w:tbl>
    <w:p w:rsidR="00A93BC6" w:rsidP="00A93BC6">
      <w:pPr>
        <w:bidi w:val="0"/>
        <w:jc w:val="center"/>
        <w:rPr>
          <w:rFonts w:ascii="Arial" w:hAnsi="Arial" w:cs="Arial"/>
          <w:color w:val="3366FF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color w:val="3366FF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color w:val="3366FF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color w:val="3366FF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color w:val="3366FF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color w:val="3366FF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color w:val="3366FF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color w:val="3366FF"/>
          <w:sz w:val="20"/>
          <w:szCs w:val="20"/>
        </w:rPr>
      </w:pPr>
      <w:r>
        <w:rPr>
          <w:rFonts w:ascii="Arial" w:hAnsi="Arial" w:cs="Arial"/>
          <w:b w:val="0"/>
          <w:color w:val="3366FF"/>
          <w:sz w:val="20"/>
          <w:szCs w:val="20"/>
        </w:rPr>
        <w:br w:type="page"/>
      </w:r>
      <w:r>
        <w:rPr>
          <w:rFonts w:ascii="Arial" w:hAnsi="Arial" w:cs="Arial"/>
          <w:color w:val="3366FF"/>
          <w:sz w:val="19"/>
          <w:szCs w:val="19"/>
        </w:rPr>
        <w:t>Schôdze NR SR</w:t>
      </w:r>
      <w:r>
        <w:rPr>
          <w:rFonts w:ascii="Arial" w:hAnsi="Arial" w:cs="Arial"/>
          <w:color w:val="3366FF"/>
          <w:sz w:val="20"/>
          <w:szCs w:val="20"/>
        </w:rPr>
        <w:t xml:space="preserve"> </w:t>
      </w:r>
    </w:p>
    <w:p w:rsidR="00A93BC6" w:rsidP="00A93BC6">
      <w:pPr>
        <w:bidi w:val="0"/>
        <w:rPr>
          <w:rFonts w:ascii="Arial" w:hAnsi="Arial" w:cs="Arial"/>
          <w:sz w:val="12"/>
          <w:szCs w:val="12"/>
        </w:rPr>
      </w:pPr>
    </w:p>
    <w:tbl>
      <w:tblPr>
        <w:tblStyle w:val="TableNormal"/>
        <w:tblW w:w="51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949"/>
        <w:gridCol w:w="1620"/>
        <w:gridCol w:w="1620"/>
      </w:tblGrid>
      <w:tr>
        <w:tblPrEx>
          <w:tblW w:w="5148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Rok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Počet schôdzí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Počet dní zasadnutia NR SR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Počet prijatých uznesení</w:t>
            </w:r>
          </w:p>
        </w:tc>
      </w:tr>
      <w:tr>
        <w:tblPrEx>
          <w:tblW w:w="5148" w:type="dxa"/>
          <w:tblLook w:val="01E0"/>
        </w:tblPrEx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2010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11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36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272</w:t>
            </w:r>
          </w:p>
        </w:tc>
      </w:tr>
      <w:tr>
        <w:tblPrEx>
          <w:tblW w:w="5148" w:type="dxa"/>
          <w:tblLook w:val="01E0"/>
        </w:tblPrEx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2011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413267">
              <w:rPr>
                <w:rFonts w:ascii="Arial" w:hAnsi="Arial" w:cs="Arial"/>
                <w:b w:val="0"/>
                <w:sz w:val="16"/>
                <w:szCs w:val="16"/>
              </w:rPr>
              <w:t>15 + 1*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C136A6">
              <w:rPr>
                <w:rFonts w:ascii="Arial" w:hAnsi="Arial" w:cs="Arial"/>
                <w:b w:val="0"/>
                <w:sz w:val="16"/>
                <w:szCs w:val="16"/>
              </w:rPr>
              <w:t>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C136A6">
              <w:rPr>
                <w:rFonts w:ascii="Arial" w:hAnsi="Arial" w:cs="Arial"/>
                <w:b w:val="0"/>
                <w:sz w:val="16"/>
                <w:szCs w:val="16"/>
              </w:rPr>
              <w:t>500</w:t>
            </w:r>
          </w:p>
        </w:tc>
      </w:tr>
      <w:tr>
        <w:tblPrEx>
          <w:tblW w:w="5148" w:type="dxa"/>
          <w:tblLook w:val="01E0"/>
        </w:tblPrEx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13267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13267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13267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413267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C136A6">
              <w:rPr>
                <w:rFonts w:ascii="Arial" w:hAnsi="Arial" w:cs="Arial"/>
                <w:b w:val="0"/>
                <w:sz w:val="16"/>
                <w:szCs w:val="16"/>
              </w:rPr>
              <w:t>76</w:t>
            </w:r>
          </w:p>
        </w:tc>
      </w:tr>
      <w:tr>
        <w:tblPrEx>
          <w:tblW w:w="5148" w:type="dxa"/>
          <w:tblLook w:val="01E0"/>
        </w:tblPrEx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A93BC6" w:rsidRPr="00C136A6" w:rsidP="00B031A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6A6">
              <w:rPr>
                <w:rFonts w:ascii="Arial" w:hAnsi="Arial" w:cs="Arial"/>
                <w:sz w:val="16"/>
                <w:szCs w:val="16"/>
              </w:rPr>
              <w:t>S p o l u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A93BC6" w:rsidRPr="00C136A6" w:rsidP="0054421F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6A6" w:rsidR="00413267">
              <w:rPr>
                <w:rFonts w:ascii="Arial" w:hAnsi="Arial" w:cs="Arial"/>
                <w:sz w:val="16"/>
                <w:szCs w:val="16"/>
              </w:rPr>
              <w:t>2</w:t>
            </w:r>
            <w:r w:rsidR="00C136A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A93BC6" w:rsidRPr="00C136A6" w:rsidP="00B031A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="00C136A6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  <w:hideMark/>
          </w:tcPr>
          <w:p w:rsidR="00A93BC6" w:rsidRPr="00C136A6" w:rsidP="00B031A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="00C136A6">
              <w:rPr>
                <w:rFonts w:ascii="Arial" w:hAnsi="Arial" w:cs="Arial"/>
                <w:sz w:val="16"/>
                <w:szCs w:val="16"/>
              </w:rPr>
              <w:t>848</w:t>
            </w:r>
          </w:p>
        </w:tc>
      </w:tr>
    </w:tbl>
    <w:p w:rsidR="00A93BC6" w:rsidRPr="00C136A6" w:rsidP="00C136A6">
      <w:pPr>
        <w:bidi w:val="0"/>
        <w:rPr>
          <w:rFonts w:ascii="Arial" w:hAnsi="Arial" w:cs="Arial"/>
          <w:b w:val="0"/>
          <w:sz w:val="14"/>
          <w:szCs w:val="14"/>
        </w:rPr>
      </w:pPr>
      <w:r w:rsidRPr="00C136A6" w:rsidR="00C136A6">
        <w:rPr>
          <w:rFonts w:ascii="Arial" w:hAnsi="Arial" w:cs="Arial"/>
          <w:b w:val="0"/>
          <w:sz w:val="16"/>
          <w:szCs w:val="16"/>
        </w:rPr>
        <w:t xml:space="preserve">* - </w:t>
      </w:r>
      <w:r w:rsidRPr="00C136A6" w:rsidR="00C136A6">
        <w:rPr>
          <w:rFonts w:ascii="Arial" w:hAnsi="Arial" w:cs="Arial"/>
          <w:b w:val="0"/>
          <w:sz w:val="14"/>
          <w:szCs w:val="14"/>
        </w:rPr>
        <w:t xml:space="preserve">25. </w:t>
      </w:r>
      <w:r w:rsidR="00C136A6">
        <w:rPr>
          <w:rFonts w:ascii="Arial" w:hAnsi="Arial" w:cs="Arial"/>
          <w:b w:val="0"/>
          <w:sz w:val="14"/>
          <w:szCs w:val="14"/>
        </w:rPr>
        <w:t>schôdza</w:t>
      </w:r>
      <w:r w:rsidRPr="00C136A6" w:rsidR="00C136A6">
        <w:rPr>
          <w:rFonts w:ascii="Arial" w:hAnsi="Arial" w:cs="Arial"/>
          <w:b w:val="0"/>
          <w:sz w:val="14"/>
          <w:szCs w:val="14"/>
        </w:rPr>
        <w:t xml:space="preserve"> zrušená</w:t>
      </w:r>
      <w:r w:rsidR="00C136A6">
        <w:rPr>
          <w:rFonts w:ascii="Arial" w:hAnsi="Arial" w:cs="Arial"/>
          <w:b w:val="0"/>
          <w:sz w:val="14"/>
          <w:szCs w:val="14"/>
        </w:rPr>
        <w:t xml:space="preserve"> (rozh. č. 557)</w:t>
      </w:r>
    </w:p>
    <w:p w:rsidR="00C136A6" w:rsidRPr="00C136A6" w:rsidP="00C136A6">
      <w:pPr>
        <w:bidi w:val="0"/>
        <w:rPr>
          <w:rFonts w:ascii="Arial" w:hAnsi="Arial" w:cs="Arial"/>
          <w:b w:val="0"/>
          <w:sz w:val="16"/>
          <w:szCs w:val="16"/>
        </w:rPr>
      </w:pPr>
    </w:p>
    <w:p w:rsidR="00A93BC6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color w:val="3366FF"/>
          <w:sz w:val="19"/>
          <w:szCs w:val="19"/>
        </w:rPr>
        <w:t>Schôdze NR SR zvolané na základe žiadostí skupiny poslancov podľa § 17 ods. 2</w:t>
      </w:r>
    </w:p>
    <w:p w:rsidR="00A93BC6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color w:val="3366FF"/>
          <w:sz w:val="19"/>
          <w:szCs w:val="19"/>
        </w:rPr>
        <w:t xml:space="preserve"> zákona o rokovacom poriadku NR SR</w:t>
      </w:r>
    </w:p>
    <w:p w:rsidR="00A93BC6" w:rsidP="00A93BC6">
      <w:pPr>
        <w:bidi w:val="0"/>
        <w:jc w:val="center"/>
        <w:rPr>
          <w:rFonts w:ascii="Arial" w:hAnsi="Arial" w:cs="Arial"/>
          <w:sz w:val="12"/>
          <w:szCs w:val="12"/>
        </w:rPr>
      </w:pPr>
    </w:p>
    <w:tbl>
      <w:tblPr>
        <w:tblStyle w:val="TableNormal"/>
        <w:tblW w:w="51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956"/>
        <w:gridCol w:w="1014"/>
        <w:gridCol w:w="2373"/>
      </w:tblGrid>
      <w:tr>
        <w:tblPrEx>
          <w:tblW w:w="5175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272DA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272DA">
              <w:rPr>
                <w:rFonts w:ascii="Arial" w:hAnsi="Arial" w:cs="Arial"/>
                <w:sz w:val="14"/>
                <w:szCs w:val="14"/>
              </w:rPr>
              <w:t>Č. sch./</w:t>
            </w:r>
          </w:p>
          <w:p w:rsidR="00A93BC6" w:rsidRPr="00B272DA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272DA">
              <w:rPr>
                <w:rFonts w:ascii="Arial" w:hAnsi="Arial" w:cs="Arial"/>
                <w:sz w:val="14"/>
                <w:szCs w:val="14"/>
              </w:rPr>
              <w:t>dátum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272DA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272DA">
              <w:rPr>
                <w:rFonts w:ascii="Arial" w:hAnsi="Arial" w:cs="Arial"/>
                <w:sz w:val="14"/>
                <w:szCs w:val="14"/>
              </w:rPr>
              <w:t>Žiadosť</w:t>
            </w:r>
          </w:p>
          <w:p w:rsidR="00A93BC6" w:rsidRPr="00B272DA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272DA">
              <w:rPr>
                <w:rFonts w:ascii="Arial" w:hAnsi="Arial" w:cs="Arial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272DA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272DA">
              <w:rPr>
                <w:rFonts w:ascii="Arial" w:hAnsi="Arial" w:cs="Arial"/>
                <w:sz w:val="14"/>
                <w:szCs w:val="14"/>
              </w:rPr>
              <w:t>Poslanecký</w:t>
            </w:r>
          </w:p>
          <w:p w:rsidR="00A93BC6" w:rsidRPr="00B272DA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272DA">
              <w:rPr>
                <w:rFonts w:ascii="Arial" w:hAnsi="Arial" w:cs="Arial"/>
                <w:sz w:val="14"/>
                <w:szCs w:val="14"/>
              </w:rPr>
              <w:t>Klub</w:t>
            </w:r>
          </w:p>
        </w:tc>
        <w:tc>
          <w:tcPr>
            <w:tcW w:w="237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272DA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272DA">
              <w:rPr>
                <w:rFonts w:ascii="Arial" w:hAnsi="Arial" w:cs="Arial"/>
                <w:sz w:val="14"/>
                <w:szCs w:val="14"/>
              </w:rPr>
              <w:t>Zameranie schôdze</w:t>
            </w:r>
          </w:p>
        </w:tc>
      </w:tr>
      <w:tr>
        <w:tblPrEx>
          <w:tblW w:w="5175" w:type="dxa"/>
          <w:tblLayout w:type="fixed"/>
          <w:tblLook w:val="01E0"/>
        </w:tblPrEx>
        <w:tc>
          <w:tcPr>
            <w:tcW w:w="83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C136A6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36A6">
              <w:rPr>
                <w:rFonts w:ascii="Arial" w:hAnsi="Arial" w:cs="Arial"/>
                <w:sz w:val="14"/>
                <w:szCs w:val="14"/>
              </w:rPr>
              <w:t>6.</w:t>
            </w:r>
          </w:p>
          <w:p w:rsidR="00A93BC6" w:rsidRPr="00B031A5" w:rsidP="00B031A5">
            <w:pPr>
              <w:bidi w:val="0"/>
              <w:spacing w:before="6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8. 9. 2010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45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SMER–SD</w:t>
            </w:r>
          </w:p>
        </w:tc>
        <w:tc>
          <w:tcPr>
            <w:tcW w:w="2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- odvolanie Richarda SULÍKA z funkcie predsedu NR SR</w:t>
            </w:r>
          </w:p>
        </w:tc>
      </w:tr>
      <w:tr>
        <w:tblPrEx>
          <w:tblW w:w="5175" w:type="dxa"/>
          <w:tblLayout w:type="fixed"/>
          <w:tblLook w:val="01E0"/>
        </w:tblPrEx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BC6" w:rsidRPr="00C136A6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36A6">
              <w:rPr>
                <w:rFonts w:ascii="Arial" w:hAnsi="Arial" w:cs="Arial"/>
                <w:sz w:val="14"/>
                <w:szCs w:val="14"/>
              </w:rPr>
              <w:t>10.</w:t>
            </w:r>
          </w:p>
          <w:p w:rsidR="00A93BC6" w:rsidRPr="00B031A5" w:rsidP="00B031A5">
            <w:pPr>
              <w:bidi w:val="0"/>
              <w:spacing w:before="6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16. 12. 2010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47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SMER–SD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- prijatie uznesenia NR SR k postupu prípravy a výstavby diaľnic a rýchlostných ciest na Slovensku</w:t>
            </w:r>
          </w:p>
        </w:tc>
      </w:tr>
      <w:tr>
        <w:tblPrEx>
          <w:tblW w:w="5175" w:type="dxa"/>
          <w:tblLayout w:type="fixed"/>
          <w:tblLook w:val="01E0"/>
        </w:tblPrEx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BC6" w:rsidRPr="00C136A6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36A6">
              <w:rPr>
                <w:rFonts w:ascii="Arial" w:hAnsi="Arial" w:cs="Arial"/>
                <w:sz w:val="14"/>
                <w:szCs w:val="14"/>
              </w:rPr>
              <w:t>13.</w:t>
            </w:r>
          </w:p>
          <w:p w:rsidR="00A93BC6" w:rsidRPr="00B031A5" w:rsidP="00B031A5">
            <w:pPr>
              <w:bidi w:val="0"/>
              <w:spacing w:before="6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2. 2. 2011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46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SMER–SD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- návrh skupiny poslancov NR SR na prijatie uznesenia NR SR k voľbe kandidáta na vymenovanie za generálneho prokurátora SR (tlač 240)</w:t>
            </w:r>
          </w:p>
          <w:p w:rsidR="00A93BC6" w:rsidRPr="00B031A5" w:rsidP="00B031A5">
            <w:pPr>
              <w:bidi w:val="0"/>
              <w:spacing w:before="6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(neschválený program)</w:t>
            </w:r>
          </w:p>
        </w:tc>
      </w:tr>
      <w:tr>
        <w:tblPrEx>
          <w:tblW w:w="5175" w:type="dxa"/>
          <w:tblLayout w:type="fixed"/>
          <w:tblLook w:val="01E0"/>
        </w:tblPrEx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C136A6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36A6">
              <w:rPr>
                <w:rFonts w:ascii="Arial" w:hAnsi="Arial" w:cs="Arial"/>
                <w:sz w:val="14"/>
                <w:szCs w:val="14"/>
              </w:rPr>
              <w:t>14.</w:t>
            </w:r>
          </w:p>
          <w:p w:rsidR="00A93BC6" w:rsidRPr="00B031A5" w:rsidP="00B031A5">
            <w:pPr>
              <w:bidi w:val="0"/>
              <w:spacing w:before="6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11. 2. 2011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34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SDKÚ-DS, SaS, KDH, MOST-HÍD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ind w:left="472" w:hanging="472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- tlače 247, 248, 249, 250, 251, 252, 186</w:t>
            </w:r>
          </w:p>
        </w:tc>
      </w:tr>
      <w:tr>
        <w:tblPrEx>
          <w:tblW w:w="5175" w:type="dxa"/>
          <w:tblLayout w:type="fixed"/>
          <w:tblLook w:val="01E0"/>
        </w:tblPrEx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C136A6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36A6">
              <w:rPr>
                <w:rFonts w:ascii="Arial" w:hAnsi="Arial" w:cs="Arial"/>
                <w:sz w:val="14"/>
                <w:szCs w:val="14"/>
              </w:rPr>
              <w:t>15.</w:t>
            </w:r>
          </w:p>
          <w:p w:rsidR="00A93BC6" w:rsidRPr="00B031A5" w:rsidP="00B031A5">
            <w:pPr>
              <w:bidi w:val="0"/>
              <w:spacing w:before="6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17. 3. 2011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41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SMER–SD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- tlače 270, 271, 272</w:t>
            </w:r>
          </w:p>
          <w:p w:rsidR="00A93BC6" w:rsidRPr="00B031A5" w:rsidP="00B031A5">
            <w:pPr>
              <w:bidi w:val="0"/>
              <w:spacing w:before="6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(neschválený program)</w:t>
            </w:r>
          </w:p>
        </w:tc>
      </w:tr>
      <w:tr>
        <w:tblPrEx>
          <w:tblW w:w="5175" w:type="dxa"/>
          <w:tblLayout w:type="fixed"/>
          <w:tblLook w:val="01E0"/>
        </w:tblPrEx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BC6" w:rsidRPr="00C136A6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36A6">
              <w:rPr>
                <w:rFonts w:ascii="Arial" w:hAnsi="Arial" w:cs="Arial"/>
                <w:sz w:val="14"/>
                <w:szCs w:val="14"/>
              </w:rPr>
              <w:t>17.</w:t>
            </w:r>
          </w:p>
          <w:p w:rsidR="00A93BC6" w:rsidRPr="00B031A5" w:rsidP="00B031A5">
            <w:pPr>
              <w:bidi w:val="0"/>
              <w:spacing w:before="6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6. 4. 2011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46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SMER–SD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both"/>
              <w:rPr>
                <w:rFonts w:ascii="Arial" w:hAnsi="Arial" w:cs="Arial"/>
                <w:b w:val="0"/>
                <w:bCs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- návrh skupiny poslancov NR SR na prijatie Vyhlásenia NR SR k aktuálnym slovensko-maďarským vzťahom (tlač 311)</w:t>
            </w:r>
          </w:p>
          <w:p w:rsidR="00A93BC6" w:rsidRPr="00B031A5" w:rsidP="00B031A5">
            <w:pPr>
              <w:bidi w:val="0"/>
              <w:spacing w:before="6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(neschválený program)</w:t>
            </w:r>
          </w:p>
        </w:tc>
      </w:tr>
      <w:tr>
        <w:tblPrEx>
          <w:tblW w:w="5175" w:type="dxa"/>
          <w:tblLayout w:type="fixed"/>
          <w:tblLook w:val="01E0"/>
        </w:tblPrEx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C136A6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36A6">
              <w:rPr>
                <w:rFonts w:ascii="Arial" w:hAnsi="Arial" w:cs="Arial"/>
                <w:sz w:val="14"/>
                <w:szCs w:val="14"/>
              </w:rPr>
              <w:t>21.</w:t>
            </w:r>
          </w:p>
          <w:p w:rsidR="00A93BC6" w:rsidRPr="00B031A5" w:rsidP="00B031A5">
            <w:pPr>
              <w:bidi w:val="0"/>
              <w:spacing w:before="6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7. 7. 2011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56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SMER–SD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- návrh skupiny poslancov NR SR na prijatie uznesenia NR SR k posilneniu cenovej stability životne dôležitých tovarov, služieb a energií (tlač 434) </w:t>
            </w:r>
          </w:p>
          <w:p w:rsidR="00A93BC6" w:rsidRPr="00B031A5" w:rsidP="00B031A5">
            <w:pPr>
              <w:bidi w:val="0"/>
              <w:spacing w:before="6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(neschválený program)</w:t>
            </w:r>
          </w:p>
        </w:tc>
      </w:tr>
    </w:tbl>
    <w:p w:rsidR="00413267" w:rsidP="00A93BC6">
      <w:pPr>
        <w:bidi w:val="0"/>
        <w:jc w:val="center"/>
        <w:rPr>
          <w:rFonts w:ascii="Arial" w:hAnsi="Arial" w:cs="Arial"/>
          <w:b w:val="0"/>
          <w:color w:val="3366FF"/>
          <w:sz w:val="20"/>
          <w:szCs w:val="20"/>
        </w:rPr>
      </w:pPr>
      <w:r w:rsidR="00A93BC6">
        <w:rPr>
          <w:rFonts w:ascii="Arial" w:hAnsi="Arial" w:cs="Arial"/>
          <w:b w:val="0"/>
          <w:color w:val="3366FF"/>
          <w:sz w:val="20"/>
          <w:szCs w:val="20"/>
        </w:rPr>
        <w:br w:type="page"/>
      </w:r>
    </w:p>
    <w:tbl>
      <w:tblPr>
        <w:tblStyle w:val="TableNormal"/>
        <w:tblW w:w="52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990"/>
        <w:gridCol w:w="989"/>
        <w:gridCol w:w="2392"/>
      </w:tblGrid>
      <w:tr>
        <w:tblPrEx>
          <w:tblW w:w="5211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3267" w:rsidRPr="00C136A6" w:rsidP="009D71FE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36A6">
              <w:rPr>
                <w:rFonts w:ascii="Arial" w:hAnsi="Arial" w:cs="Arial"/>
                <w:sz w:val="14"/>
                <w:szCs w:val="14"/>
              </w:rPr>
              <w:t>23.</w:t>
            </w:r>
          </w:p>
          <w:p w:rsidR="00413267" w:rsidRPr="009D71FE" w:rsidP="009D71FE">
            <w:pPr>
              <w:bidi w:val="0"/>
              <w:spacing w:before="6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9D71FE">
              <w:rPr>
                <w:rFonts w:ascii="Arial" w:hAnsi="Arial" w:cs="Arial"/>
                <w:b w:val="0"/>
                <w:sz w:val="14"/>
                <w:szCs w:val="14"/>
              </w:rPr>
              <w:t>13. 9. 2011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3267" w:rsidRPr="009D71FE" w:rsidP="009D71FE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9D71FE">
              <w:rPr>
                <w:rFonts w:ascii="Arial" w:hAnsi="Arial" w:cs="Arial"/>
                <w:b w:val="0"/>
                <w:sz w:val="14"/>
                <w:szCs w:val="14"/>
              </w:rPr>
              <w:t>46</w:t>
            </w:r>
          </w:p>
          <w:p w:rsidR="00413267" w:rsidRPr="009D71FE" w:rsidP="009D71FE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9D71FE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13267" w:rsidRPr="009D71FE" w:rsidP="009D71FE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9D71FE">
              <w:rPr>
                <w:rFonts w:ascii="Arial" w:hAnsi="Arial" w:cs="Arial"/>
                <w:b w:val="0"/>
                <w:sz w:val="14"/>
                <w:szCs w:val="14"/>
              </w:rPr>
              <w:t>SMER–SD</w:t>
            </w:r>
          </w:p>
          <w:p w:rsidR="00413267" w:rsidRPr="009D71FE" w:rsidP="009D71FE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9D71FE">
              <w:rPr>
                <w:rFonts w:ascii="Arial" w:hAnsi="Arial" w:cs="Arial"/>
                <w:b w:val="0"/>
                <w:sz w:val="14"/>
                <w:szCs w:val="14"/>
              </w:rPr>
              <w:t>SNS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lrTb"/>
            <w:vAlign w:val="top"/>
          </w:tcPr>
          <w:p w:rsidR="00413267" w:rsidRPr="009D71FE" w:rsidP="00413267">
            <w:pPr>
              <w:bidi w:val="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9D71FE">
              <w:rPr>
                <w:rFonts w:ascii="Arial" w:hAnsi="Arial" w:cs="Arial"/>
                <w:b w:val="0"/>
                <w:sz w:val="14"/>
                <w:szCs w:val="14"/>
              </w:rPr>
              <w:t>- vyslovenie nedôvery predsedníčke vlády SR Ivete Radičovej</w:t>
            </w:r>
          </w:p>
        </w:tc>
      </w:tr>
      <w:tr>
        <w:tblPrEx>
          <w:tblW w:w="5211" w:type="dxa"/>
          <w:tblLook w:val="04A0"/>
        </w:tblPrEx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413267" w:rsidRPr="00C136A6" w:rsidP="009D71FE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136A6">
              <w:rPr>
                <w:rFonts w:ascii="Arial" w:hAnsi="Arial" w:cs="Arial"/>
                <w:sz w:val="14"/>
                <w:szCs w:val="14"/>
              </w:rPr>
              <w:t>25.</w:t>
            </w:r>
          </w:p>
          <w:p w:rsidR="00413267" w:rsidRPr="009D71FE" w:rsidP="009D71FE">
            <w:pPr>
              <w:bidi w:val="0"/>
              <w:spacing w:before="6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9D71FE">
              <w:rPr>
                <w:rFonts w:ascii="Arial" w:hAnsi="Arial" w:cs="Arial"/>
                <w:b w:val="0"/>
                <w:sz w:val="14"/>
                <w:szCs w:val="14"/>
              </w:rPr>
              <w:t>11. 11. 2011</w:t>
            </w:r>
          </w:p>
          <w:p w:rsidR="00413267" w:rsidRPr="009D71FE" w:rsidP="009D71FE">
            <w:pPr>
              <w:bidi w:val="0"/>
              <w:spacing w:before="6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D71FE">
              <w:rPr>
                <w:rFonts w:ascii="Arial" w:hAnsi="Arial" w:cs="Arial"/>
                <w:i/>
                <w:sz w:val="14"/>
                <w:szCs w:val="14"/>
              </w:rPr>
              <w:t>(zrušená)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413267" w:rsidRPr="009D71FE" w:rsidP="009D71FE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9D71FE">
              <w:rPr>
                <w:rFonts w:ascii="Arial" w:hAnsi="Arial" w:cs="Arial"/>
                <w:b w:val="0"/>
                <w:sz w:val="14"/>
                <w:szCs w:val="14"/>
              </w:rPr>
              <w:t>56</w:t>
            </w:r>
          </w:p>
          <w:p w:rsidR="00413267" w:rsidRPr="009D71FE" w:rsidP="009D71FE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9D71FE">
              <w:rPr>
                <w:rFonts w:ascii="Arial" w:hAnsi="Arial" w:cs="Arial"/>
                <w:b w:val="0"/>
                <w:sz w:val="14"/>
                <w:szCs w:val="14"/>
              </w:rPr>
              <w:t>poslancov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lrTb"/>
            <w:vAlign w:val="top"/>
          </w:tcPr>
          <w:p w:rsidR="00413267" w:rsidRPr="009D71FE" w:rsidP="009D71FE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9D71FE">
              <w:rPr>
                <w:rFonts w:ascii="Arial" w:hAnsi="Arial" w:cs="Arial"/>
                <w:b w:val="0"/>
                <w:sz w:val="14"/>
                <w:szCs w:val="14"/>
              </w:rPr>
              <w:t>SMER–SD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top"/>
          </w:tcPr>
          <w:p w:rsidR="00413267" w:rsidRPr="009D71FE" w:rsidP="00413267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9D71FE">
              <w:rPr>
                <w:rFonts w:ascii="Arial" w:hAnsi="Arial" w:cs="Arial"/>
                <w:b w:val="0"/>
                <w:sz w:val="14"/>
                <w:szCs w:val="14"/>
              </w:rPr>
              <w:t>- návrh skupiny poslancov NR SR na prijatie uznesenia NR SR k</w:t>
            </w:r>
            <w:r w:rsidRPr="009D71FE" w:rsidR="001F0D36">
              <w:rPr>
                <w:rFonts w:ascii="Arial" w:hAnsi="Arial" w:cs="Arial"/>
                <w:b w:val="0"/>
                <w:sz w:val="14"/>
                <w:szCs w:val="14"/>
              </w:rPr>
              <w:t> zastaveniu transformácie nemocníc na akciové spoločnosti</w:t>
            </w:r>
            <w:r w:rsidRPr="009D71FE">
              <w:rPr>
                <w:rFonts w:ascii="Arial" w:hAnsi="Arial" w:cs="Arial"/>
                <w:b w:val="0"/>
                <w:sz w:val="14"/>
                <w:szCs w:val="14"/>
              </w:rPr>
              <w:t xml:space="preserve"> (tlač </w:t>
            </w:r>
            <w:r w:rsidRPr="009D71FE" w:rsidR="001F0D36">
              <w:rPr>
                <w:rFonts w:ascii="Arial" w:hAnsi="Arial" w:cs="Arial"/>
                <w:b w:val="0"/>
                <w:sz w:val="14"/>
                <w:szCs w:val="14"/>
              </w:rPr>
              <w:t>552</w:t>
            </w:r>
            <w:r w:rsidRPr="009D71FE">
              <w:rPr>
                <w:rFonts w:ascii="Arial" w:hAnsi="Arial" w:cs="Arial"/>
                <w:b w:val="0"/>
                <w:sz w:val="14"/>
                <w:szCs w:val="14"/>
              </w:rPr>
              <w:t xml:space="preserve">) </w:t>
            </w:r>
          </w:p>
          <w:p w:rsidR="00413267" w:rsidRPr="009D71FE" w:rsidP="009D71FE">
            <w:pPr>
              <w:bidi w:val="0"/>
              <w:spacing w:before="60"/>
              <w:rPr>
                <w:rFonts w:ascii="Arial" w:hAnsi="Arial" w:cs="Arial"/>
                <w:b w:val="0"/>
                <w:i/>
                <w:sz w:val="12"/>
                <w:szCs w:val="12"/>
              </w:rPr>
            </w:pPr>
            <w:r w:rsidRPr="009D71FE">
              <w:rPr>
                <w:rFonts w:ascii="Arial" w:hAnsi="Arial" w:cs="Arial"/>
                <w:b w:val="0"/>
                <w:i/>
                <w:sz w:val="12"/>
                <w:szCs w:val="12"/>
              </w:rPr>
              <w:t>(</w:t>
            </w:r>
            <w:r w:rsidRPr="009D71FE" w:rsidR="001F0D36">
              <w:rPr>
                <w:rFonts w:ascii="Arial" w:hAnsi="Arial" w:cs="Arial"/>
                <w:b w:val="0"/>
                <w:i/>
                <w:sz w:val="12"/>
                <w:szCs w:val="12"/>
              </w:rPr>
              <w:t xml:space="preserve">schôdza zrušená – ROZH. č. 557 </w:t>
            </w:r>
            <w:r w:rsidRPr="009D71FE">
              <w:rPr>
                <w:rFonts w:ascii="Arial" w:hAnsi="Arial" w:cs="Arial"/>
                <w:b w:val="0"/>
                <w:i/>
                <w:sz w:val="12"/>
                <w:szCs w:val="12"/>
              </w:rPr>
              <w:t>)</w:t>
            </w:r>
          </w:p>
        </w:tc>
      </w:tr>
    </w:tbl>
    <w:p w:rsidR="00413267" w:rsidP="00A93BC6">
      <w:pPr>
        <w:bidi w:val="0"/>
        <w:jc w:val="center"/>
        <w:rPr>
          <w:rFonts w:ascii="Arial" w:hAnsi="Arial" w:cs="Arial"/>
          <w:b w:val="0"/>
          <w:color w:val="3366FF"/>
          <w:sz w:val="20"/>
          <w:szCs w:val="20"/>
        </w:rPr>
      </w:pPr>
    </w:p>
    <w:p w:rsidR="00413267" w:rsidP="00A93BC6">
      <w:pPr>
        <w:bidi w:val="0"/>
        <w:jc w:val="center"/>
        <w:rPr>
          <w:rFonts w:ascii="Arial" w:hAnsi="Arial" w:cs="Arial"/>
          <w:b w:val="0"/>
          <w:color w:val="3366FF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color w:val="3366FF"/>
          <w:sz w:val="19"/>
          <w:szCs w:val="19"/>
        </w:rPr>
        <w:t>Prehľad prerokovaných medzinárodných zmlúv (dohôd)</w:t>
      </w:r>
    </w:p>
    <w:tbl>
      <w:tblPr>
        <w:tblStyle w:val="TableNormal"/>
        <w:tblpPr w:leftFromText="141" w:rightFromText="141" w:vertAnchor="text" w:horzAnchor="margin" w:tblpX="36" w:tblpY="186"/>
        <w:tblW w:w="5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821"/>
      </w:tblGrid>
      <w:tr>
        <w:tblPrEx>
          <w:tblW w:w="504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 xml:space="preserve">Počet </w:t>
            </w:r>
            <w:r w:rsidRPr="001F0D36">
              <w:rPr>
                <w:rFonts w:ascii="Arial" w:hAnsi="Arial" w:cs="Arial"/>
                <w:sz w:val="16"/>
                <w:szCs w:val="16"/>
              </w:rPr>
              <w:t>prerokovaných</w:t>
            </w: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 xml:space="preserve"> medzinárodných zmlúv (dohôd)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1F0D36">
              <w:rPr>
                <w:rFonts w:ascii="Arial" w:hAnsi="Arial" w:cs="Arial"/>
                <w:b w:val="0"/>
                <w:sz w:val="16"/>
                <w:szCs w:val="16"/>
              </w:rPr>
              <w:t>38</w:t>
            </w:r>
          </w:p>
        </w:tc>
      </w:tr>
      <w:tr>
        <w:tblPrEx>
          <w:tblW w:w="5040" w:type="dxa"/>
          <w:tblLook w:val="01E0"/>
        </w:tblPrEx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F0D36" w:rsidRPr="00B031A5" w:rsidP="001F0D36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Počet </w:t>
            </w:r>
            <w:r w:rsidRPr="001F0D36">
              <w:rPr>
                <w:rFonts w:ascii="Arial" w:hAnsi="Arial" w:cs="Arial"/>
                <w:sz w:val="16"/>
                <w:szCs w:val="16"/>
              </w:rPr>
              <w:t>prijatých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medzinárodných zmlúv (dohôd)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1F0D3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36</w:t>
            </w:r>
          </w:p>
        </w:tc>
      </w:tr>
    </w:tbl>
    <w:p w:rsidR="00A93BC6" w:rsidP="00A93BC6">
      <w:pPr>
        <w:bidi w:val="0"/>
        <w:jc w:val="center"/>
        <w:rPr>
          <w:rFonts w:ascii="Arial" w:hAnsi="Arial" w:cs="Arial"/>
          <w:color w:val="3366FF"/>
          <w:sz w:val="12"/>
          <w:szCs w:val="12"/>
        </w:rPr>
      </w:pPr>
    </w:p>
    <w:p w:rsidR="00A93BC6" w:rsidP="00A93BC6">
      <w:pPr>
        <w:bidi w:val="0"/>
        <w:rPr>
          <w:rFonts w:ascii="Arial" w:hAnsi="Arial" w:cs="Arial"/>
          <w:sz w:val="32"/>
          <w:szCs w:val="32"/>
        </w:rPr>
      </w:pPr>
    </w:p>
    <w:p w:rsidR="00A93BC6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color w:val="3366FF"/>
          <w:sz w:val="19"/>
          <w:szCs w:val="19"/>
        </w:rPr>
        <w:t xml:space="preserve">Kontrolná činnosť NR SR </w:t>
      </w:r>
    </w:p>
    <w:p w:rsidR="00A93BC6" w:rsidP="00A93BC6">
      <w:pPr>
        <w:bidi w:val="0"/>
        <w:jc w:val="center"/>
        <w:rPr>
          <w:rFonts w:ascii="Arial" w:hAnsi="Arial" w:cs="Arial"/>
          <w:color w:val="3366FF"/>
          <w:sz w:val="12"/>
          <w:szCs w:val="12"/>
        </w:rPr>
      </w:pPr>
    </w:p>
    <w:tbl>
      <w:tblPr>
        <w:tblStyle w:val="TableNormal"/>
        <w:tblW w:w="5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822"/>
      </w:tblGrid>
      <w:tr>
        <w:tblPrEx>
          <w:tblW w:w="5041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left="-57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Počet prerokovaných správ a iných materiálov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1F0D36">
              <w:rPr>
                <w:rFonts w:ascii="Arial" w:hAnsi="Arial" w:cs="Arial"/>
                <w:b w:val="0"/>
                <w:sz w:val="16"/>
                <w:szCs w:val="16"/>
              </w:rPr>
              <w:t>84</w:t>
            </w:r>
          </w:p>
        </w:tc>
      </w:tr>
    </w:tbl>
    <w:p w:rsidR="00A93BC6" w:rsidP="00A93BC6">
      <w:pPr>
        <w:bidi w:val="0"/>
        <w:ind w:left="180"/>
        <w:jc w:val="both"/>
        <w:rPr>
          <w:rFonts w:ascii="Arial" w:hAnsi="Arial" w:cs="Arial"/>
          <w:sz w:val="32"/>
          <w:szCs w:val="32"/>
        </w:rPr>
      </w:pPr>
    </w:p>
    <w:p w:rsidR="00571553" w:rsidRPr="00FB540F" w:rsidP="00571553">
      <w:pPr>
        <w:bidi w:val="0"/>
        <w:jc w:val="center"/>
        <w:outlineLvl w:val="0"/>
        <w:rPr>
          <w:rFonts w:ascii="Arial" w:hAnsi="Arial" w:cs="Arial"/>
          <w:color w:val="3366FF"/>
          <w:sz w:val="19"/>
          <w:szCs w:val="19"/>
        </w:rPr>
      </w:pPr>
      <w:r w:rsidRPr="00FB540F">
        <w:rPr>
          <w:rFonts w:ascii="Arial" w:hAnsi="Arial" w:cs="Arial"/>
          <w:color w:val="3366FF"/>
          <w:sz w:val="19"/>
          <w:szCs w:val="19"/>
        </w:rPr>
        <w:t>Vyhlásenia NR SR</w:t>
      </w:r>
    </w:p>
    <w:p w:rsidR="00571553" w:rsidRPr="00FB540F" w:rsidP="00571553">
      <w:pPr>
        <w:bidi w:val="0"/>
        <w:spacing w:after="60"/>
        <w:jc w:val="center"/>
        <w:outlineLvl w:val="0"/>
        <w:rPr>
          <w:rFonts w:ascii="Arial" w:hAnsi="Arial" w:cs="Arial"/>
          <w:color w:val="3366FF"/>
          <w:sz w:val="12"/>
          <w:szCs w:val="12"/>
        </w:rPr>
      </w:pPr>
    </w:p>
    <w:tbl>
      <w:tblPr>
        <w:tblStyle w:val="TableNormal"/>
        <w:tblW w:w="5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"/>
        <w:gridCol w:w="3478"/>
        <w:gridCol w:w="1254"/>
      </w:tblGrid>
      <w:tr>
        <w:tblPrEx>
          <w:tblW w:w="514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1553" w:rsidRPr="00571553" w:rsidP="00571553">
            <w:pPr>
              <w:bidi w:val="0"/>
              <w:jc w:val="center"/>
              <w:rPr>
                <w:rFonts w:ascii="Times New Roman" w:hAnsi="Times New Roman"/>
                <w:b w:val="0"/>
                <w:color w:val="3366FF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71553" w:rsidRPr="0062656A" w:rsidP="003607F8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62656A">
              <w:rPr>
                <w:rFonts w:ascii="Arial" w:hAnsi="Arial" w:cs="Arial"/>
                <w:sz w:val="16"/>
                <w:szCs w:val="16"/>
              </w:rPr>
              <w:t>Názov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571553" w:rsidRPr="0062656A" w:rsidP="0057155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56A">
              <w:rPr>
                <w:rFonts w:ascii="Arial" w:hAnsi="Arial" w:cs="Arial"/>
                <w:sz w:val="16"/>
                <w:szCs w:val="16"/>
              </w:rPr>
              <w:t xml:space="preserve">Uznesenie </w:t>
            </w:r>
          </w:p>
          <w:p w:rsidR="00571553" w:rsidRPr="0062656A" w:rsidP="0057155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656A">
              <w:rPr>
                <w:rFonts w:ascii="Arial" w:hAnsi="Arial" w:cs="Arial"/>
                <w:sz w:val="16"/>
                <w:szCs w:val="16"/>
              </w:rPr>
              <w:t>NR SR</w:t>
            </w:r>
          </w:p>
        </w:tc>
      </w:tr>
      <w:tr>
        <w:tblPrEx>
          <w:tblW w:w="5148" w:type="dxa"/>
          <w:tblLook w:val="01E0"/>
        </w:tblPrEx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1553" w:rsidRPr="00571553" w:rsidP="00571553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71553">
              <w:rPr>
                <w:rFonts w:ascii="Arial" w:hAnsi="Arial" w:cs="Arial"/>
                <w:b w:val="0"/>
                <w:sz w:val="16"/>
                <w:szCs w:val="16"/>
              </w:rPr>
              <w:t>1.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1553" w:rsidRPr="00571553" w:rsidP="00FB540F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571553">
              <w:rPr>
                <w:rFonts w:ascii="Arial" w:hAnsi="Arial" w:cs="Arial"/>
                <w:b w:val="0"/>
                <w:sz w:val="16"/>
                <w:szCs w:val="16"/>
              </w:rPr>
              <w:t xml:space="preserve">k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aktom násilia a prenasledovania príslušníkov kresťanských komunít na viacerých miestach vo svete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71553" w:rsidRPr="00571553" w:rsidP="00FB540F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71553">
              <w:rPr>
                <w:rFonts w:ascii="Arial" w:hAnsi="Arial" w:cs="Arial"/>
                <w:b w:val="0"/>
                <w:sz w:val="16"/>
                <w:szCs w:val="16"/>
              </w:rPr>
              <w:t xml:space="preserve">z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29</w:t>
            </w:r>
            <w:r w:rsidRPr="00571553">
              <w:rPr>
                <w:rFonts w:ascii="Arial" w:hAnsi="Arial" w:cs="Arial"/>
                <w:b w:val="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  <w:r w:rsidRPr="00571553">
              <w:rPr>
                <w:rFonts w:ascii="Arial" w:hAnsi="Arial" w:cs="Arial"/>
                <w:b w:val="0"/>
                <w:sz w:val="16"/>
                <w:szCs w:val="16"/>
              </w:rPr>
              <w:t>. 20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11</w:t>
            </w:r>
          </w:p>
          <w:p w:rsidR="00571553" w:rsidRPr="00571553" w:rsidP="00FB540F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71553">
              <w:rPr>
                <w:rFonts w:ascii="Arial" w:hAnsi="Arial" w:cs="Arial"/>
                <w:b w:val="0"/>
                <w:sz w:val="16"/>
                <w:szCs w:val="16"/>
              </w:rPr>
              <w:t xml:space="preserve">č.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384</w:t>
            </w:r>
          </w:p>
        </w:tc>
      </w:tr>
      <w:tr>
        <w:tblPrEx>
          <w:tblW w:w="5148" w:type="dxa"/>
          <w:tblLook w:val="01E0"/>
        </w:tblPrEx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1553" w:rsidRPr="00571553" w:rsidP="00571553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71553">
              <w:rPr>
                <w:rFonts w:ascii="Arial" w:hAnsi="Arial" w:cs="Arial"/>
                <w:b w:val="0"/>
                <w:sz w:val="16"/>
                <w:szCs w:val="16"/>
              </w:rPr>
              <w:t>2.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71553" w:rsidRPr="00571553" w:rsidP="00FB540F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571553">
              <w:rPr>
                <w:rFonts w:ascii="Arial" w:hAnsi="Arial" w:cs="Arial"/>
                <w:b w:val="0"/>
                <w:sz w:val="16"/>
                <w:szCs w:val="16"/>
              </w:rPr>
              <w:t xml:space="preserve">k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politickej situácii v Bielorusku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FB540F" w:rsidRPr="00571553" w:rsidP="00FB540F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71553">
              <w:rPr>
                <w:rFonts w:ascii="Arial" w:hAnsi="Arial" w:cs="Arial"/>
                <w:b w:val="0"/>
                <w:sz w:val="16"/>
                <w:szCs w:val="16"/>
              </w:rPr>
              <w:t xml:space="preserve">z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29</w:t>
            </w:r>
            <w:r w:rsidRPr="00571553">
              <w:rPr>
                <w:rFonts w:ascii="Arial" w:hAnsi="Arial" w:cs="Arial"/>
                <w:b w:val="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  <w:r w:rsidRPr="00571553">
              <w:rPr>
                <w:rFonts w:ascii="Arial" w:hAnsi="Arial" w:cs="Arial"/>
                <w:b w:val="0"/>
                <w:sz w:val="16"/>
                <w:szCs w:val="16"/>
              </w:rPr>
              <w:t>. 20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11</w:t>
            </w:r>
          </w:p>
          <w:p w:rsidR="00571553" w:rsidRPr="00571553" w:rsidP="00FB540F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71553" w:rsidR="00FB540F">
              <w:rPr>
                <w:rFonts w:ascii="Arial" w:hAnsi="Arial" w:cs="Arial"/>
                <w:b w:val="0"/>
                <w:sz w:val="16"/>
                <w:szCs w:val="16"/>
              </w:rPr>
              <w:t xml:space="preserve">č. </w:t>
            </w:r>
            <w:r w:rsidR="00FB540F">
              <w:rPr>
                <w:rFonts w:ascii="Arial" w:hAnsi="Arial" w:cs="Arial"/>
                <w:b w:val="0"/>
                <w:sz w:val="16"/>
                <w:szCs w:val="16"/>
              </w:rPr>
              <w:t>385</w:t>
            </w:r>
          </w:p>
        </w:tc>
      </w:tr>
      <w:tr>
        <w:tblPrEx>
          <w:tblW w:w="5148" w:type="dxa"/>
          <w:tblLook w:val="01E0"/>
        </w:tblPrEx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571553" w:rsidRPr="00571553" w:rsidP="00571553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71553">
              <w:rPr>
                <w:rFonts w:ascii="Arial" w:hAnsi="Arial" w:cs="Arial"/>
                <w:b w:val="0"/>
                <w:sz w:val="16"/>
                <w:szCs w:val="16"/>
              </w:rPr>
              <w:t>3.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571553" w:rsidRPr="00571553" w:rsidP="00FB540F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="00FB540F">
              <w:rPr>
                <w:rFonts w:ascii="Arial" w:hAnsi="Arial" w:cs="Arial"/>
                <w:b w:val="0"/>
                <w:sz w:val="16"/>
                <w:szCs w:val="16"/>
              </w:rPr>
              <w:t>k prijatiu základného zákona Maďarska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571553" w:rsidRPr="00571553" w:rsidP="00FB540F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71553">
              <w:rPr>
                <w:rFonts w:ascii="Arial" w:hAnsi="Arial" w:cs="Arial"/>
                <w:b w:val="0"/>
                <w:sz w:val="16"/>
                <w:szCs w:val="16"/>
              </w:rPr>
              <w:t xml:space="preserve">z </w:t>
            </w:r>
            <w:r w:rsidR="00FB540F">
              <w:rPr>
                <w:rFonts w:ascii="Arial" w:hAnsi="Arial" w:cs="Arial"/>
                <w:b w:val="0"/>
                <w:sz w:val="16"/>
                <w:szCs w:val="16"/>
              </w:rPr>
              <w:t>27</w:t>
            </w:r>
            <w:r w:rsidRPr="00571553">
              <w:rPr>
                <w:rFonts w:ascii="Arial" w:hAnsi="Arial" w:cs="Arial"/>
                <w:b w:val="0"/>
                <w:sz w:val="16"/>
                <w:szCs w:val="16"/>
              </w:rPr>
              <w:t xml:space="preserve">. </w:t>
            </w:r>
            <w:r w:rsidR="00FB540F"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  <w:r w:rsidRPr="00571553">
              <w:rPr>
                <w:rFonts w:ascii="Arial" w:hAnsi="Arial" w:cs="Arial"/>
                <w:b w:val="0"/>
                <w:sz w:val="16"/>
                <w:szCs w:val="16"/>
              </w:rPr>
              <w:t>. 20</w:t>
            </w:r>
            <w:r w:rsidR="00FB540F">
              <w:rPr>
                <w:rFonts w:ascii="Arial" w:hAnsi="Arial" w:cs="Arial"/>
                <w:b w:val="0"/>
                <w:sz w:val="16"/>
                <w:szCs w:val="16"/>
              </w:rPr>
              <w:t>11</w:t>
            </w:r>
          </w:p>
          <w:p w:rsidR="00571553" w:rsidRPr="00571553" w:rsidP="00FB540F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71553">
              <w:rPr>
                <w:rFonts w:ascii="Arial" w:hAnsi="Arial" w:cs="Arial"/>
                <w:b w:val="0"/>
                <w:sz w:val="16"/>
                <w:szCs w:val="16"/>
              </w:rPr>
              <w:t xml:space="preserve">č. </w:t>
            </w:r>
            <w:r w:rsidR="00FB540F">
              <w:rPr>
                <w:rFonts w:ascii="Arial" w:hAnsi="Arial" w:cs="Arial"/>
                <w:b w:val="0"/>
                <w:sz w:val="16"/>
                <w:szCs w:val="16"/>
              </w:rPr>
              <w:t>467</w:t>
            </w:r>
          </w:p>
        </w:tc>
      </w:tr>
    </w:tbl>
    <w:p w:rsidR="00571553" w:rsidP="00571553">
      <w:pPr>
        <w:bidi w:val="0"/>
        <w:jc w:val="center"/>
        <w:outlineLvl w:val="0"/>
        <w:rPr>
          <w:rFonts w:ascii="Times New Roman" w:hAnsi="Times New Roman"/>
          <w:color w:val="3366FF"/>
          <w:sz w:val="16"/>
          <w:szCs w:val="16"/>
        </w:rPr>
      </w:pPr>
    </w:p>
    <w:p w:rsidR="00571553" w:rsidP="00A93BC6">
      <w:pPr>
        <w:bidi w:val="0"/>
        <w:ind w:left="180"/>
        <w:jc w:val="both"/>
        <w:rPr>
          <w:rFonts w:ascii="Arial" w:hAnsi="Arial" w:cs="Arial"/>
          <w:sz w:val="32"/>
          <w:szCs w:val="32"/>
        </w:rPr>
      </w:pPr>
    </w:p>
    <w:p w:rsidR="00FB540F" w:rsidP="00A93BC6">
      <w:pPr>
        <w:bidi w:val="0"/>
        <w:ind w:left="180"/>
        <w:jc w:val="both"/>
        <w:rPr>
          <w:rFonts w:ascii="Arial" w:hAnsi="Arial" w:cs="Arial"/>
          <w:sz w:val="32"/>
          <w:szCs w:val="32"/>
        </w:rPr>
      </w:pPr>
    </w:p>
    <w:p w:rsidR="00FB540F" w:rsidP="00A93BC6">
      <w:pPr>
        <w:bidi w:val="0"/>
        <w:ind w:left="180"/>
        <w:jc w:val="both"/>
        <w:rPr>
          <w:rFonts w:ascii="Arial" w:hAnsi="Arial" w:cs="Arial"/>
          <w:sz w:val="32"/>
          <w:szCs w:val="32"/>
        </w:rPr>
      </w:pPr>
    </w:p>
    <w:p w:rsidR="00FB540F" w:rsidP="00A93BC6">
      <w:pPr>
        <w:bidi w:val="0"/>
        <w:ind w:left="180"/>
        <w:jc w:val="both"/>
        <w:rPr>
          <w:rFonts w:ascii="Arial" w:hAnsi="Arial" w:cs="Arial"/>
          <w:sz w:val="32"/>
          <w:szCs w:val="32"/>
        </w:rPr>
      </w:pPr>
    </w:p>
    <w:p w:rsidR="00A93BC6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color w:val="3366FF"/>
          <w:sz w:val="19"/>
          <w:szCs w:val="19"/>
        </w:rPr>
        <w:t>Prerokované petície občanov, ktoré podpísalo</w:t>
      </w:r>
    </w:p>
    <w:p w:rsidR="00A93BC6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color w:val="3366FF"/>
          <w:sz w:val="19"/>
          <w:szCs w:val="19"/>
        </w:rPr>
        <w:t>viac ako 100 000 občanov SR v NR SR</w:t>
      </w:r>
    </w:p>
    <w:p w:rsidR="00A93BC6" w:rsidP="00A93BC6">
      <w:pPr>
        <w:bidi w:val="0"/>
        <w:jc w:val="center"/>
        <w:rPr>
          <w:rFonts w:ascii="Arial" w:hAnsi="Arial" w:cs="Arial"/>
          <w:color w:val="3366FF"/>
          <w:sz w:val="12"/>
          <w:szCs w:val="12"/>
        </w:rPr>
      </w:pPr>
    </w:p>
    <w:tbl>
      <w:tblPr>
        <w:tblStyle w:val="TableNormal"/>
        <w:tblW w:w="5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"/>
        <w:gridCol w:w="3342"/>
        <w:gridCol w:w="1440"/>
      </w:tblGrid>
      <w:tr>
        <w:tblPrEx>
          <w:tblW w:w="514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color w:val="3366FF"/>
                <w:sz w:val="16"/>
                <w:szCs w:val="16"/>
              </w:rPr>
            </w:pP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62656A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62656A">
              <w:rPr>
                <w:rFonts w:ascii="Arial" w:hAnsi="Arial" w:cs="Arial"/>
                <w:sz w:val="16"/>
                <w:szCs w:val="16"/>
              </w:rPr>
              <w:t>Názov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62656A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656A">
              <w:rPr>
                <w:rFonts w:ascii="Arial" w:hAnsi="Arial" w:cs="Arial"/>
                <w:sz w:val="14"/>
                <w:szCs w:val="14"/>
              </w:rPr>
              <w:t>Uznesenie NR SR</w:t>
            </w:r>
          </w:p>
        </w:tc>
      </w:tr>
      <w:tr>
        <w:tblPrEx>
          <w:tblW w:w="5148" w:type="dxa"/>
          <w:tblLook w:val="01E0"/>
        </w:tblPrEx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Petícia proti výstavbe megakasína na Slovensku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z 5. 11. 2010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č. 173</w:t>
            </w:r>
          </w:p>
        </w:tc>
      </w:tr>
      <w:tr>
        <w:tblPrEx>
          <w:tblW w:w="5148" w:type="dxa"/>
          <w:tblLook w:val="01E0"/>
        </w:tblPrEx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2.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Petícia proti diskriminácii slovenského piva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z 15. 12. 2010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č. 264</w:t>
            </w:r>
          </w:p>
        </w:tc>
      </w:tr>
      <w:tr>
        <w:tblPrEx>
          <w:tblW w:w="5148" w:type="dxa"/>
          <w:tblLook w:val="01E0"/>
        </w:tblPrEx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3.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Petícia proti zásahom do systému doplnkového dôchodkového sporenia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z 15. 12. 2010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č. 265</w:t>
            </w:r>
          </w:p>
        </w:tc>
      </w:tr>
      <w:tr>
        <w:tblPrEx>
          <w:tblW w:w="5148" w:type="dxa"/>
          <w:tblLook w:val="01E0"/>
        </w:tblPrEx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4.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Petícia za zachovanie slovenského poľnohospodárstva a potravinárstva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z 15. 12. 2010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č. 266</w:t>
            </w:r>
          </w:p>
        </w:tc>
      </w:tr>
      <w:tr>
        <w:tblPrEx>
          <w:tblW w:w="5148" w:type="dxa"/>
          <w:tblLook w:val="01E0"/>
        </w:tblPrEx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5.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Petícia vyhlásená Slovenskou komorou sestier a pôrodných asistentiek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z 29. 6. 2011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č. 509</w:t>
            </w:r>
          </w:p>
        </w:tc>
      </w:tr>
      <w:tr>
        <w:tblPrEx>
          <w:tblW w:w="5148" w:type="dxa"/>
          <w:tblLook w:val="01E0"/>
        </w:tblPrEx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F0D36" w:rsidRPr="0062656A" w:rsidP="009D71FE">
            <w:pPr>
              <w:bidi w:val="0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62656A">
              <w:rPr>
                <w:rFonts w:ascii="Arial" w:hAnsi="Arial" w:cs="Arial"/>
                <w:b w:val="0"/>
                <w:sz w:val="16"/>
                <w:szCs w:val="16"/>
              </w:rPr>
              <w:t>6.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F0D36" w:rsidRPr="0062656A" w:rsidP="005B6BA0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2656A">
              <w:rPr>
                <w:rFonts w:ascii="Arial" w:hAnsi="Arial" w:cs="Arial"/>
                <w:b w:val="0"/>
                <w:sz w:val="16"/>
                <w:szCs w:val="16"/>
              </w:rPr>
              <w:t>Petícia Jednoty dôchodcov na Slovensku za spravodlivú valorizáciu dôchodkov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1F0D36" w:rsidRPr="0062656A" w:rsidP="009D71F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2656A">
              <w:rPr>
                <w:rFonts w:ascii="Arial" w:hAnsi="Arial" w:cs="Arial"/>
                <w:b w:val="0"/>
                <w:sz w:val="16"/>
                <w:szCs w:val="16"/>
              </w:rPr>
              <w:t>zo 14. 9. 2011</w:t>
            </w:r>
          </w:p>
          <w:p w:rsidR="001F0D36" w:rsidRPr="0062656A" w:rsidP="001F0D36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2656A">
              <w:rPr>
                <w:rFonts w:ascii="Arial" w:hAnsi="Arial" w:cs="Arial"/>
                <w:b w:val="0"/>
                <w:sz w:val="16"/>
                <w:szCs w:val="16"/>
              </w:rPr>
              <w:t>č. 630</w:t>
            </w:r>
          </w:p>
        </w:tc>
      </w:tr>
    </w:tbl>
    <w:p w:rsidR="00A93BC6" w:rsidP="00A93BC6">
      <w:pPr>
        <w:bidi w:val="0"/>
        <w:jc w:val="center"/>
        <w:rPr>
          <w:rFonts w:ascii="Arial" w:hAnsi="Arial" w:cs="Arial"/>
          <w:color w:val="3366FF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color w:val="3366FF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color w:val="3366FF"/>
          <w:sz w:val="20"/>
          <w:szCs w:val="20"/>
        </w:rPr>
      </w:pPr>
      <w:r>
        <w:rPr>
          <w:rFonts w:ascii="Arial" w:hAnsi="Arial" w:cs="Arial"/>
          <w:b w:val="0"/>
          <w:color w:val="3366FF"/>
          <w:sz w:val="20"/>
          <w:szCs w:val="20"/>
        </w:rPr>
        <w:br w:type="page"/>
      </w:r>
      <w:r>
        <w:rPr>
          <w:rFonts w:ascii="Arial" w:hAnsi="Arial" w:cs="Arial"/>
          <w:color w:val="3366FF"/>
          <w:sz w:val="19"/>
          <w:szCs w:val="19"/>
        </w:rPr>
        <w:t>Legislatívna činnosť NR SR</w:t>
      </w:r>
      <w:r>
        <w:rPr>
          <w:rFonts w:ascii="Arial" w:hAnsi="Arial" w:cs="Arial"/>
          <w:color w:val="3366FF"/>
          <w:sz w:val="20"/>
          <w:szCs w:val="20"/>
        </w:rPr>
        <w:t xml:space="preserve"> </w:t>
      </w:r>
    </w:p>
    <w:p w:rsidR="00A93BC6" w:rsidRPr="00DA0C8B" w:rsidP="00A93BC6">
      <w:pPr>
        <w:bidi w:val="0"/>
        <w:jc w:val="center"/>
        <w:rPr>
          <w:rFonts w:ascii="Arial" w:hAnsi="Arial" w:cs="Arial"/>
          <w:color w:val="3366FF"/>
          <w:sz w:val="20"/>
          <w:szCs w:val="20"/>
        </w:rPr>
      </w:pPr>
    </w:p>
    <w:tbl>
      <w:tblPr>
        <w:tblStyle w:val="TableNormal"/>
        <w:tblW w:w="482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60"/>
        <w:gridCol w:w="725"/>
        <w:gridCol w:w="992"/>
        <w:gridCol w:w="992"/>
        <w:gridCol w:w="851"/>
      </w:tblGrid>
      <w:tr>
        <w:tblPrEx>
          <w:tblW w:w="4820" w:type="dxa"/>
          <w:tblInd w:w="7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482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textDirection w:val="lrTb"/>
            <w:vAlign w:val="center"/>
            <w:hideMark/>
          </w:tcPr>
          <w:p w:rsidR="00A93BC6">
            <w:pPr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predložených návrhov zákonov</w:t>
            </w:r>
          </w:p>
        </w:tc>
      </w:tr>
      <w:tr>
        <w:tblPrEx>
          <w:tblW w:w="4820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cantSplit/>
          <w:trHeight w:val="857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DA0C8B" w:rsidP="00DA0C8B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DA0C8B">
              <w:rPr>
                <w:rFonts w:ascii="Arial" w:hAnsi="Arial" w:cs="Arial"/>
                <w:b w:val="0"/>
                <w:sz w:val="16"/>
                <w:szCs w:val="16"/>
              </w:rPr>
              <w:t>Rok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3BC6" w:rsidRPr="00DA0C8B" w:rsidP="009F1022">
            <w:pPr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DA0C8B">
              <w:rPr>
                <w:rFonts w:ascii="Arial" w:hAnsi="Arial" w:cs="Arial"/>
                <w:b w:val="0"/>
                <w:sz w:val="12"/>
                <w:szCs w:val="12"/>
              </w:rPr>
              <w:t>celkom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3BC6" w:rsidRPr="00DA0C8B" w:rsidP="009F1022">
            <w:pPr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DA0C8B">
              <w:rPr>
                <w:rFonts w:ascii="Arial" w:hAnsi="Arial" w:cs="Arial"/>
                <w:b w:val="0"/>
                <w:sz w:val="12"/>
                <w:szCs w:val="12"/>
              </w:rPr>
              <w:t>vládou 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3BC6" w:rsidRPr="00DA0C8B" w:rsidP="009F1022">
            <w:pPr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DA0C8B">
              <w:rPr>
                <w:rFonts w:ascii="Arial" w:hAnsi="Arial" w:cs="Arial"/>
                <w:b w:val="0"/>
                <w:sz w:val="12"/>
                <w:szCs w:val="12"/>
              </w:rPr>
              <w:t>poslancami NR SR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93BC6" w:rsidRPr="00DA0C8B" w:rsidP="009F1022">
            <w:pPr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DA0C8B">
              <w:rPr>
                <w:rFonts w:ascii="Arial" w:hAnsi="Arial" w:cs="Arial"/>
                <w:b w:val="0"/>
                <w:sz w:val="12"/>
                <w:szCs w:val="12"/>
              </w:rPr>
              <w:t>výbormi   NR SR</w:t>
            </w:r>
          </w:p>
        </w:tc>
      </w:tr>
      <w:tr>
        <w:tblPrEx>
          <w:tblW w:w="4820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27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P="005405CD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2010</w:t>
            </w:r>
          </w:p>
          <w:p w:rsidR="00A93BC6" w:rsidP="005405CD">
            <w:pPr>
              <w:bidi w:val="0"/>
              <w:ind w:left="-7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(1. – 11. sch.)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A93BC6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A93BC6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A93BC6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A93BC6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2</w:t>
            </w:r>
          </w:p>
        </w:tc>
      </w:tr>
      <w:tr>
        <w:tblPrEx>
          <w:tblW w:w="4820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P="005405CD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2011</w:t>
            </w:r>
          </w:p>
          <w:p w:rsidR="00A93BC6" w:rsidP="005405CD">
            <w:pPr>
              <w:bidi w:val="0"/>
              <w:ind w:left="-7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(12. – 2</w:t>
            </w:r>
            <w:r w:rsidR="00C61E98">
              <w:rPr>
                <w:rFonts w:ascii="Arial" w:hAnsi="Arial" w:cs="Arial"/>
                <w:b w:val="0"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. sch.)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A93BC6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="00C61E98">
              <w:rPr>
                <w:rFonts w:ascii="Arial" w:hAnsi="Arial" w:cs="Arial"/>
                <w:b w:val="0"/>
                <w:bCs/>
                <w:sz w:val="16"/>
                <w:szCs w:val="16"/>
              </w:rPr>
              <w:t>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A93BC6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="00C61E98">
              <w:rPr>
                <w:rFonts w:ascii="Arial" w:hAnsi="Arial" w:cs="Arial"/>
                <w:b w:val="0"/>
                <w:bCs/>
                <w:sz w:val="16"/>
                <w:szCs w:val="16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A93BC6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="00C61E98">
              <w:rPr>
                <w:rFonts w:ascii="Arial" w:hAnsi="Arial" w:cs="Arial"/>
                <w:b w:val="0"/>
                <w:bCs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A93BC6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="00C61E98">
              <w:rPr>
                <w:rFonts w:ascii="Arial" w:hAnsi="Arial" w:cs="Arial"/>
                <w:b w:val="0"/>
                <w:bCs/>
                <w:sz w:val="16"/>
                <w:szCs w:val="16"/>
              </w:rPr>
              <w:t>3</w:t>
            </w:r>
          </w:p>
        </w:tc>
      </w:tr>
      <w:tr>
        <w:tblPrEx>
          <w:tblW w:w="4820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C61E98" w:rsidP="005405CD">
            <w:pPr>
              <w:bidi w:val="0"/>
              <w:ind w:left="-7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2012</w:t>
            </w:r>
          </w:p>
          <w:p w:rsidR="00C61E98" w:rsidP="005405CD">
            <w:pPr>
              <w:bidi w:val="0"/>
              <w:ind w:left="-7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(28. – 29. sch.)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C61E98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C61E98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C61E98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extDirection w:val="lrTb"/>
            <w:vAlign w:val="center"/>
            <w:hideMark/>
          </w:tcPr>
          <w:p w:rsidR="00C61E98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-</w:t>
            </w:r>
          </w:p>
        </w:tc>
      </w:tr>
      <w:tr>
        <w:tblPrEx>
          <w:tblW w:w="4820" w:type="dxa"/>
          <w:tblInd w:w="70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C61E98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 p o l u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textDirection w:val="lrTb"/>
            <w:vAlign w:val="center"/>
            <w:hideMark/>
          </w:tcPr>
          <w:p w:rsidR="00C61E98" w:rsidP="00DA0C8B">
            <w:pPr>
              <w:bidi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364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textDirection w:val="lrTb"/>
            <w:vAlign w:val="center"/>
            <w:hideMark/>
          </w:tcPr>
          <w:p w:rsidR="00C61E98" w:rsidP="00DA0C8B">
            <w:pPr>
              <w:bidi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textDirection w:val="lrTb"/>
            <w:vAlign w:val="center"/>
            <w:hideMark/>
          </w:tcPr>
          <w:p w:rsidR="00C61E98" w:rsidP="00DA0C8B">
            <w:pPr>
              <w:bidi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textDirection w:val="lrTb"/>
            <w:vAlign w:val="center"/>
            <w:hideMark/>
          </w:tcPr>
          <w:p w:rsidR="00C61E98" w:rsidP="00DA0C8B">
            <w:pPr>
              <w:bidi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</w:tbl>
    <w:p w:rsidR="00A93BC6" w:rsidRPr="00DA0C8B" w:rsidP="00A93BC6">
      <w:pPr>
        <w:bidi w:val="0"/>
        <w:jc w:val="center"/>
        <w:rPr>
          <w:rFonts w:ascii="Arial" w:hAnsi="Arial" w:cs="Arial"/>
        </w:rPr>
      </w:pPr>
    </w:p>
    <w:tbl>
      <w:tblPr>
        <w:tblStyle w:val="TableNormal"/>
        <w:tblW w:w="4820" w:type="dxa"/>
        <w:tblInd w:w="108" w:type="dxa"/>
        <w:tblLayout w:type="fixed"/>
        <w:tblLook w:val="01E0"/>
      </w:tblPr>
      <w:tblGrid>
        <w:gridCol w:w="1276"/>
        <w:gridCol w:w="567"/>
        <w:gridCol w:w="567"/>
        <w:gridCol w:w="567"/>
        <w:gridCol w:w="567"/>
        <w:gridCol w:w="1276"/>
      </w:tblGrid>
      <w:tr>
        <w:tblPrEx>
          <w:tblW w:w="4820" w:type="dxa"/>
          <w:tblInd w:w="108" w:type="dxa"/>
          <w:tblLayout w:type="fixed"/>
          <w:tblLook w:val="01E0"/>
        </w:tblPrEx>
        <w:trPr>
          <w:trHeight w:val="192"/>
        </w:trPr>
        <w:tc>
          <w:tcPr>
            <w:tcW w:w="354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BFBFBF"/>
            <w:textDirection w:val="lrTb"/>
            <w:vAlign w:val="top"/>
            <w:hideMark/>
          </w:tcPr>
          <w:p w:rsidR="00A93BC6" w:rsidRPr="006A4FCE" w:rsidP="00B031A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FCE">
              <w:rPr>
                <w:rFonts w:ascii="Arial" w:hAnsi="Arial" w:cs="Arial"/>
                <w:sz w:val="16"/>
                <w:szCs w:val="16"/>
              </w:rPr>
              <w:t>Počet schválených návrhov zákonov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Z toho počet schválených zákonov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v skrátenom legislatívnom konaní</w:t>
            </w:r>
          </w:p>
        </w:tc>
      </w:tr>
      <w:tr>
        <w:tblPrEx>
          <w:tblW w:w="4820" w:type="dxa"/>
          <w:tblInd w:w="108" w:type="dxa"/>
          <w:tblLayout w:type="fixed"/>
          <w:tblLook w:val="01E0"/>
        </w:tblPrEx>
        <w:trPr>
          <w:cantSplit/>
          <w:trHeight w:val="1048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Rok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3BC6" w:rsidRPr="00B031A5" w:rsidP="00B031A5">
            <w:pPr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B031A5">
              <w:rPr>
                <w:rFonts w:ascii="Arial" w:hAnsi="Arial" w:cs="Arial"/>
                <w:b w:val="0"/>
                <w:sz w:val="12"/>
                <w:szCs w:val="12"/>
              </w:rPr>
              <w:t>celkom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3BC6" w:rsidRPr="00B031A5" w:rsidP="00B031A5">
            <w:pPr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B031A5">
              <w:rPr>
                <w:rFonts w:ascii="Arial" w:hAnsi="Arial" w:cs="Arial"/>
                <w:b w:val="0"/>
                <w:sz w:val="12"/>
                <w:szCs w:val="12"/>
              </w:rPr>
              <w:t>predložených vládou SR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3BC6" w:rsidRPr="00B031A5" w:rsidP="00B031A5">
            <w:pPr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B031A5">
              <w:rPr>
                <w:rFonts w:ascii="Arial" w:hAnsi="Arial" w:cs="Arial"/>
                <w:b w:val="0"/>
                <w:sz w:val="12"/>
                <w:szCs w:val="12"/>
              </w:rPr>
              <w:t>predložených poslancami NR SR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textDirection w:val="btLr"/>
            <w:vAlign w:val="center"/>
            <w:hideMark/>
          </w:tcPr>
          <w:p w:rsidR="00A93BC6" w:rsidRPr="00B031A5" w:rsidP="00B031A5">
            <w:pPr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B031A5">
              <w:rPr>
                <w:rFonts w:ascii="Arial" w:hAnsi="Arial" w:cs="Arial"/>
                <w:b w:val="0"/>
                <w:sz w:val="12"/>
                <w:szCs w:val="12"/>
              </w:rPr>
              <w:t>predložených výbormi</w:t>
            </w:r>
          </w:p>
          <w:p w:rsidR="00A93BC6" w:rsidRPr="00B031A5" w:rsidP="00B031A5">
            <w:pPr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B031A5">
              <w:rPr>
                <w:rFonts w:ascii="Arial" w:hAnsi="Arial" w:cs="Arial"/>
                <w:b w:val="0"/>
                <w:bCs/>
                <w:sz w:val="12"/>
                <w:szCs w:val="12"/>
              </w:rPr>
              <w:t>NR</w:t>
            </w:r>
            <w:r w:rsidRPr="00B031A5">
              <w:rPr>
                <w:rFonts w:ascii="Arial" w:hAnsi="Arial" w:cs="Arial"/>
                <w:b w:val="0"/>
                <w:sz w:val="12"/>
                <w:szCs w:val="12"/>
              </w:rPr>
              <w:t xml:space="preserve"> SR</w:t>
            </w:r>
          </w:p>
        </w:tc>
        <w:tc>
          <w:tcPr>
            <w:tcW w:w="1276" w:type="dxa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>
        <w:tblPrEx>
          <w:tblW w:w="4820" w:type="dxa"/>
          <w:tblInd w:w="108" w:type="dxa"/>
          <w:tblLayout w:type="fixed"/>
          <w:tblLook w:val="01E0"/>
        </w:tblPrEx>
        <w:trPr>
          <w:trHeight w:val="382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405CD" w:rsidP="005405CD">
            <w:pPr>
              <w:bidi w:val="0"/>
              <w:ind w:lef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2010</w:t>
            </w:r>
          </w:p>
          <w:p w:rsidR="005405CD" w:rsidP="005405CD">
            <w:pPr>
              <w:bidi w:val="0"/>
              <w:ind w:left="-108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(1. – 11. sch.)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405CD" w:rsidRPr="00B031A5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bCs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405CD" w:rsidRPr="00B031A5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bCs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405CD" w:rsidRPr="00B031A5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textDirection w:val="lrTb"/>
            <w:vAlign w:val="center"/>
            <w:hideMark/>
          </w:tcPr>
          <w:p w:rsidR="005405CD" w:rsidRPr="00B031A5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5405CD" w:rsidRPr="00B031A5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5 + 2*</w:t>
            </w:r>
          </w:p>
        </w:tc>
      </w:tr>
      <w:tr>
        <w:tblPrEx>
          <w:tblW w:w="4820" w:type="dxa"/>
          <w:tblInd w:w="108" w:type="dxa"/>
          <w:tblLayout w:type="fixed"/>
          <w:tblLook w:val="01E0"/>
        </w:tblPrEx>
        <w:trPr>
          <w:trHeight w:val="382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405CD" w:rsidP="005405CD">
            <w:pPr>
              <w:bidi w:val="0"/>
              <w:ind w:lef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2011</w:t>
            </w:r>
          </w:p>
          <w:p w:rsidR="005405CD" w:rsidP="005405CD">
            <w:pPr>
              <w:bidi w:val="0"/>
              <w:ind w:left="-108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(12. – 27. sch.)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405CD" w:rsidRPr="00B031A5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138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405CD" w:rsidRPr="00B031A5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405CD" w:rsidRPr="00B031A5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textDirection w:val="lrTb"/>
            <w:vAlign w:val="center"/>
            <w:hideMark/>
          </w:tcPr>
          <w:p w:rsidR="005405CD" w:rsidRPr="00B031A5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5405CD" w:rsidRPr="00B031A5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12 + 4*</w:t>
            </w:r>
          </w:p>
        </w:tc>
      </w:tr>
      <w:tr>
        <w:tblPrEx>
          <w:tblW w:w="4820" w:type="dxa"/>
          <w:tblInd w:w="108" w:type="dxa"/>
          <w:tblLayout w:type="fixed"/>
          <w:tblLook w:val="01E0"/>
        </w:tblPrEx>
        <w:trPr>
          <w:trHeight w:val="382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5405CD" w:rsidP="005405CD">
            <w:pPr>
              <w:bidi w:val="0"/>
              <w:ind w:left="-1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2012</w:t>
            </w:r>
          </w:p>
          <w:p w:rsidR="005405CD" w:rsidP="005405CD">
            <w:pPr>
              <w:bidi w:val="0"/>
              <w:ind w:left="-108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(28. – 29. sch.)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405CD" w:rsidRPr="00B031A5" w:rsidP="005405CD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405CD" w:rsidRPr="00B031A5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5405CD" w:rsidRPr="00B031A5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textDirection w:val="lrTb"/>
            <w:vAlign w:val="center"/>
            <w:hideMark/>
          </w:tcPr>
          <w:p w:rsidR="005405CD" w:rsidRPr="00B031A5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5405CD" w:rsidRPr="00B031A5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2</w:t>
            </w:r>
          </w:p>
        </w:tc>
      </w:tr>
      <w:tr>
        <w:tblPrEx>
          <w:tblW w:w="4820" w:type="dxa"/>
          <w:tblInd w:w="108" w:type="dxa"/>
          <w:tblLayout w:type="fixed"/>
          <w:tblLook w:val="01E0"/>
        </w:tblPrEx>
        <w:trPr>
          <w:trHeight w:val="20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C51BF6" w:rsidRPr="005405CD" w:rsidP="00DA0C8B">
            <w:pPr>
              <w:bidi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05CD">
              <w:rPr>
                <w:rFonts w:ascii="Arial" w:hAnsi="Arial" w:cs="Arial"/>
                <w:sz w:val="16"/>
                <w:szCs w:val="16"/>
              </w:rPr>
              <w:t>S p o l u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C51BF6" w:rsidRPr="005405CD" w:rsidP="005405CD">
            <w:pPr>
              <w:bidi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05CD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5405CD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C51BF6" w:rsidRPr="005405CD" w:rsidP="005405CD">
            <w:pPr>
              <w:bidi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05CD">
              <w:rPr>
                <w:rFonts w:ascii="Arial" w:hAnsi="Arial" w:cs="Arial"/>
                <w:bCs/>
                <w:sz w:val="16"/>
                <w:szCs w:val="16"/>
              </w:rPr>
              <w:t>17</w:t>
            </w:r>
            <w:r w:rsidR="005405CD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C51BF6" w:rsidRPr="005405CD" w:rsidP="00DA0C8B">
            <w:pPr>
              <w:bidi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05CD">
              <w:rPr>
                <w:rFonts w:ascii="Arial" w:hAnsi="Arial" w:cs="Arial"/>
                <w:bCs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D9D9D9"/>
            <w:textDirection w:val="lrTb"/>
            <w:vAlign w:val="center"/>
            <w:hideMark/>
          </w:tcPr>
          <w:p w:rsidR="00C51BF6" w:rsidRPr="005405CD" w:rsidP="00DA0C8B">
            <w:pPr>
              <w:bidi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05CD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  <w:hideMark/>
          </w:tcPr>
          <w:p w:rsidR="00C51BF6" w:rsidRPr="005405CD" w:rsidP="005405CD">
            <w:pPr>
              <w:bidi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405CD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5405CD">
              <w:rPr>
                <w:rFonts w:ascii="Arial" w:hAnsi="Arial" w:cs="Arial"/>
                <w:bCs/>
                <w:sz w:val="16"/>
                <w:szCs w:val="16"/>
              </w:rPr>
              <w:t>9</w:t>
            </w:r>
            <w:r w:rsidRPr="005405CD">
              <w:rPr>
                <w:rFonts w:ascii="Arial" w:hAnsi="Arial" w:cs="Arial"/>
                <w:bCs/>
                <w:sz w:val="16"/>
                <w:szCs w:val="16"/>
              </w:rPr>
              <w:t xml:space="preserve"> + 6*</w:t>
            </w:r>
          </w:p>
        </w:tc>
      </w:tr>
    </w:tbl>
    <w:p w:rsidR="00A93BC6" w:rsidRPr="005405CD" w:rsidP="005405CD">
      <w:pPr>
        <w:bidi w:val="0"/>
        <w:spacing w:before="120"/>
        <w:ind w:left="284" w:hanging="284"/>
        <w:rPr>
          <w:rFonts w:ascii="Arial" w:hAnsi="Arial" w:cs="Arial"/>
          <w:b w:val="0"/>
          <w:sz w:val="18"/>
          <w:szCs w:val="18"/>
          <w:vertAlign w:val="superscript"/>
        </w:rPr>
      </w:pPr>
      <w:r w:rsidRPr="005405CD" w:rsidR="00810E5B">
        <w:rPr>
          <w:rFonts w:ascii="Arial" w:hAnsi="Arial" w:cs="Arial"/>
          <w:sz w:val="16"/>
          <w:szCs w:val="16"/>
        </w:rPr>
        <w:t>*</w:t>
      </w:r>
      <w:r w:rsidRPr="00810E5B" w:rsidR="00810E5B">
        <w:rPr>
          <w:rFonts w:ascii="Arial" w:hAnsi="Arial" w:cs="Arial"/>
        </w:rPr>
        <w:t xml:space="preserve"> </w:t>
      </w:r>
      <w:r w:rsidRPr="005405CD" w:rsidR="005405CD">
        <w:rPr>
          <w:rFonts w:ascii="Arial" w:hAnsi="Arial" w:cs="Arial"/>
          <w:b w:val="0"/>
          <w:vertAlign w:val="superscript"/>
        </w:rPr>
        <w:t>-</w:t>
      </w:r>
      <w:r w:rsidR="005405CD">
        <w:rPr>
          <w:rFonts w:ascii="Arial" w:hAnsi="Arial" w:cs="Arial"/>
          <w:b w:val="0"/>
          <w:sz w:val="18"/>
          <w:szCs w:val="18"/>
          <w:vertAlign w:val="superscript"/>
        </w:rPr>
        <w:t xml:space="preserve"> </w:t>
      </w:r>
      <w:r w:rsidRPr="005405CD" w:rsidR="00810E5B">
        <w:rPr>
          <w:rFonts w:ascii="Arial" w:hAnsi="Arial" w:cs="Arial"/>
          <w:b w:val="0"/>
          <w:sz w:val="18"/>
          <w:szCs w:val="18"/>
          <w:vertAlign w:val="superscript"/>
        </w:rPr>
        <w:t>zákony prerokované v SLK, ktoré prezident vrátil na opätovné prerokovanie NR SR</w:t>
      </w:r>
    </w:p>
    <w:p w:rsidR="00992131" w:rsidP="00A93BC6">
      <w:pPr>
        <w:bidi w:val="0"/>
        <w:jc w:val="center"/>
        <w:rPr>
          <w:rFonts w:ascii="Arial" w:hAnsi="Arial" w:cs="Arial"/>
          <w:sz w:val="12"/>
          <w:szCs w:val="12"/>
        </w:rPr>
      </w:pPr>
    </w:p>
    <w:p w:rsidR="00992131" w:rsidP="00A93BC6">
      <w:pPr>
        <w:bidi w:val="0"/>
        <w:jc w:val="center"/>
        <w:rPr>
          <w:rFonts w:ascii="Arial" w:hAnsi="Arial" w:cs="Arial"/>
          <w:sz w:val="12"/>
          <w:szCs w:val="12"/>
        </w:rPr>
      </w:pPr>
    </w:p>
    <w:p w:rsidR="00992131" w:rsidP="00A93BC6">
      <w:pPr>
        <w:bidi w:val="0"/>
        <w:jc w:val="center"/>
        <w:rPr>
          <w:rFonts w:ascii="Arial" w:hAnsi="Arial" w:cs="Arial"/>
          <w:sz w:val="12"/>
          <w:szCs w:val="12"/>
        </w:rPr>
      </w:pPr>
    </w:p>
    <w:p w:rsidR="00992131" w:rsidP="00A93BC6">
      <w:pPr>
        <w:bidi w:val="0"/>
        <w:jc w:val="center"/>
        <w:rPr>
          <w:rFonts w:ascii="Arial" w:hAnsi="Arial" w:cs="Arial"/>
          <w:sz w:val="12"/>
          <w:szCs w:val="12"/>
        </w:rPr>
      </w:pPr>
    </w:p>
    <w:p w:rsidR="00992131" w:rsidP="00A93BC6">
      <w:pPr>
        <w:bidi w:val="0"/>
        <w:jc w:val="center"/>
        <w:rPr>
          <w:rFonts w:ascii="Arial" w:hAnsi="Arial" w:cs="Arial"/>
          <w:sz w:val="12"/>
          <w:szCs w:val="12"/>
        </w:rPr>
      </w:pPr>
    </w:p>
    <w:p w:rsidR="00992131" w:rsidP="00A93BC6">
      <w:pPr>
        <w:bidi w:val="0"/>
        <w:jc w:val="center"/>
        <w:rPr>
          <w:rFonts w:ascii="Arial" w:hAnsi="Arial" w:cs="Arial"/>
          <w:sz w:val="12"/>
          <w:szCs w:val="12"/>
        </w:rPr>
      </w:pPr>
    </w:p>
    <w:p w:rsidR="00992131" w:rsidP="00A93BC6">
      <w:pPr>
        <w:bidi w:val="0"/>
        <w:jc w:val="center"/>
        <w:rPr>
          <w:rFonts w:ascii="Arial" w:hAnsi="Arial" w:cs="Arial"/>
          <w:sz w:val="12"/>
          <w:szCs w:val="12"/>
        </w:rPr>
      </w:pPr>
    </w:p>
    <w:p w:rsidR="00992131" w:rsidP="00A93BC6">
      <w:pPr>
        <w:bidi w:val="0"/>
        <w:jc w:val="center"/>
        <w:rPr>
          <w:rFonts w:ascii="Arial" w:hAnsi="Arial" w:cs="Arial"/>
          <w:sz w:val="12"/>
          <w:szCs w:val="12"/>
        </w:rPr>
      </w:pPr>
    </w:p>
    <w:p w:rsidR="00992131" w:rsidP="00A93BC6">
      <w:pPr>
        <w:bidi w:val="0"/>
        <w:jc w:val="center"/>
        <w:rPr>
          <w:rFonts w:ascii="Arial" w:hAnsi="Arial" w:cs="Arial"/>
          <w:sz w:val="12"/>
          <w:szCs w:val="12"/>
        </w:rPr>
      </w:pPr>
    </w:p>
    <w:p w:rsidR="00992131" w:rsidP="00A93BC6">
      <w:pPr>
        <w:bidi w:val="0"/>
        <w:jc w:val="center"/>
        <w:rPr>
          <w:rFonts w:ascii="Arial" w:hAnsi="Arial" w:cs="Arial"/>
          <w:sz w:val="12"/>
          <w:szCs w:val="12"/>
        </w:rPr>
      </w:pPr>
    </w:p>
    <w:p w:rsidR="00992131" w:rsidP="00A93BC6">
      <w:pPr>
        <w:bidi w:val="0"/>
        <w:jc w:val="center"/>
        <w:rPr>
          <w:rFonts w:ascii="Arial" w:hAnsi="Arial" w:cs="Arial"/>
          <w:sz w:val="12"/>
          <w:szCs w:val="12"/>
        </w:rPr>
      </w:pPr>
    </w:p>
    <w:p w:rsidR="00992131" w:rsidP="00A93BC6">
      <w:pPr>
        <w:bidi w:val="0"/>
        <w:jc w:val="center"/>
        <w:rPr>
          <w:rFonts w:ascii="Arial" w:hAnsi="Arial" w:cs="Arial"/>
          <w:sz w:val="12"/>
          <w:szCs w:val="12"/>
        </w:rPr>
      </w:pPr>
    </w:p>
    <w:p w:rsidR="00992131" w:rsidRPr="00DA0C8B" w:rsidP="00A93BC6">
      <w:pPr>
        <w:bidi w:val="0"/>
        <w:jc w:val="center"/>
        <w:rPr>
          <w:rFonts w:ascii="Arial" w:hAnsi="Arial" w:cs="Arial"/>
          <w:sz w:val="12"/>
          <w:szCs w:val="12"/>
        </w:rPr>
      </w:pPr>
    </w:p>
    <w:tbl>
      <w:tblPr>
        <w:tblStyle w:val="TableNormal"/>
        <w:tblW w:w="5142" w:type="dxa"/>
        <w:tblInd w:w="-72" w:type="dxa"/>
        <w:tblLayout w:type="fixed"/>
        <w:tblLook w:val="01E0"/>
      </w:tblPr>
      <w:tblGrid>
        <w:gridCol w:w="1314"/>
        <w:gridCol w:w="567"/>
        <w:gridCol w:w="426"/>
        <w:gridCol w:w="567"/>
        <w:gridCol w:w="425"/>
        <w:gridCol w:w="425"/>
        <w:gridCol w:w="425"/>
        <w:gridCol w:w="426"/>
        <w:gridCol w:w="567"/>
      </w:tblGrid>
      <w:tr>
        <w:tblPrEx>
          <w:tblW w:w="5142" w:type="dxa"/>
          <w:tblInd w:w="-72" w:type="dxa"/>
          <w:tblLayout w:type="fixed"/>
          <w:tblLook w:val="01E0"/>
        </w:tblPrEx>
        <w:trPr>
          <w:trHeight w:val="181"/>
        </w:trPr>
        <w:tc>
          <w:tcPr>
            <w:tcW w:w="329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BFBFBF"/>
            <w:textDirection w:val="lrTb"/>
            <w:vAlign w:val="center"/>
            <w:hideMark/>
          </w:tcPr>
          <w:p w:rsidR="00A93BC6" w:rsidRPr="009F1022" w:rsidP="00B031A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br w:type="page"/>
              <w:br w:type="page"/>
            </w:r>
            <w:r w:rsidRPr="009F1022">
              <w:rPr>
                <w:rFonts w:ascii="Arial" w:hAnsi="Arial" w:cs="Arial"/>
                <w:sz w:val="16"/>
                <w:szCs w:val="16"/>
                <w:shd w:val="clear" w:color="auto" w:fill="BFBFBF"/>
              </w:rPr>
              <w:t>Počet neschválených návrhov zákonov</w:t>
            </w:r>
            <w:r w:rsidRPr="009F102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Z toho počet NZ</w:t>
            </w:r>
          </w:p>
        </w:tc>
      </w:tr>
      <w:tr>
        <w:tblPrEx>
          <w:tblW w:w="5142" w:type="dxa"/>
          <w:tblInd w:w="-72" w:type="dxa"/>
          <w:tblLayout w:type="fixed"/>
          <w:tblLook w:val="01E0"/>
        </w:tblPrEx>
        <w:trPr>
          <w:cantSplit/>
          <w:trHeight w:val="1191"/>
        </w:trPr>
        <w:tc>
          <w:tcPr>
            <w:tcW w:w="13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E2101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Rok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2101" w:rsidRPr="00B031A5" w:rsidP="00B031A5">
            <w:pPr>
              <w:tabs>
                <w:tab w:val="center" w:pos="2410"/>
              </w:tabs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B031A5">
              <w:rPr>
                <w:rFonts w:ascii="Arial" w:hAnsi="Arial" w:cs="Arial"/>
                <w:b w:val="0"/>
                <w:sz w:val="12"/>
                <w:szCs w:val="12"/>
              </w:rPr>
              <w:t>spolu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2101" w:rsidRPr="00B031A5" w:rsidP="00B031A5">
            <w:pPr>
              <w:tabs>
                <w:tab w:val="center" w:pos="2410"/>
              </w:tabs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B031A5">
              <w:rPr>
                <w:rFonts w:ascii="Arial" w:hAnsi="Arial" w:cs="Arial"/>
                <w:b w:val="0"/>
                <w:sz w:val="12"/>
                <w:szCs w:val="12"/>
              </w:rPr>
              <w:t>predložených vládou SR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2101" w:rsidP="004E2101">
            <w:pPr>
              <w:tabs>
                <w:tab w:val="center" w:pos="2410"/>
              </w:tabs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B031A5">
              <w:rPr>
                <w:rFonts w:ascii="Arial" w:hAnsi="Arial" w:cs="Arial"/>
                <w:b w:val="0"/>
                <w:sz w:val="12"/>
                <w:szCs w:val="12"/>
              </w:rPr>
              <w:t xml:space="preserve">predložených poslancami </w:t>
            </w:r>
          </w:p>
          <w:p w:rsidR="004E2101" w:rsidRPr="00B031A5" w:rsidP="004E2101">
            <w:pPr>
              <w:tabs>
                <w:tab w:val="center" w:pos="2410"/>
              </w:tabs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B031A5">
              <w:rPr>
                <w:rFonts w:ascii="Arial" w:hAnsi="Arial" w:cs="Arial"/>
                <w:b w:val="0"/>
                <w:sz w:val="12"/>
                <w:szCs w:val="12"/>
              </w:rPr>
              <w:t>NR SR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textDirection w:val="btLr"/>
            <w:vAlign w:val="center"/>
            <w:hideMark/>
          </w:tcPr>
          <w:p w:rsidR="004E2101" w:rsidRPr="00B031A5" w:rsidP="004E2101">
            <w:pPr>
              <w:tabs>
                <w:tab w:val="center" w:pos="2410"/>
              </w:tabs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B031A5">
              <w:rPr>
                <w:rFonts w:ascii="Arial" w:hAnsi="Arial" w:cs="Arial"/>
                <w:b w:val="0"/>
                <w:sz w:val="12"/>
                <w:szCs w:val="12"/>
              </w:rPr>
              <w:t>predložených výbormi NR SR</w:t>
            </w:r>
          </w:p>
        </w:tc>
        <w:tc>
          <w:tcPr>
            <w:tcW w:w="425" w:type="dxa"/>
            <w:tcBorders>
              <w:top w:val="single" w:sz="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2101" w:rsidRPr="00643CFA" w:rsidP="00643CFA">
            <w:pPr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643CFA">
              <w:rPr>
                <w:rFonts w:ascii="Arial" w:hAnsi="Arial" w:cs="Arial"/>
                <w:b w:val="0"/>
                <w:sz w:val="12"/>
                <w:szCs w:val="12"/>
              </w:rPr>
              <w:t>vzatých späť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4E2101" w:rsidRPr="00643CFA" w:rsidP="00643CFA">
            <w:pPr>
              <w:tabs>
                <w:tab w:val="center" w:pos="2410"/>
              </w:tabs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643CFA">
              <w:rPr>
                <w:rFonts w:ascii="Arial" w:hAnsi="Arial" w:cs="Arial"/>
                <w:b w:val="0"/>
                <w:sz w:val="12"/>
                <w:szCs w:val="12"/>
              </w:rPr>
              <w:t>vrátených na dopracovanie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4E2101" w:rsidRPr="00643CFA" w:rsidP="00643CFA">
            <w:pPr>
              <w:tabs>
                <w:tab w:val="center" w:pos="2410"/>
              </w:tabs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643CFA">
              <w:rPr>
                <w:rFonts w:ascii="Arial" w:hAnsi="Arial" w:cs="Arial"/>
                <w:b w:val="0"/>
                <w:sz w:val="12"/>
                <w:szCs w:val="12"/>
              </w:rPr>
              <w:t>neprerokovan</w:t>
            </w:r>
            <w:r w:rsidR="00643CFA">
              <w:rPr>
                <w:rFonts w:ascii="Arial" w:hAnsi="Arial" w:cs="Arial"/>
                <w:b w:val="0"/>
                <w:sz w:val="12"/>
                <w:szCs w:val="12"/>
              </w:rPr>
              <w:t>ých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E2101" w:rsidRPr="00643CFA" w:rsidP="00643CFA">
            <w:pPr>
              <w:tabs>
                <w:tab w:val="center" w:pos="2410"/>
              </w:tabs>
              <w:bidi w:val="0"/>
              <w:ind w:left="113" w:right="113"/>
              <w:rPr>
                <w:rFonts w:ascii="Arial" w:hAnsi="Arial" w:cs="Arial"/>
                <w:b w:val="0"/>
                <w:sz w:val="12"/>
                <w:szCs w:val="12"/>
              </w:rPr>
            </w:pPr>
            <w:r w:rsidRPr="00643CFA">
              <w:rPr>
                <w:rFonts w:ascii="Arial" w:hAnsi="Arial" w:cs="Arial"/>
                <w:b w:val="0"/>
                <w:sz w:val="12"/>
                <w:szCs w:val="12"/>
              </w:rPr>
              <w:t xml:space="preserve">NZ, kt. nie </w:t>
            </w:r>
            <w:r w:rsidR="00643CFA">
              <w:rPr>
                <w:rFonts w:ascii="Arial" w:hAnsi="Arial" w:cs="Arial"/>
                <w:b w:val="0"/>
                <w:sz w:val="12"/>
                <w:szCs w:val="12"/>
              </w:rPr>
              <w:t>sú</w:t>
            </w:r>
            <w:r w:rsidRPr="00643CFA">
              <w:rPr>
                <w:rFonts w:ascii="Arial" w:hAnsi="Arial" w:cs="Arial"/>
                <w:b w:val="0"/>
                <w:sz w:val="12"/>
                <w:szCs w:val="12"/>
              </w:rPr>
              <w:t xml:space="preserve"> podan</w:t>
            </w:r>
            <w:r w:rsidR="00643CFA">
              <w:rPr>
                <w:rFonts w:ascii="Arial" w:hAnsi="Arial" w:cs="Arial"/>
                <w:b w:val="0"/>
                <w:sz w:val="12"/>
                <w:szCs w:val="12"/>
              </w:rPr>
              <w:t>é</w:t>
            </w:r>
            <w:r w:rsidRPr="00643CFA">
              <w:rPr>
                <w:rFonts w:ascii="Arial" w:hAnsi="Arial" w:cs="Arial"/>
                <w:b w:val="0"/>
                <w:sz w:val="12"/>
                <w:szCs w:val="12"/>
              </w:rPr>
              <w:t xml:space="preserve"> v súlade s §96 ods. 3 zák. o</w:t>
            </w:r>
            <w:r w:rsidR="00643CFA">
              <w:rPr>
                <w:rFonts w:ascii="Arial" w:hAnsi="Arial" w:cs="Arial"/>
                <w:b w:val="0"/>
                <w:sz w:val="12"/>
                <w:szCs w:val="12"/>
              </w:rPr>
              <w:t> </w:t>
            </w:r>
            <w:r w:rsidRPr="00643CFA">
              <w:rPr>
                <w:rFonts w:ascii="Arial" w:hAnsi="Arial" w:cs="Arial"/>
                <w:b w:val="0"/>
                <w:sz w:val="12"/>
                <w:szCs w:val="12"/>
              </w:rPr>
              <w:t>rok</w:t>
            </w:r>
            <w:r w:rsidR="00643CFA">
              <w:rPr>
                <w:rFonts w:ascii="Arial" w:hAnsi="Arial" w:cs="Arial"/>
                <w:b w:val="0"/>
                <w:sz w:val="12"/>
                <w:szCs w:val="12"/>
              </w:rPr>
              <w:t>. por.</w:t>
            </w:r>
            <w:r w:rsidRPr="00643CFA">
              <w:rPr>
                <w:rFonts w:ascii="Arial" w:hAnsi="Arial" w:cs="Arial"/>
                <w:b w:val="0"/>
                <w:sz w:val="12"/>
                <w:szCs w:val="12"/>
              </w:rPr>
              <w:t xml:space="preserve"> </w:t>
            </w:r>
          </w:p>
        </w:tc>
      </w:tr>
      <w:tr>
        <w:tblPrEx>
          <w:tblW w:w="5142" w:type="dxa"/>
          <w:tblInd w:w="-72" w:type="dxa"/>
          <w:tblLayout w:type="fixed"/>
          <w:tblLook w:val="01E0"/>
        </w:tblPrEx>
        <w:tc>
          <w:tcPr>
            <w:tcW w:w="13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4E2101" w:rsidRPr="009F1022" w:rsidP="00DA0C8B">
            <w:pPr>
              <w:bidi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1022">
              <w:rPr>
                <w:rFonts w:ascii="Arial" w:hAnsi="Arial" w:cs="Arial"/>
                <w:bCs/>
                <w:sz w:val="16"/>
                <w:szCs w:val="16"/>
              </w:rPr>
              <w:t>2010</w:t>
            </w:r>
          </w:p>
          <w:p w:rsidR="004E2101" w:rsidRPr="00B031A5" w:rsidP="00DA0C8B">
            <w:pPr>
              <w:bidi w:val="0"/>
              <w:jc w:val="center"/>
              <w:rPr>
                <w:rFonts w:ascii="Arial" w:hAnsi="Arial" w:cs="Arial"/>
                <w:b w:val="0"/>
                <w:bCs/>
                <w:sz w:val="15"/>
                <w:szCs w:val="15"/>
              </w:rPr>
            </w:pPr>
            <w:r w:rsidRPr="00B031A5">
              <w:rPr>
                <w:rFonts w:ascii="Arial" w:hAnsi="Arial" w:cs="Arial"/>
                <w:b w:val="0"/>
                <w:bCs/>
                <w:sz w:val="15"/>
                <w:szCs w:val="15"/>
              </w:rPr>
              <w:t>(1. – 11. sch.)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E2101" w:rsidRPr="00B031A5" w:rsidP="003C4C5C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E2101" w:rsidRPr="00B031A5" w:rsidP="00DA0C8B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E2101" w:rsidRPr="00B031A5" w:rsidP="003C4C5C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textDirection w:val="lrTb"/>
            <w:vAlign w:val="center"/>
            <w:hideMark/>
          </w:tcPr>
          <w:p w:rsidR="004E2101" w:rsidRPr="00B031A5" w:rsidP="00DA0C8B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E2101" w:rsidRPr="00B031A5" w:rsidP="00DA0C8B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  <w:hideMark/>
          </w:tcPr>
          <w:p w:rsidR="004E2101" w:rsidRPr="00B031A5" w:rsidP="00DA0C8B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1*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  <w:hideMark/>
          </w:tcPr>
          <w:p w:rsidR="004E2101" w:rsidRPr="00B031A5" w:rsidP="00DA0C8B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643CFA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4E2101" w:rsidRPr="00B031A5" w:rsidP="00DA0C8B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643CFA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</w:tr>
      <w:tr>
        <w:tblPrEx>
          <w:tblW w:w="5142" w:type="dxa"/>
          <w:tblInd w:w="-72" w:type="dxa"/>
          <w:tblLayout w:type="fixed"/>
          <w:tblLook w:val="01E0"/>
        </w:tblPrEx>
        <w:tc>
          <w:tcPr>
            <w:tcW w:w="13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4E2101" w:rsidRPr="009F1022" w:rsidP="00DA0C8B">
            <w:pPr>
              <w:bidi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1022">
              <w:rPr>
                <w:rFonts w:ascii="Arial" w:hAnsi="Arial" w:cs="Arial"/>
                <w:bCs/>
                <w:sz w:val="16"/>
                <w:szCs w:val="16"/>
              </w:rPr>
              <w:t>2011</w:t>
            </w:r>
          </w:p>
          <w:p w:rsidR="004E2101" w:rsidRPr="00B031A5" w:rsidP="00B66657">
            <w:pPr>
              <w:bidi w:val="0"/>
              <w:jc w:val="center"/>
              <w:rPr>
                <w:rFonts w:ascii="Arial" w:hAnsi="Arial" w:cs="Arial"/>
                <w:b w:val="0"/>
                <w:bCs/>
                <w:sz w:val="15"/>
                <w:szCs w:val="15"/>
              </w:rPr>
            </w:pPr>
            <w:r w:rsidRPr="00B031A5">
              <w:rPr>
                <w:rFonts w:ascii="Arial" w:hAnsi="Arial" w:cs="Arial"/>
                <w:b w:val="0"/>
                <w:bCs/>
                <w:sz w:val="15"/>
                <w:szCs w:val="15"/>
              </w:rPr>
              <w:t>(12. – 2</w:t>
            </w:r>
            <w:r>
              <w:rPr>
                <w:rFonts w:ascii="Arial" w:hAnsi="Arial" w:cs="Arial"/>
                <w:b w:val="0"/>
                <w:bCs/>
                <w:sz w:val="15"/>
                <w:szCs w:val="15"/>
              </w:rPr>
              <w:t>7</w:t>
            </w:r>
            <w:r w:rsidRPr="00B031A5">
              <w:rPr>
                <w:rFonts w:ascii="Arial" w:hAnsi="Arial" w:cs="Arial"/>
                <w:b w:val="0"/>
                <w:bCs/>
                <w:sz w:val="15"/>
                <w:szCs w:val="15"/>
              </w:rPr>
              <w:t>. sch.)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E2101" w:rsidRPr="00B031A5" w:rsidP="003C4C5C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62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E2101" w:rsidRPr="00B031A5" w:rsidP="00DA0C8B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E2101" w:rsidRPr="00B031A5" w:rsidP="003C4C5C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textDirection w:val="lrTb"/>
            <w:vAlign w:val="center"/>
            <w:hideMark/>
          </w:tcPr>
          <w:p w:rsidR="004E2101" w:rsidRPr="00B031A5" w:rsidP="00DA0C8B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E2101" w:rsidRPr="00B031A5" w:rsidP="003C4C5C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  <w:hideMark/>
          </w:tcPr>
          <w:p w:rsidR="004E2101" w:rsidRPr="00B031A5" w:rsidP="00DA0C8B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center"/>
            <w:hideMark/>
          </w:tcPr>
          <w:p w:rsidR="004E2101" w:rsidRPr="00B031A5" w:rsidP="00DA0C8B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643CFA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</w:tcPr>
          <w:p w:rsidR="004E2101" w:rsidRPr="00B031A5" w:rsidP="00DA0C8B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643CFA">
              <w:rPr>
                <w:rFonts w:ascii="Arial" w:hAnsi="Arial" w:cs="Arial"/>
                <w:b w:val="0"/>
                <w:sz w:val="16"/>
                <w:szCs w:val="16"/>
              </w:rPr>
              <w:t>10</w:t>
            </w:r>
          </w:p>
        </w:tc>
      </w:tr>
      <w:tr>
        <w:tblPrEx>
          <w:tblW w:w="5142" w:type="dxa"/>
          <w:tblInd w:w="-72" w:type="dxa"/>
          <w:tblLayout w:type="fixed"/>
          <w:tblLook w:val="01E0"/>
        </w:tblPrEx>
        <w:tc>
          <w:tcPr>
            <w:tcW w:w="131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4E2101" w:rsidRPr="009F1022" w:rsidP="009D71FE">
            <w:pPr>
              <w:bidi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1022">
              <w:rPr>
                <w:rFonts w:ascii="Arial" w:hAnsi="Arial" w:cs="Arial"/>
                <w:bCs/>
                <w:sz w:val="16"/>
                <w:szCs w:val="16"/>
              </w:rPr>
              <w:t>2012</w:t>
            </w:r>
          </w:p>
          <w:p w:rsidR="004E2101" w:rsidRPr="00B031A5" w:rsidP="00B66657">
            <w:pPr>
              <w:bidi w:val="0"/>
              <w:jc w:val="center"/>
              <w:rPr>
                <w:rFonts w:ascii="Arial" w:hAnsi="Arial" w:cs="Arial"/>
                <w:b w:val="0"/>
                <w:bCs/>
                <w:sz w:val="15"/>
                <w:szCs w:val="15"/>
              </w:rPr>
            </w:pPr>
            <w:r w:rsidRPr="00B031A5">
              <w:rPr>
                <w:rFonts w:ascii="Arial" w:hAnsi="Arial" w:cs="Arial"/>
                <w:b w:val="0"/>
                <w:bCs/>
                <w:sz w:val="15"/>
                <w:szCs w:val="15"/>
              </w:rPr>
              <w:t>(</w:t>
            </w:r>
            <w:r>
              <w:rPr>
                <w:rFonts w:ascii="Arial" w:hAnsi="Arial" w:cs="Arial"/>
                <w:b w:val="0"/>
                <w:bCs/>
                <w:sz w:val="15"/>
                <w:szCs w:val="15"/>
              </w:rPr>
              <w:t>28</w:t>
            </w:r>
            <w:r w:rsidRPr="00B031A5">
              <w:rPr>
                <w:rFonts w:ascii="Arial" w:hAnsi="Arial" w:cs="Arial"/>
                <w:b w:val="0"/>
                <w:bCs/>
                <w:sz w:val="15"/>
                <w:szCs w:val="15"/>
              </w:rPr>
              <w:t>. – 2</w:t>
            </w:r>
            <w:r>
              <w:rPr>
                <w:rFonts w:ascii="Arial" w:hAnsi="Arial" w:cs="Arial"/>
                <w:b w:val="0"/>
                <w:bCs/>
                <w:sz w:val="15"/>
                <w:szCs w:val="15"/>
              </w:rPr>
              <w:t>9</w:t>
            </w:r>
            <w:r w:rsidRPr="00B031A5">
              <w:rPr>
                <w:rFonts w:ascii="Arial" w:hAnsi="Arial" w:cs="Arial"/>
                <w:b w:val="0"/>
                <w:bCs/>
                <w:sz w:val="15"/>
                <w:szCs w:val="15"/>
              </w:rPr>
              <w:t>. sch.)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E2101" w:rsidRPr="00B031A5" w:rsidP="009D71FE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E2101" w:rsidRPr="00B031A5" w:rsidP="009D71FE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E2101" w:rsidRPr="00B031A5" w:rsidP="009D71FE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textDirection w:val="lrTb"/>
            <w:vAlign w:val="center"/>
            <w:hideMark/>
          </w:tcPr>
          <w:p w:rsidR="004E2101" w:rsidRPr="00B031A5" w:rsidP="009D71FE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4E2101" w:rsidRPr="00B031A5" w:rsidP="009D71FE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center"/>
            <w:hideMark/>
          </w:tcPr>
          <w:p w:rsidR="004E2101" w:rsidRPr="00B031A5" w:rsidP="009D71FE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center"/>
            <w:hideMark/>
          </w:tcPr>
          <w:p w:rsidR="004E2101" w:rsidRPr="00B031A5" w:rsidP="009D71FE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643CFA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4E2101" w:rsidRPr="00B031A5" w:rsidP="009D71FE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643CFA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</w:tr>
      <w:tr>
        <w:tblPrEx>
          <w:tblW w:w="5142" w:type="dxa"/>
          <w:tblInd w:w="-72" w:type="dxa"/>
          <w:tblLayout w:type="fixed"/>
          <w:tblLook w:val="01E0"/>
        </w:tblPrEx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  <w:hideMark/>
          </w:tcPr>
          <w:p w:rsidR="004E2101" w:rsidRPr="00643CFA" w:rsidP="00DA0C8B">
            <w:pPr>
              <w:bidi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3CFA">
              <w:rPr>
                <w:rFonts w:ascii="Arial" w:hAnsi="Arial" w:cs="Arial"/>
                <w:sz w:val="16"/>
                <w:szCs w:val="16"/>
              </w:rPr>
              <w:t>S p o l u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4E2101" w:rsidRPr="00643CFA" w:rsidP="00DA0C8B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CFA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4E2101" w:rsidRPr="00643CFA" w:rsidP="00DA0C8B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CF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4E2101" w:rsidRPr="00643CFA" w:rsidP="00DA0C8B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CFA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D9D9D9"/>
            <w:textDirection w:val="lrTb"/>
            <w:vAlign w:val="center"/>
            <w:hideMark/>
          </w:tcPr>
          <w:p w:rsidR="004E2101" w:rsidRPr="00643CFA" w:rsidP="00DA0C8B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CF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lrTb"/>
            <w:vAlign w:val="center"/>
            <w:hideMark/>
          </w:tcPr>
          <w:p w:rsidR="004E2101" w:rsidRPr="00643CFA" w:rsidP="00DA0C8B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CFA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extDirection w:val="lrTb"/>
            <w:vAlign w:val="center"/>
            <w:hideMark/>
          </w:tcPr>
          <w:p w:rsidR="004E2101" w:rsidRPr="00643CFA" w:rsidP="00DA0C8B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CFA">
              <w:rPr>
                <w:rFonts w:ascii="Arial" w:hAnsi="Arial" w:cs="Arial"/>
                <w:sz w:val="16"/>
                <w:szCs w:val="16"/>
              </w:rPr>
              <w:t>1*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extDirection w:val="lrTb"/>
            <w:vAlign w:val="center"/>
            <w:hideMark/>
          </w:tcPr>
          <w:p w:rsidR="004E2101" w:rsidRPr="00643CFA" w:rsidP="00DA0C8B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CFA" w:rsidR="00643CF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lrTb"/>
            <w:vAlign w:val="center"/>
          </w:tcPr>
          <w:p w:rsidR="004E2101" w:rsidRPr="00643CFA" w:rsidP="00DA0C8B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3CFA" w:rsidR="00643CF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:rsidR="00A93BC6" w:rsidP="00A93BC6">
      <w:pPr>
        <w:bidi w:val="0"/>
        <w:spacing w:before="40"/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bCs/>
          <w:sz w:val="12"/>
          <w:szCs w:val="12"/>
        </w:rPr>
        <w:t xml:space="preserve">   návrh zákona (tlač 110) bol dopracovaný a predložený ako tlač 144</w:t>
      </w:r>
    </w:p>
    <w:p w:rsidR="00A93BC6" w:rsidP="00A93BC6">
      <w:pPr>
        <w:tabs>
          <w:tab w:val="center" w:pos="2410"/>
        </w:tabs>
        <w:bidi w:val="0"/>
        <w:rPr>
          <w:rFonts w:ascii="Arial" w:hAnsi="Arial" w:cs="Arial"/>
          <w:bCs/>
          <w:sz w:val="12"/>
          <w:szCs w:val="12"/>
        </w:rPr>
      </w:pPr>
    </w:p>
    <w:p w:rsidR="00A93BC6" w:rsidP="00A93BC6">
      <w:pPr>
        <w:tabs>
          <w:tab w:val="center" w:pos="2410"/>
        </w:tabs>
        <w:bidi w:val="0"/>
        <w:rPr>
          <w:rFonts w:ascii="Arial" w:hAnsi="Arial" w:cs="Arial"/>
          <w:bCs/>
          <w:sz w:val="12"/>
          <w:szCs w:val="12"/>
        </w:rPr>
      </w:pPr>
    </w:p>
    <w:tbl>
      <w:tblPr>
        <w:tblStyle w:val="TableNormal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8"/>
        <w:gridCol w:w="700"/>
        <w:gridCol w:w="738"/>
        <w:gridCol w:w="698"/>
        <w:gridCol w:w="738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03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textDirection w:val="lrTb"/>
            <w:vAlign w:val="top"/>
            <w:hideMark/>
          </w:tcPr>
          <w:p w:rsidR="00A93BC6" w:rsidRPr="009F1022" w:rsidP="00B031A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color w:val="3366FF"/>
                <w:sz w:val="20"/>
                <w:szCs w:val="20"/>
              </w:rPr>
            </w:pPr>
            <w:r w:rsidRPr="009F1022">
              <w:rPr>
                <w:rFonts w:ascii="Arial" w:hAnsi="Arial" w:cs="Arial"/>
                <w:sz w:val="16"/>
                <w:szCs w:val="16"/>
              </w:rPr>
              <w:t>Počet zákonov vrátených prezidentom SR</w:t>
            </w:r>
          </w:p>
        </w:tc>
      </w:tr>
      <w:tr>
        <w:tblPrEx>
          <w:tblW w:w="0" w:type="auto"/>
          <w:tblLook w:val="04A0"/>
        </w:tblPrEx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Rok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tabs>
                <w:tab w:val="center" w:pos="2410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spolu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vládne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poslanecké</w:t>
            </w:r>
          </w:p>
        </w:tc>
      </w:tr>
      <w:tr>
        <w:tblPrEx>
          <w:tblW w:w="0" w:type="auto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tabs>
                <w:tab w:val="center" w:pos="2410"/>
              </w:tabs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schv.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tabs>
                <w:tab w:val="center" w:pos="2410"/>
              </w:tabs>
              <w:bidi w:val="0"/>
              <w:rPr>
                <w:rFonts w:ascii="Arial" w:hAnsi="Arial" w:cs="Arial"/>
                <w:b w:val="0"/>
                <w:sz w:val="12"/>
                <w:szCs w:val="12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neschv.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tabs>
                <w:tab w:val="center" w:pos="2410"/>
              </w:tabs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schv.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tabs>
                <w:tab w:val="center" w:pos="2410"/>
              </w:tabs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neschv.</w:t>
            </w:r>
          </w:p>
        </w:tc>
      </w:tr>
      <w:tr>
        <w:tblPrEx>
          <w:tblW w:w="0" w:type="auto"/>
          <w:tblLook w:val="04A0"/>
        </w:tblPrEx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9F1022" w:rsidP="00B031A5">
            <w:pPr>
              <w:bidi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1022">
              <w:rPr>
                <w:rFonts w:ascii="Arial" w:hAnsi="Arial" w:cs="Arial"/>
                <w:bCs/>
                <w:sz w:val="16"/>
                <w:szCs w:val="16"/>
              </w:rPr>
              <w:t>2010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bCs/>
                <w:sz w:val="16"/>
                <w:szCs w:val="16"/>
              </w:rPr>
              <w:t>(1. – 11. sch.)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4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</w:tr>
      <w:tr>
        <w:tblPrEx>
          <w:tblW w:w="0" w:type="auto"/>
          <w:tblLook w:val="04A0"/>
        </w:tblPrEx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9F1022" w:rsidP="00B031A5">
            <w:pPr>
              <w:bidi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1022">
              <w:rPr>
                <w:rFonts w:ascii="Arial" w:hAnsi="Arial" w:cs="Arial"/>
                <w:bCs/>
                <w:sz w:val="16"/>
                <w:szCs w:val="16"/>
              </w:rPr>
              <w:t>2011</w:t>
            </w:r>
          </w:p>
          <w:p w:rsidR="00A93BC6" w:rsidRPr="00B031A5" w:rsidP="00143D56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bCs/>
                <w:sz w:val="16"/>
                <w:szCs w:val="16"/>
              </w:rPr>
              <w:t>(12. – 2</w:t>
            </w:r>
            <w:r w:rsidR="00143D56">
              <w:rPr>
                <w:rFonts w:ascii="Arial" w:hAnsi="Arial" w:cs="Arial"/>
                <w:b w:val="0"/>
                <w:bCs/>
                <w:sz w:val="16"/>
                <w:szCs w:val="16"/>
              </w:rPr>
              <w:t>7</w:t>
            </w:r>
            <w:r w:rsidRPr="00B031A5">
              <w:rPr>
                <w:rFonts w:ascii="Arial" w:hAnsi="Arial" w:cs="Arial"/>
                <w:b w:val="0"/>
                <w:bCs/>
                <w:sz w:val="16"/>
                <w:szCs w:val="16"/>
              </w:rPr>
              <w:t>. sch.)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143D56">
              <w:rPr>
                <w:rFonts w:ascii="Arial" w:hAnsi="Arial" w:cs="Arial"/>
                <w:b w:val="0"/>
                <w:sz w:val="16"/>
                <w:szCs w:val="16"/>
              </w:rPr>
              <w:t>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143D56">
              <w:rPr>
                <w:rFonts w:ascii="Arial" w:hAnsi="Arial" w:cs="Arial"/>
                <w:b w:val="0"/>
                <w:sz w:val="16"/>
                <w:szCs w:val="16"/>
              </w:rPr>
              <w:t>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143D56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143D56"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</w:tr>
      <w:tr>
        <w:tblPrEx>
          <w:tblW w:w="0" w:type="auto"/>
          <w:tblLook w:val="04A0"/>
        </w:tblPrEx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43D56" w:rsidRPr="009F1022" w:rsidP="009D71FE">
            <w:pPr>
              <w:bidi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1022">
              <w:rPr>
                <w:rFonts w:ascii="Arial" w:hAnsi="Arial" w:cs="Arial"/>
                <w:bCs/>
                <w:sz w:val="16"/>
                <w:szCs w:val="16"/>
              </w:rPr>
              <w:t>2012</w:t>
            </w:r>
          </w:p>
          <w:p w:rsidR="00143D56" w:rsidRPr="00B031A5" w:rsidP="00143D56">
            <w:pPr>
              <w:bidi w:val="0"/>
              <w:jc w:val="center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bCs/>
                <w:sz w:val="16"/>
                <w:szCs w:val="16"/>
              </w:rPr>
              <w:t>(2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8</w:t>
            </w:r>
            <w:r w:rsidRPr="00B031A5">
              <w:rPr>
                <w:rFonts w:ascii="Arial" w:hAnsi="Arial" w:cs="Arial"/>
                <w:b w:val="0"/>
                <w:bCs/>
                <w:sz w:val="16"/>
                <w:szCs w:val="16"/>
              </w:rPr>
              <w:t>. – 2</w:t>
            </w: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9</w:t>
            </w:r>
            <w:r w:rsidRPr="00B031A5">
              <w:rPr>
                <w:rFonts w:ascii="Arial" w:hAnsi="Arial" w:cs="Arial"/>
                <w:b w:val="0"/>
                <w:bCs/>
                <w:sz w:val="16"/>
                <w:szCs w:val="16"/>
              </w:rPr>
              <w:t>. sch.)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43D56" w:rsidRPr="00B031A5" w:rsidP="009D71FE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43D56" w:rsidRPr="00B031A5" w:rsidP="009D71FE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43D56" w:rsidRPr="00B031A5" w:rsidP="009D71FE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43D56" w:rsidRPr="00B031A5" w:rsidP="009D71FE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143D56" w:rsidRPr="00B031A5" w:rsidP="009D71FE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</w:tr>
      <w:tr>
        <w:tblPrEx>
          <w:tblW w:w="0" w:type="auto"/>
          <w:tblLook w:val="04A0"/>
        </w:tblPrEx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143D56" w:rsidRPr="00671C56" w:rsidP="00B031A5">
            <w:pPr>
              <w:bidi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71C56">
              <w:rPr>
                <w:rFonts w:ascii="Arial" w:hAnsi="Arial" w:cs="Arial"/>
                <w:sz w:val="16"/>
                <w:szCs w:val="16"/>
              </w:rPr>
              <w:t>S p o l u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143D56" w:rsidRPr="00671C56" w:rsidP="00B031A5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C56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143D56" w:rsidRPr="00671C56" w:rsidP="00B031A5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C5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143D56" w:rsidRPr="00671C56" w:rsidP="00B031A5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C5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143D56" w:rsidRPr="00671C56" w:rsidP="00B031A5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C5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extDirection w:val="lrTb"/>
            <w:vAlign w:val="center"/>
            <w:hideMark/>
          </w:tcPr>
          <w:p w:rsidR="00143D56" w:rsidRPr="00671C56" w:rsidP="00B031A5">
            <w:pPr>
              <w:tabs>
                <w:tab w:val="center" w:pos="2410"/>
              </w:tabs>
              <w:bidi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C5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A93BC6" w:rsidP="00A93BC6">
      <w:pPr>
        <w:tabs>
          <w:tab w:val="center" w:pos="2410"/>
        </w:tabs>
        <w:bidi w:val="0"/>
        <w:jc w:val="center"/>
        <w:rPr>
          <w:rFonts w:ascii="Arial" w:hAnsi="Arial" w:cs="Arial"/>
          <w:color w:val="3366FF"/>
          <w:sz w:val="20"/>
          <w:szCs w:val="20"/>
        </w:rPr>
      </w:pPr>
    </w:p>
    <w:p w:rsidR="00A93BC6" w:rsidP="00A93BC6">
      <w:pPr>
        <w:tabs>
          <w:tab w:val="center" w:pos="2410"/>
        </w:tabs>
        <w:bidi w:val="0"/>
        <w:jc w:val="center"/>
        <w:rPr>
          <w:rFonts w:ascii="Arial" w:hAnsi="Arial" w:cs="Arial"/>
          <w:color w:val="3366FF"/>
          <w:sz w:val="20"/>
          <w:szCs w:val="20"/>
        </w:rPr>
      </w:pPr>
    </w:p>
    <w:p w:rsidR="00F05BAD" w:rsidP="00A93BC6">
      <w:pPr>
        <w:tabs>
          <w:tab w:val="center" w:pos="2410"/>
        </w:tabs>
        <w:bidi w:val="0"/>
        <w:jc w:val="center"/>
        <w:rPr>
          <w:rFonts w:ascii="Arial" w:hAnsi="Arial" w:cs="Arial"/>
          <w:color w:val="3366FF"/>
          <w:sz w:val="20"/>
          <w:szCs w:val="20"/>
        </w:rPr>
      </w:pPr>
    </w:p>
    <w:p w:rsidR="00F05BAD" w:rsidP="00A93BC6">
      <w:pPr>
        <w:tabs>
          <w:tab w:val="center" w:pos="2410"/>
        </w:tabs>
        <w:bidi w:val="0"/>
        <w:jc w:val="center"/>
        <w:rPr>
          <w:rFonts w:ascii="Arial" w:hAnsi="Arial" w:cs="Arial"/>
          <w:color w:val="3366FF"/>
          <w:sz w:val="20"/>
          <w:szCs w:val="20"/>
        </w:rPr>
      </w:pPr>
    </w:p>
    <w:p w:rsidR="00F05BAD" w:rsidP="00A93BC6">
      <w:pPr>
        <w:tabs>
          <w:tab w:val="center" w:pos="2410"/>
        </w:tabs>
        <w:bidi w:val="0"/>
        <w:jc w:val="center"/>
        <w:rPr>
          <w:rFonts w:ascii="Arial" w:hAnsi="Arial" w:cs="Arial"/>
          <w:color w:val="3366FF"/>
          <w:sz w:val="20"/>
          <w:szCs w:val="20"/>
        </w:rPr>
      </w:pPr>
    </w:p>
    <w:p w:rsidR="00F05BAD" w:rsidP="00A93BC6">
      <w:pPr>
        <w:tabs>
          <w:tab w:val="center" w:pos="2410"/>
        </w:tabs>
        <w:bidi w:val="0"/>
        <w:jc w:val="center"/>
        <w:rPr>
          <w:rFonts w:ascii="Arial" w:hAnsi="Arial" w:cs="Arial"/>
          <w:color w:val="3366FF"/>
          <w:sz w:val="20"/>
          <w:szCs w:val="20"/>
        </w:rPr>
      </w:pPr>
    </w:p>
    <w:p w:rsidR="00F05BAD" w:rsidP="00A93BC6">
      <w:pPr>
        <w:tabs>
          <w:tab w:val="center" w:pos="2410"/>
        </w:tabs>
        <w:bidi w:val="0"/>
        <w:jc w:val="center"/>
        <w:rPr>
          <w:rFonts w:ascii="Arial" w:hAnsi="Arial" w:cs="Arial"/>
          <w:color w:val="3366FF"/>
          <w:sz w:val="20"/>
          <w:szCs w:val="20"/>
        </w:rPr>
      </w:pPr>
    </w:p>
    <w:p w:rsidR="00F05BAD" w:rsidP="00A93BC6">
      <w:pPr>
        <w:tabs>
          <w:tab w:val="center" w:pos="2410"/>
        </w:tabs>
        <w:bidi w:val="0"/>
        <w:jc w:val="center"/>
        <w:rPr>
          <w:rFonts w:ascii="Arial" w:hAnsi="Arial" w:cs="Arial"/>
          <w:color w:val="3366FF"/>
          <w:sz w:val="20"/>
          <w:szCs w:val="20"/>
        </w:rPr>
      </w:pPr>
    </w:p>
    <w:p w:rsidR="00F05BAD" w:rsidP="00A93BC6">
      <w:pPr>
        <w:tabs>
          <w:tab w:val="center" w:pos="2410"/>
        </w:tabs>
        <w:bidi w:val="0"/>
        <w:jc w:val="center"/>
        <w:rPr>
          <w:rFonts w:ascii="Arial" w:hAnsi="Arial" w:cs="Arial"/>
          <w:color w:val="3366FF"/>
          <w:sz w:val="20"/>
          <w:szCs w:val="20"/>
        </w:rPr>
      </w:pPr>
    </w:p>
    <w:p w:rsidR="00F05BAD" w:rsidP="00A93BC6">
      <w:pPr>
        <w:tabs>
          <w:tab w:val="center" w:pos="2410"/>
        </w:tabs>
        <w:bidi w:val="0"/>
        <w:jc w:val="center"/>
        <w:rPr>
          <w:rFonts w:ascii="Arial" w:hAnsi="Arial" w:cs="Arial"/>
          <w:color w:val="3366FF"/>
          <w:sz w:val="20"/>
          <w:szCs w:val="20"/>
        </w:rPr>
      </w:pPr>
    </w:p>
    <w:p w:rsidR="00F05BAD" w:rsidP="00A93BC6">
      <w:pPr>
        <w:tabs>
          <w:tab w:val="center" w:pos="2410"/>
        </w:tabs>
        <w:bidi w:val="0"/>
        <w:jc w:val="center"/>
        <w:rPr>
          <w:rFonts w:ascii="Arial" w:hAnsi="Arial" w:cs="Arial"/>
          <w:color w:val="3366FF"/>
          <w:sz w:val="20"/>
          <w:szCs w:val="20"/>
        </w:rPr>
      </w:pPr>
    </w:p>
    <w:p w:rsidR="00A93BC6" w:rsidP="00A93BC6">
      <w:pPr>
        <w:tabs>
          <w:tab w:val="center" w:pos="2410"/>
        </w:tabs>
        <w:bidi w:val="0"/>
        <w:jc w:val="center"/>
        <w:rPr>
          <w:rFonts w:ascii="Arial" w:hAnsi="Arial" w:cs="Arial"/>
          <w:sz w:val="16"/>
          <w:szCs w:val="16"/>
        </w:rPr>
      </w:pPr>
      <w:r w:rsidR="004D0CA1">
        <w:rPr>
          <w:rFonts w:ascii="Arial" w:hAnsi="Arial" w:cs="Arial"/>
          <w:color w:val="3366FF"/>
          <w:sz w:val="20"/>
          <w:szCs w:val="20"/>
        </w:rPr>
        <w:br w:type="page"/>
      </w:r>
      <w:r>
        <w:rPr>
          <w:rFonts w:ascii="Arial" w:hAnsi="Arial" w:cs="Arial"/>
          <w:color w:val="3366FF"/>
          <w:sz w:val="19"/>
          <w:szCs w:val="19"/>
        </w:rPr>
        <w:t>Počet schválených zákonov podľa navrhovateľov</w:t>
      </w: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51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926"/>
      </w:tblGrid>
      <w:tr>
        <w:tblPrEx>
          <w:tblW w:w="5145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3525FB" w:rsidP="003525F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3525FB">
              <w:rPr>
                <w:rFonts w:ascii="Arial" w:hAnsi="Arial" w:cs="Arial"/>
                <w:sz w:val="16"/>
                <w:szCs w:val="16"/>
              </w:rPr>
              <w:t>Zákon podal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ind w:left="-108" w:right="-108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Počet schválených zákonov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Predsedníčka vlády SR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right="251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Ministerstvo dopravy, výstavby a regionálneho rozv. SR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671C56">
            <w:pPr>
              <w:bidi w:val="0"/>
              <w:ind w:right="251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  <w:r w:rsidR="00671C56">
              <w:rPr>
                <w:rFonts w:ascii="Arial" w:hAnsi="Arial" w:cs="Arial"/>
                <w:b w:val="0"/>
                <w:sz w:val="16"/>
                <w:szCs w:val="16"/>
              </w:rPr>
              <w:t>8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Podpr. vlády SR pre ľudské práva a národn. menšiny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right="251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Ministerstvo financií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right="251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="00F05BAD">
              <w:rPr>
                <w:rFonts w:ascii="Arial" w:hAnsi="Arial" w:cs="Arial"/>
                <w:b w:val="0"/>
                <w:sz w:val="16"/>
                <w:szCs w:val="16"/>
              </w:rPr>
              <w:t>43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Ministerstvo práce, sociálnych vecí a rodiny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right="251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="00F05BAD">
              <w:rPr>
                <w:rFonts w:ascii="Arial" w:hAnsi="Arial" w:cs="Arial"/>
                <w:b w:val="0"/>
                <w:sz w:val="16"/>
                <w:szCs w:val="16"/>
              </w:rPr>
              <w:t>15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Ministerstvo zahraničných vecí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right="251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="00F05BAD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Ministerstvo obrany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right="251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="00F05BAD"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Ministerstvo vnútra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right="251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="00F05BAD">
              <w:rPr>
                <w:rFonts w:ascii="Arial" w:hAnsi="Arial" w:cs="Arial"/>
                <w:b w:val="0"/>
                <w:sz w:val="16"/>
                <w:szCs w:val="16"/>
              </w:rPr>
              <w:t>15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Ministerstvo spravodlivosti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right="251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="00F05BAD">
              <w:rPr>
                <w:rFonts w:ascii="Arial" w:hAnsi="Arial" w:cs="Arial"/>
                <w:b w:val="0"/>
                <w:sz w:val="16"/>
                <w:szCs w:val="16"/>
              </w:rPr>
              <w:t>20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Ministerstvo hospodárstva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F05BAD">
            <w:pPr>
              <w:bidi w:val="0"/>
              <w:ind w:right="251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  <w:r w:rsidR="00F05BAD"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Ministerstvo školstva, vedy, výskumu a športu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right="251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="00F05BAD"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Ministerstvo zdravotníctva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right="251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="00F05BAD">
              <w:rPr>
                <w:rFonts w:ascii="Arial" w:hAnsi="Arial" w:cs="Arial"/>
                <w:b w:val="0"/>
                <w:sz w:val="16"/>
                <w:szCs w:val="16"/>
              </w:rPr>
              <w:t>10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Ministerstvo kultúry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right="251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="00F05BAD"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Ministerstvo pôdohospodárstva a rozvoja vidieka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right="251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="00F05BAD">
              <w:rPr>
                <w:rFonts w:ascii="Arial" w:hAnsi="Arial" w:cs="Arial"/>
                <w:b w:val="0"/>
                <w:sz w:val="16"/>
                <w:szCs w:val="16"/>
              </w:rPr>
              <w:t>8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Ministerstvo životného prostredia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right="251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="00F05BAD"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Úrad vlády SR</w:t>
            </w:r>
          </w:p>
        </w:tc>
        <w:tc>
          <w:tcPr>
            <w:tcW w:w="9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right="251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Úrad pre normalizáciu, metrológiu a skúšobníctvo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right="251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Úrad priemyselného vlastníctva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right="251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Úrad pre verejné obstarávanie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right="251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="00671C56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23DDA" w:rsidRPr="00B031A5" w:rsidP="009D71FE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Správa štátnych hmotných rezerv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F23DDA" w:rsidRPr="00B031A5" w:rsidP="009D71FE">
            <w:pPr>
              <w:bidi w:val="0"/>
              <w:ind w:right="251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23DDA" w:rsidRPr="00B031A5" w:rsidP="009D71FE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Úrad jadrového dozoru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F23DDA" w:rsidRPr="00B031A5" w:rsidP="009D71FE">
            <w:pPr>
              <w:bidi w:val="0"/>
              <w:ind w:right="251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23DDA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Protimonopolný úrad SR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F23DDA" w:rsidRPr="00B031A5" w:rsidP="00B031A5">
            <w:pPr>
              <w:bidi w:val="0"/>
              <w:ind w:right="251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22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F23DDA" w:rsidRPr="003525FB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3525FB">
              <w:rPr>
                <w:rFonts w:ascii="Arial" w:hAnsi="Arial" w:cs="Arial"/>
                <w:sz w:val="16"/>
                <w:szCs w:val="16"/>
              </w:rPr>
              <w:t>S p o l u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extDirection w:val="lrTb"/>
            <w:vAlign w:val="center"/>
            <w:hideMark/>
          </w:tcPr>
          <w:p w:rsidR="00F23DDA" w:rsidRPr="003525FB" w:rsidP="00671C56">
            <w:pPr>
              <w:bidi w:val="0"/>
              <w:ind w:right="2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25FB">
              <w:rPr>
                <w:rFonts w:ascii="Arial" w:hAnsi="Arial" w:cs="Arial"/>
                <w:sz w:val="16"/>
                <w:szCs w:val="16"/>
              </w:rPr>
              <w:t>17</w:t>
            </w:r>
            <w:r w:rsidRPr="003525FB" w:rsidR="00671C56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</w:tbl>
    <w:p w:rsidR="00A93BC6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b w:val="0"/>
          <w:color w:val="3366FF"/>
          <w:sz w:val="20"/>
          <w:szCs w:val="20"/>
        </w:rPr>
        <w:br w:type="page"/>
      </w:r>
      <w:r>
        <w:rPr>
          <w:rFonts w:ascii="Arial" w:hAnsi="Arial" w:cs="Arial"/>
          <w:color w:val="3366FF"/>
          <w:sz w:val="19"/>
          <w:szCs w:val="19"/>
        </w:rPr>
        <w:t>Hodina otázok</w:t>
      </w:r>
    </w:p>
    <w:p w:rsidR="00A93BC6" w:rsidP="00A93BC6">
      <w:pPr>
        <w:bidi w:val="0"/>
        <w:jc w:val="both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Prehľad o počte položených otázok podľa poslaneckých klubov </w:t>
      </w:r>
    </w:p>
    <w:p w:rsidR="00A93BC6" w:rsidP="00A93BC6">
      <w:pPr>
        <w:bidi w:val="0"/>
        <w:jc w:val="both"/>
        <w:rPr>
          <w:rFonts w:ascii="Arial" w:hAnsi="Arial" w:cs="Arial"/>
          <w:sz w:val="8"/>
          <w:szCs w:val="8"/>
        </w:rPr>
      </w:pPr>
    </w:p>
    <w:tbl>
      <w:tblPr>
        <w:tblStyle w:val="TableNormal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592"/>
      </w:tblGrid>
      <w:tr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0C1634" w:rsidP="00B031A5">
            <w:pPr>
              <w:bidi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1634">
              <w:rPr>
                <w:rFonts w:ascii="Arial" w:hAnsi="Arial" w:cs="Arial"/>
                <w:sz w:val="16"/>
                <w:szCs w:val="16"/>
              </w:rPr>
              <w:t>Poslanecký klub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0C1634" w:rsidP="00B031A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1634">
              <w:rPr>
                <w:rFonts w:ascii="Arial" w:hAnsi="Arial" w:cs="Arial"/>
                <w:sz w:val="16"/>
                <w:szCs w:val="16"/>
              </w:rPr>
              <w:t xml:space="preserve">Počet položených otázok </w:t>
            </w:r>
          </w:p>
        </w:tc>
      </w:tr>
      <w:tr>
        <w:tblPrEx>
          <w:tblW w:w="0" w:type="auto"/>
          <w:tblLook w:val="01E0"/>
        </w:tblPrEx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SMER – SD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right="1152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="000C1634">
              <w:rPr>
                <w:rFonts w:ascii="Arial" w:hAnsi="Arial" w:cs="Arial"/>
                <w:b w:val="0"/>
                <w:sz w:val="16"/>
                <w:szCs w:val="16"/>
              </w:rPr>
              <w:t>473</w:t>
            </w:r>
          </w:p>
        </w:tc>
      </w:tr>
      <w:tr>
        <w:tblPrEx>
          <w:tblW w:w="0" w:type="auto"/>
          <w:tblLook w:val="01E0"/>
        </w:tblPrEx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SDKÚ – DS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right="1152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="000C1634">
              <w:rPr>
                <w:rFonts w:ascii="Arial" w:hAnsi="Arial" w:cs="Arial"/>
                <w:b w:val="0"/>
                <w:sz w:val="16"/>
                <w:szCs w:val="16"/>
              </w:rPr>
              <w:t>326</w:t>
            </w:r>
          </w:p>
        </w:tc>
      </w:tr>
      <w:tr>
        <w:tblPrEx>
          <w:tblW w:w="0" w:type="auto"/>
          <w:tblLook w:val="01E0"/>
        </w:tblPrEx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SaS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right="1152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="000C1634">
              <w:rPr>
                <w:rFonts w:ascii="Arial" w:hAnsi="Arial" w:cs="Arial"/>
                <w:b w:val="0"/>
                <w:sz w:val="16"/>
                <w:szCs w:val="16"/>
              </w:rPr>
              <w:t>99</w:t>
            </w:r>
          </w:p>
        </w:tc>
      </w:tr>
      <w:tr>
        <w:tblPrEx>
          <w:tblW w:w="0" w:type="auto"/>
          <w:tblLook w:val="01E0"/>
        </w:tblPrEx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KDH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right="1152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="000C1634">
              <w:rPr>
                <w:rFonts w:ascii="Arial" w:hAnsi="Arial" w:cs="Arial"/>
                <w:b w:val="0"/>
                <w:sz w:val="16"/>
                <w:szCs w:val="16"/>
              </w:rPr>
              <w:t>20</w:t>
            </w:r>
          </w:p>
        </w:tc>
      </w:tr>
      <w:tr>
        <w:tblPrEx>
          <w:tblW w:w="0" w:type="auto"/>
          <w:tblLook w:val="01E0"/>
        </w:tblPrEx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MOST – HÍD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right="1152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="000C1634">
              <w:rPr>
                <w:rFonts w:ascii="Arial" w:hAnsi="Arial" w:cs="Arial"/>
                <w:b w:val="0"/>
                <w:sz w:val="16"/>
                <w:szCs w:val="16"/>
              </w:rPr>
              <w:t>10</w:t>
            </w:r>
          </w:p>
        </w:tc>
      </w:tr>
      <w:tr>
        <w:tblPrEx>
          <w:tblW w:w="0" w:type="auto"/>
          <w:tblLook w:val="01E0"/>
        </w:tblPrEx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SNS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right="1152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="000C1634">
              <w:rPr>
                <w:rFonts w:ascii="Arial" w:hAnsi="Arial" w:cs="Arial"/>
                <w:b w:val="0"/>
                <w:sz w:val="16"/>
                <w:szCs w:val="16"/>
              </w:rPr>
              <w:t>27</w:t>
            </w:r>
          </w:p>
        </w:tc>
      </w:tr>
      <w:tr>
        <w:tblPrEx>
          <w:tblW w:w="0" w:type="auto"/>
          <w:tblLook w:val="01E0"/>
        </w:tblPrEx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Poslanci, kt. nie sú členmi žiadneho poslaneckého klubu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right="1152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="000C1634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</w:tr>
      <w:tr>
        <w:tblPrEx>
          <w:tblW w:w="0" w:type="auto"/>
          <w:tblLook w:val="01E0"/>
        </w:tblPrEx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A93BC6" w:rsidRPr="000C1634" w:rsidP="00B031A5">
            <w:pPr>
              <w:bidi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1634">
              <w:rPr>
                <w:rFonts w:ascii="Arial" w:hAnsi="Arial" w:cs="Arial"/>
                <w:sz w:val="16"/>
                <w:szCs w:val="16"/>
              </w:rPr>
              <w:t>S p o l u</w:t>
            </w:r>
          </w:p>
        </w:tc>
        <w:tc>
          <w:tcPr>
            <w:tcW w:w="2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extDirection w:val="lrTb"/>
            <w:vAlign w:val="center"/>
            <w:hideMark/>
          </w:tcPr>
          <w:p w:rsidR="00A93BC6" w:rsidRPr="000C1634" w:rsidP="00B031A5">
            <w:pPr>
              <w:bidi w:val="0"/>
              <w:ind w:right="115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1634" w:rsidR="000C1634">
              <w:rPr>
                <w:rFonts w:ascii="Arial" w:hAnsi="Arial" w:cs="Arial"/>
                <w:sz w:val="16"/>
                <w:szCs w:val="16"/>
              </w:rPr>
              <w:t>955</w:t>
            </w:r>
          </w:p>
        </w:tc>
      </w:tr>
    </w:tbl>
    <w:p w:rsidR="00A93BC6" w:rsidP="00A93BC6">
      <w:pPr>
        <w:bidi w:val="0"/>
        <w:jc w:val="both"/>
        <w:rPr>
          <w:rFonts w:ascii="Arial" w:hAnsi="Arial" w:cs="Arial"/>
          <w:sz w:val="8"/>
          <w:szCs w:val="8"/>
        </w:rPr>
      </w:pPr>
    </w:p>
    <w:tbl>
      <w:tblPr>
        <w:tblStyle w:val="TableNormal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276"/>
        <w:gridCol w:w="1316"/>
      </w:tblGrid>
      <w:tr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12530D" w:rsidP="00B031A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30D">
              <w:rPr>
                <w:rFonts w:ascii="Arial" w:hAnsi="Arial" w:cs="Arial"/>
                <w:sz w:val="16"/>
                <w:szCs w:val="16"/>
              </w:rPr>
              <w:t>Adresovanie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12530D">
              <w:rPr>
                <w:rFonts w:ascii="Arial" w:hAnsi="Arial" w:cs="Arial"/>
                <w:sz w:val="16"/>
                <w:szCs w:val="16"/>
              </w:rPr>
              <w:t>otázok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12530D" w:rsidP="00B031A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30D">
              <w:rPr>
                <w:rFonts w:ascii="Arial" w:hAnsi="Arial" w:cs="Arial"/>
                <w:sz w:val="16"/>
                <w:szCs w:val="16"/>
              </w:rPr>
              <w:t>Počet</w:t>
            </w:r>
          </w:p>
        </w:tc>
      </w:tr>
      <w:tr>
        <w:tblPrEx>
          <w:tblW w:w="0" w:type="auto"/>
          <w:tblLook w:val="01E0"/>
        </w:tblPrEx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12530D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530D">
              <w:rPr>
                <w:rFonts w:ascii="Arial" w:hAnsi="Arial" w:cs="Arial"/>
                <w:sz w:val="14"/>
                <w:szCs w:val="14"/>
              </w:rPr>
              <w:t>položených otázok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12530D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530D">
              <w:rPr>
                <w:rFonts w:ascii="Arial" w:hAnsi="Arial" w:cs="Arial"/>
                <w:sz w:val="14"/>
                <w:szCs w:val="14"/>
              </w:rPr>
              <w:t>zodpovedaných otázok</w:t>
            </w:r>
          </w:p>
        </w:tc>
      </w:tr>
      <w:tr>
        <w:tblPrEx>
          <w:tblW w:w="0" w:type="auto"/>
          <w:tblLook w:val="01E0"/>
        </w:tblPrEx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Predsedníčka vlády SR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0C1634">
              <w:rPr>
                <w:rFonts w:ascii="Arial" w:hAnsi="Arial" w:cs="Arial"/>
                <w:b w:val="0"/>
                <w:sz w:val="16"/>
                <w:szCs w:val="16"/>
              </w:rPr>
              <w:t>452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0C1634">
            <w:pPr>
              <w:tabs>
                <w:tab w:val="left" w:pos="601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0C1634">
              <w:rPr>
                <w:rFonts w:ascii="Arial" w:hAnsi="Arial" w:cs="Arial"/>
                <w:b w:val="0"/>
                <w:sz w:val="16"/>
                <w:szCs w:val="16"/>
              </w:rPr>
              <w:t xml:space="preserve"> 31</w:t>
            </w:r>
          </w:p>
        </w:tc>
      </w:tr>
      <w:tr>
        <w:tblPrEx>
          <w:tblW w:w="0" w:type="auto"/>
          <w:tblLook w:val="01E0"/>
        </w:tblPrEx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Členovia vlády SR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0C1634">
              <w:rPr>
                <w:rFonts w:ascii="Arial" w:hAnsi="Arial" w:cs="Arial"/>
                <w:b w:val="0"/>
                <w:sz w:val="16"/>
                <w:szCs w:val="16"/>
              </w:rPr>
              <w:t>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0C1634">
            <w:pPr>
              <w:tabs>
                <w:tab w:val="left" w:pos="601"/>
              </w:tabs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0C1634">
              <w:rPr>
                <w:rFonts w:ascii="Arial" w:hAnsi="Arial" w:cs="Arial"/>
                <w:b w:val="0"/>
                <w:sz w:val="16"/>
                <w:szCs w:val="16"/>
              </w:rPr>
              <w:t>123</w:t>
            </w:r>
          </w:p>
        </w:tc>
      </w:tr>
      <w:tr>
        <w:tblPrEx>
          <w:tblW w:w="0" w:type="auto"/>
          <w:tblLook w:val="01E0"/>
        </w:tblPrEx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A93BC6" w:rsidRPr="0012530D" w:rsidP="00B031A5">
            <w:pPr>
              <w:bidi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530D">
              <w:rPr>
                <w:rFonts w:ascii="Arial" w:hAnsi="Arial" w:cs="Arial"/>
                <w:sz w:val="16"/>
                <w:szCs w:val="16"/>
              </w:rPr>
              <w:t>S p o l u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A93BC6" w:rsidRPr="0012530D" w:rsidP="00B031A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30D" w:rsidR="000C1634">
              <w:rPr>
                <w:rFonts w:ascii="Arial" w:hAnsi="Arial" w:cs="Arial"/>
                <w:sz w:val="16"/>
                <w:szCs w:val="16"/>
              </w:rPr>
              <w:t>955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extDirection w:val="lrTb"/>
            <w:vAlign w:val="center"/>
            <w:hideMark/>
          </w:tcPr>
          <w:p w:rsidR="00A93BC6" w:rsidRPr="0012530D" w:rsidP="00B031A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30D" w:rsidR="000C1634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</w:tr>
    </w:tbl>
    <w:p w:rsidR="00A93BC6" w:rsidP="00A93BC6">
      <w:pPr>
        <w:bidi w:val="0"/>
        <w:jc w:val="both"/>
        <w:rPr>
          <w:rFonts w:ascii="Arial" w:hAnsi="Arial" w:cs="Arial"/>
          <w:sz w:val="8"/>
          <w:szCs w:val="8"/>
        </w:rPr>
      </w:pPr>
    </w:p>
    <w:tbl>
      <w:tblPr>
        <w:tblStyle w:val="TableNormal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584"/>
      </w:tblGrid>
      <w:tr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12530D" w:rsidP="00B031A5">
            <w:pPr>
              <w:bidi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530D">
              <w:rPr>
                <w:rFonts w:ascii="Arial" w:hAnsi="Arial" w:cs="Arial"/>
                <w:sz w:val="16"/>
                <w:szCs w:val="16"/>
              </w:rPr>
              <w:t>Podanie otázok</w:t>
            </w:r>
          </w:p>
        </w:tc>
        <w:tc>
          <w:tcPr>
            <w:tcW w:w="25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12530D" w:rsidP="00B031A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30D">
              <w:rPr>
                <w:rFonts w:ascii="Arial" w:hAnsi="Arial" w:cs="Arial"/>
                <w:sz w:val="16"/>
                <w:szCs w:val="16"/>
              </w:rPr>
              <w:t>Počet položených otázok</w:t>
            </w:r>
          </w:p>
        </w:tc>
      </w:tr>
      <w:tr>
        <w:tblPrEx>
          <w:tblW w:w="0" w:type="auto"/>
          <w:tblLook w:val="01E0"/>
        </w:tblPrEx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Poslanci koalície</w:t>
            </w:r>
          </w:p>
        </w:tc>
        <w:tc>
          <w:tcPr>
            <w:tcW w:w="25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0C1634">
              <w:rPr>
                <w:rFonts w:ascii="Arial" w:hAnsi="Arial" w:cs="Arial"/>
                <w:b w:val="0"/>
                <w:sz w:val="16"/>
                <w:szCs w:val="16"/>
              </w:rPr>
              <w:t>455</w:t>
            </w:r>
          </w:p>
        </w:tc>
      </w:tr>
      <w:tr>
        <w:tblPrEx>
          <w:tblW w:w="0" w:type="auto"/>
          <w:tblLook w:val="01E0"/>
        </w:tblPrEx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Poslanci opozície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0C1634">
              <w:rPr>
                <w:rFonts w:ascii="Arial" w:hAnsi="Arial" w:cs="Arial"/>
                <w:b w:val="0"/>
                <w:sz w:val="16"/>
                <w:szCs w:val="16"/>
              </w:rPr>
              <w:t>500</w:t>
            </w:r>
          </w:p>
        </w:tc>
      </w:tr>
      <w:tr>
        <w:tblPrEx>
          <w:tblW w:w="0" w:type="auto"/>
          <w:tblLook w:val="01E0"/>
        </w:tblPrEx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A93BC6" w:rsidRPr="0012530D" w:rsidP="00B031A5">
            <w:pPr>
              <w:bidi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530D">
              <w:rPr>
                <w:rFonts w:ascii="Arial" w:hAnsi="Arial" w:cs="Arial"/>
                <w:sz w:val="16"/>
                <w:szCs w:val="16"/>
              </w:rPr>
              <w:t>S p o l u</w:t>
            </w:r>
          </w:p>
        </w:tc>
        <w:tc>
          <w:tcPr>
            <w:tcW w:w="25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extDirection w:val="lrTb"/>
            <w:vAlign w:val="center"/>
            <w:hideMark/>
          </w:tcPr>
          <w:p w:rsidR="00A93BC6" w:rsidRPr="0012530D" w:rsidP="00B031A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30D" w:rsidR="000C1634">
              <w:rPr>
                <w:rFonts w:ascii="Arial" w:hAnsi="Arial" w:cs="Arial"/>
                <w:sz w:val="16"/>
                <w:szCs w:val="16"/>
              </w:rPr>
              <w:t>955</w:t>
            </w:r>
          </w:p>
        </w:tc>
      </w:tr>
    </w:tbl>
    <w:p w:rsidR="00A93BC6" w:rsidP="00A93BC6">
      <w:pPr>
        <w:bidi w:val="0"/>
        <w:jc w:val="center"/>
        <w:rPr>
          <w:rFonts w:ascii="Arial" w:hAnsi="Arial" w:cs="Arial"/>
          <w:sz w:val="18"/>
          <w:szCs w:val="18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Počet položených otázok podľa poslaneckých klubov</w:t>
      </w:r>
    </w:p>
    <w:p w:rsidR="00A93BC6" w:rsidP="00A93BC6">
      <w:pPr>
        <w:bidi w:val="0"/>
        <w:spacing w:before="60"/>
        <w:jc w:val="center"/>
        <w:rPr>
          <w:rFonts w:ascii="Arial" w:hAnsi="Arial" w:cs="Arial"/>
          <w:sz w:val="14"/>
          <w:szCs w:val="14"/>
        </w:rPr>
      </w:pPr>
      <w:r w:rsidR="009A7749">
        <w:rPr>
          <w:rFonts w:ascii="Arial" w:hAnsi="Arial" w:cs="Arial"/>
          <w:sz w:val="14"/>
          <w:szCs w:val="14"/>
        </w:rPr>
        <w:t xml:space="preserve">v </w:t>
      </w:r>
      <w:r>
        <w:rPr>
          <w:rFonts w:ascii="Arial" w:hAnsi="Arial" w:cs="Arial"/>
          <w:sz w:val="14"/>
          <w:szCs w:val="14"/>
        </w:rPr>
        <w:t>V. volebn</w:t>
      </w:r>
      <w:r w:rsidR="009A7749">
        <w:rPr>
          <w:rFonts w:ascii="Arial" w:hAnsi="Arial" w:cs="Arial"/>
          <w:sz w:val="14"/>
          <w:szCs w:val="14"/>
        </w:rPr>
        <w:t>om</w:t>
      </w:r>
      <w:r>
        <w:rPr>
          <w:rFonts w:ascii="Arial" w:hAnsi="Arial" w:cs="Arial"/>
          <w:sz w:val="14"/>
          <w:szCs w:val="14"/>
        </w:rPr>
        <w:t xml:space="preserve"> obdob</w:t>
      </w:r>
      <w:r w:rsidR="009A7749">
        <w:rPr>
          <w:rFonts w:ascii="Arial" w:hAnsi="Arial" w:cs="Arial"/>
          <w:sz w:val="14"/>
          <w:szCs w:val="14"/>
        </w:rPr>
        <w:t>í</w:t>
      </w:r>
    </w:p>
    <w:p w:rsidR="00487F77" w:rsidP="00A93BC6">
      <w:pPr>
        <w:bidi w:val="0"/>
        <w:spacing w:before="60"/>
        <w:jc w:val="center"/>
        <w:rPr>
          <w:rFonts w:ascii="Arial" w:hAnsi="Arial" w:cs="Arial"/>
          <w:sz w:val="14"/>
          <w:szCs w:val="14"/>
        </w:rPr>
      </w:pPr>
    </w:p>
    <w:p w:rsidR="00A93BC6" w:rsidP="00A93BC6">
      <w:pPr>
        <w:bidi w:val="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2" o:spid="_x0000_i1025" type="#_x0000_t75" style="width:241.69pt;height:102.41pt;visibility:visible" filled="f" stroked="f">
            <v:fill o:detectmouseclick="f"/>
            <v:imagedata r:id="rId5" o:title="" croptop="10330f" cropbottom="18197f" cropleft="3796f" cropright="1722f"/>
          </v:shape>
        </w:pict>
      </w:r>
    </w:p>
    <w:p w:rsidR="00A93BC6" w:rsidP="00A93BC6">
      <w:pPr>
        <w:bidi w:val="0"/>
        <w:spacing w:after="200" w:line="276" w:lineRule="auto"/>
        <w:rPr>
          <w:rFonts w:ascii="Arial" w:hAnsi="Arial" w:cs="Arial"/>
          <w:szCs w:val="16"/>
        </w:rPr>
      </w:pPr>
      <w:r>
        <w:rPr>
          <w:rFonts w:ascii="Arial" w:hAnsi="Arial" w:cs="Arial"/>
          <w:b w:val="0"/>
          <w:szCs w:val="16"/>
        </w:rPr>
        <w:br w:type="page"/>
      </w:r>
    </w:p>
    <w:tbl>
      <w:tblPr>
        <w:tblStyle w:val="TableNormal"/>
        <w:tblW w:w="49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029"/>
      </w:tblGrid>
      <w:tr>
        <w:tblPrEx>
          <w:tblW w:w="4965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49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A93BC6" w:rsidRPr="0012530D" w:rsidP="00B031A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30D">
              <w:rPr>
                <w:rFonts w:ascii="Arial" w:hAnsi="Arial" w:cs="Arial"/>
                <w:sz w:val="16"/>
                <w:szCs w:val="16"/>
              </w:rPr>
              <w:t>H o d i n a   o t á z o k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>
        <w:tblPrEx>
          <w:tblW w:w="4965" w:type="dxa"/>
          <w:tblLayout w:type="fixed"/>
          <w:tblLook w:val="01E0"/>
        </w:tblPrEx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543315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543315">
              <w:rPr>
                <w:rFonts w:ascii="Arial" w:hAnsi="Arial" w:cs="Arial"/>
                <w:sz w:val="16"/>
                <w:szCs w:val="16"/>
              </w:rPr>
              <w:t>Predsedníčka vlády a členovia vlády SR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543315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43315">
              <w:rPr>
                <w:rFonts w:ascii="Arial" w:hAnsi="Arial" w:cs="Arial"/>
                <w:sz w:val="14"/>
                <w:szCs w:val="14"/>
              </w:rPr>
              <w:t>Počet</w:t>
            </w:r>
          </w:p>
          <w:p w:rsidR="00A93BC6" w:rsidRPr="00543315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43315">
              <w:rPr>
                <w:rFonts w:ascii="Arial" w:hAnsi="Arial" w:cs="Arial"/>
                <w:sz w:val="14"/>
                <w:szCs w:val="14"/>
              </w:rPr>
              <w:t>položených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543315">
              <w:rPr>
                <w:rFonts w:ascii="Arial" w:hAnsi="Arial" w:cs="Arial"/>
                <w:sz w:val="14"/>
                <w:szCs w:val="14"/>
              </w:rPr>
              <w:t>otázok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I. Radičová, predsedníčka vlády SR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2F0B2E" w:rsidP="00B031A5">
            <w:pPr>
              <w:bidi w:val="0"/>
              <w:ind w:right="170" w:hanging="108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2F0B2E" w:rsidR="002F0B2E">
              <w:rPr>
                <w:rFonts w:ascii="Arial" w:hAnsi="Arial" w:cs="Arial"/>
                <w:b w:val="0"/>
                <w:sz w:val="14"/>
                <w:szCs w:val="14"/>
              </w:rPr>
              <w:t>452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2F0B2E">
            <w:pPr>
              <w:bidi w:val="0"/>
              <w:jc w:val="both"/>
              <w:rPr>
                <w:rFonts w:ascii="Arial" w:hAnsi="Arial" w:cs="Arial"/>
                <w:b w:val="0"/>
                <w:sz w:val="12"/>
                <w:szCs w:val="12"/>
              </w:rPr>
            </w:pPr>
            <w:r w:rsidRPr="002F0B2E">
              <w:rPr>
                <w:rFonts w:ascii="Arial" w:hAnsi="Arial" w:cs="Arial"/>
                <w:b w:val="0"/>
                <w:sz w:val="14"/>
                <w:szCs w:val="14"/>
              </w:rPr>
              <w:t>J. Figeľ, 1. podpr. vl</w:t>
            </w:r>
            <w:r w:rsidR="002F0B2E">
              <w:rPr>
                <w:rFonts w:ascii="Arial" w:hAnsi="Arial" w:cs="Arial"/>
                <w:b w:val="0"/>
                <w:sz w:val="14"/>
                <w:szCs w:val="14"/>
              </w:rPr>
              <w:t>.</w:t>
            </w:r>
            <w:r w:rsidRPr="002F0B2E">
              <w:rPr>
                <w:rFonts w:ascii="Arial" w:hAnsi="Arial" w:cs="Arial"/>
                <w:b w:val="0"/>
                <w:sz w:val="14"/>
                <w:szCs w:val="14"/>
              </w:rPr>
              <w:t xml:space="preserve"> SR a min. dopr</w:t>
            </w:r>
            <w:r w:rsidR="002F0B2E">
              <w:rPr>
                <w:rFonts w:ascii="Arial" w:hAnsi="Arial" w:cs="Arial"/>
                <w:b w:val="0"/>
                <w:sz w:val="14"/>
                <w:szCs w:val="14"/>
              </w:rPr>
              <w:t>.</w:t>
            </w:r>
            <w:r w:rsidRPr="002F0B2E">
              <w:rPr>
                <w:rFonts w:ascii="Arial" w:hAnsi="Arial" w:cs="Arial"/>
                <w:b w:val="0"/>
                <w:sz w:val="14"/>
                <w:szCs w:val="14"/>
              </w:rPr>
              <w:t>, výst</w:t>
            </w:r>
            <w:r w:rsidR="002F0B2E">
              <w:rPr>
                <w:rFonts w:ascii="Arial" w:hAnsi="Arial" w:cs="Arial"/>
                <w:b w:val="0"/>
                <w:sz w:val="14"/>
                <w:szCs w:val="14"/>
              </w:rPr>
              <w:t>.</w:t>
            </w:r>
            <w:r w:rsidRPr="002F0B2E">
              <w:rPr>
                <w:rFonts w:ascii="Arial" w:hAnsi="Arial" w:cs="Arial"/>
                <w:b w:val="0"/>
                <w:sz w:val="14"/>
                <w:szCs w:val="14"/>
              </w:rPr>
              <w:t xml:space="preserve"> a reg. rozvoja</w:t>
            </w:r>
          </w:p>
        </w:tc>
        <w:tc>
          <w:tcPr>
            <w:tcW w:w="10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2F0B2E" w:rsidP="00B031A5">
            <w:pPr>
              <w:bidi w:val="0"/>
              <w:ind w:right="170" w:hanging="108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2F0B2E" w:rsidR="002F0B2E">
              <w:rPr>
                <w:rFonts w:ascii="Arial" w:hAnsi="Arial" w:cs="Arial"/>
                <w:b w:val="0"/>
                <w:sz w:val="14"/>
                <w:szCs w:val="14"/>
              </w:rPr>
              <w:t>141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R. Chmel, podpr. vlády SR pre ľudské práva a nár. menšiny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2F0B2E" w:rsidP="00B031A5">
            <w:pPr>
              <w:bidi w:val="0"/>
              <w:ind w:right="170" w:hanging="108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2F0B2E" w:rsidR="002F0B2E">
              <w:rPr>
                <w:rFonts w:ascii="Arial" w:hAnsi="Arial" w:cs="Arial"/>
                <w:b w:val="0"/>
                <w:sz w:val="14"/>
                <w:szCs w:val="14"/>
              </w:rPr>
              <w:t>2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I. Mikloš, podpr. vlády SR a minister financií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2F0B2E" w:rsidP="00B031A5">
            <w:pPr>
              <w:bidi w:val="0"/>
              <w:ind w:right="170" w:hanging="108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2F0B2E" w:rsidR="002F0B2E">
              <w:rPr>
                <w:rFonts w:ascii="Arial" w:hAnsi="Arial" w:cs="Arial"/>
                <w:b w:val="0"/>
                <w:sz w:val="14"/>
                <w:szCs w:val="14"/>
              </w:rPr>
              <w:t>48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J. Mihál, podpr. vlády SR a min. práce, soc. vecí a rodiny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2F0B2E" w:rsidP="00B031A5">
            <w:pPr>
              <w:bidi w:val="0"/>
              <w:ind w:right="170" w:hanging="108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2F0B2E" w:rsidR="002F0B2E">
              <w:rPr>
                <w:rFonts w:ascii="Arial" w:hAnsi="Arial" w:cs="Arial"/>
                <w:b w:val="0"/>
                <w:sz w:val="14"/>
                <w:szCs w:val="14"/>
              </w:rPr>
              <w:t>80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M. Dzurinda, minister zahraničných vecí SR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2F0B2E" w:rsidP="00B031A5">
            <w:pPr>
              <w:bidi w:val="0"/>
              <w:ind w:right="170" w:hanging="108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="002F0B2E">
              <w:rPr>
                <w:rFonts w:ascii="Arial" w:hAnsi="Arial" w:cs="Arial"/>
                <w:b w:val="0"/>
                <w:sz w:val="14"/>
                <w:szCs w:val="14"/>
              </w:rPr>
              <w:t>23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F0B2E" w:rsidRPr="00B031A5" w:rsidP="00B031A5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I. Radičová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, poverená vedením MO SR (od 28. 11. 2011)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2F0B2E" w:rsidP="00B031A5">
            <w:pPr>
              <w:bidi w:val="0"/>
              <w:ind w:right="170" w:hanging="108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Ľ. Galko, minister obrany SR</w:t>
            </w:r>
            <w:r w:rsidR="002F0B2E">
              <w:rPr>
                <w:rFonts w:ascii="Arial" w:hAnsi="Arial" w:cs="Arial"/>
                <w:b w:val="0"/>
                <w:sz w:val="14"/>
                <w:szCs w:val="14"/>
              </w:rPr>
              <w:t xml:space="preserve"> (do 23. 11. 2011)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2F0B2E" w:rsidP="00B031A5">
            <w:pPr>
              <w:bidi w:val="0"/>
              <w:ind w:right="170" w:hanging="108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="002F0B2E">
              <w:rPr>
                <w:rFonts w:ascii="Arial" w:hAnsi="Arial" w:cs="Arial"/>
                <w:b w:val="0"/>
                <w:sz w:val="14"/>
                <w:szCs w:val="14"/>
              </w:rPr>
              <w:t>26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D. Lipšic, minister vnútra SR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2F0B2E" w:rsidP="00B031A5">
            <w:pPr>
              <w:bidi w:val="0"/>
              <w:ind w:right="170" w:hanging="108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="002F0B2E">
              <w:rPr>
                <w:rFonts w:ascii="Arial" w:hAnsi="Arial" w:cs="Arial"/>
                <w:b w:val="0"/>
                <w:sz w:val="14"/>
                <w:szCs w:val="14"/>
              </w:rPr>
              <w:t>17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L. Žitňanská, ministerka spravodlivosti SR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2F0B2E" w:rsidP="00B031A5">
            <w:pPr>
              <w:bidi w:val="0"/>
              <w:ind w:right="170" w:hanging="108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="002F0B2E">
              <w:rPr>
                <w:rFonts w:ascii="Arial" w:hAnsi="Arial" w:cs="Arial"/>
                <w:b w:val="0"/>
                <w:sz w:val="14"/>
                <w:szCs w:val="14"/>
              </w:rPr>
              <w:t>18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J. Miškov, minister hospodárstva SR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2F0B2E" w:rsidP="00B031A5">
            <w:pPr>
              <w:bidi w:val="0"/>
              <w:ind w:right="170" w:hanging="108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="002F0B2E">
              <w:rPr>
                <w:rFonts w:ascii="Arial" w:hAnsi="Arial" w:cs="Arial"/>
                <w:b w:val="0"/>
                <w:sz w:val="14"/>
                <w:szCs w:val="14"/>
              </w:rPr>
              <w:t>17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E. Jurzyca, minister školstva, vedy, výskumu a športu SR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2F0B2E" w:rsidP="00B031A5">
            <w:pPr>
              <w:bidi w:val="0"/>
              <w:ind w:right="170" w:hanging="108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="002F0B2E">
              <w:rPr>
                <w:rFonts w:ascii="Arial" w:hAnsi="Arial" w:cs="Arial"/>
                <w:b w:val="0"/>
                <w:sz w:val="14"/>
                <w:szCs w:val="14"/>
              </w:rPr>
              <w:t>44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I. Uhliarik, minister zdravotníctva SR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2F0B2E" w:rsidP="00B031A5">
            <w:pPr>
              <w:bidi w:val="0"/>
              <w:ind w:right="170" w:hanging="108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="002F0B2E">
              <w:rPr>
                <w:rFonts w:ascii="Arial" w:hAnsi="Arial" w:cs="Arial"/>
                <w:b w:val="0"/>
                <w:sz w:val="14"/>
                <w:szCs w:val="14"/>
              </w:rPr>
              <w:t>28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D. Krajcer, minister kultúry SR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2F0B2E" w:rsidP="00B031A5">
            <w:pPr>
              <w:bidi w:val="0"/>
              <w:ind w:right="170" w:hanging="108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="002F0B2E">
              <w:rPr>
                <w:rFonts w:ascii="Arial" w:hAnsi="Arial" w:cs="Arial"/>
                <w:b w:val="0"/>
                <w:sz w:val="14"/>
                <w:szCs w:val="14"/>
              </w:rPr>
              <w:t>27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Z. Simon, minister pôdohospodárstva a rozvoja vidieka SR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2F0B2E" w:rsidP="00B031A5">
            <w:pPr>
              <w:bidi w:val="0"/>
              <w:ind w:right="170" w:hanging="108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="002F0B2E">
              <w:rPr>
                <w:rFonts w:ascii="Arial" w:hAnsi="Arial" w:cs="Arial"/>
                <w:b w:val="0"/>
                <w:sz w:val="14"/>
                <w:szCs w:val="14"/>
              </w:rPr>
              <w:t>22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1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J. Nagy, minister životného prostredia SR (od 2. 11. 2010)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2F0B2E" w:rsidP="00B031A5">
            <w:pPr>
              <w:bidi w:val="0"/>
              <w:ind w:right="170" w:hanging="108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="002F0B2E">
              <w:rPr>
                <w:rFonts w:ascii="Arial" w:hAnsi="Arial" w:cs="Arial"/>
                <w:b w:val="0"/>
                <w:sz w:val="14"/>
                <w:szCs w:val="14"/>
              </w:rPr>
              <w:t>10</w:t>
            </w:r>
          </w:p>
        </w:tc>
      </w:tr>
      <w:tr>
        <w:tblPrEx>
          <w:tblW w:w="4965" w:type="dxa"/>
          <w:tblLayout w:type="fixed"/>
          <w:tblLook w:val="01E0"/>
        </w:tblPrEx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textDirection w:val="lrTb"/>
            <w:vAlign w:val="top"/>
            <w:hideMark/>
          </w:tcPr>
          <w:p w:rsidR="00A93BC6" w:rsidRPr="0012530D" w:rsidP="00B031A5">
            <w:pPr>
              <w:bidi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530D">
              <w:rPr>
                <w:rFonts w:ascii="Arial" w:hAnsi="Arial" w:cs="Arial"/>
                <w:sz w:val="16"/>
                <w:szCs w:val="16"/>
              </w:rPr>
              <w:t>S p o l u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lrTb"/>
            <w:vAlign w:val="center"/>
            <w:hideMark/>
          </w:tcPr>
          <w:p w:rsidR="00A93BC6" w:rsidRPr="0012530D" w:rsidP="00B031A5">
            <w:pPr>
              <w:bidi w:val="0"/>
              <w:ind w:right="170" w:hanging="10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2530D" w:rsidR="002F0B2E">
              <w:rPr>
                <w:rFonts w:ascii="Arial" w:hAnsi="Arial" w:cs="Arial"/>
                <w:sz w:val="14"/>
                <w:szCs w:val="14"/>
              </w:rPr>
              <w:t>955</w:t>
            </w:r>
          </w:p>
        </w:tc>
      </w:tr>
    </w:tbl>
    <w:p w:rsidR="00A93BC6" w:rsidP="00A93BC6">
      <w:pPr>
        <w:bidi w:val="0"/>
        <w:jc w:val="center"/>
        <w:rPr>
          <w:rFonts w:ascii="Arial" w:hAnsi="Arial" w:cs="Arial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color w:val="3366FF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color w:val="3366FF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b w:val="0"/>
          <w:color w:val="3366FF"/>
          <w:sz w:val="20"/>
          <w:szCs w:val="20"/>
        </w:rPr>
        <w:br w:type="page"/>
      </w:r>
      <w:r>
        <w:rPr>
          <w:rFonts w:ascii="Arial" w:hAnsi="Arial" w:cs="Arial"/>
          <w:color w:val="3366FF"/>
          <w:sz w:val="19"/>
          <w:szCs w:val="19"/>
        </w:rPr>
        <w:t>Interpelácie</w:t>
      </w:r>
    </w:p>
    <w:p w:rsidR="00A93BC6" w:rsidP="00A93BC6">
      <w:pPr>
        <w:bidi w:val="0"/>
        <w:jc w:val="center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Prehľad o počte podaných interpelácií podľa poslaneckých klubov </w:t>
      </w:r>
    </w:p>
    <w:p w:rsidR="00A93BC6" w:rsidP="00A93BC6">
      <w:pPr>
        <w:bidi w:val="0"/>
        <w:jc w:val="center"/>
        <w:rPr>
          <w:rFonts w:ascii="Arial" w:hAnsi="Arial" w:cs="Arial"/>
          <w:sz w:val="8"/>
          <w:szCs w:val="8"/>
        </w:rPr>
      </w:pPr>
    </w:p>
    <w:tbl>
      <w:tblPr>
        <w:tblStyle w:val="TableNormal"/>
        <w:tblW w:w="49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733"/>
      </w:tblGrid>
      <w:tr>
        <w:tblPrEx>
          <w:tblW w:w="4968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12530D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12530D">
              <w:rPr>
                <w:rFonts w:ascii="Arial" w:hAnsi="Arial" w:cs="Arial"/>
                <w:sz w:val="16"/>
                <w:szCs w:val="16"/>
              </w:rPr>
              <w:t>Poslanecký klub</w:t>
            </w:r>
          </w:p>
        </w:tc>
        <w:tc>
          <w:tcPr>
            <w:tcW w:w="27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12530D" w:rsidP="00B031A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30D">
              <w:rPr>
                <w:rFonts w:ascii="Arial" w:hAnsi="Arial" w:cs="Arial"/>
                <w:sz w:val="16"/>
                <w:szCs w:val="16"/>
              </w:rPr>
              <w:t>Počet podaných interpelácií členom vlády</w:t>
            </w:r>
          </w:p>
        </w:tc>
      </w:tr>
      <w:tr>
        <w:tblPrEx>
          <w:tblW w:w="4968" w:type="dxa"/>
          <w:tblLook w:val="01E0"/>
        </w:tblPrEx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SMER – SD</w:t>
            </w:r>
          </w:p>
        </w:tc>
        <w:tc>
          <w:tcPr>
            <w:tcW w:w="2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right="1208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="0012530D">
              <w:rPr>
                <w:rFonts w:ascii="Arial" w:hAnsi="Arial" w:cs="Arial"/>
                <w:b w:val="0"/>
                <w:sz w:val="16"/>
                <w:szCs w:val="16"/>
              </w:rPr>
              <w:t>77</w:t>
            </w:r>
          </w:p>
        </w:tc>
      </w:tr>
      <w:tr>
        <w:tblPrEx>
          <w:tblW w:w="4968" w:type="dxa"/>
          <w:tblLook w:val="01E0"/>
        </w:tblPrEx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SDKÚ – DS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right="1208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="0012530D">
              <w:rPr>
                <w:rFonts w:ascii="Arial" w:hAnsi="Arial" w:cs="Arial"/>
                <w:b w:val="0"/>
                <w:sz w:val="16"/>
                <w:szCs w:val="16"/>
              </w:rPr>
              <w:t>14</w:t>
            </w:r>
          </w:p>
        </w:tc>
      </w:tr>
      <w:tr>
        <w:tblPrEx>
          <w:tblW w:w="4968" w:type="dxa"/>
          <w:tblLook w:val="01E0"/>
        </w:tblPrEx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SaS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right="1208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="0012530D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</w:tr>
      <w:tr>
        <w:tblPrEx>
          <w:tblW w:w="4968" w:type="dxa"/>
          <w:tblLook w:val="01E0"/>
        </w:tblPrEx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KDH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right="1208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="0012530D">
              <w:rPr>
                <w:rFonts w:ascii="Arial" w:hAnsi="Arial" w:cs="Arial"/>
                <w:b w:val="0"/>
                <w:sz w:val="16"/>
                <w:szCs w:val="16"/>
              </w:rPr>
              <w:t>42</w:t>
            </w:r>
          </w:p>
        </w:tc>
      </w:tr>
      <w:tr>
        <w:tblPrEx>
          <w:tblW w:w="4968" w:type="dxa"/>
          <w:tblLook w:val="01E0"/>
        </w:tblPrEx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MOST – HÍD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right="1208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="0012530D">
              <w:rPr>
                <w:rFonts w:ascii="Arial" w:hAnsi="Arial" w:cs="Arial"/>
                <w:b w:val="0"/>
                <w:sz w:val="16"/>
                <w:szCs w:val="16"/>
              </w:rPr>
              <w:t>14</w:t>
            </w:r>
          </w:p>
        </w:tc>
      </w:tr>
      <w:tr>
        <w:tblPrEx>
          <w:tblW w:w="4968" w:type="dxa"/>
          <w:tblLook w:val="01E0"/>
        </w:tblPrEx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SNS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right="1208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="0012530D"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</w:p>
        </w:tc>
      </w:tr>
      <w:tr>
        <w:tblPrEx>
          <w:tblW w:w="4968" w:type="dxa"/>
          <w:tblLook w:val="01E0"/>
        </w:tblPrEx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Poslanci, kt. nie sú členmi žiadneho poslaneckého klubu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tabs>
                <w:tab w:val="left" w:pos="1310"/>
              </w:tabs>
              <w:bidi w:val="0"/>
              <w:ind w:right="1208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="0012530D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</w:tr>
      <w:tr>
        <w:tblPrEx>
          <w:tblW w:w="4968" w:type="dxa"/>
          <w:tblLook w:val="01E0"/>
        </w:tblPrEx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A93BC6" w:rsidRPr="0012530D" w:rsidP="00B031A5">
            <w:pPr>
              <w:bidi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530D">
              <w:rPr>
                <w:rFonts w:ascii="Arial" w:hAnsi="Arial" w:cs="Arial"/>
                <w:sz w:val="16"/>
                <w:szCs w:val="16"/>
              </w:rPr>
              <w:t>S p o l u</w:t>
            </w:r>
          </w:p>
        </w:tc>
        <w:tc>
          <w:tcPr>
            <w:tcW w:w="27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extDirection w:val="lrTb"/>
            <w:vAlign w:val="center"/>
            <w:hideMark/>
          </w:tcPr>
          <w:p w:rsidR="00A93BC6" w:rsidRPr="0012530D" w:rsidP="00B031A5">
            <w:pPr>
              <w:bidi w:val="0"/>
              <w:ind w:right="120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530D" w:rsidR="0012530D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</w:tr>
    </w:tbl>
    <w:p w:rsidR="00A93BC6" w:rsidP="00A93BC6">
      <w:pPr>
        <w:bidi w:val="0"/>
        <w:rPr>
          <w:rFonts w:ascii="Arial" w:hAnsi="Arial" w:cs="Arial"/>
          <w:sz w:val="16"/>
          <w:szCs w:val="16"/>
        </w:rPr>
      </w:pPr>
    </w:p>
    <w:p w:rsidR="00A93BC6" w:rsidP="00A93BC6">
      <w:pPr>
        <w:bidi w:val="0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49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733"/>
      </w:tblGrid>
      <w:tr>
        <w:tblPrEx>
          <w:tblW w:w="4968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12530D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12530D">
              <w:rPr>
                <w:rFonts w:ascii="Arial" w:hAnsi="Arial" w:cs="Arial"/>
                <w:sz w:val="16"/>
                <w:szCs w:val="16"/>
              </w:rPr>
              <w:t>Podanie interpelácií</w:t>
            </w:r>
          </w:p>
        </w:tc>
        <w:tc>
          <w:tcPr>
            <w:tcW w:w="27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12530D" w:rsidP="00B031A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30D">
              <w:rPr>
                <w:rFonts w:ascii="Arial" w:hAnsi="Arial" w:cs="Arial"/>
                <w:sz w:val="16"/>
                <w:szCs w:val="16"/>
              </w:rPr>
              <w:t>Počet podaných interpelácií</w:t>
            </w:r>
          </w:p>
        </w:tc>
      </w:tr>
      <w:tr>
        <w:tblPrEx>
          <w:tblW w:w="4968" w:type="dxa"/>
          <w:tblLook w:val="01E0"/>
        </w:tblPrEx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Poslanci koalície</w:t>
            </w:r>
          </w:p>
        </w:tc>
        <w:tc>
          <w:tcPr>
            <w:tcW w:w="2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tabs>
                <w:tab w:val="left" w:pos="1309"/>
              </w:tabs>
              <w:bidi w:val="0"/>
              <w:ind w:right="1208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="0012530D">
              <w:rPr>
                <w:rFonts w:ascii="Arial" w:hAnsi="Arial" w:cs="Arial"/>
                <w:b w:val="0"/>
                <w:sz w:val="16"/>
                <w:szCs w:val="16"/>
              </w:rPr>
              <w:t>71</w:t>
            </w:r>
          </w:p>
        </w:tc>
      </w:tr>
      <w:tr>
        <w:tblPrEx>
          <w:tblW w:w="4968" w:type="dxa"/>
          <w:tblLook w:val="01E0"/>
        </w:tblPrEx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Poslanci opozície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tabs>
                <w:tab w:val="left" w:pos="1309"/>
              </w:tabs>
              <w:bidi w:val="0"/>
              <w:ind w:right="1208"/>
              <w:jc w:val="right"/>
              <w:rPr>
                <w:rFonts w:ascii="Arial" w:hAnsi="Arial" w:cs="Arial"/>
                <w:b w:val="0"/>
                <w:sz w:val="16"/>
                <w:szCs w:val="16"/>
              </w:rPr>
            </w:pPr>
            <w:r w:rsidR="0012530D">
              <w:rPr>
                <w:rFonts w:ascii="Arial" w:hAnsi="Arial" w:cs="Arial"/>
                <w:b w:val="0"/>
                <w:sz w:val="16"/>
                <w:szCs w:val="16"/>
              </w:rPr>
              <w:t>82</w:t>
            </w:r>
          </w:p>
        </w:tc>
      </w:tr>
      <w:tr>
        <w:tblPrEx>
          <w:tblW w:w="4968" w:type="dxa"/>
          <w:tblLook w:val="01E0"/>
        </w:tblPrEx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A93BC6" w:rsidRPr="0012530D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12530D">
              <w:rPr>
                <w:rFonts w:ascii="Arial" w:hAnsi="Arial" w:cs="Arial"/>
                <w:sz w:val="16"/>
                <w:szCs w:val="16"/>
              </w:rPr>
              <w:t>S p o l u</w:t>
            </w:r>
          </w:p>
        </w:tc>
        <w:tc>
          <w:tcPr>
            <w:tcW w:w="27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extDirection w:val="lrTb"/>
            <w:vAlign w:val="center"/>
            <w:hideMark/>
          </w:tcPr>
          <w:p w:rsidR="00A93BC6" w:rsidRPr="0012530D" w:rsidP="00B031A5">
            <w:pPr>
              <w:tabs>
                <w:tab w:val="left" w:pos="1309"/>
              </w:tabs>
              <w:bidi w:val="0"/>
              <w:ind w:right="1208"/>
              <w:jc w:val="right"/>
              <w:rPr>
                <w:rFonts w:ascii="Arial" w:hAnsi="Arial" w:cs="Arial"/>
                <w:sz w:val="16"/>
                <w:szCs w:val="16"/>
              </w:rPr>
            </w:pPr>
            <w:r w:rsidR="0012530D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</w:tr>
    </w:tbl>
    <w:p w:rsidR="00A93BC6" w:rsidP="00A93BC6">
      <w:pPr>
        <w:bidi w:val="0"/>
        <w:rPr>
          <w:rFonts w:ascii="Arial" w:hAnsi="Arial" w:cs="Arial"/>
          <w:sz w:val="16"/>
          <w:szCs w:val="16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Počet podaných interpelácií podľa poslaneckých klubov </w:t>
      </w:r>
    </w:p>
    <w:p w:rsidR="00A93BC6" w:rsidP="00A93BC6">
      <w:pPr>
        <w:bidi w:val="0"/>
        <w:spacing w:before="6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v V. volebnom období</w:t>
      </w:r>
    </w:p>
    <w:p w:rsidR="00A93BC6" w:rsidP="00A93BC6">
      <w:pPr>
        <w:bidi w:val="0"/>
        <w:jc w:val="center"/>
        <w:rPr>
          <w:rFonts w:ascii="Arial" w:hAnsi="Arial" w:cs="Arial"/>
          <w:sz w:val="8"/>
          <w:szCs w:val="8"/>
        </w:rPr>
      </w:pPr>
    </w:p>
    <w:p w:rsidR="00FE67E0" w:rsidP="00A93BC6">
      <w:pPr>
        <w:bidi w:val="0"/>
        <w:jc w:val="center"/>
        <w:rPr>
          <w:rFonts w:ascii="Arial" w:hAnsi="Arial" w:cs="Arial"/>
          <w:sz w:val="8"/>
          <w:szCs w:val="8"/>
        </w:rPr>
      </w:pPr>
    </w:p>
    <w:p w:rsidR="00FE67E0" w:rsidP="00A93BC6">
      <w:pPr>
        <w:bidi w:val="0"/>
        <w:jc w:val="center"/>
        <w:rPr>
          <w:rFonts w:ascii="Arial" w:hAnsi="Arial" w:cs="Arial"/>
          <w:sz w:val="8"/>
          <w:szCs w:val="8"/>
        </w:rPr>
      </w:pPr>
    </w:p>
    <w:p w:rsidR="00A93BC6" w:rsidP="00A93BC6">
      <w:pPr>
        <w:bidi w:val="0"/>
        <w:spacing w:after="200" w:line="276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8"/>
          <w:szCs w:val="8"/>
          <w:rtl w:val="0"/>
        </w:rPr>
        <w:pict>
          <v:shape id="Obrázok 4" o:spid="_x0000_i1026" type="#_x0000_t75" style="width:241.31pt;height:104.53pt;visibility:visible" filled="f" stroked="f">
            <v:fill o:detectmouseclick="f"/>
            <v:imagedata r:id="rId6" o:title="" croptop="11307f" cropbottom="14535f" cropleft="1509f" cropright="1130f"/>
          </v:shape>
        </w:pict>
      </w:r>
      <w:r>
        <w:rPr>
          <w:rFonts w:ascii="Arial" w:hAnsi="Arial" w:cs="Arial"/>
          <w:b w:val="0"/>
          <w:sz w:val="8"/>
          <w:szCs w:val="8"/>
        </w:rPr>
        <w:br w:type="page"/>
      </w:r>
    </w:p>
    <w:tbl>
      <w:tblPr>
        <w:tblStyle w:val="TableNormal"/>
        <w:tblW w:w="0" w:type="auto"/>
        <w:tblLook w:val="01E0"/>
      </w:tblPr>
      <w:tblGrid>
        <w:gridCol w:w="4046"/>
        <w:gridCol w:w="990"/>
      </w:tblGrid>
      <w:tr>
        <w:tblPrEx>
          <w:tblW w:w="0" w:type="auto"/>
          <w:tblLook w:val="01E0"/>
        </w:tblPrEx>
        <w:tc>
          <w:tcPr>
            <w:tcW w:w="503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lrTb"/>
            <w:vAlign w:val="top"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A93BC6" w:rsidRPr="008C7EE1" w:rsidP="00B031A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E1">
              <w:rPr>
                <w:rFonts w:ascii="Arial" w:hAnsi="Arial" w:cs="Arial"/>
                <w:sz w:val="16"/>
                <w:szCs w:val="16"/>
              </w:rPr>
              <w:t>I n t e r p e l á c i e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40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A93BC6" w:rsidRPr="006A7C4D">
            <w:pPr>
              <w:bidi w:val="0"/>
              <w:rPr>
                <w:rFonts w:ascii="Arial" w:hAnsi="Arial" w:cs="Arial"/>
                <w:sz w:val="16"/>
                <w:szCs w:val="16"/>
              </w:rPr>
            </w:pPr>
            <w:r w:rsidRPr="006A7C4D">
              <w:rPr>
                <w:rFonts w:ascii="Arial" w:hAnsi="Arial" w:cs="Arial"/>
                <w:sz w:val="16"/>
                <w:szCs w:val="16"/>
              </w:rPr>
              <w:t>Predsedníčka vlády a členovia vlády SR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6A7C4D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7C4D">
              <w:rPr>
                <w:rFonts w:ascii="Arial" w:hAnsi="Arial" w:cs="Arial"/>
                <w:sz w:val="14"/>
                <w:szCs w:val="14"/>
              </w:rPr>
              <w:t xml:space="preserve">Počet </w:t>
            </w:r>
          </w:p>
          <w:p w:rsidR="00A93BC6" w:rsidRPr="006A7C4D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A7C4D">
              <w:rPr>
                <w:rFonts w:ascii="Arial" w:hAnsi="Arial" w:cs="Arial"/>
                <w:sz w:val="14"/>
                <w:szCs w:val="14"/>
              </w:rPr>
              <w:t>podaných</w:t>
            </w:r>
          </w:p>
          <w:p w:rsidR="00A93BC6" w:rsidRPr="006A7C4D" w:rsidP="00B031A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C4D">
              <w:rPr>
                <w:rFonts w:ascii="Arial" w:hAnsi="Arial" w:cs="Arial"/>
                <w:sz w:val="14"/>
                <w:szCs w:val="14"/>
              </w:rPr>
              <w:t>interpelácií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I. Radičová, predsedníčka vlády SR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8C7EE1" w:rsidP="00B031A5">
            <w:pPr>
              <w:bidi w:val="0"/>
              <w:ind w:right="227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8C7EE1" w:rsidR="008C7EE1">
              <w:rPr>
                <w:rFonts w:ascii="Arial" w:hAnsi="Arial" w:cs="Arial"/>
                <w:b w:val="0"/>
                <w:sz w:val="14"/>
                <w:szCs w:val="14"/>
              </w:rPr>
              <w:t>16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8C7EE1">
            <w:pPr>
              <w:bidi w:val="0"/>
              <w:jc w:val="both"/>
              <w:rPr>
                <w:rFonts w:ascii="Arial" w:hAnsi="Arial" w:cs="Arial"/>
                <w:b w:val="0"/>
                <w:sz w:val="12"/>
                <w:szCs w:val="12"/>
              </w:rPr>
            </w:pPr>
            <w:r w:rsidRPr="008C7EE1">
              <w:rPr>
                <w:rFonts w:ascii="Arial" w:hAnsi="Arial" w:cs="Arial"/>
                <w:b w:val="0"/>
                <w:sz w:val="14"/>
                <w:szCs w:val="14"/>
              </w:rPr>
              <w:t>J. Figeľ, 1. podpr. vl</w:t>
            </w:r>
            <w:r w:rsidR="008C7EE1">
              <w:rPr>
                <w:rFonts w:ascii="Arial" w:hAnsi="Arial" w:cs="Arial"/>
                <w:b w:val="0"/>
                <w:sz w:val="14"/>
                <w:szCs w:val="14"/>
              </w:rPr>
              <w:t>.</w:t>
            </w:r>
            <w:r w:rsidRPr="008C7EE1">
              <w:rPr>
                <w:rFonts w:ascii="Arial" w:hAnsi="Arial" w:cs="Arial"/>
                <w:b w:val="0"/>
                <w:sz w:val="14"/>
                <w:szCs w:val="14"/>
              </w:rPr>
              <w:t xml:space="preserve"> SR a min. dopr</w:t>
            </w:r>
            <w:r w:rsidR="008C7EE1">
              <w:rPr>
                <w:rFonts w:ascii="Arial" w:hAnsi="Arial" w:cs="Arial"/>
                <w:b w:val="0"/>
                <w:sz w:val="14"/>
                <w:szCs w:val="14"/>
              </w:rPr>
              <w:t>.</w:t>
            </w:r>
            <w:r w:rsidRPr="008C7EE1">
              <w:rPr>
                <w:rFonts w:ascii="Arial" w:hAnsi="Arial" w:cs="Arial"/>
                <w:b w:val="0"/>
                <w:sz w:val="14"/>
                <w:szCs w:val="14"/>
              </w:rPr>
              <w:t>, výst</w:t>
            </w:r>
            <w:r w:rsidR="008C7EE1">
              <w:rPr>
                <w:rFonts w:ascii="Arial" w:hAnsi="Arial" w:cs="Arial"/>
                <w:b w:val="0"/>
                <w:sz w:val="14"/>
                <w:szCs w:val="14"/>
              </w:rPr>
              <w:t>.</w:t>
            </w:r>
            <w:r w:rsidRPr="008C7EE1">
              <w:rPr>
                <w:rFonts w:ascii="Arial" w:hAnsi="Arial" w:cs="Arial"/>
                <w:b w:val="0"/>
                <w:sz w:val="14"/>
                <w:szCs w:val="14"/>
              </w:rPr>
              <w:t xml:space="preserve"> a reg. rozvoja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8C7EE1" w:rsidP="00B031A5">
            <w:pPr>
              <w:bidi w:val="0"/>
              <w:ind w:right="227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="008C7EE1">
              <w:rPr>
                <w:rFonts w:ascii="Arial" w:hAnsi="Arial" w:cs="Arial"/>
                <w:b w:val="0"/>
                <w:sz w:val="14"/>
                <w:szCs w:val="14"/>
              </w:rPr>
              <w:t>24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R. Chmel, podpr. vlády SR pre ľudské práva a nár. menšiny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8C7EE1" w:rsidP="00B031A5">
            <w:pPr>
              <w:bidi w:val="0"/>
              <w:ind w:right="227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="008C7EE1">
              <w:rPr>
                <w:rFonts w:ascii="Arial" w:hAnsi="Arial" w:cs="Arial"/>
                <w:b w:val="0"/>
                <w:sz w:val="14"/>
                <w:szCs w:val="14"/>
              </w:rPr>
              <w:t>3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I. Mikloš, podpr. vlády SR a minister financií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8C7EE1" w:rsidP="00B031A5">
            <w:pPr>
              <w:bidi w:val="0"/>
              <w:ind w:right="227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="008C7EE1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J. Mihál, podpr. vlády SR a min. práce, soc. vecí a rodiny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8C7EE1" w:rsidP="00B031A5">
            <w:pPr>
              <w:bidi w:val="0"/>
              <w:ind w:right="227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="008C7EE1">
              <w:rPr>
                <w:rFonts w:ascii="Arial" w:hAnsi="Arial" w:cs="Arial"/>
                <w:b w:val="0"/>
                <w:sz w:val="14"/>
                <w:szCs w:val="14"/>
              </w:rPr>
              <w:t>8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M. Dzurinda, minister zahraničných vecí SR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8C7EE1" w:rsidP="00B031A5">
            <w:pPr>
              <w:bidi w:val="0"/>
              <w:ind w:right="227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="008C7EE1">
              <w:rPr>
                <w:rFonts w:ascii="Arial" w:hAnsi="Arial" w:cs="Arial"/>
                <w:b w:val="0"/>
                <w:sz w:val="14"/>
                <w:szCs w:val="14"/>
              </w:rPr>
              <w:t>4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8C7EE1" w:rsidRPr="00B031A5" w:rsidP="00FE67E0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I. Radičová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, poverená vedením MO SR (od 28. 11. 2011)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8C7EE1" w:rsidP="008C7EE1">
            <w:pPr>
              <w:bidi w:val="0"/>
              <w:ind w:right="227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2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8C7EE1" w:rsidRPr="00B031A5" w:rsidP="00B031A5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Ľ. Galko, minister obrany SR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8C7EE1" w:rsidRPr="008C7EE1" w:rsidP="00B031A5">
            <w:pPr>
              <w:bidi w:val="0"/>
              <w:ind w:right="227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2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8C7EE1" w:rsidRPr="00B031A5" w:rsidP="00B031A5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D. Lipšic, minister vnútra SR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8C7EE1" w:rsidRPr="008C7EE1" w:rsidP="00B031A5">
            <w:pPr>
              <w:bidi w:val="0"/>
              <w:ind w:right="227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8C7EE1" w:rsidRPr="00B031A5" w:rsidP="00B031A5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L. Žitňanská, ministerka spravodlivosti SR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8C7EE1" w:rsidRPr="008C7EE1" w:rsidP="00B031A5">
            <w:pPr>
              <w:bidi w:val="0"/>
              <w:ind w:right="227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3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8C7EE1" w:rsidRPr="00B031A5" w:rsidP="00B031A5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J. Miškov, minister hospodárstva SR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8C7EE1" w:rsidRPr="008C7EE1" w:rsidP="00B031A5">
            <w:pPr>
              <w:bidi w:val="0"/>
              <w:ind w:right="227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8C7EE1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E. Jurzyca, minister školstva, vedy, výskumu a športu SR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8C7EE1" w:rsidRPr="008C7EE1" w:rsidP="00B031A5">
            <w:pPr>
              <w:bidi w:val="0"/>
              <w:ind w:right="227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21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8C7EE1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I. Uhliarik, minister zdravotníctva SR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8C7EE1" w:rsidRPr="008C7EE1" w:rsidP="00B031A5">
            <w:pPr>
              <w:bidi w:val="0"/>
              <w:ind w:right="227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9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8C7EE1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D. Krajcer, minister kultúry SR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8C7EE1" w:rsidRPr="008C7EE1" w:rsidP="00B031A5">
            <w:pPr>
              <w:bidi w:val="0"/>
              <w:ind w:right="227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13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8C7EE1" w:rsidRPr="00B031A5" w:rsidP="00B031A5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Z. Simon, minister pôdohospodárstva a rozvoja vidieka SR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8C7EE1" w:rsidRPr="008C7EE1" w:rsidP="00B031A5">
            <w:pPr>
              <w:bidi w:val="0"/>
              <w:ind w:right="227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11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8C7EE1" w:rsidRPr="00B031A5" w:rsidP="00B031A5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J. Nagy, minister životného prostredia SR (od 2. 11. 2010)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8C7EE1" w:rsidRPr="008C7EE1" w:rsidP="00B031A5">
            <w:pPr>
              <w:bidi w:val="0"/>
              <w:ind w:right="227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5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8C7EE1" w:rsidRPr="00B031A5" w:rsidP="00B031A5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Vedúci iných ústredných orgánov štátnej správy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8C7EE1" w:rsidP="00B031A5">
            <w:pPr>
              <w:bidi w:val="0"/>
              <w:ind w:right="227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9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top"/>
            <w:hideMark/>
          </w:tcPr>
          <w:p w:rsidR="008C7EE1" w:rsidP="00B031A5">
            <w:pPr>
              <w:bidi w:val="0"/>
              <w:jc w:val="both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Iní ústavní činitelia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8C7EE1" w:rsidP="00B031A5">
            <w:pPr>
              <w:bidi w:val="0"/>
              <w:ind w:right="227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4</w:t>
            </w:r>
          </w:p>
        </w:tc>
      </w:tr>
      <w:tr>
        <w:tblPrEx>
          <w:tblW w:w="0" w:type="auto"/>
          <w:tblLook w:val="01E0"/>
        </w:tblPrEx>
        <w:trPr>
          <w:trHeight w:val="170"/>
        </w:trPr>
        <w:tc>
          <w:tcPr>
            <w:tcW w:w="4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  <w:hideMark/>
          </w:tcPr>
          <w:p w:rsidR="008C7EE1" w:rsidRPr="008C7EE1" w:rsidP="00B031A5">
            <w:pPr>
              <w:bidi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7EE1">
              <w:rPr>
                <w:rFonts w:ascii="Arial" w:hAnsi="Arial" w:cs="Arial"/>
                <w:sz w:val="16"/>
                <w:szCs w:val="16"/>
              </w:rPr>
              <w:t>S p o l u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extDirection w:val="lrTb"/>
            <w:vAlign w:val="center"/>
            <w:hideMark/>
          </w:tcPr>
          <w:p w:rsidR="008C7EE1" w:rsidRPr="008C7EE1" w:rsidP="00B031A5">
            <w:pPr>
              <w:bidi w:val="0"/>
              <w:ind w:right="227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153</w:t>
            </w:r>
          </w:p>
        </w:tc>
      </w:tr>
    </w:tbl>
    <w:p w:rsidR="00A93BC6" w:rsidP="00A93BC6">
      <w:pPr>
        <w:tabs>
          <w:tab w:val="left" w:pos="1105"/>
        </w:tabs>
        <w:bidi w:val="0"/>
        <w:rPr>
          <w:rFonts w:ascii="Arial" w:hAnsi="Arial" w:cs="Arial"/>
          <w:sz w:val="16"/>
          <w:szCs w:val="16"/>
        </w:rPr>
      </w:pPr>
    </w:p>
    <w:p w:rsidR="00A93BC6" w:rsidP="00A93BC6">
      <w:pPr>
        <w:tabs>
          <w:tab w:val="left" w:pos="1105"/>
        </w:tabs>
        <w:bidi w:val="0"/>
        <w:jc w:val="center"/>
        <w:rPr>
          <w:rFonts w:ascii="Arial" w:hAnsi="Arial" w:cs="Arial"/>
          <w:color w:val="3366FF"/>
          <w:sz w:val="20"/>
          <w:szCs w:val="20"/>
        </w:rPr>
      </w:pPr>
    </w:p>
    <w:p w:rsidR="00A93BC6" w:rsidP="00A93BC6">
      <w:pPr>
        <w:tabs>
          <w:tab w:val="left" w:pos="1105"/>
        </w:tabs>
        <w:bidi w:val="0"/>
        <w:jc w:val="center"/>
        <w:rPr>
          <w:rFonts w:ascii="Arial" w:hAnsi="Arial" w:cs="Arial"/>
          <w:color w:val="3366FF"/>
          <w:sz w:val="20"/>
          <w:szCs w:val="20"/>
        </w:rPr>
      </w:pPr>
    </w:p>
    <w:p w:rsidR="00A93BC6" w:rsidP="00A93BC6">
      <w:pPr>
        <w:tabs>
          <w:tab w:val="left" w:pos="1105"/>
        </w:tabs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b w:val="0"/>
          <w:color w:val="3366FF"/>
          <w:sz w:val="20"/>
          <w:szCs w:val="20"/>
        </w:rPr>
        <w:br w:type="page"/>
      </w:r>
      <w:r>
        <w:rPr>
          <w:rFonts w:ascii="Arial" w:hAnsi="Arial" w:cs="Arial"/>
          <w:color w:val="3366FF"/>
          <w:sz w:val="19"/>
          <w:szCs w:val="19"/>
        </w:rPr>
        <w:t>Výbory NR SR a ich zloženie</w:t>
      </w:r>
    </w:p>
    <w:p w:rsidR="00A93BC6" w:rsidP="00A93BC6">
      <w:pPr>
        <w:tabs>
          <w:tab w:val="left" w:pos="1105"/>
        </w:tabs>
        <w:bidi w:val="0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5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887"/>
        <w:gridCol w:w="1242"/>
        <w:gridCol w:w="675"/>
        <w:gridCol w:w="918"/>
        <w:gridCol w:w="851"/>
      </w:tblGrid>
      <w:tr>
        <w:tblPrEx>
          <w:tblW w:w="50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ind w:right="-79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P. č.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Výbor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Predseda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výboru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Počet</w:t>
            </w:r>
          </w:p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členov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Koalícia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Opozícia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1.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MIV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ind w:right="-108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G. Gál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15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2.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VNF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3"/>
                <w:szCs w:val="13"/>
              </w:rPr>
            </w:pPr>
            <w:r w:rsidRPr="00B031A5">
              <w:rPr>
                <w:rFonts w:ascii="Arial" w:hAnsi="Arial" w:cs="Arial"/>
                <w:b w:val="0"/>
                <w:sz w:val="13"/>
                <w:szCs w:val="13"/>
              </w:rPr>
              <w:t>R. Zmajkovičová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3.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VEZ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I. Štefanec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4.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ÚPV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R. Procházka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5.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VFR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J. Kollár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6.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VHVD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S. Janiš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7.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VPŽP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M Sabolová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8.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VVSRR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I. Choma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5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9.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VSV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J. Brocka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10.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VZD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V. Novotný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11.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VOB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M. Fedor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12.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ZV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F. Šebej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13.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VVMŠ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D. Čaplovič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14.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VKM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D. Jarjabek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15.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VLPNM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A. Belousovová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5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16.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ind w:right="-151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OKVNBÚ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M. Saloň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17.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OKVSIS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ind w:right="-14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R. Kaliňák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18.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OKVVS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P. Žiga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</w:tr>
      <w:tr>
        <w:tblPrEx>
          <w:tblW w:w="5070" w:type="dxa"/>
          <w:tblLayout w:type="fixed"/>
          <w:tblLook w:val="01E0"/>
        </w:tblPrEx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right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19.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VPRNBÚ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J. Laššáková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5</w:t>
            </w:r>
          </w:p>
        </w:tc>
      </w:tr>
    </w:tbl>
    <w:p w:rsidR="00A93BC6" w:rsidP="00A93BC6">
      <w:pPr>
        <w:bidi w:val="0"/>
        <w:rPr>
          <w:rFonts w:ascii="Arial" w:hAnsi="Arial" w:cs="Arial"/>
          <w:b w:val="0"/>
          <w:sz w:val="16"/>
          <w:szCs w:val="16"/>
        </w:rPr>
      </w:pPr>
    </w:p>
    <w:p w:rsidR="00A93BC6" w:rsidP="00A93BC6">
      <w:pPr>
        <w:bidi w:val="0"/>
        <w:spacing w:after="60"/>
        <w:outlineLvl w:val="0"/>
        <w:rPr>
          <w:rFonts w:ascii="Arial" w:hAnsi="Arial" w:cs="Arial"/>
          <w:b w:val="0"/>
          <w:sz w:val="16"/>
          <w:szCs w:val="16"/>
          <w:u w:val="single"/>
        </w:rPr>
      </w:pPr>
      <w:r>
        <w:rPr>
          <w:rFonts w:ascii="Arial" w:hAnsi="Arial" w:cs="Arial"/>
          <w:b w:val="0"/>
          <w:sz w:val="16"/>
          <w:szCs w:val="16"/>
          <w:u w:val="single"/>
        </w:rPr>
        <w:t>Skratky výborov: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MIV</w:t>
        <w:tab/>
        <w:t>– Mandátový a imunitný výbor NR SR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VNF</w:t>
        <w:tab/>
        <w:t>– Výbor NR SR pre nezlučiteľnosť funkcií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VEZ</w:t>
        <w:tab/>
        <w:t>– Výbor NR SR pre európske záležitosti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ÚPV</w:t>
        <w:tab/>
        <w:t>– Ústavnoprávny výbor NR SR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VFR</w:t>
        <w:tab/>
        <w:t xml:space="preserve">– Výbor NR SR pre financie a rozpočet 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VHVD</w:t>
        <w:tab/>
        <w:t>– Výbor NR SR pre hospodárstvo, výstavbu a dopravu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VPŽP</w:t>
        <w:tab/>
        <w:t xml:space="preserve">– Výbor NR SR pre pôdohospodárstvo a živ. prostredie 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VVSRR</w:t>
        <w:tab/>
        <w:t>– Výbor NR SR pre verejnú správu a regionálny rozvoj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VSV</w:t>
        <w:tab/>
        <w:t>– Výbor NR SR pre sociálne veci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VZD</w:t>
        <w:tab/>
        <w:t>– Výbor NR SR pre zdravotníctvo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VOB</w:t>
        <w:tab/>
        <w:t>– Výbor NR SR pre obranu a bezpečnosť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ZV</w:t>
        <w:tab/>
        <w:t>– Zahraničný výbor NR SR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VVMŠ</w:t>
        <w:tab/>
        <w:t>– Výbor NR SR pre vzdelávanie, vedu, mládež a šport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VKM</w:t>
        <w:tab/>
        <w:t>– Výbor NR SR pre kultúru a médiá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VLPNM</w:t>
        <w:tab/>
        <w:t>– Výbor NR SR pre ľudské práva a národnostné menšiny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OKVNBÚ – Osobitný kontr. výbor NR SR na kontrolu činnosti NBÚ</w:t>
      </w:r>
    </w:p>
    <w:p w:rsidR="00A93BC6" w:rsidP="00A93BC6">
      <w:pPr>
        <w:tabs>
          <w:tab w:val="left" w:pos="72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OKVSIS</w:t>
        <w:tab/>
        <w:t>– Osobitný kontr. výbor NR SR na kontrolu činnosti SIS</w:t>
      </w:r>
    </w:p>
    <w:p w:rsidR="00A93BC6" w:rsidP="00A93BC6">
      <w:pPr>
        <w:tabs>
          <w:tab w:val="left" w:pos="720"/>
        </w:tabs>
        <w:bidi w:val="0"/>
        <w:ind w:left="705" w:hanging="705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OKVVS</w:t>
        <w:tab/>
        <w:tab/>
        <w:t>– Osob. kontr. výbor NR SR na kontrolu činnosti Voj. spr.</w:t>
      </w:r>
    </w:p>
    <w:p w:rsidR="00A93BC6" w:rsidP="00A93BC6">
      <w:pPr>
        <w:tabs>
          <w:tab w:val="left" w:pos="960"/>
        </w:tabs>
        <w:bidi w:val="0"/>
        <w:ind w:left="709" w:hanging="705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VPRNBÚ</w:t>
        <w:tab/>
        <w:t>– Výbor NR SR na preskúmavanie rozhodnutí NBÚ</w:t>
      </w:r>
    </w:p>
    <w:p w:rsidR="00A93BC6" w:rsidP="00A93BC6">
      <w:pPr>
        <w:bidi w:val="0"/>
        <w:rPr>
          <w:rFonts w:ascii="Arial" w:hAnsi="Arial" w:cs="Arial"/>
          <w:b w:val="0"/>
          <w:sz w:val="16"/>
          <w:szCs w:val="16"/>
        </w:rPr>
        <w:sectPr>
          <w:pgSz w:w="5954" w:h="9639"/>
          <w:pgMar w:top="567" w:right="567" w:bottom="567" w:left="567" w:header="709" w:footer="0" w:gutter="0"/>
          <w:lnNumType w:distance="0"/>
          <w:cols w:space="708"/>
          <w:noEndnote w:val="0"/>
          <w:bidi w:val="0"/>
        </w:sectPr>
      </w:pPr>
    </w:p>
    <w:p w:rsidR="00A93BC6" w:rsidP="00A93BC6">
      <w:pPr>
        <w:bidi w:val="0"/>
        <w:spacing w:after="120"/>
        <w:jc w:val="center"/>
        <w:outlineLvl w:val="0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color w:val="3366FF"/>
          <w:sz w:val="19"/>
          <w:szCs w:val="19"/>
        </w:rPr>
        <w:t>Prehľad činnosti výborov NR SR</w:t>
      </w:r>
    </w:p>
    <w:tbl>
      <w:tblPr>
        <w:tblStyle w:val="TableNormal"/>
        <w:tblW w:w="49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7"/>
        <w:gridCol w:w="567"/>
        <w:gridCol w:w="567"/>
        <w:gridCol w:w="426"/>
        <w:gridCol w:w="708"/>
        <w:gridCol w:w="709"/>
        <w:gridCol w:w="746"/>
      </w:tblGrid>
      <w:tr>
        <w:tblPrEx>
          <w:tblW w:w="4965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46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3BC6" w:rsidRPr="003D57F9" w:rsidP="00B031A5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3D57F9">
              <w:rPr>
                <w:rFonts w:ascii="Arial" w:hAnsi="Arial" w:cs="Arial"/>
                <w:sz w:val="14"/>
                <w:szCs w:val="14"/>
              </w:rPr>
              <w:t>Výbor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3BC6" w:rsidRPr="003D57F9" w:rsidP="00B031A5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3D57F9">
              <w:rPr>
                <w:rFonts w:ascii="Arial" w:hAnsi="Arial" w:cs="Arial"/>
                <w:sz w:val="14"/>
                <w:szCs w:val="14"/>
              </w:rPr>
              <w:t>Počet sch.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3BC6" w:rsidRPr="003D57F9" w:rsidP="00B031A5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3D57F9">
              <w:rPr>
                <w:rFonts w:ascii="Arial" w:hAnsi="Arial" w:cs="Arial"/>
                <w:sz w:val="14"/>
                <w:szCs w:val="14"/>
              </w:rPr>
              <w:t>Počet rokov. dní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3D57F9">
            <w:pPr>
              <w:bidi w:val="0"/>
              <w:rPr>
                <w:rFonts w:ascii="Arial" w:hAnsi="Arial" w:cs="Arial"/>
                <w:sz w:val="14"/>
                <w:szCs w:val="14"/>
              </w:rPr>
            </w:pPr>
            <w:r w:rsidRPr="003D57F9">
              <w:rPr>
                <w:rFonts w:ascii="Arial" w:hAnsi="Arial" w:cs="Arial"/>
                <w:sz w:val="14"/>
                <w:szCs w:val="14"/>
              </w:rPr>
              <w:t>Uznesenia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3D57F9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7F9">
              <w:rPr>
                <w:rFonts w:ascii="Arial" w:hAnsi="Arial" w:cs="Arial"/>
                <w:sz w:val="14"/>
                <w:szCs w:val="14"/>
              </w:rPr>
              <w:t>Z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3D57F9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7F9">
              <w:rPr>
                <w:rFonts w:ascii="Arial" w:hAnsi="Arial" w:cs="Arial"/>
                <w:sz w:val="14"/>
                <w:szCs w:val="14"/>
              </w:rPr>
              <w:t>MZ</w:t>
            </w:r>
          </w:p>
        </w:tc>
        <w:tc>
          <w:tcPr>
            <w:tcW w:w="7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3D57F9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7F9">
              <w:rPr>
                <w:rFonts w:ascii="Arial" w:hAnsi="Arial" w:cs="Arial"/>
                <w:sz w:val="14"/>
                <w:szCs w:val="14"/>
              </w:rPr>
              <w:t>S</w:t>
            </w:r>
          </w:p>
        </w:tc>
      </w:tr>
      <w:tr>
        <w:tblPrEx>
          <w:tblW w:w="4965" w:type="dxa"/>
          <w:tblLayout w:type="fixed"/>
          <w:tblLook w:val="01E0"/>
        </w:tblPrEx>
        <w:trPr>
          <w:cantSplit/>
          <w:trHeight w:val="950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3BC6" w:rsidRPr="003D57F9" w:rsidP="00B031A5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3D57F9">
              <w:rPr>
                <w:rFonts w:ascii="Arial" w:hAnsi="Arial" w:cs="Arial"/>
                <w:sz w:val="14"/>
                <w:szCs w:val="14"/>
              </w:rPr>
              <w:t>prijaté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3BC6" w:rsidRPr="003D57F9" w:rsidP="00B031A5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3D57F9">
              <w:rPr>
                <w:rFonts w:ascii="Arial" w:hAnsi="Arial" w:cs="Arial"/>
                <w:sz w:val="14"/>
                <w:szCs w:val="14"/>
              </w:rPr>
              <w:t>neprijaté</w:t>
            </w: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74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</w:tr>
      <w:tr>
        <w:tblPrEx>
          <w:tblW w:w="4965" w:type="dxa"/>
          <w:tblLayout w:type="fixed"/>
          <w:tblLook w:val="01E0"/>
        </w:tblPrEx>
        <w:trPr>
          <w:trHeight w:val="209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3D57F9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7F9">
              <w:rPr>
                <w:rFonts w:ascii="Arial" w:hAnsi="Arial" w:cs="Arial"/>
                <w:sz w:val="14"/>
                <w:szCs w:val="14"/>
              </w:rPr>
              <w:t>ÚPV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61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366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57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260(38)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37(0)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3(2)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219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3D57F9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7F9">
              <w:rPr>
                <w:rFonts w:ascii="Arial" w:hAnsi="Arial" w:cs="Arial"/>
                <w:sz w:val="14"/>
                <w:szCs w:val="14"/>
              </w:rPr>
              <w:t>VFR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0CA1">
              <w:rPr>
                <w:rFonts w:ascii="Arial" w:hAnsi="Arial" w:cs="Arial"/>
                <w:b w:val="0"/>
                <w:sz w:val="14"/>
                <w:szCs w:val="1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0CA1">
              <w:rPr>
                <w:rFonts w:ascii="Arial" w:hAnsi="Arial" w:cs="Arial"/>
                <w:b w:val="0"/>
                <w:sz w:val="14"/>
                <w:szCs w:val="1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0CA1">
              <w:rPr>
                <w:rFonts w:ascii="Arial" w:hAnsi="Arial" w:cs="Arial"/>
                <w:b w:val="0"/>
                <w:sz w:val="14"/>
                <w:szCs w:val="14"/>
              </w:rPr>
              <w:t>332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0CA1">
              <w:rPr>
                <w:rFonts w:ascii="Arial" w:hAnsi="Arial" w:cs="Arial"/>
                <w:b w:val="0"/>
                <w:sz w:val="14"/>
                <w:szCs w:val="1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0CA1">
              <w:rPr>
                <w:rFonts w:ascii="Arial" w:hAnsi="Arial" w:cs="Arial"/>
                <w:b w:val="0"/>
                <w:sz w:val="14"/>
                <w:szCs w:val="14"/>
              </w:rPr>
              <w:t>155(56)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0CA1">
              <w:rPr>
                <w:rFonts w:ascii="Arial" w:hAnsi="Arial" w:cs="Arial"/>
                <w:b w:val="0"/>
                <w:sz w:val="14"/>
                <w:szCs w:val="14"/>
              </w:rPr>
              <w:t>14(14)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0CA1">
              <w:rPr>
                <w:rFonts w:ascii="Arial" w:hAnsi="Arial" w:cs="Arial"/>
                <w:b w:val="0"/>
                <w:sz w:val="14"/>
                <w:szCs w:val="14"/>
              </w:rPr>
              <w:t>36(24)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219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3D57F9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7F9">
              <w:rPr>
                <w:rFonts w:ascii="Arial" w:hAnsi="Arial" w:cs="Arial"/>
                <w:sz w:val="14"/>
                <w:szCs w:val="14"/>
              </w:rPr>
              <w:t>VHVD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8E5AD1">
              <w:rPr>
                <w:rFonts w:ascii="Arial" w:hAnsi="Arial" w:cs="Arial"/>
                <w:b w:val="0"/>
                <w:sz w:val="14"/>
                <w:szCs w:val="1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8E5AD1">
              <w:rPr>
                <w:rFonts w:ascii="Arial" w:hAnsi="Arial" w:cs="Arial"/>
                <w:b w:val="0"/>
                <w:sz w:val="14"/>
                <w:szCs w:val="1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8E5AD1">
              <w:rPr>
                <w:rFonts w:ascii="Arial" w:hAnsi="Arial" w:cs="Arial"/>
                <w:b w:val="0"/>
                <w:sz w:val="14"/>
                <w:szCs w:val="14"/>
              </w:rPr>
              <w:t>246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8E5AD1">
              <w:rPr>
                <w:rFonts w:ascii="Arial" w:hAnsi="Arial" w:cs="Arial"/>
                <w:b w:val="0"/>
                <w:sz w:val="14"/>
                <w:szCs w:val="1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8E5AD1">
              <w:rPr>
                <w:rFonts w:ascii="Arial" w:hAnsi="Arial" w:cs="Arial"/>
                <w:b w:val="0"/>
                <w:sz w:val="14"/>
                <w:szCs w:val="14"/>
              </w:rPr>
              <w:t>123(52)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8E5AD1">
              <w:rPr>
                <w:rFonts w:ascii="Arial" w:hAnsi="Arial" w:cs="Arial"/>
                <w:b w:val="0"/>
                <w:sz w:val="14"/>
                <w:szCs w:val="14"/>
              </w:rPr>
              <w:t>10(10)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8E5AD1">
              <w:rPr>
                <w:rFonts w:ascii="Arial" w:hAnsi="Arial" w:cs="Arial"/>
                <w:b w:val="0"/>
                <w:sz w:val="14"/>
                <w:szCs w:val="14"/>
              </w:rPr>
              <w:t>17(16)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219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3D57F9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7F9">
              <w:rPr>
                <w:rFonts w:ascii="Arial" w:hAnsi="Arial" w:cs="Arial"/>
                <w:sz w:val="14"/>
                <w:szCs w:val="14"/>
              </w:rPr>
              <w:t>VPŽP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8E5AD1">
              <w:rPr>
                <w:rFonts w:ascii="Arial" w:hAnsi="Arial" w:cs="Arial"/>
                <w:b w:val="0"/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8E5AD1">
              <w:rPr>
                <w:rFonts w:ascii="Arial" w:hAnsi="Arial" w:cs="Arial"/>
                <w:b w:val="0"/>
                <w:sz w:val="14"/>
                <w:szCs w:val="1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8E5AD1">
              <w:rPr>
                <w:rFonts w:ascii="Arial" w:hAnsi="Arial" w:cs="Arial"/>
                <w:b w:val="0"/>
                <w:sz w:val="14"/>
                <w:szCs w:val="14"/>
              </w:rPr>
              <w:t>152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8E5AD1">
              <w:rPr>
                <w:rFonts w:ascii="Arial" w:hAnsi="Arial" w:cs="Arial"/>
                <w:b w:val="0"/>
                <w:sz w:val="14"/>
                <w:szCs w:val="1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8E5AD1">
              <w:rPr>
                <w:rFonts w:ascii="Arial" w:hAnsi="Arial" w:cs="Arial"/>
                <w:b w:val="0"/>
                <w:sz w:val="14"/>
                <w:szCs w:val="14"/>
              </w:rPr>
              <w:t>52(25)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8E5AD1">
              <w:rPr>
                <w:rFonts w:ascii="Arial" w:hAnsi="Arial" w:cs="Arial"/>
                <w:b w:val="0"/>
                <w:sz w:val="14"/>
                <w:szCs w:val="14"/>
              </w:rPr>
              <w:t>0(0)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8E5AD1">
              <w:rPr>
                <w:rFonts w:ascii="Arial" w:hAnsi="Arial" w:cs="Arial"/>
                <w:b w:val="0"/>
                <w:sz w:val="14"/>
                <w:szCs w:val="14"/>
              </w:rPr>
              <w:t>15(9)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219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3D57F9" w:rsidP="00B031A5">
            <w:pPr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57F9">
              <w:rPr>
                <w:rFonts w:ascii="Arial" w:hAnsi="Arial" w:cs="Arial"/>
                <w:sz w:val="12"/>
                <w:szCs w:val="12"/>
              </w:rPr>
              <w:t>VVSRR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8E5AD1">
              <w:rPr>
                <w:rFonts w:ascii="Arial" w:hAnsi="Arial" w:cs="Arial"/>
                <w:b w:val="0"/>
                <w:sz w:val="14"/>
                <w:szCs w:val="1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8E5AD1">
              <w:rPr>
                <w:rFonts w:ascii="Arial" w:hAnsi="Arial" w:cs="Arial"/>
                <w:b w:val="0"/>
                <w:sz w:val="14"/>
                <w:szCs w:val="1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8E5AD1">
              <w:rPr>
                <w:rFonts w:ascii="Arial" w:hAnsi="Arial" w:cs="Arial"/>
                <w:b w:val="0"/>
                <w:sz w:val="14"/>
                <w:szCs w:val="14"/>
              </w:rPr>
              <w:t>146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8E5AD1">
              <w:rPr>
                <w:rFonts w:ascii="Arial" w:hAnsi="Arial" w:cs="Arial"/>
                <w:b w:val="0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8E5AD1">
              <w:rPr>
                <w:rFonts w:ascii="Arial" w:hAnsi="Arial" w:cs="Arial"/>
                <w:b w:val="0"/>
                <w:sz w:val="14"/>
                <w:szCs w:val="14"/>
              </w:rPr>
              <w:t>75(15)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8E5AD1">
              <w:rPr>
                <w:rFonts w:ascii="Arial" w:hAnsi="Arial" w:cs="Arial"/>
                <w:b w:val="0"/>
                <w:sz w:val="14"/>
                <w:szCs w:val="14"/>
              </w:rPr>
              <w:t>2(1)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8E5AD1">
              <w:rPr>
                <w:rFonts w:ascii="Arial" w:hAnsi="Arial" w:cs="Arial"/>
                <w:b w:val="0"/>
                <w:sz w:val="14"/>
                <w:szCs w:val="14"/>
              </w:rPr>
              <w:t>0(0)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219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3D57F9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7F9">
              <w:rPr>
                <w:rFonts w:ascii="Arial" w:hAnsi="Arial" w:cs="Arial"/>
                <w:sz w:val="14"/>
                <w:szCs w:val="14"/>
              </w:rPr>
              <w:t>VSV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0CA1">
              <w:rPr>
                <w:rFonts w:ascii="Arial" w:hAnsi="Arial" w:cs="Arial"/>
                <w:b w:val="0"/>
                <w:sz w:val="14"/>
                <w:szCs w:val="1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0CA1">
              <w:rPr>
                <w:rFonts w:ascii="Arial" w:hAnsi="Arial" w:cs="Arial"/>
                <w:b w:val="0"/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0CA1">
              <w:rPr>
                <w:rFonts w:ascii="Arial" w:hAnsi="Arial" w:cs="Arial"/>
                <w:b w:val="0"/>
                <w:sz w:val="14"/>
                <w:szCs w:val="14"/>
              </w:rPr>
              <w:t>122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0CA1">
              <w:rPr>
                <w:rFonts w:ascii="Arial" w:hAnsi="Arial" w:cs="Arial"/>
                <w:b w:val="0"/>
                <w:sz w:val="14"/>
                <w:szCs w:val="1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0CA1">
              <w:rPr>
                <w:rFonts w:ascii="Arial" w:hAnsi="Arial" w:cs="Arial"/>
                <w:b w:val="0"/>
                <w:sz w:val="14"/>
                <w:szCs w:val="14"/>
              </w:rPr>
              <w:t>59(24)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0CA1">
              <w:rPr>
                <w:rFonts w:ascii="Arial" w:hAnsi="Arial" w:cs="Arial"/>
                <w:b w:val="0"/>
                <w:sz w:val="14"/>
                <w:szCs w:val="14"/>
              </w:rPr>
              <w:t>3(3)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0CA1">
              <w:rPr>
                <w:rFonts w:ascii="Arial" w:hAnsi="Arial" w:cs="Arial"/>
                <w:b w:val="0"/>
                <w:sz w:val="14"/>
                <w:szCs w:val="14"/>
              </w:rPr>
              <w:t>9(8)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209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3D57F9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7F9">
              <w:rPr>
                <w:rFonts w:ascii="Arial" w:hAnsi="Arial" w:cs="Arial"/>
                <w:sz w:val="14"/>
                <w:szCs w:val="14"/>
              </w:rPr>
              <w:t>VZD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0CA1">
              <w:rPr>
                <w:rFonts w:ascii="Arial" w:hAnsi="Arial" w:cs="Arial"/>
                <w:b w:val="0"/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0CA1">
              <w:rPr>
                <w:rFonts w:ascii="Arial" w:hAnsi="Arial" w:cs="Arial"/>
                <w:b w:val="0"/>
                <w:sz w:val="14"/>
                <w:szCs w:val="1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0CA1">
              <w:rPr>
                <w:rFonts w:ascii="Arial" w:hAnsi="Arial" w:cs="Arial"/>
                <w:b w:val="0"/>
                <w:sz w:val="14"/>
                <w:szCs w:val="14"/>
              </w:rPr>
              <w:t>113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0CA1">
              <w:rPr>
                <w:rFonts w:ascii="Arial" w:hAnsi="Arial" w:cs="Arial"/>
                <w:b w:val="0"/>
                <w:sz w:val="14"/>
                <w:szCs w:val="1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0CA1">
              <w:rPr>
                <w:rFonts w:ascii="Arial" w:hAnsi="Arial" w:cs="Arial"/>
                <w:b w:val="0"/>
                <w:sz w:val="14"/>
                <w:szCs w:val="14"/>
              </w:rPr>
              <w:t>36(15)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0CA1">
              <w:rPr>
                <w:rFonts w:ascii="Arial" w:hAnsi="Arial" w:cs="Arial"/>
                <w:b w:val="0"/>
                <w:sz w:val="14"/>
                <w:szCs w:val="14"/>
              </w:rPr>
              <w:t>0(0)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0CA1">
              <w:rPr>
                <w:rFonts w:ascii="Arial" w:hAnsi="Arial" w:cs="Arial"/>
                <w:b w:val="0"/>
                <w:sz w:val="14"/>
                <w:szCs w:val="14"/>
              </w:rPr>
              <w:t>1(1)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219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3D57F9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7F9">
              <w:rPr>
                <w:rFonts w:ascii="Arial" w:hAnsi="Arial" w:cs="Arial"/>
                <w:sz w:val="14"/>
                <w:szCs w:val="14"/>
              </w:rPr>
              <w:t>VOB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116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47(16)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12(10)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4(1)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219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3D57F9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7F9">
              <w:rPr>
                <w:rFonts w:ascii="Arial" w:hAnsi="Arial" w:cs="Arial"/>
                <w:sz w:val="14"/>
                <w:szCs w:val="14"/>
              </w:rPr>
              <w:t>ZV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91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9(1)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11(4)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9(4)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219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3D57F9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7F9">
              <w:rPr>
                <w:rFonts w:ascii="Arial" w:hAnsi="Arial" w:cs="Arial"/>
                <w:sz w:val="14"/>
                <w:szCs w:val="14"/>
              </w:rPr>
              <w:t>VVMŠ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102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29(8)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1(0)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6(0)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219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3D57F9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7F9">
              <w:rPr>
                <w:rFonts w:ascii="Arial" w:hAnsi="Arial" w:cs="Arial"/>
                <w:sz w:val="14"/>
                <w:szCs w:val="14"/>
              </w:rPr>
              <w:t>VKM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28(13)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1(0)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5D1A32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10(7)</w:t>
            </w:r>
          </w:p>
        </w:tc>
      </w:tr>
      <w:tr>
        <w:tblPrEx>
          <w:tblW w:w="4965" w:type="dxa"/>
          <w:tblLayout w:type="fixed"/>
          <w:tblLook w:val="01E0"/>
        </w:tblPrEx>
        <w:trPr>
          <w:trHeight w:val="219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3D57F9" w:rsidP="00B031A5">
            <w:pPr>
              <w:bidi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D57F9">
              <w:rPr>
                <w:rFonts w:ascii="Arial" w:hAnsi="Arial" w:cs="Arial"/>
                <w:sz w:val="12"/>
                <w:szCs w:val="12"/>
              </w:rPr>
              <w:t>VLPNM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105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36(2)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1(1)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5D1A32">
              <w:rPr>
                <w:rFonts w:ascii="Arial" w:hAnsi="Arial" w:cs="Arial"/>
                <w:b w:val="0"/>
                <w:sz w:val="14"/>
                <w:szCs w:val="14"/>
              </w:rPr>
              <w:t>12(5)</w:t>
            </w:r>
          </w:p>
        </w:tc>
      </w:tr>
    </w:tbl>
    <w:p w:rsidR="00A93BC6" w:rsidP="00A93BC6">
      <w:pPr>
        <w:bidi w:val="0"/>
        <w:outlineLvl w:val="0"/>
        <w:rPr>
          <w:rFonts w:ascii="Arial" w:hAnsi="Arial" w:cs="Arial"/>
          <w:b w:val="0"/>
          <w:sz w:val="16"/>
          <w:szCs w:val="16"/>
          <w:u w:val="single"/>
        </w:rPr>
      </w:pPr>
      <w:r>
        <w:rPr>
          <w:rFonts w:ascii="Arial" w:hAnsi="Arial" w:cs="Arial"/>
          <w:b w:val="0"/>
          <w:sz w:val="16"/>
          <w:szCs w:val="16"/>
          <w:u w:val="single"/>
        </w:rPr>
        <w:t>Vysvetlivky:</w:t>
      </w:r>
    </w:p>
    <w:p w:rsidR="00A93BC6" w:rsidP="00A93BC6">
      <w:pPr>
        <w:tabs>
          <w:tab w:val="left" w:pos="180"/>
          <w:tab w:val="left" w:pos="360"/>
          <w:tab w:val="left" w:pos="54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</w:t>
        <w:tab/>
        <w:tab/>
        <w:t>–</w:t>
        <w:tab/>
      </w:r>
      <w:r>
        <w:rPr>
          <w:rFonts w:ascii="Arial" w:hAnsi="Arial" w:cs="Arial"/>
          <w:b w:val="0"/>
          <w:sz w:val="16"/>
          <w:szCs w:val="16"/>
        </w:rPr>
        <w:t>prerokované návrhy zákonov</w:t>
      </w:r>
    </w:p>
    <w:p w:rsidR="00A93BC6" w:rsidP="00A93BC6">
      <w:pPr>
        <w:tabs>
          <w:tab w:val="left" w:pos="180"/>
          <w:tab w:val="left" w:pos="360"/>
          <w:tab w:val="left" w:pos="54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      –   </w:t>
      </w:r>
      <w:r>
        <w:rPr>
          <w:rFonts w:ascii="Arial" w:hAnsi="Arial" w:cs="Arial"/>
          <w:b w:val="0"/>
          <w:sz w:val="16"/>
          <w:szCs w:val="16"/>
        </w:rPr>
        <w:t>prerokované správy</w:t>
      </w:r>
    </w:p>
    <w:p w:rsidR="00A93BC6" w:rsidP="00A93BC6">
      <w:pPr>
        <w:tabs>
          <w:tab w:val="left" w:pos="360"/>
          <w:tab w:val="left" w:pos="54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MZ</w:t>
        <w:tab/>
        <w:t>–</w:t>
        <w:tab/>
      </w:r>
      <w:r>
        <w:rPr>
          <w:rFonts w:ascii="Arial" w:hAnsi="Arial" w:cs="Arial"/>
          <w:b w:val="0"/>
          <w:sz w:val="16"/>
          <w:szCs w:val="16"/>
        </w:rPr>
        <w:t>prerokované medzinárodné zmluvy</w:t>
      </w:r>
    </w:p>
    <w:p w:rsidR="00A93BC6" w:rsidP="00A93BC6">
      <w:pPr>
        <w:tabs>
          <w:tab w:val="left" w:pos="360"/>
          <w:tab w:val="left" w:pos="540"/>
        </w:tabs>
        <w:bidi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 )     –   </w:t>
      </w:r>
      <w:r>
        <w:rPr>
          <w:rFonts w:ascii="Arial" w:hAnsi="Arial" w:cs="Arial"/>
          <w:b w:val="0"/>
          <w:sz w:val="16"/>
          <w:szCs w:val="16"/>
        </w:rPr>
        <w:t>z toho gestor</w:t>
      </w:r>
    </w:p>
    <w:p w:rsidR="00A93BC6" w:rsidP="00A93BC6">
      <w:pPr>
        <w:tabs>
          <w:tab w:val="left" w:pos="360"/>
          <w:tab w:val="left" w:pos="540"/>
        </w:tabs>
        <w:bidi w:val="0"/>
        <w:spacing w:after="60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5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424"/>
        <w:gridCol w:w="488"/>
        <w:gridCol w:w="540"/>
        <w:gridCol w:w="540"/>
        <w:gridCol w:w="540"/>
        <w:gridCol w:w="720"/>
        <w:gridCol w:w="1259"/>
      </w:tblGrid>
      <w:tr>
        <w:tblPrEx>
          <w:tblW w:w="514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  <w:trHeight w:val="1729"/>
        </w:trPr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3BC6" w:rsidRPr="003D57F9" w:rsidP="00B031A5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3D57F9">
              <w:rPr>
                <w:rFonts w:ascii="Arial" w:hAnsi="Arial" w:cs="Arial"/>
                <w:sz w:val="14"/>
                <w:szCs w:val="14"/>
              </w:rPr>
              <w:t>Výbor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top"/>
            <w:hideMark/>
          </w:tcPr>
          <w:p w:rsidR="00A93BC6" w:rsidRPr="003D57F9" w:rsidP="00B031A5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3D57F9">
              <w:rPr>
                <w:rFonts w:ascii="Arial" w:hAnsi="Arial" w:cs="Arial"/>
                <w:sz w:val="14"/>
                <w:szCs w:val="14"/>
              </w:rPr>
              <w:t>Počet schôdzí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3BC6" w:rsidRPr="003D57F9" w:rsidP="00B031A5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3D57F9">
              <w:rPr>
                <w:rFonts w:ascii="Arial" w:hAnsi="Arial" w:cs="Arial"/>
                <w:sz w:val="14"/>
                <w:szCs w:val="14"/>
              </w:rPr>
              <w:t>Počet rokovacích dní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top"/>
            <w:hideMark/>
          </w:tcPr>
          <w:p w:rsidR="00A93BC6" w:rsidRPr="003D57F9" w:rsidP="00B031A5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3D57F9">
              <w:rPr>
                <w:rFonts w:ascii="Arial" w:hAnsi="Arial" w:cs="Arial"/>
                <w:sz w:val="14"/>
                <w:szCs w:val="14"/>
              </w:rPr>
              <w:t>Počet prijatých uznesení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top"/>
            <w:hideMark/>
          </w:tcPr>
          <w:p w:rsidR="00A93BC6" w:rsidRPr="003D57F9" w:rsidP="00B031A5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3D57F9">
              <w:rPr>
                <w:rFonts w:ascii="Arial" w:hAnsi="Arial" w:cs="Arial"/>
                <w:sz w:val="14"/>
                <w:szCs w:val="14"/>
              </w:rPr>
              <w:t>Počet neprijatých uznesení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3BC6" w:rsidRPr="003D57F9" w:rsidP="00B031A5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3D57F9">
              <w:rPr>
                <w:rFonts w:ascii="Arial" w:hAnsi="Arial" w:cs="Arial"/>
                <w:sz w:val="14"/>
                <w:szCs w:val="14"/>
              </w:rPr>
              <w:t>Návrhy stanovísk SR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top"/>
            <w:hideMark/>
          </w:tcPr>
          <w:p w:rsidR="00A93BC6" w:rsidRPr="003D57F9" w:rsidP="00B031A5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3D57F9">
              <w:rPr>
                <w:rFonts w:ascii="Arial" w:hAnsi="Arial" w:cs="Arial"/>
                <w:sz w:val="14"/>
                <w:szCs w:val="14"/>
              </w:rPr>
              <w:t>Návrhy právne záväzných aktov a iných aktov ES a EÚ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top"/>
            <w:hideMark/>
          </w:tcPr>
          <w:p w:rsidR="00A93BC6" w:rsidRPr="003D57F9" w:rsidP="00B031A5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3D57F9">
              <w:rPr>
                <w:rFonts w:ascii="Arial" w:hAnsi="Arial" w:cs="Arial"/>
                <w:sz w:val="14"/>
                <w:szCs w:val="14"/>
              </w:rPr>
              <w:t>Žiadosti o návrh stanoviska k návrhom právne záväzných aktov a iných aktov ES a EÚ od ostatných výborov podľa § 58a</w:t>
            </w:r>
          </w:p>
        </w:tc>
      </w:tr>
      <w:tr>
        <w:tblPrEx>
          <w:tblW w:w="5145" w:type="dxa"/>
          <w:tblLayout w:type="fixed"/>
          <w:tblLook w:val="01E0"/>
        </w:tblPrEx>
        <w:trPr>
          <w:trHeight w:val="173"/>
        </w:trPr>
        <w:tc>
          <w:tcPr>
            <w:tcW w:w="6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3D57F9" w:rsidP="00B031A5">
            <w:pPr>
              <w:bidi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57F9">
              <w:rPr>
                <w:rFonts w:ascii="Arial" w:hAnsi="Arial" w:cs="Arial"/>
                <w:sz w:val="14"/>
                <w:szCs w:val="14"/>
              </w:rPr>
              <w:t>VEZ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484F">
              <w:rPr>
                <w:rFonts w:ascii="Arial" w:hAnsi="Arial" w:cs="Arial"/>
                <w:b w:val="0"/>
                <w:sz w:val="14"/>
                <w:szCs w:val="14"/>
              </w:rPr>
              <w:t>56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484F">
              <w:rPr>
                <w:rFonts w:ascii="Arial" w:hAnsi="Arial" w:cs="Arial"/>
                <w:b w:val="0"/>
                <w:sz w:val="14"/>
                <w:szCs w:val="14"/>
              </w:rPr>
              <w:t>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484F">
              <w:rPr>
                <w:rFonts w:ascii="Arial" w:hAnsi="Arial" w:cs="Arial"/>
                <w:b w:val="0"/>
                <w:sz w:val="14"/>
                <w:szCs w:val="14"/>
              </w:rPr>
              <w:t>198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484F">
              <w:rPr>
                <w:rFonts w:ascii="Arial" w:hAnsi="Arial" w:cs="Arial"/>
                <w:b w:val="0"/>
                <w:sz w:val="14"/>
                <w:szCs w:val="14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484F">
              <w:rPr>
                <w:rFonts w:ascii="Arial" w:hAnsi="Arial" w:cs="Arial"/>
                <w:b w:val="0"/>
                <w:sz w:val="14"/>
                <w:szCs w:val="14"/>
              </w:rPr>
              <w:t>764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484F">
              <w:rPr>
                <w:rFonts w:ascii="Arial" w:hAnsi="Arial" w:cs="Arial"/>
                <w:b w:val="0"/>
                <w:sz w:val="14"/>
                <w:szCs w:val="14"/>
              </w:rPr>
              <w:t>577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484F">
              <w:rPr>
                <w:rFonts w:ascii="Arial" w:hAnsi="Arial" w:cs="Arial"/>
                <w:b w:val="0"/>
                <w:sz w:val="14"/>
                <w:szCs w:val="14"/>
              </w:rPr>
              <w:t>22</w:t>
            </w:r>
          </w:p>
        </w:tc>
      </w:tr>
    </w:tbl>
    <w:p w:rsidR="00A93BC6" w:rsidP="00A93BC6">
      <w:pPr>
        <w:bidi w:val="0"/>
        <w:jc w:val="center"/>
        <w:rPr>
          <w:rFonts w:ascii="Arial" w:hAnsi="Arial" w:cs="Arial"/>
          <w:sz w:val="12"/>
          <w:szCs w:val="12"/>
        </w:rPr>
      </w:pPr>
    </w:p>
    <w:p w:rsidR="00A93BC6" w:rsidP="00A93BC6">
      <w:pPr>
        <w:bidi w:val="0"/>
        <w:jc w:val="center"/>
        <w:rPr>
          <w:rFonts w:ascii="Arial" w:hAnsi="Arial" w:cs="Arial"/>
          <w:sz w:val="12"/>
          <w:szCs w:val="12"/>
        </w:rPr>
      </w:pPr>
    </w:p>
    <w:p w:rsidR="00A93BC6" w:rsidP="00A93BC6">
      <w:pPr>
        <w:bidi w:val="0"/>
        <w:jc w:val="center"/>
        <w:rPr>
          <w:rFonts w:ascii="Arial" w:hAnsi="Arial" w:cs="Arial"/>
          <w:sz w:val="12"/>
          <w:szCs w:val="12"/>
        </w:rPr>
      </w:pPr>
    </w:p>
    <w:p w:rsidR="00A93BC6" w:rsidP="00A93BC6">
      <w:pPr>
        <w:bidi w:val="0"/>
        <w:jc w:val="center"/>
        <w:rPr>
          <w:rFonts w:ascii="Arial" w:hAnsi="Arial" w:cs="Arial"/>
          <w:sz w:val="12"/>
          <w:szCs w:val="12"/>
        </w:rPr>
      </w:pPr>
    </w:p>
    <w:tbl>
      <w:tblPr>
        <w:tblStyle w:val="TableNormal"/>
        <w:tblW w:w="5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67"/>
        <w:gridCol w:w="567"/>
        <w:gridCol w:w="567"/>
        <w:gridCol w:w="567"/>
        <w:gridCol w:w="567"/>
        <w:gridCol w:w="709"/>
        <w:gridCol w:w="597"/>
      </w:tblGrid>
      <w:tr>
        <w:tblPrEx>
          <w:tblW w:w="510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  <w:trHeight w:val="1252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3BC6" w:rsidRPr="00FF48A6" w:rsidP="00B031A5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FF48A6">
              <w:rPr>
                <w:rFonts w:ascii="Arial" w:hAnsi="Arial" w:cs="Arial"/>
                <w:sz w:val="14"/>
                <w:szCs w:val="14"/>
              </w:rPr>
              <w:t>Výbor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3BC6" w:rsidRPr="00FF48A6" w:rsidP="00B031A5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FF48A6">
              <w:rPr>
                <w:rFonts w:ascii="Arial" w:hAnsi="Arial" w:cs="Arial"/>
                <w:sz w:val="14"/>
                <w:szCs w:val="14"/>
              </w:rPr>
              <w:t>Počet schôdzí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top"/>
            <w:hideMark/>
          </w:tcPr>
          <w:p w:rsidR="00A93BC6" w:rsidRPr="00FF48A6" w:rsidP="00B031A5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FF48A6">
              <w:rPr>
                <w:rFonts w:ascii="Arial" w:hAnsi="Arial" w:cs="Arial"/>
                <w:sz w:val="14"/>
                <w:szCs w:val="14"/>
              </w:rPr>
              <w:t>Počet rokovacích dní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3BC6" w:rsidRPr="00FF48A6" w:rsidP="00B031A5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FF48A6">
              <w:rPr>
                <w:rFonts w:ascii="Arial" w:hAnsi="Arial" w:cs="Arial"/>
                <w:sz w:val="14"/>
                <w:szCs w:val="14"/>
              </w:rPr>
              <w:t>Počet prijatých uznes. výboru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3BC6" w:rsidRPr="00FF48A6" w:rsidP="00B031A5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FF48A6">
              <w:rPr>
                <w:rFonts w:ascii="Arial" w:hAnsi="Arial" w:cs="Arial"/>
                <w:sz w:val="14"/>
                <w:szCs w:val="14"/>
              </w:rPr>
              <w:t>Počet neprijat. uznes. výboru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3BC6" w:rsidRPr="00FF48A6" w:rsidP="00B031A5">
            <w:pPr>
              <w:bidi w:val="0"/>
              <w:ind w:left="113" w:right="113"/>
              <w:rPr>
                <w:rFonts w:ascii="Arial" w:hAnsi="Arial" w:cs="Arial"/>
                <w:color w:val="3366FF"/>
                <w:sz w:val="14"/>
                <w:szCs w:val="14"/>
              </w:rPr>
            </w:pPr>
            <w:r w:rsidRPr="00FF48A6">
              <w:rPr>
                <w:rFonts w:ascii="Arial" w:hAnsi="Arial" w:cs="Arial"/>
                <w:sz w:val="14"/>
                <w:szCs w:val="14"/>
              </w:rPr>
              <w:t>Počet prerok. materiálov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3BC6" w:rsidRPr="00FF48A6" w:rsidP="00B031A5">
            <w:pPr>
              <w:bidi w:val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FF48A6">
              <w:rPr>
                <w:rFonts w:ascii="Arial" w:hAnsi="Arial" w:cs="Arial"/>
                <w:sz w:val="14"/>
                <w:szCs w:val="14"/>
              </w:rPr>
              <w:t>Počet prerok. vlastných materiálov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93BC6" w:rsidRPr="00FF48A6" w:rsidP="00B031A5">
            <w:pPr>
              <w:bidi w:val="0"/>
              <w:ind w:left="113" w:right="113"/>
              <w:rPr>
                <w:rFonts w:ascii="Arial" w:hAnsi="Arial" w:cs="Arial"/>
                <w:color w:val="3366FF"/>
                <w:sz w:val="14"/>
                <w:szCs w:val="14"/>
              </w:rPr>
            </w:pPr>
            <w:r w:rsidRPr="00FF48A6">
              <w:rPr>
                <w:rFonts w:ascii="Arial" w:hAnsi="Arial" w:cs="Arial"/>
                <w:sz w:val="14"/>
                <w:szCs w:val="14"/>
              </w:rPr>
              <w:t xml:space="preserve">Počet prerok. správ </w:t>
            </w:r>
            <w:r w:rsidR="00FF48A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F48A6">
              <w:rPr>
                <w:rFonts w:ascii="Arial" w:hAnsi="Arial" w:cs="Arial"/>
                <w:sz w:val="14"/>
                <w:szCs w:val="14"/>
              </w:rPr>
              <w:t>a informácií</w:t>
            </w:r>
          </w:p>
        </w:tc>
      </w:tr>
      <w:tr>
        <w:tblPrEx>
          <w:tblW w:w="5100" w:type="dxa"/>
          <w:tblLayout w:type="fixed"/>
          <w:tblLook w:val="01E0"/>
        </w:tblPrEx>
        <w:tc>
          <w:tcPr>
            <w:tcW w:w="9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FF48A6">
            <w:pPr>
              <w:bidi w:val="0"/>
              <w:rPr>
                <w:rFonts w:ascii="Arial" w:hAnsi="Arial" w:cs="Arial"/>
                <w:sz w:val="14"/>
                <w:szCs w:val="14"/>
              </w:rPr>
            </w:pPr>
            <w:r w:rsidRPr="00FF48A6">
              <w:rPr>
                <w:rFonts w:ascii="Arial" w:hAnsi="Arial" w:cs="Arial"/>
                <w:sz w:val="14"/>
                <w:szCs w:val="14"/>
              </w:rPr>
              <w:t>MIV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484F">
              <w:rPr>
                <w:rFonts w:ascii="Arial" w:hAnsi="Arial" w:cs="Arial"/>
                <w:b w:val="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484F">
              <w:rPr>
                <w:rFonts w:ascii="Arial" w:hAnsi="Arial" w:cs="Arial"/>
                <w:b w:val="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484F">
              <w:rPr>
                <w:rFonts w:ascii="Arial" w:hAnsi="Arial" w:cs="Arial"/>
                <w:b w:val="0"/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484F">
              <w:rPr>
                <w:rFonts w:ascii="Arial" w:hAnsi="Arial" w:cs="Arial"/>
                <w:b w:val="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484F">
              <w:rPr>
                <w:rFonts w:ascii="Arial" w:hAnsi="Arial" w:cs="Arial"/>
                <w:b w:val="0"/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484F">
              <w:rPr>
                <w:rFonts w:ascii="Arial" w:hAnsi="Arial" w:cs="Arial"/>
                <w:b w:val="0"/>
                <w:sz w:val="14"/>
                <w:szCs w:val="14"/>
              </w:rPr>
              <w:t>7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484F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</w:tr>
      <w:tr>
        <w:tblPrEx>
          <w:tblW w:w="5100" w:type="dxa"/>
          <w:tblLayout w:type="fixed"/>
          <w:tblLook w:val="01E0"/>
        </w:tblPrEx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FF48A6">
            <w:pPr>
              <w:bidi w:val="0"/>
              <w:rPr>
                <w:rFonts w:ascii="Arial" w:hAnsi="Arial" w:cs="Arial"/>
                <w:sz w:val="14"/>
                <w:szCs w:val="14"/>
              </w:rPr>
            </w:pPr>
            <w:r w:rsidRPr="00FF48A6">
              <w:rPr>
                <w:rFonts w:ascii="Arial" w:hAnsi="Arial" w:cs="Arial"/>
                <w:sz w:val="14"/>
                <w:szCs w:val="14"/>
              </w:rPr>
              <w:t>VNF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484F">
              <w:rPr>
                <w:rFonts w:ascii="Arial" w:hAnsi="Arial" w:cs="Arial"/>
                <w:b w:val="0"/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484F">
              <w:rPr>
                <w:rFonts w:ascii="Arial" w:hAnsi="Arial" w:cs="Arial"/>
                <w:b w:val="0"/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484F">
              <w:rPr>
                <w:rFonts w:ascii="Arial" w:hAnsi="Arial" w:cs="Arial"/>
                <w:b w:val="0"/>
                <w:sz w:val="14"/>
                <w:szCs w:val="14"/>
              </w:rPr>
              <w:t>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484F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484F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484F">
              <w:rPr>
                <w:rFonts w:ascii="Arial" w:hAnsi="Arial" w:cs="Arial"/>
                <w:b w:val="0"/>
                <w:sz w:val="14"/>
                <w:szCs w:val="14"/>
              </w:rPr>
              <w:t>208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4D484F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</w:tr>
      <w:tr>
        <w:tblPrEx>
          <w:tblW w:w="5100" w:type="dxa"/>
          <w:tblLayout w:type="fixed"/>
          <w:tblLook w:val="01E0"/>
        </w:tblPrEx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FF48A6">
            <w:pPr>
              <w:bidi w:val="0"/>
              <w:rPr>
                <w:rFonts w:ascii="Arial" w:hAnsi="Arial" w:cs="Arial"/>
                <w:sz w:val="14"/>
                <w:szCs w:val="14"/>
              </w:rPr>
            </w:pPr>
            <w:r w:rsidRPr="00FF48A6">
              <w:rPr>
                <w:rFonts w:ascii="Arial" w:hAnsi="Arial" w:cs="Arial"/>
                <w:sz w:val="14"/>
                <w:szCs w:val="14"/>
              </w:rPr>
              <w:t>OKVSIS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AC2883">
              <w:rPr>
                <w:rFonts w:ascii="Arial" w:hAnsi="Arial" w:cs="Arial"/>
                <w:b w:val="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AC2883">
              <w:rPr>
                <w:rFonts w:ascii="Arial" w:hAnsi="Arial" w:cs="Arial"/>
                <w:b w:val="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AC2883">
              <w:rPr>
                <w:rFonts w:ascii="Arial" w:hAnsi="Arial" w:cs="Arial"/>
                <w:b w:val="0"/>
                <w:sz w:val="14"/>
                <w:szCs w:val="1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2E28BC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2E28BC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2E28BC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2E28BC">
              <w:rPr>
                <w:rFonts w:ascii="Arial" w:hAnsi="Arial" w:cs="Arial"/>
                <w:b w:val="0"/>
                <w:sz w:val="14"/>
                <w:szCs w:val="14"/>
              </w:rPr>
              <w:t>32</w:t>
            </w:r>
          </w:p>
        </w:tc>
      </w:tr>
      <w:tr>
        <w:tblPrEx>
          <w:tblW w:w="5100" w:type="dxa"/>
          <w:tblLayout w:type="fixed"/>
          <w:tblLook w:val="01E0"/>
        </w:tblPrEx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FF48A6">
            <w:pPr>
              <w:bidi w:val="0"/>
              <w:rPr>
                <w:rFonts w:ascii="Arial" w:hAnsi="Arial" w:cs="Arial"/>
                <w:sz w:val="14"/>
                <w:szCs w:val="14"/>
              </w:rPr>
            </w:pPr>
            <w:r w:rsidRPr="00FF48A6">
              <w:rPr>
                <w:rFonts w:ascii="Arial" w:hAnsi="Arial" w:cs="Arial"/>
                <w:sz w:val="14"/>
                <w:szCs w:val="14"/>
              </w:rPr>
              <w:t>OKVVS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AC2883">
              <w:rPr>
                <w:rFonts w:ascii="Arial" w:hAnsi="Arial" w:cs="Arial"/>
                <w:b w:val="0"/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AC2883">
              <w:rPr>
                <w:rFonts w:ascii="Arial" w:hAnsi="Arial" w:cs="Arial"/>
                <w:b w:val="0"/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AC2883">
              <w:rPr>
                <w:rFonts w:ascii="Arial" w:hAnsi="Arial" w:cs="Arial"/>
                <w:b w:val="0"/>
                <w:sz w:val="14"/>
                <w:szCs w:val="1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2E28BC">
              <w:rPr>
                <w:rFonts w:ascii="Arial" w:hAnsi="Arial" w:cs="Arial"/>
                <w:b w:val="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2E28BC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2E28BC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2E28BC">
              <w:rPr>
                <w:rFonts w:ascii="Arial" w:hAnsi="Arial" w:cs="Arial"/>
                <w:b w:val="0"/>
                <w:sz w:val="14"/>
                <w:szCs w:val="14"/>
              </w:rPr>
              <w:t>32</w:t>
            </w:r>
          </w:p>
        </w:tc>
      </w:tr>
      <w:tr>
        <w:tblPrEx>
          <w:tblW w:w="5100" w:type="dxa"/>
          <w:tblLayout w:type="fixed"/>
          <w:tblLook w:val="01E0"/>
        </w:tblPrEx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FF48A6">
            <w:pPr>
              <w:bidi w:val="0"/>
              <w:rPr>
                <w:rFonts w:ascii="Arial" w:hAnsi="Arial" w:cs="Arial"/>
                <w:sz w:val="14"/>
                <w:szCs w:val="14"/>
              </w:rPr>
            </w:pPr>
            <w:r w:rsidRPr="00FF48A6">
              <w:rPr>
                <w:rFonts w:ascii="Arial" w:hAnsi="Arial" w:cs="Arial"/>
                <w:sz w:val="14"/>
                <w:szCs w:val="14"/>
              </w:rPr>
              <w:t>OKVNBÚ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AC2883">
              <w:rPr>
                <w:rFonts w:ascii="Arial" w:hAnsi="Arial" w:cs="Arial"/>
                <w:b w:val="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AC2883">
              <w:rPr>
                <w:rFonts w:ascii="Arial" w:hAnsi="Arial" w:cs="Arial"/>
                <w:b w:val="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AC2883">
              <w:rPr>
                <w:rFonts w:ascii="Arial" w:hAnsi="Arial" w:cs="Arial"/>
                <w:b w:val="0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2E28BC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2E28BC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2E28BC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2E28BC">
              <w:rPr>
                <w:rFonts w:ascii="Arial" w:hAnsi="Arial" w:cs="Arial"/>
                <w:b w:val="0"/>
                <w:sz w:val="14"/>
                <w:szCs w:val="14"/>
              </w:rPr>
              <w:t>21</w:t>
            </w:r>
          </w:p>
        </w:tc>
      </w:tr>
      <w:tr>
        <w:tblPrEx>
          <w:tblW w:w="5100" w:type="dxa"/>
          <w:tblLayout w:type="fixed"/>
          <w:tblLook w:val="01E0"/>
        </w:tblPrEx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FF48A6">
            <w:pPr>
              <w:bidi w:val="0"/>
              <w:rPr>
                <w:rFonts w:ascii="Arial" w:hAnsi="Arial" w:cs="Arial"/>
                <w:sz w:val="14"/>
                <w:szCs w:val="14"/>
              </w:rPr>
            </w:pPr>
            <w:r w:rsidRPr="00FF48A6">
              <w:rPr>
                <w:rFonts w:ascii="Arial" w:hAnsi="Arial" w:cs="Arial"/>
                <w:sz w:val="14"/>
                <w:szCs w:val="14"/>
              </w:rPr>
              <w:t>VPRNBÚ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DE57C3">
              <w:rPr>
                <w:rFonts w:ascii="Arial" w:hAnsi="Arial" w:cs="Arial"/>
                <w:b w:val="0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DE57C3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DE57C3">
              <w:rPr>
                <w:rFonts w:ascii="Arial" w:hAnsi="Arial" w:cs="Arial"/>
                <w:b w:val="0"/>
                <w:sz w:val="14"/>
                <w:szCs w:val="1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DE57C3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DE57C3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DE57C3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="00DE57C3">
              <w:rPr>
                <w:rFonts w:ascii="Arial" w:hAnsi="Arial" w:cs="Arial"/>
                <w:b w:val="0"/>
                <w:sz w:val="14"/>
                <w:szCs w:val="14"/>
              </w:rPr>
              <w:t>-</w:t>
            </w:r>
          </w:p>
        </w:tc>
      </w:tr>
    </w:tbl>
    <w:p w:rsidR="00A93BC6" w:rsidP="00A93BC6">
      <w:pPr>
        <w:bidi w:val="0"/>
        <w:jc w:val="center"/>
        <w:rPr>
          <w:rFonts w:ascii="Arial" w:hAnsi="Arial" w:cs="Arial"/>
          <w:color w:val="3366FF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b w:val="0"/>
          <w:color w:val="3366FF"/>
          <w:sz w:val="20"/>
          <w:szCs w:val="20"/>
        </w:rPr>
        <w:br w:type="page"/>
      </w:r>
      <w:r>
        <w:rPr>
          <w:rFonts w:ascii="Arial" w:hAnsi="Arial" w:cs="Arial"/>
          <w:color w:val="3366FF"/>
          <w:sz w:val="19"/>
          <w:szCs w:val="19"/>
        </w:rPr>
        <w:t>H I S T Ó R I A</w:t>
      </w:r>
    </w:p>
    <w:p w:rsidR="00A93BC6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color w:val="3366FF"/>
          <w:sz w:val="19"/>
          <w:szCs w:val="19"/>
        </w:rPr>
        <w:t>legislatívnej činnosti NR SR</w:t>
      </w:r>
    </w:p>
    <w:p w:rsidR="00A93BC6" w:rsidRPr="0028712B" w:rsidP="00A93BC6">
      <w:pPr>
        <w:bidi w:val="0"/>
        <w:jc w:val="center"/>
        <w:rPr>
          <w:rFonts w:ascii="Arial" w:hAnsi="Arial" w:cs="Arial"/>
          <w:b w:val="0"/>
          <w:color w:val="3366FF"/>
          <w:sz w:val="12"/>
          <w:szCs w:val="12"/>
        </w:rPr>
      </w:pPr>
    </w:p>
    <w:tbl>
      <w:tblPr>
        <w:tblStyle w:val="TableNormal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490"/>
        <w:gridCol w:w="625"/>
        <w:gridCol w:w="1284"/>
        <w:gridCol w:w="590"/>
        <w:gridCol w:w="300"/>
        <w:gridCol w:w="255"/>
        <w:gridCol w:w="555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33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28712B" w:rsidP="00B031A5">
            <w:pPr>
              <w:bidi w:val="0"/>
              <w:jc w:val="center"/>
              <w:rPr>
                <w:rFonts w:ascii="Arial" w:hAnsi="Arial" w:cs="Arial"/>
                <w:color w:val="31849B"/>
                <w:sz w:val="16"/>
                <w:szCs w:val="16"/>
              </w:rPr>
            </w:pPr>
            <w:r w:rsidRPr="0028712B">
              <w:rPr>
                <w:rFonts w:ascii="Arial" w:hAnsi="Arial" w:cs="Arial"/>
                <w:color w:val="31849B"/>
                <w:sz w:val="16"/>
                <w:szCs w:val="16"/>
              </w:rPr>
              <w:t>I. volebné obdobie</w:t>
            </w:r>
            <w:r w:rsidRPr="0028712B" w:rsidR="0028712B">
              <w:rPr>
                <w:rFonts w:ascii="Arial" w:hAnsi="Arial" w:cs="Arial"/>
                <w:color w:val="31849B"/>
                <w:sz w:val="16"/>
                <w:szCs w:val="16"/>
              </w:rPr>
              <w:t>, 1994 - 1998</w:t>
            </w:r>
          </w:p>
        </w:tc>
        <w:tc>
          <w:tcPr>
            <w:tcW w:w="17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1. – 52. schôdza</w:t>
            </w:r>
          </w:p>
        </w:tc>
      </w:tr>
      <w:tr>
        <w:tblPrEx>
          <w:tblW w:w="0" w:type="auto"/>
          <w:tblLook w:val="01E0"/>
        </w:tblPrEx>
        <w:tc>
          <w:tcPr>
            <w:tcW w:w="33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Všetky schválené zákony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313</w:t>
            </w:r>
          </w:p>
        </w:tc>
      </w:tr>
      <w:tr>
        <w:tblPrEx>
          <w:tblW w:w="0" w:type="auto"/>
          <w:tblLook w:val="01E0"/>
        </w:tblPrEx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VNZ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PNZ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SLK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258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55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46</w:t>
            </w:r>
          </w:p>
        </w:tc>
      </w:tr>
      <w:tr>
        <w:tblPrEx>
          <w:tblW w:w="0" w:type="auto"/>
          <w:tblLook w:val="01E0"/>
        </w:tblPrEx>
        <w:tc>
          <w:tcPr>
            <w:tcW w:w="33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Ústavné zákony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18</w:t>
            </w:r>
          </w:p>
        </w:tc>
      </w:tr>
      <w:tr>
        <w:tblPrEx>
          <w:tblW w:w="0" w:type="auto"/>
          <w:tblLook w:val="01E0"/>
        </w:tblPrEx>
        <w:tc>
          <w:tcPr>
            <w:tcW w:w="14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schválené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neschválené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14</w:t>
            </w:r>
          </w:p>
        </w:tc>
      </w:tr>
      <w:tr>
        <w:tblPrEx>
          <w:tblW w:w="0" w:type="auto"/>
          <w:tblLook w:val="01E0"/>
        </w:tblPrEx>
        <w:tc>
          <w:tcPr>
            <w:tcW w:w="33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Zákony vrátené prezidentom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32</w:t>
            </w:r>
          </w:p>
        </w:tc>
      </w:tr>
      <w:tr>
        <w:tblPrEx>
          <w:tblW w:w="0" w:type="auto"/>
          <w:tblLook w:val="01E0"/>
        </w:tblPrEx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schválené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neschválené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neprerokované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28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</w:tr>
    </w:tbl>
    <w:p w:rsidR="00A93BC6" w:rsidP="00A93BC6">
      <w:pPr>
        <w:bidi w:val="0"/>
        <w:rPr>
          <w:rFonts w:ascii="Arial" w:hAnsi="Arial" w:cs="Arial"/>
          <w:sz w:val="12"/>
          <w:szCs w:val="12"/>
        </w:rPr>
      </w:pPr>
    </w:p>
    <w:tbl>
      <w:tblPr>
        <w:tblStyle w:val="TableNormal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490"/>
        <w:gridCol w:w="625"/>
        <w:gridCol w:w="1284"/>
        <w:gridCol w:w="566"/>
        <w:gridCol w:w="306"/>
        <w:gridCol w:w="261"/>
        <w:gridCol w:w="567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33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28712B">
              <w:rPr>
                <w:rFonts w:ascii="Arial" w:hAnsi="Arial" w:cs="Arial"/>
                <w:color w:val="31849B"/>
                <w:sz w:val="16"/>
                <w:szCs w:val="16"/>
              </w:rPr>
              <w:t>II. volebné obdobie</w:t>
            </w:r>
            <w:r w:rsidRPr="0028712B" w:rsidR="0028712B">
              <w:rPr>
                <w:rFonts w:ascii="Arial" w:hAnsi="Arial" w:cs="Arial"/>
                <w:color w:val="31849B"/>
                <w:sz w:val="16"/>
                <w:szCs w:val="16"/>
              </w:rPr>
              <w:t>, 1998 - 2002</w:t>
            </w:r>
          </w:p>
        </w:tc>
        <w:tc>
          <w:tcPr>
            <w:tcW w:w="17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1. – 63. schôdza</w:t>
            </w:r>
          </w:p>
        </w:tc>
      </w:tr>
      <w:tr>
        <w:tblPrEx>
          <w:tblW w:w="0" w:type="auto"/>
          <w:tblLook w:val="01E0"/>
        </w:tblPrEx>
        <w:tc>
          <w:tcPr>
            <w:tcW w:w="33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Všetky schválené zákony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532</w:t>
            </w:r>
          </w:p>
        </w:tc>
      </w:tr>
      <w:tr>
        <w:tblPrEx>
          <w:tblW w:w="0" w:type="auto"/>
          <w:tblLook w:val="01E0"/>
        </w:tblPrEx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VNZ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PNZ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SLK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406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104</w:t>
            </w:r>
          </w:p>
        </w:tc>
      </w:tr>
      <w:tr>
        <w:tblPrEx>
          <w:tblW w:w="0" w:type="auto"/>
          <w:tblLook w:val="01E0"/>
        </w:tblPrEx>
        <w:tc>
          <w:tcPr>
            <w:tcW w:w="33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Ústavné zákony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24</w:t>
            </w:r>
          </w:p>
        </w:tc>
      </w:tr>
      <w:tr>
        <w:tblPrEx>
          <w:tblW w:w="0" w:type="auto"/>
          <w:tblLook w:val="01E0"/>
        </w:tblPrEx>
        <w:tc>
          <w:tcPr>
            <w:tcW w:w="14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schválené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neschválené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21</w:t>
            </w:r>
          </w:p>
        </w:tc>
      </w:tr>
      <w:tr>
        <w:tblPrEx>
          <w:tblW w:w="0" w:type="auto"/>
          <w:tblLook w:val="01E0"/>
        </w:tblPrEx>
        <w:tc>
          <w:tcPr>
            <w:tcW w:w="33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Zákony vrátené prezidentom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72</w:t>
            </w:r>
          </w:p>
        </w:tc>
      </w:tr>
      <w:tr>
        <w:tblPrEx>
          <w:tblW w:w="0" w:type="auto"/>
          <w:tblLook w:val="01E0"/>
        </w:tblPrEx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schválené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neschválené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neprerokované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</w:tr>
    </w:tbl>
    <w:p w:rsidR="00A93BC6" w:rsidP="00A93BC6">
      <w:pPr>
        <w:bidi w:val="0"/>
        <w:rPr>
          <w:rFonts w:ascii="Arial" w:hAnsi="Arial" w:cs="Arial"/>
          <w:sz w:val="12"/>
          <w:szCs w:val="12"/>
        </w:rPr>
      </w:pPr>
    </w:p>
    <w:tbl>
      <w:tblPr>
        <w:tblStyle w:val="TableNormal"/>
        <w:tblW w:w="5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134"/>
        <w:gridCol w:w="1417"/>
        <w:gridCol w:w="567"/>
        <w:gridCol w:w="567"/>
        <w:gridCol w:w="471"/>
      </w:tblGrid>
      <w:tr>
        <w:tblPrEx>
          <w:tblW w:w="511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35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28712B" w:rsidP="00B031A5">
            <w:pPr>
              <w:bidi w:val="0"/>
              <w:jc w:val="center"/>
              <w:rPr>
                <w:rFonts w:ascii="Arial" w:hAnsi="Arial" w:cs="Arial"/>
                <w:color w:val="31849B"/>
                <w:sz w:val="16"/>
                <w:szCs w:val="16"/>
              </w:rPr>
            </w:pPr>
            <w:r w:rsidRPr="0028712B">
              <w:rPr>
                <w:rFonts w:ascii="Arial" w:hAnsi="Arial" w:cs="Arial"/>
                <w:color w:val="31849B"/>
                <w:sz w:val="16"/>
                <w:szCs w:val="16"/>
              </w:rPr>
              <w:t>III. volebné obdobie</w:t>
            </w:r>
            <w:r w:rsidRPr="0028712B" w:rsidR="0028712B">
              <w:rPr>
                <w:rFonts w:ascii="Arial" w:hAnsi="Arial" w:cs="Arial"/>
                <w:color w:val="31849B"/>
                <w:sz w:val="16"/>
                <w:szCs w:val="16"/>
              </w:rPr>
              <w:t>, 2002 - 2006</w:t>
            </w:r>
          </w:p>
        </w:tc>
        <w:tc>
          <w:tcPr>
            <w:tcW w:w="16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1. – 62. schôdza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35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Všetky schválené zákony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550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VNZ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PNZ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SLK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458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92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36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35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Ústavné zákony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35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schválené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neschválené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neprerokované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 xml:space="preserve">3 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35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Zákony vrátené prezidentom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60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schválené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neschválené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neprerokované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</w:tr>
    </w:tbl>
    <w:p w:rsidR="00A93BC6" w:rsidP="00A93BC6">
      <w:pPr>
        <w:bidi w:val="0"/>
        <w:rPr>
          <w:rFonts w:ascii="Arial" w:hAnsi="Arial" w:cs="Arial"/>
          <w:sz w:val="12"/>
          <w:szCs w:val="12"/>
        </w:rPr>
      </w:pPr>
    </w:p>
    <w:tbl>
      <w:tblPr>
        <w:tblStyle w:val="TableNormal"/>
        <w:tblW w:w="5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134"/>
        <w:gridCol w:w="1417"/>
        <w:gridCol w:w="567"/>
        <w:gridCol w:w="567"/>
        <w:gridCol w:w="471"/>
      </w:tblGrid>
      <w:tr>
        <w:tblPrEx>
          <w:tblW w:w="511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35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28712B">
              <w:rPr>
                <w:rFonts w:ascii="Arial" w:hAnsi="Arial" w:cs="Arial"/>
                <w:color w:val="31849B"/>
                <w:sz w:val="16"/>
                <w:szCs w:val="16"/>
              </w:rPr>
              <w:t>IV. volebné obdobie</w:t>
            </w:r>
            <w:r w:rsidRPr="0028712B" w:rsidR="0028712B">
              <w:rPr>
                <w:rFonts w:ascii="Arial" w:hAnsi="Arial" w:cs="Arial"/>
                <w:color w:val="31849B"/>
                <w:sz w:val="16"/>
                <w:szCs w:val="16"/>
              </w:rPr>
              <w:t>, 2006 - 2010</w:t>
            </w:r>
          </w:p>
        </w:tc>
        <w:tc>
          <w:tcPr>
            <w:tcW w:w="16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1. – 53. schôdza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35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Všetky schválené zákony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530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VNZ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PNZ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SLK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442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88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52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35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Ústavné zákony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34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schválené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neschválené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neprerokované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33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 xml:space="preserve">- 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35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Zákony vrátené prezidentom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28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schválené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neschválené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neprerokované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 w:rsidP="00B031A5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</w:tr>
    </w:tbl>
    <w:p w:rsidR="0028712B" w:rsidRPr="0028712B" w:rsidP="0028712B">
      <w:pPr>
        <w:bidi w:val="0"/>
        <w:rPr>
          <w:rFonts w:ascii="Arial" w:hAnsi="Arial" w:cs="Arial"/>
          <w:sz w:val="12"/>
          <w:szCs w:val="12"/>
        </w:rPr>
      </w:pPr>
    </w:p>
    <w:tbl>
      <w:tblPr>
        <w:tblStyle w:val="TableNormal"/>
        <w:tblW w:w="5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134"/>
        <w:gridCol w:w="1417"/>
        <w:gridCol w:w="567"/>
        <w:gridCol w:w="567"/>
        <w:gridCol w:w="471"/>
      </w:tblGrid>
      <w:tr>
        <w:tblPrEx>
          <w:tblW w:w="511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35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28712B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28712B">
              <w:rPr>
                <w:rFonts w:ascii="Arial" w:hAnsi="Arial" w:cs="Arial"/>
                <w:color w:val="31849B"/>
                <w:sz w:val="16"/>
                <w:szCs w:val="16"/>
              </w:rPr>
              <w:t>V. volebné obdobie, 20</w:t>
            </w:r>
            <w:r>
              <w:rPr>
                <w:rFonts w:ascii="Arial" w:hAnsi="Arial" w:cs="Arial"/>
                <w:color w:val="31849B"/>
                <w:sz w:val="16"/>
                <w:szCs w:val="16"/>
              </w:rPr>
              <w:t>10</w:t>
            </w:r>
            <w:r w:rsidRPr="0028712B">
              <w:rPr>
                <w:rFonts w:ascii="Arial" w:hAnsi="Arial" w:cs="Arial"/>
                <w:color w:val="31849B"/>
                <w:sz w:val="16"/>
                <w:szCs w:val="16"/>
              </w:rPr>
              <w:t xml:space="preserve"> - 201</w:t>
            </w:r>
            <w:r>
              <w:rPr>
                <w:rFonts w:ascii="Arial" w:hAnsi="Arial" w:cs="Arial"/>
                <w:color w:val="31849B"/>
                <w:sz w:val="16"/>
                <w:szCs w:val="16"/>
              </w:rPr>
              <w:t>2</w:t>
            </w:r>
          </w:p>
        </w:tc>
        <w:tc>
          <w:tcPr>
            <w:tcW w:w="16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28712B" w:rsidRPr="00B031A5" w:rsidP="0028712B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 xml:space="preserve">1. –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29</w:t>
            </w: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. schôdza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35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Všetky schválené zákony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28712B" w:rsidRPr="00B031A5" w:rsidP="00206D01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20</w:t>
            </w:r>
            <w:r w:rsidR="00206D01">
              <w:rPr>
                <w:rFonts w:ascii="Arial" w:hAnsi="Arial" w:cs="Arial"/>
                <w:b w:val="0"/>
                <w:sz w:val="16"/>
                <w:szCs w:val="16"/>
              </w:rPr>
              <w:t>8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VNZ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PNZ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SLK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206D01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17</w:t>
            </w:r>
            <w:r w:rsidR="00206D01">
              <w:rPr>
                <w:rFonts w:ascii="Arial" w:hAnsi="Arial" w:cs="Arial"/>
                <w:b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3C1A4D">
              <w:rPr>
                <w:rFonts w:ascii="Arial" w:hAnsi="Arial" w:cs="Arial"/>
                <w:b w:val="0"/>
                <w:sz w:val="16"/>
                <w:szCs w:val="16"/>
              </w:rPr>
              <w:t>30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28712B" w:rsidRPr="00B031A5" w:rsidP="00206D01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3C1A4D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  <w:r w:rsidR="00206D01">
              <w:rPr>
                <w:rFonts w:ascii="Arial" w:hAnsi="Arial" w:cs="Arial"/>
                <w:b w:val="0"/>
                <w:sz w:val="16"/>
                <w:szCs w:val="16"/>
              </w:rPr>
              <w:t>5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35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Ústavné zákony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104473">
              <w:rPr>
                <w:rFonts w:ascii="Arial" w:hAnsi="Arial" w:cs="Arial"/>
                <w:b w:val="0"/>
                <w:sz w:val="16"/>
                <w:szCs w:val="16"/>
              </w:rPr>
              <w:t>11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schválené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neschválené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="00104473">
              <w:rPr>
                <w:rFonts w:ascii="Arial" w:hAnsi="Arial" w:cs="Arial"/>
                <w:b w:val="0"/>
                <w:sz w:val="16"/>
                <w:szCs w:val="16"/>
              </w:rPr>
              <w:t>vzaté späť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104473"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104473">
              <w:rPr>
                <w:rFonts w:ascii="Arial" w:hAnsi="Arial" w:cs="Arial"/>
                <w:b w:val="0"/>
                <w:sz w:val="16"/>
                <w:szCs w:val="16"/>
              </w:rPr>
              <w:t>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104473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35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Zákony vrátené prezidentom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28712B" w:rsidRPr="00B031A5" w:rsidP="003C1A4D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  <w:r w:rsidR="003C1A4D">
              <w:rPr>
                <w:rFonts w:ascii="Arial" w:hAnsi="Arial" w:cs="Arial"/>
                <w:b w:val="0"/>
                <w:sz w:val="16"/>
                <w:szCs w:val="16"/>
              </w:rPr>
              <w:t>9</w:t>
            </w:r>
          </w:p>
        </w:tc>
      </w:tr>
      <w:tr>
        <w:tblPrEx>
          <w:tblW w:w="5115" w:type="dxa"/>
          <w:tblLayout w:type="fixed"/>
          <w:tblLook w:val="01E0"/>
        </w:tblPrEx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schválené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neschválené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neprerokované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3C1A4D">
              <w:rPr>
                <w:rFonts w:ascii="Arial" w:hAnsi="Arial" w:cs="Arial"/>
                <w:b w:val="0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="003C1A4D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28712B" w:rsidRPr="00B031A5" w:rsidP="009D71FE">
            <w:pPr>
              <w:bidi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031A5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</w:tr>
    </w:tbl>
    <w:p w:rsidR="0028712B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</w:p>
    <w:p w:rsidR="00A93BC6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color w:val="3366FF"/>
          <w:sz w:val="19"/>
          <w:szCs w:val="19"/>
        </w:rPr>
        <w:t>H I S T Ó R I A</w:t>
      </w:r>
    </w:p>
    <w:p w:rsidR="00A93BC6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color w:val="3366FF"/>
          <w:sz w:val="19"/>
          <w:szCs w:val="19"/>
        </w:rPr>
        <w:t xml:space="preserve">prerokovaných petícií občanov, ktoré podpísalo </w:t>
      </w:r>
    </w:p>
    <w:p w:rsidR="00A93BC6" w:rsidP="00A93BC6">
      <w:pPr>
        <w:bidi w:val="0"/>
        <w:jc w:val="center"/>
        <w:rPr>
          <w:rFonts w:ascii="Arial" w:hAnsi="Arial" w:cs="Arial"/>
          <w:color w:val="3366FF"/>
          <w:sz w:val="19"/>
          <w:szCs w:val="19"/>
        </w:rPr>
      </w:pPr>
      <w:r>
        <w:rPr>
          <w:rFonts w:ascii="Arial" w:hAnsi="Arial" w:cs="Arial"/>
          <w:color w:val="3366FF"/>
          <w:sz w:val="19"/>
          <w:szCs w:val="19"/>
        </w:rPr>
        <w:t>viac ako 100 000 občanov SR v NR SR</w:t>
      </w:r>
    </w:p>
    <w:p w:rsidR="00A93BC6" w:rsidRPr="009D71FE" w:rsidP="00A93BC6">
      <w:pPr>
        <w:bidi w:val="0"/>
        <w:jc w:val="center"/>
        <w:rPr>
          <w:rFonts w:ascii="Arial" w:hAnsi="Arial" w:cs="Arial"/>
          <w:color w:val="3366FF"/>
          <w:sz w:val="12"/>
          <w:szCs w:val="12"/>
        </w:rPr>
      </w:pPr>
    </w:p>
    <w:p w:rsidR="00A93BC6" w:rsidRPr="003C1A4D" w:rsidP="009D71FE">
      <w:pPr>
        <w:bidi w:val="0"/>
        <w:spacing w:before="240" w:after="40"/>
        <w:jc w:val="center"/>
        <w:outlineLvl w:val="0"/>
        <w:rPr>
          <w:rFonts w:ascii="Arial" w:hAnsi="Arial" w:cs="Arial"/>
          <w:color w:val="31849B"/>
          <w:sz w:val="16"/>
          <w:szCs w:val="16"/>
        </w:rPr>
      </w:pPr>
      <w:r w:rsidRPr="003C1A4D">
        <w:rPr>
          <w:rFonts w:ascii="Arial" w:hAnsi="Arial" w:cs="Arial"/>
          <w:color w:val="31849B"/>
          <w:sz w:val="16"/>
          <w:szCs w:val="16"/>
        </w:rPr>
        <w:t>I. volebné obdobie, 1994 – 1998</w:t>
      </w:r>
    </w:p>
    <w:tbl>
      <w:tblPr>
        <w:tblStyle w:val="TableNormal"/>
        <w:tblW w:w="5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"/>
        <w:gridCol w:w="4241"/>
      </w:tblGrid>
      <w:tr>
        <w:tblPrEx>
          <w:tblW w:w="514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Rok 1998</w:t>
            </w:r>
          </w:p>
        </w:tc>
        <w:tc>
          <w:tcPr>
            <w:tcW w:w="4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Petícia občanov za spravodlivý volebný zákon, za priamu voľbu prezidenta a za zamedzenie ústavnej krízy</w:t>
            </w:r>
          </w:p>
        </w:tc>
      </w:tr>
      <w:tr>
        <w:tblPrEx>
          <w:tblW w:w="5148" w:type="dxa"/>
          <w:tblLook w:val="01E0"/>
        </w:tblPrEx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podaná 15. 6. 1998; uznesenie NR SR z 8. 7.1998 č.1173</w:t>
            </w:r>
          </w:p>
        </w:tc>
      </w:tr>
    </w:tbl>
    <w:p w:rsidR="00A93BC6" w:rsidRPr="003C1A4D" w:rsidP="009D71FE">
      <w:pPr>
        <w:bidi w:val="0"/>
        <w:spacing w:before="240" w:after="40"/>
        <w:jc w:val="center"/>
        <w:outlineLvl w:val="0"/>
        <w:rPr>
          <w:rFonts w:ascii="Arial" w:hAnsi="Arial" w:cs="Arial"/>
          <w:color w:val="31849B"/>
          <w:sz w:val="16"/>
          <w:szCs w:val="16"/>
        </w:rPr>
      </w:pPr>
      <w:r w:rsidRPr="003C1A4D">
        <w:rPr>
          <w:rFonts w:ascii="Arial" w:hAnsi="Arial" w:cs="Arial"/>
          <w:color w:val="31849B"/>
          <w:sz w:val="16"/>
          <w:szCs w:val="16"/>
        </w:rPr>
        <w:t>II. volebné obdobie, 1998 – 2002</w:t>
      </w:r>
    </w:p>
    <w:tbl>
      <w:tblPr>
        <w:tblStyle w:val="TableNormal"/>
        <w:tblW w:w="5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"/>
        <w:gridCol w:w="4241"/>
      </w:tblGrid>
      <w:tr>
        <w:tblPrEx>
          <w:tblW w:w="514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Rok 1999</w:t>
            </w:r>
          </w:p>
        </w:tc>
        <w:tc>
          <w:tcPr>
            <w:tcW w:w="4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Petícia občanov za zmenu § 5 zákona Národnej rady Slovenskej republiky č. 115/1995 Z. z. o ochrane zvierat (tlač 306)</w:t>
            </w:r>
          </w:p>
        </w:tc>
      </w:tr>
      <w:tr>
        <w:tblPrEx>
          <w:tblW w:w="5148" w:type="dxa"/>
          <w:tblLook w:val="01E0"/>
        </w:tblPrEx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podaná 6. 7. 1990; uznesenie NR SR z 1. 10. 1999 č. 477</w:t>
            </w:r>
          </w:p>
        </w:tc>
      </w:tr>
      <w:tr>
        <w:tblPrEx>
          <w:tblW w:w="5148" w:type="dxa"/>
          <w:tblLook w:val="01E0"/>
        </w:tblPrEx>
        <w:tc>
          <w:tcPr>
            <w:tcW w:w="90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Rok 2000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Petícia občanov za zrovnoprávnenie cirkevných škôl so štátnymi školami na podporu otvoreného listu Konferencie biskupov Slovenska ministrovi školstva Slovenskej republiky z 22. novembra 1999 (tlač 640)</w:t>
            </w:r>
          </w:p>
        </w:tc>
      </w:tr>
      <w:tr>
        <w:tblPrEx>
          <w:tblW w:w="5148" w:type="dxa"/>
          <w:tblLook w:val="01E0"/>
        </w:tblPrEx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podaná 9. 5. 2000; uznesenie NR SR z 20. 6. 2000 č. 952</w:t>
            </w:r>
          </w:p>
        </w:tc>
      </w:tr>
    </w:tbl>
    <w:p w:rsidR="00A93BC6" w:rsidRPr="003C1A4D" w:rsidP="009D71FE">
      <w:pPr>
        <w:bidi w:val="0"/>
        <w:spacing w:before="240" w:after="40"/>
        <w:jc w:val="center"/>
        <w:outlineLvl w:val="0"/>
        <w:rPr>
          <w:rFonts w:ascii="Arial" w:hAnsi="Arial" w:cs="Arial"/>
          <w:color w:val="31849B"/>
          <w:sz w:val="16"/>
          <w:szCs w:val="16"/>
        </w:rPr>
      </w:pPr>
      <w:r w:rsidRPr="003C1A4D">
        <w:rPr>
          <w:rFonts w:ascii="Arial" w:hAnsi="Arial" w:cs="Arial"/>
          <w:color w:val="31849B"/>
          <w:sz w:val="16"/>
          <w:szCs w:val="16"/>
        </w:rPr>
        <w:t>III. volebné obdobie, 2002 – 2006</w:t>
      </w:r>
    </w:p>
    <w:tbl>
      <w:tblPr>
        <w:tblStyle w:val="TableNormal"/>
        <w:tblW w:w="5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140"/>
      </w:tblGrid>
      <w:tr>
        <w:tblPrEx>
          <w:tblW w:w="514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Rok 2003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Petícia poľnohospodárov a potravinárov Slovenska na podporu ich požiadaviek na programové zameranie a vykonávanie štátnej agrárnej politiky (tlač 217)</w:t>
            </w:r>
          </w:p>
        </w:tc>
      </w:tr>
      <w:tr>
        <w:tblPrEx>
          <w:tblW w:w="5148" w:type="dxa"/>
          <w:tblLook w:val="01E0"/>
        </w:tblPrEx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podaná 8. 4. 2003; uznesenie NR SR z 25. 4. 2003 č. 273</w:t>
            </w:r>
          </w:p>
        </w:tc>
      </w:tr>
      <w:tr>
        <w:tblPrEx>
          <w:tblW w:w="5148" w:type="dxa"/>
          <w:tblLook w:val="01E0"/>
        </w:tblPrEx>
        <w:tc>
          <w:tcPr>
            <w:tcW w:w="10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Rok 2003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Petícia proti návrhu novely Zákonníka práce, týkajúcej sa zníženia ochrany zamestnaneckých práv (tlač 272)</w:t>
            </w:r>
          </w:p>
        </w:tc>
      </w:tr>
      <w:tr>
        <w:tblPrEx>
          <w:tblW w:w="5148" w:type="dxa"/>
          <w:tblLook w:val="01E0"/>
        </w:tblPrEx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podaná 20. 5. 2003; uznesenie NR SR z 26. 6. 2003 č. 352</w:t>
            </w:r>
          </w:p>
        </w:tc>
      </w:tr>
    </w:tbl>
    <w:p w:rsidR="00A93BC6" w:rsidRPr="003C1A4D" w:rsidP="009D71FE">
      <w:pPr>
        <w:bidi w:val="0"/>
        <w:spacing w:before="240" w:after="40"/>
        <w:jc w:val="center"/>
        <w:outlineLvl w:val="0"/>
        <w:rPr>
          <w:rFonts w:ascii="Arial" w:hAnsi="Arial" w:cs="Arial"/>
          <w:color w:val="31849B"/>
          <w:sz w:val="16"/>
          <w:szCs w:val="16"/>
        </w:rPr>
      </w:pPr>
      <w:r w:rsidRPr="003C1A4D">
        <w:rPr>
          <w:rFonts w:ascii="Arial" w:hAnsi="Arial" w:cs="Arial"/>
          <w:color w:val="31849B"/>
          <w:sz w:val="16"/>
          <w:szCs w:val="16"/>
        </w:rPr>
        <w:t>IV. volebné obdobie, 2006 – 2010</w:t>
      </w:r>
    </w:p>
    <w:tbl>
      <w:tblPr>
        <w:tblStyle w:val="TableNormal"/>
        <w:tblW w:w="5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140"/>
      </w:tblGrid>
      <w:tr>
        <w:tblPrEx>
          <w:tblW w:w="514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Rok 2007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Petícia občanov SR za rešpektovanie názoru slovenskej verejnosti na smerovanie verejného zdravotného poistenia a zdravotníctva (tlač 457)</w:t>
            </w:r>
          </w:p>
        </w:tc>
      </w:tr>
      <w:tr>
        <w:tblPrEx>
          <w:tblW w:w="5148" w:type="dxa"/>
          <w:tblLook w:val="01E0"/>
        </w:tblPrEx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podaná 12. 9. 2007; uznesenie NR SR z 29. 10. 2007 č. 616</w:t>
            </w:r>
          </w:p>
        </w:tc>
      </w:tr>
      <w:tr>
        <w:tblPrEx>
          <w:tblW w:w="5148" w:type="dxa"/>
          <w:tblLook w:val="01E0"/>
        </w:tblPrEx>
        <w:trPr>
          <w:trHeight w:val="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Petícia občanov SR za rešpektovanie názoru verejnosti na smerovanie dôchodkového zabezpečenia (tlač 477)</w:t>
            </w:r>
          </w:p>
        </w:tc>
      </w:tr>
      <w:tr>
        <w:tblPrEx>
          <w:tblW w:w="5148" w:type="dxa"/>
          <w:tblLook w:val="01E0"/>
        </w:tblPrEx>
        <w:trPr>
          <w:trHeight w:val="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podaná 23. 10. 2007; uznesenie NR SR z 12. 12. 2007 č. 699</w:t>
            </w:r>
          </w:p>
        </w:tc>
      </w:tr>
      <w:tr>
        <w:tblPrEx>
          <w:tblW w:w="5148" w:type="dxa"/>
          <w:tblLook w:val="01E0"/>
        </w:tblPrEx>
        <w:tc>
          <w:tcPr>
            <w:tcW w:w="10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Rok 2008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Petícia občanov SR za prijatie Zmluvy medzi Slovenskou republikou a Svätou stolicou o výhrade vo svedomí (tlač 597)</w:t>
            </w:r>
          </w:p>
        </w:tc>
      </w:tr>
      <w:tr>
        <w:tblPrEx>
          <w:tblW w:w="5148" w:type="dxa"/>
          <w:tblLook w:val="01E0"/>
        </w:tblPrEx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podaná 20. 3. 2008; uznesenie NR SR z 21. 5. 2008 č. 864</w:t>
            </w:r>
          </w:p>
        </w:tc>
      </w:tr>
      <w:tr>
        <w:tblPrEx>
          <w:tblW w:w="5148" w:type="dxa"/>
          <w:tblLook w:val="01E0"/>
        </w:tblPrEx>
        <w:trPr>
          <w:trHeight w:val="9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Rok 2009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Petícia občanov SR Stop uránu na Slovensku (tlač 1234)</w:t>
            </w:r>
          </w:p>
        </w:tc>
      </w:tr>
      <w:tr>
        <w:tblPrEx>
          <w:tblW w:w="5148" w:type="dxa"/>
          <w:tblLook w:val="01E0"/>
        </w:tblPrEx>
        <w:trPr>
          <w:trHeight w:val="9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93BC6" w:rsidRPr="00B031A5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podaná 23. 9. 2009; uznesenie NR SR z 10. 12. 2009 č. 1847</w:t>
            </w:r>
          </w:p>
        </w:tc>
      </w:tr>
    </w:tbl>
    <w:p w:rsidR="009D71FE" w:rsidP="003C1A4D">
      <w:pPr>
        <w:bidi w:val="0"/>
        <w:spacing w:before="120" w:after="40"/>
        <w:jc w:val="center"/>
        <w:outlineLvl w:val="0"/>
        <w:rPr>
          <w:rFonts w:ascii="Arial" w:hAnsi="Arial" w:cs="Arial"/>
          <w:color w:val="31849B"/>
          <w:sz w:val="16"/>
          <w:szCs w:val="16"/>
        </w:rPr>
      </w:pPr>
    </w:p>
    <w:p w:rsidR="003C1A4D" w:rsidRPr="003C1A4D" w:rsidP="003C1A4D">
      <w:pPr>
        <w:bidi w:val="0"/>
        <w:spacing w:before="120" w:after="40"/>
        <w:jc w:val="center"/>
        <w:outlineLvl w:val="0"/>
        <w:rPr>
          <w:rFonts w:ascii="Arial" w:hAnsi="Arial" w:cs="Arial"/>
          <w:color w:val="31849B"/>
          <w:sz w:val="16"/>
          <w:szCs w:val="16"/>
        </w:rPr>
      </w:pPr>
      <w:r w:rsidRPr="003C1A4D">
        <w:rPr>
          <w:rFonts w:ascii="Arial" w:hAnsi="Arial" w:cs="Arial"/>
          <w:color w:val="31849B"/>
          <w:sz w:val="16"/>
          <w:szCs w:val="16"/>
        </w:rPr>
        <w:t>V. volebné obdobie, 20</w:t>
      </w:r>
      <w:r>
        <w:rPr>
          <w:rFonts w:ascii="Arial" w:hAnsi="Arial" w:cs="Arial"/>
          <w:color w:val="31849B"/>
          <w:sz w:val="16"/>
          <w:szCs w:val="16"/>
        </w:rPr>
        <w:t>10</w:t>
      </w:r>
      <w:r w:rsidRPr="003C1A4D">
        <w:rPr>
          <w:rFonts w:ascii="Arial" w:hAnsi="Arial" w:cs="Arial"/>
          <w:color w:val="31849B"/>
          <w:sz w:val="16"/>
          <w:szCs w:val="16"/>
        </w:rPr>
        <w:t xml:space="preserve"> – 201</w:t>
      </w:r>
      <w:r>
        <w:rPr>
          <w:rFonts w:ascii="Arial" w:hAnsi="Arial" w:cs="Arial"/>
          <w:color w:val="31849B"/>
          <w:sz w:val="16"/>
          <w:szCs w:val="16"/>
        </w:rPr>
        <w:t>2</w:t>
      </w:r>
    </w:p>
    <w:tbl>
      <w:tblPr>
        <w:tblStyle w:val="TableNormal"/>
        <w:tblW w:w="5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140"/>
      </w:tblGrid>
      <w:tr>
        <w:tblPrEx>
          <w:tblW w:w="514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C1A4D" w:rsidRPr="00B031A5" w:rsidP="003C1A4D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Rok 20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10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C1A4D" w:rsidRPr="00B031A5" w:rsidP="003607F8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Petícia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 xml:space="preserve">proti výstavbe megakasína na Slovensku </w:t>
            </w: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(tlač </w:t>
            </w:r>
            <w:r w:rsidR="003607F8">
              <w:rPr>
                <w:rFonts w:ascii="Arial" w:hAnsi="Arial" w:cs="Arial"/>
                <w:b w:val="0"/>
                <w:sz w:val="14"/>
                <w:szCs w:val="14"/>
              </w:rPr>
              <w:t>132</w:t>
            </w: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</w:tr>
      <w:tr>
        <w:tblPrEx>
          <w:tblW w:w="5148" w:type="dxa"/>
          <w:tblLook w:val="01E0"/>
        </w:tblPrEx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C1A4D" w:rsidRPr="00B031A5" w:rsidP="009D71FE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C1A4D" w:rsidRPr="00B031A5" w:rsidP="003607F8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podaná </w:t>
            </w:r>
            <w:r w:rsidR="003607F8">
              <w:rPr>
                <w:rFonts w:ascii="Arial" w:hAnsi="Arial" w:cs="Arial"/>
                <w:b w:val="0"/>
                <w:i/>
                <w:sz w:val="14"/>
                <w:szCs w:val="14"/>
              </w:rPr>
              <w:t>7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. </w:t>
            </w:r>
            <w:r w:rsidR="003607F8">
              <w:rPr>
                <w:rFonts w:ascii="Arial" w:hAnsi="Arial" w:cs="Arial"/>
                <w:b w:val="0"/>
                <w:i/>
                <w:sz w:val="14"/>
                <w:szCs w:val="14"/>
              </w:rPr>
              <w:t>9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. </w:t>
            </w:r>
            <w:r w:rsidR="003607F8">
              <w:rPr>
                <w:rFonts w:ascii="Arial" w:hAnsi="Arial" w:cs="Arial"/>
                <w:b w:val="0"/>
                <w:i/>
                <w:sz w:val="14"/>
                <w:szCs w:val="14"/>
              </w:rPr>
              <w:t>2010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; uznesenie NR SR z 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5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. 1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1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. 20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10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 č. 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173</w:t>
            </w:r>
          </w:p>
        </w:tc>
      </w:tr>
      <w:tr>
        <w:tblPrEx>
          <w:tblW w:w="5148" w:type="dxa"/>
          <w:tblLook w:val="01E0"/>
        </w:tblPrEx>
        <w:trPr>
          <w:trHeight w:val="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C1A4D" w:rsidRPr="00B031A5" w:rsidP="009D71FE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C1A4D" w:rsidRPr="00B031A5" w:rsidP="003607F8">
            <w:pPr>
              <w:bidi w:val="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Petícia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proti diskriminácii slovenského piva</w:t>
            </w: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 (tlač </w:t>
            </w:r>
            <w:r w:rsidR="003607F8">
              <w:rPr>
                <w:rFonts w:ascii="Arial" w:hAnsi="Arial" w:cs="Arial"/>
                <w:b w:val="0"/>
                <w:sz w:val="14"/>
                <w:szCs w:val="14"/>
              </w:rPr>
              <w:t>176</w:t>
            </w: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</w:tr>
      <w:tr>
        <w:tblPrEx>
          <w:tblW w:w="5148" w:type="dxa"/>
          <w:tblLook w:val="01E0"/>
        </w:tblPrEx>
        <w:trPr>
          <w:trHeight w:val="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3C1A4D" w:rsidRPr="00B031A5" w:rsidP="009D71FE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C1A4D" w:rsidRPr="00B031A5" w:rsidP="003607F8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podaná </w:t>
            </w:r>
            <w:r w:rsidR="003607F8">
              <w:rPr>
                <w:rFonts w:ascii="Arial" w:hAnsi="Arial" w:cs="Arial"/>
                <w:b w:val="0"/>
                <w:i/>
                <w:sz w:val="14"/>
                <w:szCs w:val="14"/>
              </w:rPr>
              <w:t>19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. </w:t>
            </w:r>
            <w:r w:rsidR="003607F8">
              <w:rPr>
                <w:rFonts w:ascii="Arial" w:hAnsi="Arial" w:cs="Arial"/>
                <w:b w:val="0"/>
                <w:i/>
                <w:sz w:val="14"/>
                <w:szCs w:val="14"/>
              </w:rPr>
              <w:t>10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. </w:t>
            </w:r>
            <w:r w:rsidR="003607F8">
              <w:rPr>
                <w:rFonts w:ascii="Arial" w:hAnsi="Arial" w:cs="Arial"/>
                <w:b w:val="0"/>
                <w:i/>
                <w:sz w:val="14"/>
                <w:szCs w:val="14"/>
              </w:rPr>
              <w:t>2010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; uznesenie NR SR z 1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5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. 12. 20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10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 č. 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264</w:t>
            </w:r>
          </w:p>
        </w:tc>
      </w:tr>
      <w:tr>
        <w:tblPrEx>
          <w:tblW w:w="5148" w:type="dxa"/>
          <w:tblLook w:val="01E0"/>
        </w:tblPrEx>
        <w:tc>
          <w:tcPr>
            <w:tcW w:w="100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C1A4D" w:rsidRPr="00B031A5" w:rsidP="009D71FE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C1A4D" w:rsidRPr="00B031A5" w:rsidP="003607F8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Petícia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proti zásahom do systému doplnkového dôchodkového sporenia</w:t>
            </w: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 (tlač </w:t>
            </w:r>
            <w:r w:rsidR="003607F8">
              <w:rPr>
                <w:rFonts w:ascii="Arial" w:hAnsi="Arial" w:cs="Arial"/>
                <w:b w:val="0"/>
                <w:sz w:val="14"/>
                <w:szCs w:val="14"/>
              </w:rPr>
              <w:t>192</w:t>
            </w: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</w:tr>
      <w:tr>
        <w:tblPrEx>
          <w:tblW w:w="5148" w:type="dxa"/>
          <w:tblLook w:val="01E0"/>
        </w:tblPrEx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3C1A4D" w:rsidRPr="00B031A5" w:rsidP="009D71FE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C1A4D" w:rsidRPr="00B031A5" w:rsidP="003607F8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podaná </w:t>
            </w:r>
            <w:r w:rsidR="003607F8">
              <w:rPr>
                <w:rFonts w:ascii="Arial" w:hAnsi="Arial" w:cs="Arial"/>
                <w:b w:val="0"/>
                <w:i/>
                <w:sz w:val="14"/>
                <w:szCs w:val="14"/>
              </w:rPr>
              <w:t>29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. </w:t>
            </w:r>
            <w:r w:rsidR="003607F8">
              <w:rPr>
                <w:rFonts w:ascii="Arial" w:hAnsi="Arial" w:cs="Arial"/>
                <w:b w:val="0"/>
                <w:i/>
                <w:sz w:val="14"/>
                <w:szCs w:val="14"/>
              </w:rPr>
              <w:t>11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. </w:t>
            </w:r>
            <w:r w:rsidR="003607F8">
              <w:rPr>
                <w:rFonts w:ascii="Arial" w:hAnsi="Arial" w:cs="Arial"/>
                <w:b w:val="0"/>
                <w:i/>
                <w:sz w:val="14"/>
                <w:szCs w:val="14"/>
              </w:rPr>
              <w:t>2010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; uznesenie NR SR z 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15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12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. 20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10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 č. 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265</w:t>
            </w:r>
          </w:p>
        </w:tc>
      </w:tr>
      <w:tr>
        <w:tblPrEx>
          <w:tblW w:w="5148" w:type="dxa"/>
          <w:tblLook w:val="01E0"/>
        </w:tblPrEx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3C1A4D" w:rsidRPr="00B031A5" w:rsidP="009D71FE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C1A4D" w:rsidRPr="00B031A5" w:rsidP="003607F8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Petícia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za zachovanie slovenského poľnohospodárstva a potravinárstva</w:t>
            </w: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 (tlač </w:t>
            </w:r>
            <w:r w:rsidR="003607F8">
              <w:rPr>
                <w:rFonts w:ascii="Arial" w:hAnsi="Arial" w:cs="Arial"/>
                <w:b w:val="0"/>
                <w:sz w:val="14"/>
                <w:szCs w:val="14"/>
              </w:rPr>
              <w:t>193</w:t>
            </w: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</w:tr>
      <w:tr>
        <w:tblPrEx>
          <w:tblW w:w="5148" w:type="dxa"/>
          <w:tblLook w:val="01E0"/>
        </w:tblPrEx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3C1A4D" w:rsidRPr="00B031A5" w:rsidP="009D71FE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C1A4D" w:rsidRPr="00B031A5" w:rsidP="003607F8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podaná </w:t>
            </w:r>
            <w:r w:rsidR="003607F8">
              <w:rPr>
                <w:rFonts w:ascii="Arial" w:hAnsi="Arial" w:cs="Arial"/>
                <w:b w:val="0"/>
                <w:i/>
                <w:sz w:val="14"/>
                <w:szCs w:val="14"/>
              </w:rPr>
              <w:t>30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. </w:t>
            </w:r>
            <w:r w:rsidR="003607F8">
              <w:rPr>
                <w:rFonts w:ascii="Arial" w:hAnsi="Arial" w:cs="Arial"/>
                <w:b w:val="0"/>
                <w:i/>
                <w:sz w:val="14"/>
                <w:szCs w:val="14"/>
              </w:rPr>
              <w:t>11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 </w:t>
            </w:r>
            <w:r w:rsidR="003607F8">
              <w:rPr>
                <w:rFonts w:ascii="Arial" w:hAnsi="Arial" w:cs="Arial"/>
                <w:b w:val="0"/>
                <w:i/>
                <w:sz w:val="14"/>
                <w:szCs w:val="14"/>
              </w:rPr>
              <w:t>2010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; uznesenie NR SR z 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15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12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. 20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10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 č. 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266</w:t>
            </w:r>
          </w:p>
        </w:tc>
      </w:tr>
      <w:tr>
        <w:tblPrEx>
          <w:tblW w:w="5148" w:type="dxa"/>
          <w:tblLook w:val="01E0"/>
        </w:tblPrEx>
        <w:trPr>
          <w:trHeight w:val="9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C1A4D" w:rsidRPr="00B031A5" w:rsidP="003C1A4D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Rok 20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C1A4D" w:rsidRPr="00B031A5" w:rsidP="003607F8">
            <w:pPr>
              <w:bidi w:val="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Petícia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vyhlásená Slovenskou komorou sestier a pôrodných asistentiek</w:t>
            </w: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 (tlač </w:t>
            </w:r>
            <w:r w:rsidR="003607F8">
              <w:rPr>
                <w:rFonts w:ascii="Arial" w:hAnsi="Arial" w:cs="Arial"/>
                <w:b w:val="0"/>
                <w:sz w:val="14"/>
                <w:szCs w:val="14"/>
              </w:rPr>
              <w:t>383</w:t>
            </w: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</w:p>
        </w:tc>
      </w:tr>
      <w:tr>
        <w:tblPrEx>
          <w:tblW w:w="5148" w:type="dxa"/>
          <w:tblLook w:val="01E0"/>
        </w:tblPrEx>
        <w:trPr>
          <w:trHeight w:val="9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3C1A4D" w:rsidRPr="00B031A5" w:rsidP="009D71FE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3C1A4D" w:rsidRPr="00B031A5" w:rsidP="003607F8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 w:rsidR="00CF269A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podaná </w:t>
            </w:r>
            <w:r w:rsidR="003607F8">
              <w:rPr>
                <w:rFonts w:ascii="Arial" w:hAnsi="Arial" w:cs="Arial"/>
                <w:b w:val="0"/>
                <w:i/>
                <w:sz w:val="14"/>
                <w:szCs w:val="14"/>
              </w:rPr>
              <w:t>17</w:t>
            </w:r>
            <w:r w:rsidRPr="00B031A5" w:rsidR="00CF269A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. </w:t>
            </w:r>
            <w:r w:rsidR="003607F8">
              <w:rPr>
                <w:rFonts w:ascii="Arial" w:hAnsi="Arial" w:cs="Arial"/>
                <w:b w:val="0"/>
                <w:i/>
                <w:sz w:val="14"/>
                <w:szCs w:val="14"/>
              </w:rPr>
              <w:t>5</w:t>
            </w:r>
            <w:r w:rsidRPr="00B031A5" w:rsidR="00CF269A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. </w:t>
            </w:r>
            <w:r w:rsidR="003607F8">
              <w:rPr>
                <w:rFonts w:ascii="Arial" w:hAnsi="Arial" w:cs="Arial"/>
                <w:b w:val="0"/>
                <w:i/>
                <w:sz w:val="14"/>
                <w:szCs w:val="14"/>
              </w:rPr>
              <w:t>2011</w:t>
            </w:r>
            <w:r w:rsidRPr="00B031A5" w:rsidR="00CF269A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; uznesenie NR SR z </w:t>
            </w:r>
            <w:r w:rsidR="00CF269A">
              <w:rPr>
                <w:rFonts w:ascii="Arial" w:hAnsi="Arial" w:cs="Arial"/>
                <w:b w:val="0"/>
                <w:i/>
                <w:sz w:val="14"/>
                <w:szCs w:val="14"/>
              </w:rPr>
              <w:t>29</w:t>
            </w:r>
            <w:r w:rsidRPr="00B031A5" w:rsidR="00CF269A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. </w:t>
            </w:r>
            <w:r w:rsidR="00CF269A">
              <w:rPr>
                <w:rFonts w:ascii="Arial" w:hAnsi="Arial" w:cs="Arial"/>
                <w:b w:val="0"/>
                <w:i/>
                <w:sz w:val="14"/>
                <w:szCs w:val="14"/>
              </w:rPr>
              <w:t>6</w:t>
            </w:r>
            <w:r w:rsidRPr="00B031A5" w:rsidR="00CF269A">
              <w:rPr>
                <w:rFonts w:ascii="Arial" w:hAnsi="Arial" w:cs="Arial"/>
                <w:b w:val="0"/>
                <w:i/>
                <w:sz w:val="14"/>
                <w:szCs w:val="14"/>
              </w:rPr>
              <w:t>. 20</w:t>
            </w:r>
            <w:r w:rsidR="00CF269A">
              <w:rPr>
                <w:rFonts w:ascii="Arial" w:hAnsi="Arial" w:cs="Arial"/>
                <w:b w:val="0"/>
                <w:i/>
                <w:sz w:val="14"/>
                <w:szCs w:val="14"/>
              </w:rPr>
              <w:t>11</w:t>
            </w:r>
            <w:r w:rsidRPr="00B031A5" w:rsidR="00CF269A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 č. </w:t>
            </w:r>
            <w:r w:rsidR="00CF269A">
              <w:rPr>
                <w:rFonts w:ascii="Arial" w:hAnsi="Arial" w:cs="Arial"/>
                <w:b w:val="0"/>
                <w:i/>
                <w:sz w:val="14"/>
                <w:szCs w:val="14"/>
              </w:rPr>
              <w:t>509</w:t>
            </w:r>
          </w:p>
        </w:tc>
      </w:tr>
      <w:tr>
        <w:tblPrEx>
          <w:tblW w:w="5148" w:type="dxa"/>
          <w:tblLook w:val="01E0"/>
        </w:tblPrEx>
        <w:trPr>
          <w:trHeight w:val="9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lrTb"/>
            <w:vAlign w:val="center"/>
            <w:hideMark/>
          </w:tcPr>
          <w:p w:rsidR="00CF269A" w:rsidRPr="00B031A5" w:rsidP="009D71FE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CF269A" w:rsidRPr="00B031A5" w:rsidP="003607F8">
            <w:pPr>
              <w:bidi w:val="0"/>
              <w:rPr>
                <w:rFonts w:ascii="Arial" w:hAnsi="Arial" w:cs="Arial"/>
                <w:b w:val="0"/>
                <w:i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Petícia 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>Jednoty dôchodcov na Slovensku za spravodlivú valorizáciu dôchodkov</w:t>
            </w: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 xml:space="preserve"> (tlač </w:t>
            </w:r>
            <w:r w:rsidR="003607F8">
              <w:rPr>
                <w:rFonts w:ascii="Arial" w:hAnsi="Arial" w:cs="Arial"/>
                <w:b w:val="0"/>
                <w:sz w:val="14"/>
                <w:szCs w:val="14"/>
              </w:rPr>
              <w:t>492</w:t>
            </w:r>
            <w:r w:rsidRPr="00B031A5">
              <w:rPr>
                <w:rFonts w:ascii="Arial" w:hAnsi="Arial" w:cs="Arial"/>
                <w:b w:val="0"/>
                <w:sz w:val="14"/>
                <w:szCs w:val="14"/>
              </w:rPr>
              <w:t>)</w:t>
            </w:r>
            <w:r>
              <w:rPr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</w:p>
        </w:tc>
      </w:tr>
      <w:tr>
        <w:tblPrEx>
          <w:tblW w:w="5148" w:type="dxa"/>
          <w:tblLook w:val="01E0"/>
        </w:tblPrEx>
        <w:trPr>
          <w:trHeight w:val="94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CF269A" w:rsidRPr="00B031A5" w:rsidP="009D71FE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CF269A" w:rsidRPr="00B031A5" w:rsidP="00CF269A">
            <w:pPr>
              <w:bidi w:val="0"/>
              <w:rPr>
                <w:rFonts w:ascii="Arial" w:hAnsi="Arial" w:cs="Arial"/>
                <w:b w:val="0"/>
                <w:sz w:val="14"/>
                <w:szCs w:val="14"/>
              </w:rPr>
            </w:pP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uznesenie NR SR z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o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14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9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>. 20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11</w:t>
            </w:r>
            <w:r w:rsidRPr="00B031A5">
              <w:rPr>
                <w:rFonts w:ascii="Arial" w:hAnsi="Arial" w:cs="Arial"/>
                <w:b w:val="0"/>
                <w:i/>
                <w:sz w:val="14"/>
                <w:szCs w:val="14"/>
              </w:rPr>
              <w:t xml:space="preserve"> č. </w:t>
            </w:r>
            <w:r>
              <w:rPr>
                <w:rFonts w:ascii="Arial" w:hAnsi="Arial" w:cs="Arial"/>
                <w:b w:val="0"/>
                <w:i/>
                <w:sz w:val="14"/>
                <w:szCs w:val="14"/>
              </w:rPr>
              <w:t>630</w:t>
            </w:r>
          </w:p>
        </w:tc>
      </w:tr>
    </w:tbl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  <w:r w:rsidR="009D71FE">
        <w:rPr>
          <w:rFonts w:ascii="Arial" w:hAnsi="Arial" w:cs="Arial"/>
          <w:sz w:val="16"/>
          <w:szCs w:val="16"/>
        </w:rPr>
        <w:br w:type="page"/>
      </w: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A93BC6" w:rsidP="00A93BC6">
      <w:pPr>
        <w:bidi w:val="0"/>
        <w:jc w:val="center"/>
        <w:rPr>
          <w:rFonts w:ascii="Arial" w:hAnsi="Arial" w:cs="Arial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jc w:val="center"/>
        <w:rPr>
          <w:rFonts w:ascii="Arial" w:hAnsi="Arial" w:cs="Arial"/>
          <w:b w:val="0"/>
          <w:sz w:val="20"/>
          <w:szCs w:val="20"/>
        </w:rPr>
      </w:pPr>
    </w:p>
    <w:p w:rsidR="00A93BC6" w:rsidP="00A93BC6">
      <w:pPr>
        <w:bidi w:val="0"/>
        <w:jc w:val="center"/>
        <w:outlineLvl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Stručný prehľad o činnosti NR SR</w:t>
      </w:r>
    </w:p>
    <w:p w:rsidR="00A93BC6" w:rsidP="00A93BC6">
      <w:pPr>
        <w:bidi w:val="0"/>
        <w:jc w:val="center"/>
        <w:outlineLvl w:val="0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V. volebné obdobie</w:t>
      </w:r>
    </w:p>
    <w:p w:rsidR="00A93BC6" w:rsidP="00A93BC6">
      <w:pPr>
        <w:bidi w:val="0"/>
        <w:rPr>
          <w:rFonts w:ascii="Arial" w:hAnsi="Arial" w:cs="Arial"/>
          <w:sz w:val="16"/>
          <w:szCs w:val="16"/>
        </w:rPr>
      </w:pP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Vydala Kancelária Národnej rady Slovenskej republiky,</w:t>
      </w: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organizačný odbor</w:t>
      </w: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Tlač: rozmnožovňa Kancelárie NR SR</w:t>
      </w: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  <w:r w:rsidR="009D71FE">
        <w:rPr>
          <w:rFonts w:ascii="Arial" w:hAnsi="Arial" w:cs="Arial"/>
          <w:sz w:val="16"/>
          <w:szCs w:val="16"/>
        </w:rPr>
        <w:t>Tretie</w:t>
      </w:r>
      <w:r>
        <w:rPr>
          <w:rFonts w:ascii="Arial" w:hAnsi="Arial" w:cs="Arial"/>
          <w:sz w:val="16"/>
          <w:szCs w:val="16"/>
        </w:rPr>
        <w:t xml:space="preserve"> vydanie. Interná publikácia.</w:t>
      </w:r>
    </w:p>
    <w:p w:rsidR="00A93BC6" w:rsidP="00A93BC6">
      <w:pPr>
        <w:bidi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Bratislava </w:t>
      </w:r>
      <w:r w:rsidR="009D71FE">
        <w:rPr>
          <w:rFonts w:ascii="Arial" w:hAnsi="Arial" w:cs="Arial"/>
          <w:sz w:val="16"/>
          <w:szCs w:val="16"/>
        </w:rPr>
        <w:t>marec</w:t>
      </w:r>
      <w:r>
        <w:rPr>
          <w:rFonts w:ascii="Arial" w:hAnsi="Arial" w:cs="Arial"/>
          <w:sz w:val="16"/>
          <w:szCs w:val="16"/>
        </w:rPr>
        <w:t xml:space="preserve"> 201</w:t>
      </w:r>
      <w:r w:rsidR="009D71FE">
        <w:rPr>
          <w:rFonts w:ascii="Arial" w:hAnsi="Arial" w:cs="Arial"/>
          <w:sz w:val="16"/>
          <w:szCs w:val="16"/>
        </w:rPr>
        <w:t>2</w:t>
      </w:r>
    </w:p>
    <w:p w:rsidR="00A93BC6" w:rsidP="00A93BC6">
      <w:pPr>
        <w:bidi w:val="0"/>
        <w:spacing w:after="200" w:line="276" w:lineRule="auto"/>
        <w:rPr>
          <w:rFonts w:ascii="Arial" w:hAnsi="Arial" w:cs="Arial"/>
          <w:sz w:val="16"/>
          <w:szCs w:val="16"/>
        </w:rPr>
      </w:pPr>
    </w:p>
    <w:p w:rsidR="00A93BC6" w:rsidP="00A93BC6">
      <w:pPr>
        <w:bidi w:val="0"/>
        <w:rPr>
          <w:rFonts w:ascii="Arial" w:hAnsi="Arial" w:cs="Arial"/>
          <w:b w:val="0"/>
          <w:sz w:val="16"/>
          <w:szCs w:val="16"/>
        </w:rPr>
        <w:sectPr>
          <w:pgSz w:w="5954" w:h="9639"/>
          <w:pgMar w:top="567" w:right="567" w:bottom="567" w:left="567" w:header="709" w:footer="0" w:gutter="0"/>
          <w:lnNumType w:distance="0"/>
          <w:cols w:space="708"/>
          <w:noEndnote w:val="0"/>
          <w:bidi w:val="0"/>
        </w:sectPr>
      </w:pPr>
    </w:p>
    <w:p w:rsidR="0026271D" w:rsidP="009D71FE">
      <w:pPr>
        <w:bidi w:val="0"/>
        <w:rPr>
          <w:rFonts w:ascii="Times New Roman" w:hAnsi="Times New Roman"/>
        </w:rPr>
      </w:pPr>
    </w:p>
    <w:sectPr w:rsidSect="0026271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07B5"/>
    <w:multiLevelType w:val="hybridMultilevel"/>
    <w:tmpl w:val="EFA06AA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23324"/>
    <w:multiLevelType w:val="hybridMultilevel"/>
    <w:tmpl w:val="C86EB2F0"/>
    <w:lvl w:ilvl="0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93BC6"/>
    <w:rsid w:val="000C1634"/>
    <w:rsid w:val="00104473"/>
    <w:rsid w:val="0012530D"/>
    <w:rsid w:val="00143D56"/>
    <w:rsid w:val="00154FA5"/>
    <w:rsid w:val="001A4E02"/>
    <w:rsid w:val="001F0D36"/>
    <w:rsid w:val="00206D01"/>
    <w:rsid w:val="0026271D"/>
    <w:rsid w:val="0028712B"/>
    <w:rsid w:val="002E28BC"/>
    <w:rsid w:val="002F0B2E"/>
    <w:rsid w:val="003525FB"/>
    <w:rsid w:val="003607F8"/>
    <w:rsid w:val="003C1A4D"/>
    <w:rsid w:val="003C4C5C"/>
    <w:rsid w:val="003D57F9"/>
    <w:rsid w:val="00413267"/>
    <w:rsid w:val="00487F77"/>
    <w:rsid w:val="004A4986"/>
    <w:rsid w:val="004D0CA1"/>
    <w:rsid w:val="004D484F"/>
    <w:rsid w:val="004E2101"/>
    <w:rsid w:val="005405CD"/>
    <w:rsid w:val="00543315"/>
    <w:rsid w:val="0054421F"/>
    <w:rsid w:val="00571553"/>
    <w:rsid w:val="005B6BA0"/>
    <w:rsid w:val="005D1A32"/>
    <w:rsid w:val="00617F12"/>
    <w:rsid w:val="0062656A"/>
    <w:rsid w:val="00643CFA"/>
    <w:rsid w:val="00671C56"/>
    <w:rsid w:val="006A4FCE"/>
    <w:rsid w:val="006A7C4D"/>
    <w:rsid w:val="00810765"/>
    <w:rsid w:val="00810E5B"/>
    <w:rsid w:val="008C7EE1"/>
    <w:rsid w:val="008E5AD1"/>
    <w:rsid w:val="00951BC7"/>
    <w:rsid w:val="00992131"/>
    <w:rsid w:val="009A7749"/>
    <w:rsid w:val="009D71FE"/>
    <w:rsid w:val="009F1022"/>
    <w:rsid w:val="00A93BC6"/>
    <w:rsid w:val="00AC2883"/>
    <w:rsid w:val="00B031A5"/>
    <w:rsid w:val="00B272DA"/>
    <w:rsid w:val="00B66657"/>
    <w:rsid w:val="00BB758F"/>
    <w:rsid w:val="00C136A6"/>
    <w:rsid w:val="00C51BF6"/>
    <w:rsid w:val="00C61E98"/>
    <w:rsid w:val="00CF269A"/>
    <w:rsid w:val="00DA0C8B"/>
    <w:rsid w:val="00DE57C3"/>
    <w:rsid w:val="00F05BAD"/>
    <w:rsid w:val="00F23DDA"/>
    <w:rsid w:val="00FB540F"/>
    <w:rsid w:val="00FE67E0"/>
    <w:rsid w:val="00FF48A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BC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b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semiHidden/>
    <w:locked/>
    <w:rsid w:val="00A93BC6"/>
    <w:rPr>
      <w:rFonts w:ascii="Tahoma" w:hAnsi="Tahoma" w:cs="Tahoma"/>
      <w:b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semiHidden/>
    <w:unhideWhenUsed/>
    <w:rsid w:val="00A93BC6"/>
    <w:pPr>
      <w:jc w:val="left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13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F966D-562B-4F1B-82C3-29E84C7D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21</Pages>
  <Words>2485</Words>
  <Characters>14169</Characters>
  <Application>Microsoft Office Word</Application>
  <DocSecurity>0</DocSecurity>
  <Lines>0</Lines>
  <Paragraphs>0</Paragraphs>
  <ScaleCrop>false</ScaleCrop>
  <Company>Kancelaria NR SR</Company>
  <LinksUpToDate>false</LinksUpToDate>
  <CharactersWithSpaces>16621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svihvlad</dc:creator>
  <cp:lastModifiedBy>Gašparíková, Jarmila</cp:lastModifiedBy>
  <cp:revision>2</cp:revision>
  <cp:lastPrinted>2012-03-06T14:15:00Z</cp:lastPrinted>
  <dcterms:created xsi:type="dcterms:W3CDTF">2012-07-18T14:17:00Z</dcterms:created>
  <dcterms:modified xsi:type="dcterms:W3CDTF">2012-07-18T14:17:00Z</dcterms:modified>
</cp:coreProperties>
</file>