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C01" w:rsidRDefault="00493C01" w:rsidP="00493C01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493C01" w:rsidRDefault="00493C01" w:rsidP="00493C01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493C01" w:rsidRDefault="005217A5" w:rsidP="005217A5">
      <w:pPr>
        <w:spacing w:after="0" w:line="240" w:lineRule="auto"/>
        <w:ind w:left="360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                                                                                                   </w:t>
      </w:r>
      <w:r w:rsidR="00493C01">
        <w:rPr>
          <w:b/>
          <w:szCs w:val="24"/>
          <w:lang w:eastAsia="sk-SK"/>
        </w:rPr>
        <w:t>61.  schôdza výboru</w:t>
      </w:r>
    </w:p>
    <w:p w:rsidR="005217A5" w:rsidRPr="001D37F1" w:rsidRDefault="00493C01" w:rsidP="001D37F1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               </w:t>
      </w:r>
      <w:r w:rsidR="005217A5">
        <w:rPr>
          <w:b/>
          <w:sz w:val="28"/>
          <w:szCs w:val="24"/>
          <w:lang w:eastAsia="sk-SK"/>
        </w:rPr>
        <w:t xml:space="preserve">     </w:t>
      </w:r>
      <w:r>
        <w:rPr>
          <w:b/>
          <w:sz w:val="28"/>
          <w:szCs w:val="24"/>
          <w:lang w:eastAsia="sk-SK"/>
        </w:rPr>
        <w:t xml:space="preserve"> </w:t>
      </w:r>
      <w:r>
        <w:rPr>
          <w:sz w:val="28"/>
          <w:szCs w:val="24"/>
          <w:lang w:eastAsia="sk-SK"/>
        </w:rPr>
        <w:t>Č: PREDS-</w:t>
      </w:r>
      <w:r w:rsidR="005217A5">
        <w:rPr>
          <w:sz w:val="28"/>
          <w:szCs w:val="24"/>
          <w:lang w:eastAsia="sk-SK"/>
        </w:rPr>
        <w:t>637/2018</w:t>
      </w:r>
    </w:p>
    <w:p w:rsidR="005217A5" w:rsidRDefault="005217A5" w:rsidP="00493C01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493C01" w:rsidRDefault="00493C01" w:rsidP="00493C01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169</w:t>
      </w:r>
    </w:p>
    <w:p w:rsidR="00493C01" w:rsidRDefault="00493C01" w:rsidP="00493C01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493C01" w:rsidRDefault="00493C01" w:rsidP="00493C01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493C01" w:rsidRDefault="00493C01" w:rsidP="00493C01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493C01" w:rsidRDefault="00C06583" w:rsidP="00493C01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13.</w:t>
      </w:r>
      <w:r w:rsidR="00493C01">
        <w:rPr>
          <w:szCs w:val="24"/>
          <w:lang w:eastAsia="sk-SK"/>
        </w:rPr>
        <w:t xml:space="preserve"> decembra 2018</w:t>
      </w:r>
    </w:p>
    <w:p w:rsidR="00493C01" w:rsidRDefault="00493C01" w:rsidP="00493C01">
      <w:pPr>
        <w:spacing w:after="0" w:line="240" w:lineRule="auto"/>
        <w:jc w:val="center"/>
        <w:rPr>
          <w:szCs w:val="24"/>
          <w:lang w:eastAsia="sk-SK"/>
        </w:rPr>
      </w:pPr>
    </w:p>
    <w:p w:rsidR="005217A5" w:rsidRDefault="00493C01" w:rsidP="005217A5">
      <w:pPr>
        <w:ind w:left="340" w:firstLine="368"/>
        <w:jc w:val="both"/>
        <w:rPr>
          <w:bCs/>
          <w:szCs w:val="24"/>
        </w:rPr>
      </w:pPr>
      <w:r>
        <w:t xml:space="preserve">k </w:t>
      </w:r>
      <w:r w:rsidR="00C06583">
        <w:rPr>
          <w:szCs w:val="24"/>
        </w:rPr>
        <w:t>z</w:t>
      </w:r>
      <w:r w:rsidR="00C06583" w:rsidRPr="00357EB7">
        <w:rPr>
          <w:szCs w:val="24"/>
        </w:rPr>
        <w:t>ákon</w:t>
      </w:r>
      <w:r w:rsidR="00C06583">
        <w:rPr>
          <w:szCs w:val="24"/>
        </w:rPr>
        <w:t>u</w:t>
      </w:r>
      <w:r w:rsidR="00C06583" w:rsidRPr="00357EB7">
        <w:rPr>
          <w:szCs w:val="24"/>
        </w:rPr>
        <w:t xml:space="preserve"> zo 4. decembra 2018, ktorým sa mení a dopĺňa zákon Národnej rady Slovenskej republiky č. 171/1993 Z. z. o Policajnom zbore v znení neskorších predpisov a ktorým sa menia a dopĺňajú niektoré zákony, vrátený prezidentom Slovenskej republiky na opätovné prerokovanie Národnou radou Slovenskej republiky (</w:t>
      </w:r>
      <w:r w:rsidR="00C06583" w:rsidRPr="00357EB7">
        <w:rPr>
          <w:b/>
          <w:szCs w:val="24"/>
        </w:rPr>
        <w:t>tlač 1251</w:t>
      </w:r>
      <w:r w:rsidR="00C06583" w:rsidRPr="00357EB7">
        <w:rPr>
          <w:szCs w:val="24"/>
        </w:rPr>
        <w:t xml:space="preserve">) </w:t>
      </w:r>
      <w:r w:rsidR="00C06583">
        <w:rPr>
          <w:bCs/>
          <w:szCs w:val="24"/>
        </w:rPr>
        <w:t xml:space="preserve">– druhé </w:t>
      </w:r>
      <w:r w:rsidR="00C06583" w:rsidRPr="00357EB7">
        <w:rPr>
          <w:bCs/>
          <w:szCs w:val="24"/>
        </w:rPr>
        <w:t>čítanie</w:t>
      </w:r>
    </w:p>
    <w:p w:rsidR="00493C01" w:rsidRPr="005217A5" w:rsidRDefault="00493C01" w:rsidP="005217A5">
      <w:pPr>
        <w:ind w:left="340" w:firstLine="368"/>
        <w:jc w:val="both"/>
        <w:rPr>
          <w:b/>
        </w:rPr>
      </w:pPr>
      <w:r>
        <w:tab/>
      </w:r>
      <w:r>
        <w:rPr>
          <w:b/>
        </w:rPr>
        <w:t>Výbor  Národnej rady Slovenskej republiky pre obranu a bezpečnosť</w:t>
      </w:r>
    </w:p>
    <w:p w:rsidR="00493C01" w:rsidRDefault="00493C01" w:rsidP="00493C01">
      <w:pPr>
        <w:jc w:val="both"/>
      </w:pPr>
      <w:r>
        <w:tab/>
      </w:r>
      <w:r>
        <w:rPr>
          <w:b/>
        </w:rPr>
        <w:t xml:space="preserve">A.   p r e r o k o v a l </w:t>
      </w:r>
    </w:p>
    <w:p w:rsidR="00493C01" w:rsidRDefault="005217A5" w:rsidP="00493C01">
      <w:pPr>
        <w:pStyle w:val="Nadpis2"/>
        <w:ind w:firstLine="1134"/>
        <w:rPr>
          <w:szCs w:val="24"/>
        </w:rPr>
      </w:pPr>
      <w:r>
        <w:rPr>
          <w:szCs w:val="24"/>
        </w:rPr>
        <w:t>pripomienky uvedené v časti V</w:t>
      </w:r>
      <w:r w:rsidR="00493C01">
        <w:rPr>
          <w:szCs w:val="24"/>
        </w:rPr>
        <w:t xml:space="preserve"> rozhodnutia pr</w:t>
      </w:r>
      <w:r>
        <w:rPr>
          <w:szCs w:val="24"/>
        </w:rPr>
        <w:t>ezidenta Slovenskej republiky z</w:t>
      </w:r>
      <w:r w:rsidRPr="005217A5">
        <w:rPr>
          <w:szCs w:val="24"/>
        </w:rPr>
        <w:t> 12. decembra 2018 číslo 4491-2018</w:t>
      </w:r>
      <w:r w:rsidR="00493C01" w:rsidRPr="005217A5">
        <w:rPr>
          <w:szCs w:val="24"/>
        </w:rPr>
        <w:t>-KPSR</w:t>
      </w:r>
      <w:bookmarkStart w:id="0" w:name="_GoBack"/>
      <w:bookmarkEnd w:id="0"/>
      <w:r w:rsidR="00493C01">
        <w:rPr>
          <w:szCs w:val="24"/>
        </w:rPr>
        <w:t xml:space="preserve"> </w:t>
      </w:r>
    </w:p>
    <w:p w:rsidR="00493C01" w:rsidRDefault="00493C01" w:rsidP="00493C01">
      <w:pPr>
        <w:rPr>
          <w:szCs w:val="24"/>
        </w:rPr>
      </w:pPr>
    </w:p>
    <w:p w:rsidR="00493C01" w:rsidRDefault="00493C01" w:rsidP="00493C01">
      <w:pPr>
        <w:jc w:val="both"/>
      </w:pPr>
      <w:r>
        <w:tab/>
      </w:r>
      <w:r>
        <w:rPr>
          <w:b/>
        </w:rPr>
        <w:t>B.   o d p o r ú č a</w:t>
      </w:r>
    </w:p>
    <w:p w:rsidR="00493C01" w:rsidRPr="005217A5" w:rsidRDefault="00493C01" w:rsidP="00493C01">
      <w:pPr>
        <w:tabs>
          <w:tab w:val="left" w:pos="1080"/>
        </w:tabs>
        <w:jc w:val="both"/>
      </w:pPr>
      <w:r>
        <w:tab/>
        <w:t xml:space="preserve">Národnej rade Slovenskej republiky </w:t>
      </w:r>
      <w:r>
        <w:tab/>
      </w:r>
    </w:p>
    <w:p w:rsidR="00493C01" w:rsidRDefault="005217A5" w:rsidP="00493C01">
      <w:pPr>
        <w:tabs>
          <w:tab w:val="left" w:pos="1134"/>
        </w:tabs>
        <w:jc w:val="both"/>
        <w:rPr>
          <w:lang w:eastAsia="sk-SK"/>
        </w:rPr>
      </w:pPr>
      <w:r>
        <w:t xml:space="preserve">                  </w:t>
      </w:r>
      <w:r>
        <w:rPr>
          <w:szCs w:val="24"/>
        </w:rPr>
        <w:t>z</w:t>
      </w:r>
      <w:r w:rsidRPr="00357EB7">
        <w:rPr>
          <w:szCs w:val="24"/>
        </w:rPr>
        <w:t>ákon zo 4. decembra 2018, ktorým sa mení a dopĺňa zákon Národnej rady Slovenskej republiky č. 171/1993 Z. z. o Policajnom zbore v znení neskorších predpisov a ktorým sa menia a dopĺňajú niektoré zákony, vrátený prezidentom Slovenskej republiky na opätovné prerokovanie Národnou radou Slovenskej republiky (</w:t>
      </w:r>
      <w:r w:rsidRPr="00357EB7">
        <w:rPr>
          <w:b/>
          <w:szCs w:val="24"/>
        </w:rPr>
        <w:t>tlač 1251</w:t>
      </w:r>
      <w:r w:rsidRPr="00357EB7">
        <w:rPr>
          <w:szCs w:val="24"/>
        </w:rPr>
        <w:t xml:space="preserve">) </w:t>
      </w:r>
      <w:r w:rsidR="00493C01">
        <w:rPr>
          <w:b/>
        </w:rPr>
        <w:t>schváliť</w:t>
      </w:r>
      <w:r>
        <w:rPr>
          <w:b/>
        </w:rPr>
        <w:t xml:space="preserve"> </w:t>
      </w:r>
      <w:r w:rsidRPr="005217A5">
        <w:t>v pôvodnom znení</w:t>
      </w:r>
      <w:r w:rsidR="00493C01" w:rsidRPr="005217A5">
        <w:t>;</w:t>
      </w:r>
    </w:p>
    <w:p w:rsidR="00493C01" w:rsidRPr="005217A5" w:rsidRDefault="00493C01" w:rsidP="005217A5">
      <w:pPr>
        <w:pStyle w:val="Zkladntext"/>
        <w:tabs>
          <w:tab w:val="left" w:pos="709"/>
        </w:tabs>
      </w:pPr>
    </w:p>
    <w:p w:rsidR="00493C01" w:rsidRDefault="00493C01" w:rsidP="00493C01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>
        <w:rPr>
          <w:b/>
          <w:bCs/>
          <w:sz w:val="28"/>
          <w:szCs w:val="24"/>
          <w:lang w:eastAsia="sk-SK"/>
        </w:rPr>
        <w:t>C. ukladá</w:t>
      </w:r>
    </w:p>
    <w:p w:rsidR="00493C01" w:rsidRDefault="00493C01" w:rsidP="00493C01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    </w:t>
      </w:r>
      <w:r>
        <w:rPr>
          <w:szCs w:val="24"/>
          <w:lang w:eastAsia="sk-SK"/>
        </w:rPr>
        <w:t>predsedovi výboru</w:t>
      </w:r>
    </w:p>
    <w:p w:rsidR="00493C01" w:rsidRDefault="00493C01" w:rsidP="00493C01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493C01" w:rsidRDefault="00493C01" w:rsidP="00493C01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informovať predsedu Národnej rady Slovenskej republiky  o výsledku prerokovania uvedeného  zákona vo výbore.</w:t>
      </w:r>
    </w:p>
    <w:p w:rsidR="00493C01" w:rsidRDefault="00493C01" w:rsidP="00493C01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493C01" w:rsidRDefault="00493C01" w:rsidP="00493C01">
      <w:pPr>
        <w:spacing w:after="0" w:line="240" w:lineRule="auto"/>
        <w:jc w:val="both"/>
        <w:rPr>
          <w:szCs w:val="24"/>
          <w:lang w:eastAsia="sk-SK"/>
        </w:rPr>
      </w:pPr>
    </w:p>
    <w:p w:rsidR="00493C01" w:rsidRDefault="00493C01" w:rsidP="00493C01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</w:t>
      </w:r>
      <w:r>
        <w:rPr>
          <w:b/>
          <w:i/>
          <w:sz w:val="28"/>
          <w:szCs w:val="28"/>
          <w:lang w:eastAsia="sk-SK"/>
        </w:rPr>
        <w:t xml:space="preserve">Anton </w:t>
      </w:r>
      <w:proofErr w:type="spellStart"/>
      <w:r>
        <w:rPr>
          <w:b/>
          <w:i/>
          <w:sz w:val="28"/>
          <w:szCs w:val="28"/>
          <w:lang w:eastAsia="sk-SK"/>
        </w:rPr>
        <w:t>HRNKO</w:t>
      </w:r>
      <w:proofErr w:type="spellEnd"/>
    </w:p>
    <w:p w:rsidR="00493C01" w:rsidRDefault="00493C01" w:rsidP="00493C01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predseda výboru</w:t>
      </w:r>
    </w:p>
    <w:p w:rsidR="00493C01" w:rsidRDefault="00493C01" w:rsidP="00493C01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Jozef BUČEK</w:t>
      </w:r>
    </w:p>
    <w:p w:rsidR="00493C01" w:rsidRDefault="00493C01" w:rsidP="00493C01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493C01" w:rsidRDefault="00493C01" w:rsidP="00493C01">
      <w:pPr>
        <w:spacing w:after="0" w:line="240" w:lineRule="auto"/>
        <w:rPr>
          <w:b/>
          <w:i/>
          <w:sz w:val="28"/>
          <w:szCs w:val="28"/>
          <w:lang w:eastAsia="sk-SK"/>
        </w:rPr>
      </w:pPr>
    </w:p>
    <w:p w:rsidR="00493C01" w:rsidRDefault="00493C01" w:rsidP="00493C01">
      <w:pPr>
        <w:spacing w:after="0" w:line="240" w:lineRule="auto"/>
        <w:rPr>
          <w:b/>
          <w:i/>
          <w:sz w:val="28"/>
          <w:szCs w:val="28"/>
          <w:lang w:eastAsia="sk-SK"/>
        </w:rPr>
      </w:pPr>
    </w:p>
    <w:p w:rsidR="00493C01" w:rsidRDefault="00493C01" w:rsidP="00493C01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Milan LAURENČÍK</w:t>
      </w:r>
    </w:p>
    <w:p w:rsidR="00493C01" w:rsidRDefault="00493C01" w:rsidP="00493C01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493C01" w:rsidRDefault="00493C01" w:rsidP="00493C01">
      <w:pPr>
        <w:spacing w:after="0" w:line="240" w:lineRule="auto"/>
        <w:rPr>
          <w:sz w:val="22"/>
          <w:lang w:eastAsia="sk-SK"/>
        </w:rPr>
      </w:pPr>
    </w:p>
    <w:p w:rsidR="00493C01" w:rsidRDefault="00493C01" w:rsidP="00493C01">
      <w:pPr>
        <w:spacing w:after="0" w:line="240" w:lineRule="auto"/>
        <w:rPr>
          <w:sz w:val="22"/>
          <w:lang w:eastAsia="sk-SK"/>
        </w:rPr>
      </w:pPr>
    </w:p>
    <w:p w:rsidR="00493C01" w:rsidRDefault="00493C01" w:rsidP="00493C01">
      <w:pPr>
        <w:spacing w:after="0" w:line="240" w:lineRule="auto"/>
        <w:rPr>
          <w:sz w:val="22"/>
          <w:lang w:eastAsia="sk-SK"/>
        </w:rPr>
      </w:pPr>
    </w:p>
    <w:p w:rsidR="00493C01" w:rsidRDefault="00493C01" w:rsidP="00493C01">
      <w:pPr>
        <w:spacing w:after="0" w:line="240" w:lineRule="auto"/>
        <w:rPr>
          <w:sz w:val="22"/>
          <w:lang w:eastAsia="sk-SK"/>
        </w:rPr>
      </w:pPr>
    </w:p>
    <w:p w:rsidR="00493C01" w:rsidRDefault="00493C01" w:rsidP="00493C01">
      <w:pPr>
        <w:spacing w:after="0" w:line="240" w:lineRule="auto"/>
        <w:rPr>
          <w:sz w:val="22"/>
          <w:lang w:eastAsia="sk-SK"/>
        </w:rPr>
      </w:pPr>
    </w:p>
    <w:p w:rsidR="00493C01" w:rsidRDefault="00493C01" w:rsidP="00493C01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01"/>
    <w:rsid w:val="001D37F1"/>
    <w:rsid w:val="003E04B9"/>
    <w:rsid w:val="00493C01"/>
    <w:rsid w:val="005217A5"/>
    <w:rsid w:val="005E1D9B"/>
    <w:rsid w:val="007F51A4"/>
    <w:rsid w:val="00C06583"/>
    <w:rsid w:val="00E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5E6C"/>
  <w15:chartTrackingRefBased/>
  <w15:docId w15:val="{8988592C-BFCD-40CE-B43C-C7646402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C01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93C01"/>
    <w:pPr>
      <w:keepNext/>
      <w:widowControl w:val="0"/>
      <w:tabs>
        <w:tab w:val="left" w:pos="1021"/>
      </w:tabs>
      <w:autoSpaceDE w:val="0"/>
      <w:autoSpaceDN w:val="0"/>
      <w:adjustRightInd w:val="0"/>
      <w:spacing w:after="0" w:line="240" w:lineRule="auto"/>
      <w:jc w:val="both"/>
      <w:outlineLvl w:val="1"/>
    </w:pPr>
    <w:rPr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493C0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493C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T*Toronto" w:hAnsi="AT*Toronto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3C01"/>
    <w:rPr>
      <w:rFonts w:ascii="AT*Toronto" w:eastAsia="Times New Roman" w:hAnsi="AT*Toronto" w:cs="Times New Roman"/>
      <w:sz w:val="24"/>
      <w:szCs w:val="20"/>
      <w:lang w:eastAsia="sk-SK"/>
    </w:rPr>
  </w:style>
  <w:style w:type="paragraph" w:customStyle="1" w:styleId="TxBrp9">
    <w:name w:val="TxBr_p9"/>
    <w:basedOn w:val="Normlny"/>
    <w:rsid w:val="00493C0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sz w:val="20"/>
      <w:szCs w:val="24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1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1D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4</cp:revision>
  <cp:lastPrinted>2018-12-12T12:16:00Z</cp:lastPrinted>
  <dcterms:created xsi:type="dcterms:W3CDTF">2018-12-10T09:53:00Z</dcterms:created>
  <dcterms:modified xsi:type="dcterms:W3CDTF">2018-12-12T13:58:00Z</dcterms:modified>
</cp:coreProperties>
</file>