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873AD7">
        <w:rPr>
          <w:sz w:val="22"/>
          <w:szCs w:val="22"/>
        </w:rPr>
        <w:t>638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873AD7">
      <w:pPr>
        <w:pStyle w:val="rozhodnutia"/>
      </w:pPr>
      <w:r>
        <w:t>1308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10C3E">
        <w:rPr>
          <w:rFonts w:ascii="Arial" w:hAnsi="Arial" w:cs="Arial"/>
          <w:sz w:val="22"/>
          <w:szCs w:val="22"/>
        </w:rPr>
        <w:t> 12.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10C3E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110C3E">
        <w:rPr>
          <w:rFonts w:ascii="Arial" w:hAnsi="Arial" w:cs="Arial"/>
          <w:sz w:val="22"/>
          <w:szCs w:val="22"/>
        </w:rPr>
        <w:t>6. decembra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C3E">
        <w:rPr>
          <w:rFonts w:ascii="Arial" w:hAnsi="Arial" w:cs="Arial"/>
          <w:sz w:val="22"/>
          <w:szCs w:val="22"/>
        </w:rPr>
        <w:t>8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110C3E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110C3E">
        <w:rPr>
          <w:rFonts w:ascii="Arial" w:hAnsi="Arial" w:cs="Arial"/>
          <w:sz w:val="22"/>
          <w:szCs w:val="22"/>
        </w:rPr>
        <w:t>6. decembra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110C3E">
        <w:rPr>
          <w:rFonts w:ascii="Arial" w:hAnsi="Arial" w:cs="Arial"/>
          <w:sz w:val="22"/>
          <w:szCs w:val="22"/>
        </w:rPr>
        <w:t xml:space="preserve"> o osobitnom odvode obchodných reťazcov a o doplnení zákona č. 595/2003 Z. z. o dani z príjmov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10C3E">
        <w:rPr>
          <w:rFonts w:ascii="Arial" w:hAnsi="Arial" w:cs="Arial"/>
          <w:sz w:val="22"/>
          <w:szCs w:val="22"/>
        </w:rPr>
        <w:t>1252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110C3E">
        <w:rPr>
          <w:rFonts w:ascii="Arial" w:hAnsi="Arial" w:cs="Arial"/>
          <w:sz w:val="22"/>
          <w:szCs w:val="22"/>
        </w:rPr>
        <w:t>12. 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10C3E">
        <w:rPr>
          <w:rFonts w:ascii="Arial" w:hAnsi="Arial" w:cs="Arial"/>
          <w:sz w:val="22"/>
          <w:szCs w:val="22"/>
        </w:rPr>
        <w:t>financie a rozpočet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10C3E">
        <w:rPr>
          <w:rFonts w:cs="Arial"/>
          <w:sz w:val="22"/>
          <w:szCs w:val="22"/>
          <w:lang w:val="sk-SK"/>
        </w:rPr>
        <w:t>financie a rozpočet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110C3E" w:rsidRDefault="007C759B" w:rsidP="00110C3E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110C3E" w:rsidRPr="00110C3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Pr="00810360">
        <w:rPr>
          <w:rFonts w:ascii="Arial" w:hAnsi="Arial" w:cs="Arial"/>
          <w:sz w:val="22"/>
          <w:szCs w:val="22"/>
        </w:rPr>
        <w:t>.</w:t>
      </w:r>
    </w:p>
    <w:p w:rsidR="007C759B" w:rsidRPr="00810360" w:rsidRDefault="007C759B" w:rsidP="00110C3E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8E4239" w:rsidRDefault="005A40AA" w:rsidP="008E423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 z. Béla   B u g á r</w:t>
      </w:r>
      <w:r w:rsidR="008E4239">
        <w:rPr>
          <w:rFonts w:ascii="Arial" w:hAnsi="Arial" w:cs="Arial"/>
          <w:sz w:val="22"/>
          <w:szCs w:val="22"/>
        </w:rPr>
        <w:t>   v. r.</w:t>
      </w:r>
    </w:p>
    <w:bookmarkEnd w:id="0"/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C3E"/>
    <w:rsid w:val="001C09A8"/>
    <w:rsid w:val="002329B0"/>
    <w:rsid w:val="002A4864"/>
    <w:rsid w:val="003B1CB8"/>
    <w:rsid w:val="003E236A"/>
    <w:rsid w:val="00447206"/>
    <w:rsid w:val="005A40AA"/>
    <w:rsid w:val="00665EA4"/>
    <w:rsid w:val="006A7DA4"/>
    <w:rsid w:val="007A378D"/>
    <w:rsid w:val="007C1249"/>
    <w:rsid w:val="007C759B"/>
    <w:rsid w:val="00810360"/>
    <w:rsid w:val="00835472"/>
    <w:rsid w:val="00873AD7"/>
    <w:rsid w:val="008E4239"/>
    <w:rsid w:val="008F7076"/>
    <w:rsid w:val="009216A2"/>
    <w:rsid w:val="009C0A85"/>
    <w:rsid w:val="009F42D9"/>
    <w:rsid w:val="009F5DE3"/>
    <w:rsid w:val="00A176AF"/>
    <w:rsid w:val="00A34824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E38A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10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1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8</cp:revision>
  <cp:lastPrinted>2018-12-12T11:57:00Z</cp:lastPrinted>
  <dcterms:created xsi:type="dcterms:W3CDTF">2018-12-11T07:49:00Z</dcterms:created>
  <dcterms:modified xsi:type="dcterms:W3CDTF">2018-12-12T11:58:00Z</dcterms:modified>
</cp:coreProperties>
</file>