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08" w:rsidRPr="00B75CF4" w:rsidRDefault="00D35808">
      <w:pPr>
        <w:jc w:val="center"/>
        <w:rPr>
          <w:b/>
          <w:caps/>
          <w:noProof/>
          <w:color w:val="000000"/>
          <w:spacing w:val="30"/>
          <w:lang w:val="sk-SK"/>
        </w:rPr>
      </w:pPr>
      <w:r w:rsidRPr="00B75CF4">
        <w:rPr>
          <w:b/>
          <w:caps/>
          <w:color w:val="000000"/>
          <w:spacing w:val="30"/>
          <w:lang w:val="sk-SK"/>
        </w:rPr>
        <w:t>Doložka prednosti</w:t>
      </w:r>
    </w:p>
    <w:p w:rsidR="00D35808" w:rsidRPr="00B75CF4" w:rsidRDefault="00D35808">
      <w:pPr>
        <w:jc w:val="center"/>
        <w:rPr>
          <w:b/>
          <w:noProof/>
          <w:color w:val="000000"/>
          <w:lang w:val="sk-SK"/>
        </w:rPr>
      </w:pPr>
      <w:r w:rsidRPr="00B75CF4">
        <w:rPr>
          <w:b/>
          <w:color w:val="000000"/>
          <w:lang w:val="sk-SK"/>
        </w:rPr>
        <w:t>medzinárodnej zmluvy pred zákonmi</w:t>
      </w:r>
    </w:p>
    <w:p w:rsidR="00D35808" w:rsidRPr="00B75CF4" w:rsidRDefault="00D35808">
      <w:pPr>
        <w:jc w:val="center"/>
        <w:rPr>
          <w:b/>
          <w:noProof/>
          <w:color w:val="000000"/>
          <w:lang w:val="sk-SK"/>
        </w:rPr>
      </w:pPr>
      <w:r w:rsidRPr="00B75CF4">
        <w:rPr>
          <w:b/>
          <w:color w:val="000000"/>
          <w:lang w:val="sk-SK"/>
        </w:rPr>
        <w:t>(čl. 7 ods. 5 ústavy)</w:t>
      </w:r>
    </w:p>
    <w:p w:rsidR="00D35808" w:rsidRPr="00B75CF4" w:rsidRDefault="00D35808">
      <w:pPr>
        <w:rPr>
          <w:b/>
          <w:noProof/>
          <w:color w:val="000000"/>
          <w:lang w:val="sk-SK"/>
        </w:rPr>
      </w:pPr>
    </w:p>
    <w:p w:rsidR="00D35808" w:rsidRPr="00B75CF4" w:rsidRDefault="00D35808">
      <w:pPr>
        <w:rPr>
          <w:b/>
          <w:noProof/>
          <w:color w:val="000000"/>
          <w:lang w:val="sk-SK"/>
        </w:rPr>
      </w:pPr>
    </w:p>
    <w:p w:rsidR="00D35808" w:rsidRPr="00B75CF4" w:rsidRDefault="00D35808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 w:rsidRPr="00B75CF4">
        <w:rPr>
          <w:b/>
          <w:color w:val="000000"/>
          <w:lang w:val="sk-SK"/>
        </w:rPr>
        <w:t>1.</w:t>
      </w:r>
      <w:r w:rsidRPr="00B75CF4">
        <w:rPr>
          <w:b/>
          <w:color w:val="000000"/>
          <w:lang w:val="sk-SK"/>
        </w:rPr>
        <w:tab/>
        <w:t xml:space="preserve">Gestor zmluvy: </w:t>
      </w:r>
      <w:r w:rsidRPr="00B75CF4">
        <w:rPr>
          <w:color w:val="000000"/>
          <w:lang w:val="sk-SK"/>
        </w:rPr>
        <w:t>Ministerstvo zahraničných vecí a európskych záležitostí Slovenskej republiky </w:t>
      </w:r>
    </w:p>
    <w:p w:rsidR="00D35808" w:rsidRPr="00B75CF4" w:rsidRDefault="00D35808" w:rsidP="00C37F9B">
      <w:pPr>
        <w:tabs>
          <w:tab w:val="left" w:pos="360"/>
        </w:tabs>
        <w:ind w:left="360"/>
        <w:jc w:val="both"/>
        <w:rPr>
          <w:noProof/>
          <w:color w:val="000000"/>
          <w:lang w:val="sk-SK"/>
        </w:rPr>
      </w:pPr>
    </w:p>
    <w:p w:rsidR="00D35808" w:rsidRPr="00B75CF4" w:rsidRDefault="00D35808" w:rsidP="00C37F9B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 w:rsidRPr="00B75CF4">
        <w:rPr>
          <w:b/>
          <w:color w:val="000000"/>
          <w:lang w:val="sk-SK"/>
        </w:rPr>
        <w:t>2.</w:t>
      </w:r>
      <w:r w:rsidRPr="00B75CF4">
        <w:rPr>
          <w:b/>
          <w:color w:val="000000"/>
          <w:lang w:val="sk-SK"/>
        </w:rPr>
        <w:tab/>
        <w:t>Názov zmluvy:</w:t>
      </w:r>
      <w:r w:rsidRPr="00B75CF4">
        <w:rPr>
          <w:color w:val="000000"/>
          <w:lang w:val="sk-SK"/>
        </w:rPr>
        <w:t xml:space="preserve"> Dohoda o</w:t>
      </w:r>
      <w:r w:rsidR="00F12325">
        <w:rPr>
          <w:color w:val="000000"/>
          <w:lang w:val="sk-SK"/>
        </w:rPr>
        <w:t xml:space="preserve"> strategickom partnerstve medzi </w:t>
      </w:r>
      <w:r w:rsidR="0047322F">
        <w:rPr>
          <w:color w:val="000000"/>
          <w:lang w:val="sk-SK"/>
        </w:rPr>
        <w:t>E</w:t>
      </w:r>
      <w:r w:rsidR="00F12325">
        <w:rPr>
          <w:color w:val="000000"/>
          <w:lang w:val="sk-SK"/>
        </w:rPr>
        <w:t xml:space="preserve">urópskou úniou </w:t>
      </w:r>
      <w:r w:rsidRPr="00B75CF4">
        <w:rPr>
          <w:color w:val="000000"/>
          <w:lang w:val="sk-SK"/>
        </w:rPr>
        <w:t>a jej členskými štátmi na jednej strane a</w:t>
      </w:r>
      <w:r w:rsidR="00DB3444">
        <w:rPr>
          <w:color w:val="000000"/>
          <w:lang w:val="sk-SK"/>
        </w:rPr>
        <w:t> </w:t>
      </w:r>
      <w:r w:rsidRPr="00B75CF4">
        <w:rPr>
          <w:color w:val="000000"/>
          <w:lang w:val="sk-SK"/>
        </w:rPr>
        <w:t>K</w:t>
      </w:r>
      <w:r w:rsidR="00F12325">
        <w:rPr>
          <w:color w:val="000000"/>
          <w:lang w:val="sk-SK"/>
        </w:rPr>
        <w:t>anadou</w:t>
      </w:r>
      <w:r w:rsidRPr="00B75CF4">
        <w:rPr>
          <w:color w:val="000000"/>
          <w:lang w:val="sk-SK"/>
        </w:rPr>
        <w:t xml:space="preserve"> na strane druhej</w:t>
      </w:r>
      <w:r w:rsidR="009D7B70">
        <w:rPr>
          <w:color w:val="000000"/>
          <w:lang w:val="sk-SK"/>
        </w:rPr>
        <w:t xml:space="preserve">, </w:t>
      </w:r>
      <w:r w:rsidR="00C37F9B">
        <w:rPr>
          <w:color w:val="000000"/>
          <w:lang w:val="sk-SK"/>
        </w:rPr>
        <w:t xml:space="preserve">podpísaná v </w:t>
      </w:r>
      <w:r w:rsidR="009D7B70">
        <w:rPr>
          <w:color w:val="000000"/>
          <w:lang w:val="sk-SK"/>
        </w:rPr>
        <w:t>Brusel</w:t>
      </w:r>
      <w:r w:rsidR="00C37F9B">
        <w:rPr>
          <w:color w:val="000000"/>
          <w:lang w:val="sk-SK"/>
        </w:rPr>
        <w:t>i, 30. októb</w:t>
      </w:r>
      <w:r w:rsidR="009D7B70">
        <w:rPr>
          <w:color w:val="000000"/>
          <w:lang w:val="sk-SK"/>
        </w:rPr>
        <w:t>r</w:t>
      </w:r>
      <w:r w:rsidR="00C37F9B">
        <w:rPr>
          <w:color w:val="000000"/>
          <w:lang w:val="sk-SK"/>
        </w:rPr>
        <w:t>a</w:t>
      </w:r>
      <w:r w:rsidR="009D7B70">
        <w:rPr>
          <w:color w:val="000000"/>
          <w:lang w:val="sk-SK"/>
        </w:rPr>
        <w:t xml:space="preserve"> 2016</w:t>
      </w:r>
      <w:r w:rsidR="00C37F9B">
        <w:rPr>
          <w:color w:val="000000"/>
          <w:lang w:val="sk-SK"/>
        </w:rPr>
        <w:t xml:space="preserve"> (v mene SR podpísaná v Bruseli, 26. októbra 2016)</w:t>
      </w:r>
    </w:p>
    <w:p w:rsidR="00D35808" w:rsidRPr="00B75CF4" w:rsidRDefault="00D35808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</w:p>
    <w:p w:rsidR="00D35808" w:rsidRPr="00B75CF4" w:rsidRDefault="00D35808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 w:rsidRPr="00B75CF4">
        <w:rPr>
          <w:b/>
          <w:color w:val="000000"/>
          <w:lang w:val="sk-SK"/>
        </w:rPr>
        <w:t>3.</w:t>
      </w:r>
      <w:r w:rsidRPr="00B75CF4">
        <w:rPr>
          <w:b/>
          <w:color w:val="000000"/>
          <w:lang w:val="sk-SK"/>
        </w:rPr>
        <w:tab/>
        <w:t>Účel a predmet zmluvy a jeho úprava v právnom poriadku Slovenskej republiky:</w:t>
      </w:r>
    </w:p>
    <w:p w:rsidR="00494220" w:rsidRPr="00B75CF4" w:rsidRDefault="00D35808">
      <w:pPr>
        <w:tabs>
          <w:tab w:val="left" w:pos="360"/>
        </w:tabs>
        <w:ind w:left="360"/>
        <w:jc w:val="both"/>
        <w:rPr>
          <w:color w:val="000000"/>
          <w:lang w:val="sk-SK"/>
        </w:rPr>
      </w:pPr>
      <w:r w:rsidRPr="00B75CF4">
        <w:rPr>
          <w:color w:val="000000"/>
          <w:lang w:val="sk-SK"/>
        </w:rPr>
        <w:t xml:space="preserve">Účelom dohody je </w:t>
      </w:r>
      <w:r w:rsidR="00B75CF4" w:rsidRPr="00B75CF4">
        <w:rPr>
          <w:color w:val="000000"/>
          <w:lang w:val="sk-SK"/>
        </w:rPr>
        <w:t>prehĺbenie</w:t>
      </w:r>
      <w:r w:rsidRPr="00B75CF4">
        <w:rPr>
          <w:color w:val="000000"/>
          <w:lang w:val="sk-SK"/>
        </w:rPr>
        <w:t xml:space="preserve"> a </w:t>
      </w:r>
      <w:r w:rsidR="00B75CF4">
        <w:rPr>
          <w:color w:val="000000"/>
          <w:lang w:val="sk-SK"/>
        </w:rPr>
        <w:t>rozvoj vzájomných vzťahov</w:t>
      </w:r>
      <w:r w:rsidRPr="00B75CF4">
        <w:rPr>
          <w:color w:val="000000"/>
          <w:lang w:val="sk-SK"/>
        </w:rPr>
        <w:t xml:space="preserve"> medzi EÚ, jej členskými štátmi </w:t>
      </w:r>
      <w:r w:rsidRPr="00DB2EBF">
        <w:rPr>
          <w:color w:val="000000"/>
          <w:lang w:val="sk-SK"/>
        </w:rPr>
        <w:t>a</w:t>
      </w:r>
      <w:r w:rsidR="00E37F7B">
        <w:rPr>
          <w:color w:val="000000"/>
          <w:lang w:val="sk-SK"/>
        </w:rPr>
        <w:t> Kanadou</w:t>
      </w:r>
      <w:r w:rsidR="00B75CF4">
        <w:rPr>
          <w:color w:val="000000"/>
          <w:lang w:val="sk-SK"/>
        </w:rPr>
        <w:t xml:space="preserve">, predovšetkým </w:t>
      </w:r>
      <w:r w:rsidR="00B75CF4" w:rsidRPr="00B75CF4">
        <w:rPr>
          <w:color w:val="000000"/>
          <w:lang w:val="sk-SK"/>
        </w:rPr>
        <w:t>na základe politického dialógu</w:t>
      </w:r>
      <w:r w:rsidR="00B75CF4">
        <w:rPr>
          <w:color w:val="000000"/>
          <w:lang w:val="sk-SK"/>
        </w:rPr>
        <w:t xml:space="preserve"> a užšej spolupráce v rámci širokého</w:t>
      </w:r>
      <w:r w:rsidR="00283102">
        <w:rPr>
          <w:color w:val="000000"/>
          <w:lang w:val="sk-SK"/>
        </w:rPr>
        <w:t xml:space="preserve"> okruhu spoločenských vzťahov.</w:t>
      </w:r>
    </w:p>
    <w:p w:rsidR="00E37F7B" w:rsidRDefault="00E37F7B">
      <w:pPr>
        <w:tabs>
          <w:tab w:val="left" w:pos="360"/>
        </w:tabs>
        <w:ind w:left="360"/>
        <w:jc w:val="both"/>
        <w:rPr>
          <w:color w:val="000000"/>
          <w:lang w:val="sk-SK"/>
        </w:rPr>
      </w:pPr>
    </w:p>
    <w:p w:rsidR="00D35808" w:rsidRPr="00D562ED" w:rsidRDefault="00D35808" w:rsidP="00D562ED">
      <w:pPr>
        <w:tabs>
          <w:tab w:val="left" w:pos="360"/>
        </w:tabs>
        <w:ind w:left="360"/>
        <w:jc w:val="both"/>
        <w:rPr>
          <w:color w:val="000000"/>
          <w:lang w:val="sk-SK"/>
        </w:rPr>
      </w:pPr>
      <w:r w:rsidRPr="00B75CF4">
        <w:rPr>
          <w:color w:val="000000"/>
          <w:lang w:val="sk-SK"/>
        </w:rPr>
        <w:t xml:space="preserve">V právnom poriadku Slovenskej republiky je predmet zmluvy upravený v množstve právnych predpisov v príslušných oblastiach spoločenských vzťahov, a to napr. v zákone č. 300/2005 Z. z. Trestný zákon v znení neskorších predpisov, v zákone č. </w:t>
      </w:r>
      <w:r w:rsidR="001C45F9">
        <w:rPr>
          <w:color w:val="000000"/>
          <w:lang w:val="sk-SK"/>
        </w:rPr>
        <w:t xml:space="preserve">289/2016 </w:t>
      </w:r>
      <w:r w:rsidR="001C45F9" w:rsidRPr="001C45F9">
        <w:rPr>
          <w:color w:val="000000"/>
          <w:lang w:val="sk-SK"/>
        </w:rPr>
        <w:t>o vykonávaní medzinárodný</w:t>
      </w:r>
      <w:r w:rsidR="001C45F9">
        <w:rPr>
          <w:color w:val="000000"/>
          <w:lang w:val="sk-SK"/>
        </w:rPr>
        <w:t>ch sankcií a o</w:t>
      </w:r>
      <w:bookmarkStart w:id="0" w:name="_GoBack"/>
      <w:bookmarkEnd w:id="0"/>
      <w:r w:rsidR="001C45F9">
        <w:rPr>
          <w:color w:val="000000"/>
          <w:lang w:val="sk-SK"/>
        </w:rPr>
        <w:t xml:space="preserve"> doplnení zákona </w:t>
      </w:r>
      <w:r w:rsidR="001C45F9" w:rsidRPr="001C45F9">
        <w:rPr>
          <w:color w:val="000000"/>
          <w:lang w:val="sk-SK"/>
        </w:rPr>
        <w:t xml:space="preserve">č. 566/2001 Z. z. o cenných papieroch a investičných službách a o zmene a doplnení niektorých zákonov (zákon o cenných papieroch) </w:t>
      </w:r>
      <w:r w:rsidR="00E73D99" w:rsidRPr="00E73D99">
        <w:rPr>
          <w:color w:val="000000"/>
          <w:lang w:val="sk-SK"/>
        </w:rPr>
        <w:t>v znení zákona č. 52/2018 Z. z.</w:t>
      </w:r>
      <w:r w:rsidRPr="00B75CF4">
        <w:rPr>
          <w:color w:val="000000"/>
          <w:lang w:val="sk-SK"/>
        </w:rPr>
        <w:t>, v zákone č. 136/2001 Z. z. o ochrane hospodárskej súťaže a o zmene a doplnení zákona Slovenskej národnej rady č. 347/1990 Zb. o organizácii ministerstiev a ostatných ústredných orgánov štátnej správy Slovenskej republiky v znení neskorších predpisov, v zákone č. 199/2004 Z. z. Colný zákon a o zmene</w:t>
      </w:r>
      <w:r w:rsidR="00C20FFA">
        <w:rPr>
          <w:color w:val="000000"/>
          <w:lang w:val="sk-SK"/>
        </w:rPr>
        <w:t xml:space="preserve"> </w:t>
      </w:r>
      <w:r w:rsidRPr="00B75CF4">
        <w:rPr>
          <w:color w:val="000000"/>
          <w:lang w:val="sk-SK"/>
        </w:rPr>
        <w:t>a doplnení niektorých zákonov v znení neskorších predpisov, či v zákone č. 404/2011 Z. z.</w:t>
      </w:r>
      <w:r w:rsidR="000E1EA8">
        <w:rPr>
          <w:color w:val="000000"/>
          <w:lang w:val="sk-SK"/>
        </w:rPr>
        <w:t xml:space="preserve"> </w:t>
      </w:r>
      <w:r w:rsidRPr="00B75CF4">
        <w:rPr>
          <w:color w:val="000000"/>
          <w:lang w:val="sk-SK"/>
        </w:rPr>
        <w:t xml:space="preserve">o pobyte cudzincov a o zmene a doplnení niektorých zákonov v znení neskorších predpisov. </w:t>
      </w:r>
      <w:r w:rsidRPr="00B75CF4">
        <w:rPr>
          <w:color w:val="000000"/>
          <w:lang w:val="sk-SK"/>
        </w:rPr>
        <w:br/>
        <w:t> </w:t>
      </w:r>
    </w:p>
    <w:p w:rsidR="00D35808" w:rsidRDefault="00D35808">
      <w:pPr>
        <w:tabs>
          <w:tab w:val="left" w:pos="360"/>
        </w:tabs>
        <w:ind w:left="360" w:hanging="360"/>
        <w:jc w:val="both"/>
        <w:rPr>
          <w:b/>
          <w:color w:val="000000"/>
          <w:lang w:val="sk-SK"/>
        </w:rPr>
      </w:pPr>
      <w:r w:rsidRPr="00B75CF4">
        <w:rPr>
          <w:b/>
          <w:color w:val="000000"/>
          <w:lang w:val="sk-SK"/>
        </w:rPr>
        <w:t>4.</w:t>
      </w:r>
      <w:r w:rsidRPr="00B75CF4">
        <w:rPr>
          <w:b/>
          <w:color w:val="000000"/>
          <w:lang w:val="sk-SK"/>
        </w:rPr>
        <w:tab/>
        <w:t>Priama úprava práv alebo povinností fyzických osôb alebo právnických osôb:</w:t>
      </w:r>
    </w:p>
    <w:p w:rsidR="00DB71B1" w:rsidRPr="00DB71B1" w:rsidRDefault="00DB71B1">
      <w:pPr>
        <w:tabs>
          <w:tab w:val="left" w:pos="360"/>
        </w:tabs>
        <w:ind w:left="360" w:hanging="360"/>
        <w:jc w:val="both"/>
        <w:rPr>
          <w:noProof/>
          <w:color w:val="000000"/>
          <w:lang w:val="sk-SK"/>
        </w:rPr>
      </w:pPr>
      <w:r>
        <w:rPr>
          <w:b/>
          <w:color w:val="000000"/>
          <w:lang w:val="sk-SK"/>
        </w:rPr>
        <w:tab/>
      </w:r>
      <w:r w:rsidRPr="00DB71B1">
        <w:rPr>
          <w:color w:val="000000"/>
          <w:lang w:val="sk-SK"/>
        </w:rPr>
        <w:t>Dohoda priamo nezakladá práva alebo povinnosti fyzických osôb alebo právnických osôb</w:t>
      </w:r>
      <w:r>
        <w:rPr>
          <w:color w:val="000000"/>
          <w:lang w:val="sk-SK"/>
        </w:rPr>
        <w:t>.</w:t>
      </w:r>
    </w:p>
    <w:p w:rsidR="00003A6B" w:rsidRPr="00B75CF4" w:rsidRDefault="00003A6B" w:rsidP="00003A6B">
      <w:pPr>
        <w:tabs>
          <w:tab w:val="left" w:pos="360"/>
        </w:tabs>
        <w:jc w:val="both"/>
        <w:rPr>
          <w:b/>
          <w:noProof/>
          <w:color w:val="000000"/>
          <w:lang w:val="sk-SK"/>
        </w:rPr>
      </w:pPr>
    </w:p>
    <w:p w:rsidR="00D35808" w:rsidRPr="00B75CF4" w:rsidRDefault="00D35808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 w:rsidRPr="00B75CF4">
        <w:rPr>
          <w:b/>
          <w:color w:val="000000"/>
          <w:lang w:val="sk-SK"/>
        </w:rPr>
        <w:t>5.</w:t>
      </w:r>
      <w:r w:rsidRPr="00B75CF4">
        <w:rPr>
          <w:b/>
          <w:color w:val="000000"/>
          <w:lang w:val="sk-SK"/>
        </w:rPr>
        <w:tab/>
        <w:t>Úprava predmetu medzinárodnej zmluvy v práve EÚ:</w:t>
      </w:r>
    </w:p>
    <w:p w:rsidR="00E37F7B" w:rsidRPr="004C493B" w:rsidRDefault="00D35808" w:rsidP="00003A6B">
      <w:pPr>
        <w:tabs>
          <w:tab w:val="left" w:pos="360"/>
        </w:tabs>
        <w:ind w:left="360"/>
        <w:jc w:val="both"/>
        <w:rPr>
          <w:lang w:val="sk-SK"/>
        </w:rPr>
      </w:pPr>
      <w:r w:rsidRPr="00B75CF4">
        <w:rPr>
          <w:color w:val="000000"/>
          <w:lang w:val="sk-SK"/>
        </w:rPr>
        <w:t xml:space="preserve">V primárnom práve EÚ je </w:t>
      </w:r>
      <w:r w:rsidR="00003A6B">
        <w:rPr>
          <w:color w:val="000000"/>
          <w:lang w:val="sk-SK"/>
        </w:rPr>
        <w:t xml:space="preserve">predmet medzinárodnej zmluvy </w:t>
      </w:r>
      <w:r w:rsidRPr="00B75CF4">
        <w:rPr>
          <w:color w:val="000000"/>
          <w:lang w:val="sk-SK"/>
        </w:rPr>
        <w:t>upravený najmä v</w:t>
      </w:r>
      <w:r w:rsidR="00E37F7B">
        <w:rPr>
          <w:color w:val="000000"/>
          <w:lang w:val="sk-SK"/>
        </w:rPr>
        <w:t xml:space="preserve"> </w:t>
      </w:r>
      <w:r w:rsidR="00003A6B">
        <w:rPr>
          <w:color w:val="000000"/>
          <w:lang w:val="sk-SK"/>
        </w:rPr>
        <w:t>článkoch</w:t>
      </w:r>
      <w:r w:rsidR="00C20FFA">
        <w:rPr>
          <w:color w:val="000000"/>
          <w:lang w:val="sk-SK"/>
        </w:rPr>
        <w:t xml:space="preserve"> </w:t>
      </w:r>
      <w:r w:rsidR="00CF4A0C">
        <w:rPr>
          <w:color w:val="000000"/>
          <w:lang w:val="sk-SK"/>
        </w:rPr>
        <w:t xml:space="preserve">31 ods. </w:t>
      </w:r>
      <w:r w:rsidR="00CF4A0C" w:rsidRPr="004C493B">
        <w:rPr>
          <w:lang w:val="sk-SK"/>
        </w:rPr>
        <w:t>1 a</w:t>
      </w:r>
      <w:r w:rsidR="00E37F7B" w:rsidRPr="004C493B">
        <w:rPr>
          <w:lang w:val="sk-SK"/>
        </w:rPr>
        <w:t xml:space="preserve"> </w:t>
      </w:r>
      <w:r w:rsidR="00CF4A0C" w:rsidRPr="004C493B">
        <w:rPr>
          <w:lang w:val="sk-SK"/>
        </w:rPr>
        <w:t>37 Zmluvy o EÚ a</w:t>
      </w:r>
      <w:r w:rsidR="00E37F7B" w:rsidRPr="004C493B">
        <w:rPr>
          <w:lang w:val="sk-SK"/>
        </w:rPr>
        <w:t xml:space="preserve"> </w:t>
      </w:r>
      <w:r w:rsidR="00CF4A0C" w:rsidRPr="004C493B">
        <w:rPr>
          <w:lang w:val="sk-SK"/>
        </w:rPr>
        <w:t>v</w:t>
      </w:r>
      <w:r w:rsidR="00E37F7B" w:rsidRPr="004C493B">
        <w:rPr>
          <w:lang w:val="sk-SK"/>
        </w:rPr>
        <w:t xml:space="preserve"> </w:t>
      </w:r>
      <w:r w:rsidR="00CF4A0C" w:rsidRPr="004C493B">
        <w:rPr>
          <w:lang w:val="sk-SK"/>
        </w:rPr>
        <w:t xml:space="preserve">článkoch </w:t>
      </w:r>
      <w:r w:rsidR="00003A6B" w:rsidRPr="004C493B">
        <w:rPr>
          <w:lang w:val="sk-SK"/>
        </w:rPr>
        <w:t>91, 100 ods</w:t>
      </w:r>
      <w:r w:rsidR="00F12325" w:rsidRPr="004C493B">
        <w:rPr>
          <w:lang w:val="sk-SK"/>
        </w:rPr>
        <w:t xml:space="preserve">. </w:t>
      </w:r>
      <w:r w:rsidR="00003A6B" w:rsidRPr="004C493B">
        <w:rPr>
          <w:lang w:val="sk-SK"/>
        </w:rPr>
        <w:t>2, 207, 209 a</w:t>
      </w:r>
      <w:r w:rsidR="00725A03" w:rsidRPr="004C493B">
        <w:rPr>
          <w:lang w:val="sk-SK"/>
        </w:rPr>
        <w:t xml:space="preserve"> 217 Zmluvy o fungovaní EÚ. </w:t>
      </w:r>
      <w:r w:rsidR="00003A6B" w:rsidRPr="004C493B">
        <w:rPr>
          <w:lang w:val="sk-SK"/>
        </w:rPr>
        <w:t>Predmet medzinárodnej zmluvy je zároveň upravený celým radom právne záväzných</w:t>
      </w:r>
      <w:r w:rsidR="00470332" w:rsidRPr="004C493B">
        <w:rPr>
          <w:lang w:val="sk-SK"/>
        </w:rPr>
        <w:t xml:space="preserve"> aktov EÚ, a to napr.</w:t>
      </w:r>
      <w:r w:rsidR="002A5AE8" w:rsidRPr="004C493B">
        <w:rPr>
          <w:lang w:val="sk-SK"/>
        </w:rPr>
        <w:t xml:space="preserve"> v nariadení Európskeho parlamentu a Rady (EÚ) 2016/679 z 27. apríla 2016 o ochrane fyzických osôb pri spracúvaní osobných údajov a o voľnom pohybe takýchto údajov, ktorým sa zrušuje smernica 95/46/ES (všeobecné nariadenie o ochrane údajov) (Text s významom pre EHP), v nariadení Európskeho parlamentu a Rady (EÚ) č. 952/2013 z  9. októbra 2013 , ktorým sa ustanovuje Colný kódex Únie, Smernica Európskeho parlamentu a Rady 2011/83/EÚ z  25. októbra 2011 o právach spotrebiteľov, ktorou sa mení a dopĺňa smernica Rady 93/13/EHS a smernica Európskeho parlamentu a Rady 1999/44/ES a ktorou sa zrušuje smernica Rady 85/577/EHS a smernica Európskeho parlamentu a Rady 97/7/ES Text s významom pre EHP.  </w:t>
      </w:r>
      <w:r w:rsidR="00470332" w:rsidRPr="004C493B">
        <w:rPr>
          <w:lang w:val="sk-SK"/>
        </w:rPr>
        <w:t xml:space="preserve"> </w:t>
      </w:r>
    </w:p>
    <w:p w:rsidR="00E37F7B" w:rsidRDefault="00E37F7B" w:rsidP="00003A6B">
      <w:pPr>
        <w:tabs>
          <w:tab w:val="left" w:pos="360"/>
        </w:tabs>
        <w:ind w:left="360"/>
        <w:jc w:val="both"/>
        <w:rPr>
          <w:color w:val="000000"/>
          <w:lang w:val="sk-SK"/>
        </w:rPr>
      </w:pPr>
    </w:p>
    <w:p w:rsidR="00D35808" w:rsidRPr="00B75CF4" w:rsidRDefault="00D35808" w:rsidP="00003A6B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  <w:r w:rsidRPr="00B75CF4">
        <w:rPr>
          <w:color w:val="000000"/>
          <w:lang w:val="sk-SK"/>
        </w:rPr>
        <w:t xml:space="preserve">Súlad medzinárodnej zmluvy s právom EÚ: úplná zhoda. </w:t>
      </w:r>
      <w:r w:rsidRPr="00B75CF4">
        <w:rPr>
          <w:color w:val="000000"/>
          <w:lang w:val="sk-SK"/>
        </w:rPr>
        <w:br/>
        <w:t> </w:t>
      </w:r>
    </w:p>
    <w:p w:rsidR="00D35808" w:rsidRPr="00B75CF4" w:rsidRDefault="00D35808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 w:rsidRPr="00B75CF4">
        <w:rPr>
          <w:b/>
          <w:color w:val="000000"/>
          <w:lang w:val="sk-SK"/>
        </w:rPr>
        <w:lastRenderedPageBreak/>
        <w:t>6.</w:t>
      </w:r>
      <w:r w:rsidRPr="00B75CF4">
        <w:rPr>
          <w:b/>
          <w:color w:val="000000"/>
          <w:lang w:val="sk-SK"/>
        </w:rPr>
        <w:tab/>
        <w:t>Kategória zmluvy podľa čl. 7 ods. 4 Ústavy Slovenskej republiky (vyžaduje pred ratifikáciou súhlas Národnej rady Slovenskej republiky):</w:t>
      </w:r>
    </w:p>
    <w:p w:rsidR="00CF4A0C" w:rsidRDefault="00D35808">
      <w:pPr>
        <w:tabs>
          <w:tab w:val="left" w:pos="360"/>
        </w:tabs>
        <w:ind w:left="360"/>
        <w:jc w:val="both"/>
        <w:rPr>
          <w:color w:val="000000"/>
          <w:lang w:val="sk-SK"/>
        </w:rPr>
      </w:pPr>
      <w:r w:rsidRPr="00B75CF4">
        <w:rPr>
          <w:color w:val="000000"/>
          <w:lang w:val="sk-SK"/>
        </w:rPr>
        <w:t xml:space="preserve">Z kategórií vymedzených čl. 7 ods. 4 Ústavy Slovenskej republiky ide o medzinárodnú politickú zmluvu. </w:t>
      </w:r>
    </w:p>
    <w:p w:rsidR="004E4D8E" w:rsidRPr="00B75CF4" w:rsidRDefault="004E4D8E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</w:p>
    <w:p w:rsidR="00D35808" w:rsidRPr="00B75CF4" w:rsidRDefault="00D35808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 w:rsidRPr="00B75CF4">
        <w:rPr>
          <w:b/>
          <w:color w:val="000000"/>
          <w:lang w:val="sk-SK"/>
        </w:rPr>
        <w:t>7.</w:t>
      </w:r>
      <w:r w:rsidRPr="00B75CF4">
        <w:rPr>
          <w:b/>
          <w:color w:val="000000"/>
          <w:lang w:val="sk-SK"/>
        </w:rPr>
        <w:tab/>
        <w:t>Kategória zmluvy podľa čl. 7 ods. 5 Ústavy Slovenskej republiky (má prednosť pred zákonmi):</w:t>
      </w:r>
    </w:p>
    <w:p w:rsidR="00D35808" w:rsidRPr="00B75CF4" w:rsidRDefault="00D35808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  <w:r w:rsidRPr="00B75CF4">
        <w:rPr>
          <w:color w:val="000000"/>
          <w:lang w:val="sk-SK"/>
        </w:rPr>
        <w:t>Z kategórií vymedzených v čl. 7 ods. 5 Ústavy Slovenskej republiky ide o medzinárodnú zmluvu, na ktorej vykonanie nie je potrebný zákon. </w:t>
      </w:r>
    </w:p>
    <w:p w:rsidR="00D35808" w:rsidRPr="00B75CF4" w:rsidRDefault="00D35808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</w:p>
    <w:p w:rsidR="00D35808" w:rsidRPr="00B75CF4" w:rsidRDefault="00D35808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 w:rsidRPr="00B75CF4">
        <w:rPr>
          <w:b/>
          <w:color w:val="000000"/>
          <w:lang w:val="sk-SK"/>
        </w:rPr>
        <w:t>8.</w:t>
      </w:r>
      <w:r w:rsidRPr="00B75CF4">
        <w:rPr>
          <w:b/>
          <w:color w:val="000000"/>
          <w:lang w:val="sk-SK"/>
        </w:rPr>
        <w:tab/>
        <w:t xml:space="preserve">Dopady prijatia medzinárodnej zmluvy, ktorá má prednosť pred zákonmi, na slovenský právny poriadok: </w:t>
      </w:r>
    </w:p>
    <w:p w:rsidR="00D35808" w:rsidRPr="00B75CF4" w:rsidRDefault="00D35808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  <w:r w:rsidRPr="00B75CF4">
        <w:rPr>
          <w:color w:val="000000"/>
          <w:lang w:val="sk-SK"/>
        </w:rPr>
        <w:t>Vzhľadom na priamu použiteľnosť niektorých ustanovení medzinárodnej zmluvy a jej prednosť pred zákonmi nie je potrebné zrušiť alebo zmeniť z dôvodu duplicity žiadny právny predpis. </w:t>
      </w:r>
    </w:p>
    <w:sectPr w:rsidR="00D35808" w:rsidRPr="00B75C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AC"/>
    <w:rsid w:val="00003A6B"/>
    <w:rsid w:val="000E1EA8"/>
    <w:rsid w:val="00102983"/>
    <w:rsid w:val="001250AC"/>
    <w:rsid w:val="001C45F9"/>
    <w:rsid w:val="00283102"/>
    <w:rsid w:val="002A5AE8"/>
    <w:rsid w:val="00470332"/>
    <w:rsid w:val="0047322F"/>
    <w:rsid w:val="00494220"/>
    <w:rsid w:val="004C493B"/>
    <w:rsid w:val="004E4D8E"/>
    <w:rsid w:val="00562D94"/>
    <w:rsid w:val="005D1D8B"/>
    <w:rsid w:val="007061F5"/>
    <w:rsid w:val="007062BD"/>
    <w:rsid w:val="00725A03"/>
    <w:rsid w:val="00921B9B"/>
    <w:rsid w:val="009D7B70"/>
    <w:rsid w:val="00B75CF4"/>
    <w:rsid w:val="00C20FFA"/>
    <w:rsid w:val="00C37F9B"/>
    <w:rsid w:val="00CA7296"/>
    <w:rsid w:val="00CF4A0C"/>
    <w:rsid w:val="00D12132"/>
    <w:rsid w:val="00D35808"/>
    <w:rsid w:val="00D562ED"/>
    <w:rsid w:val="00DB2EBF"/>
    <w:rsid w:val="00DB3444"/>
    <w:rsid w:val="00DB71B1"/>
    <w:rsid w:val="00E37F7B"/>
    <w:rsid w:val="00E73D99"/>
    <w:rsid w:val="00F12325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E0E8A"/>
  <w14:defaultImageDpi w14:val="0"/>
  <w15:docId w15:val="{B631FD8B-341E-4D58-A3FB-0604535C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5-dolozka-prednosti"/>
    <f:field ref="objsubject" par="" edit="true" text=""/>
    <f:field ref="objcreatedby" par="" text="Šafinová, Iveta, Mgr."/>
    <f:field ref="objcreatedat" par="" text="13.3.2017 11:50:56"/>
    <f:field ref="objchangedby" par="" text="Administrator, System"/>
    <f:field ref="objmodifiedat" par="" text="13.3.2017 11:50:5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Martina Bednarova /OPEU/MZV</cp:lastModifiedBy>
  <cp:revision>16</cp:revision>
  <dcterms:created xsi:type="dcterms:W3CDTF">2018-08-03T14:13:00Z</dcterms:created>
  <dcterms:modified xsi:type="dcterms:W3CDTF">2018-11-08T09:02:00Z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EÚ_x000d_
Medzinárodné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Iveta Šafinová</vt:lpwstr>
  </property>
  <property fmtid="{D5CDD505-2E9C-101B-9397-08002B2CF9AE}" pid="12" name="FSC#SKEDITIONSLOVLEX@103.510:zodppredkladatel">
    <vt:lpwstr>Miroslav Lajčák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Dohoda o politickom dialógu a spolupráci medzi Európskou úniou a jej členskými štátmi na jednej strane a Kubánskou republikou na strane druhej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zahraničných vecí a európskych záležitostí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Dohoda o politickom dialógu a spolupráci medzi Európskou úniou a jej členskými štátmi na jednej strane a Kubánskou republikou na strane druhej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018543/2017-OPEU-0029572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LP/2017/140</vt:lpwstr>
  </property>
  <property fmtid="{D5CDD505-2E9C-101B-9397-08002B2CF9AE}" pid="37" name="FSC#SKEDITIONSLOVLEX@103.510:typsprievdok">
    <vt:lpwstr>Doložka prednosti medzinarodnej zmluvy pred zákonmi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-</vt:lpwstr>
  </property>
  <property fmtid="{D5CDD505-2E9C-101B-9397-08002B2CF9AE}" pid="66" name="FSC#SKEDITIONSLOVLEX@103.510:AttrStrListDocPropAltRiesenia">
    <vt:lpwstr>Neaplikuje sa.</vt:lpwstr>
  </property>
  <property fmtid="{D5CDD505-2E9C-101B-9397-08002B2CF9AE}" pid="67" name="FSC#SKEDITIONSLOVLEX@103.510:AttrStrListDocPropStanoviskoGest">
    <vt:lpwstr>Keďže nebol identifikovaný žiadny z vybraných vplyvov, v súlade s bodom 6.1. Jednotnej metodiky na posudzovanie vybraných vplyvov sa materiál nepredkladá na PPK. 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materiál Dohoda o politickom dialógu a spolupráci medzi Európskou úniou a jej členskými štátmi na jednej strane a Kubánskou republikou na strane druhej.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37" name="FSC#SKEDITIONSLOVLEX@103.510:AttrStrListDocPropUznesenieNaVedomie">
    <vt:lpwstr>prezident Slovenskej republiky_x000d_
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zahraničných vecí a európskych záležitostí Slovenskej republiky</vt:lpwstr>
  </property>
  <property fmtid="{D5CDD505-2E9C-101B-9397-08002B2CF9AE}" pid="142" name="FSC#SKEDITIONSLOVLEX@103.510:funkciaZodpPredAkuzativ">
    <vt:lpwstr>ministrovi zahraničných vecí a európskych záležitostí Slovenskej republiky</vt:lpwstr>
  </property>
  <property fmtid="{D5CDD505-2E9C-101B-9397-08002B2CF9AE}" pid="143" name="FSC#SKEDITIONSLOVLEX@103.510:funkciaZodpPredDativ">
    <vt:lpwstr>ministra zahraničných vecí a európskych záležitostí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Miroslav Lajčák_x000d_
minister zahraničných vecí a európskych záležitostí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justify;"&gt;&lt;em&gt;Návrh na uzavretie Dohody o politickom dialógu a spolupráci medzi Európskou úniou a jej členskými štátmi na jednej strane a Kubánskou republikou na strane druhej&lt;/em&gt; &lt;em&gt;(ďalej len „dohoda“) &lt;/em&gt;sa predkladá na medzir</vt:lpwstr>
  </property>
  <property fmtid="{D5CDD505-2E9C-101B-9397-08002B2CF9AE}" pid="150" name="FSC#COOSYSTEM@1.1:Container">
    <vt:lpwstr>COO.2145.1000.3.1875761</vt:lpwstr>
  </property>
  <property fmtid="{D5CDD505-2E9C-101B-9397-08002B2CF9AE}" pid="151" name="FSC#FSCFOLIO@1.1001:docpropproject">
    <vt:lpwstr/>
  </property>
</Properties>
</file>