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E13A8">
        <w:rPr>
          <w:sz w:val="22"/>
          <w:szCs w:val="22"/>
        </w:rPr>
        <w:t>2178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E13A8">
      <w:pPr>
        <w:pStyle w:val="rozhodnutia"/>
      </w:pPr>
      <w:r>
        <w:t>1272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E13A8">
        <w:rPr>
          <w:rFonts w:ascii="Arial" w:hAnsi="Arial" w:cs="Arial"/>
          <w:sz w:val="22"/>
          <w:szCs w:val="22"/>
        </w:rPr>
        <w:t> 12.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E13A8">
        <w:rPr>
          <w:rFonts w:cs="Arial"/>
          <w:szCs w:val="22"/>
        </w:rPr>
        <w:t>Antona HRNKA, Evy SMOLÍKOVEJ, Stanislava KMECA, Tibora BERNAŤÁKA a Juraja SOBOŇU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 dopĺňa</w:t>
      </w:r>
      <w:r w:rsidR="009E13A8">
        <w:rPr>
          <w:rFonts w:cs="Arial"/>
          <w:szCs w:val="22"/>
        </w:rPr>
        <w:t xml:space="preserve"> zákon Národnej rady Slovenskej republiky č. 171/1993 Z. z. o Policajnom zbore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E13A8">
        <w:rPr>
          <w:rFonts w:cs="Arial"/>
          <w:szCs w:val="22"/>
        </w:rPr>
        <w:t>1222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E13A8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F2A1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F2A14">
        <w:rPr>
          <w:rFonts w:ascii="Arial" w:hAnsi="Arial" w:cs="Arial"/>
          <w:sz w:val="22"/>
          <w:szCs w:val="22"/>
        </w:rPr>
        <w:t>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F2A14">
        <w:rPr>
          <w:rFonts w:ascii="Arial" w:hAnsi="Arial" w:cs="Arial"/>
          <w:sz w:val="22"/>
          <w:szCs w:val="22"/>
        </w:rPr>
        <w:t>obranu a bezpečnosť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9E13A8" w:rsidRDefault="00EF4E86" w:rsidP="009E13A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9E13A8">
        <w:rPr>
          <w:rFonts w:ascii="Arial" w:hAnsi="Arial" w:cs="Arial"/>
          <w:sz w:val="22"/>
        </w:rPr>
        <w:t xml:space="preserve"> b) lehotu na prerokovanie návrhu zákona v druhom čítaní vo výbor</w:t>
      </w:r>
      <w:r w:rsidR="006F2A14">
        <w:rPr>
          <w:rFonts w:ascii="Arial" w:hAnsi="Arial" w:cs="Arial"/>
          <w:sz w:val="22"/>
        </w:rPr>
        <w:t>e</w:t>
      </w:r>
      <w:bookmarkStart w:id="0" w:name="_GoBack"/>
      <w:bookmarkEnd w:id="0"/>
      <w:r w:rsidR="009E13A8">
        <w:rPr>
          <w:rFonts w:ascii="Arial" w:hAnsi="Arial" w:cs="Arial"/>
          <w:sz w:val="22"/>
        </w:rPr>
        <w:t xml:space="preserve"> </w:t>
      </w:r>
      <w:r w:rsidR="009E13A8">
        <w:rPr>
          <w:rFonts w:ascii="Arial" w:hAnsi="Arial" w:cs="Arial"/>
          <w:sz w:val="22"/>
        </w:rPr>
        <w:br/>
      </w:r>
      <w:r w:rsidR="009E13A8">
        <w:rPr>
          <w:rFonts w:ascii="Arial" w:hAnsi="Arial" w:cs="Arial"/>
          <w:b/>
          <w:bCs/>
          <w:sz w:val="22"/>
          <w:u w:val="single"/>
        </w:rPr>
        <w:t>do 25. januára 2019</w:t>
      </w:r>
      <w:r w:rsidR="009E13A8">
        <w:rPr>
          <w:rFonts w:ascii="Arial" w:hAnsi="Arial" w:cs="Arial"/>
          <w:bCs/>
          <w:sz w:val="22"/>
        </w:rPr>
        <w:t xml:space="preserve"> </w:t>
      </w:r>
      <w:r w:rsidR="009E13A8">
        <w:rPr>
          <w:rFonts w:ascii="Arial" w:hAnsi="Arial" w:cs="Arial"/>
          <w:sz w:val="22"/>
        </w:rPr>
        <w:t xml:space="preserve">a v gestorskom výbore </w:t>
      </w:r>
      <w:r w:rsidR="009E13A8">
        <w:rPr>
          <w:rFonts w:ascii="Arial" w:hAnsi="Arial" w:cs="Arial"/>
          <w:b/>
          <w:bCs/>
          <w:sz w:val="22"/>
          <w:u w:val="single"/>
        </w:rPr>
        <w:t>do 28. januára 2019</w:t>
      </w:r>
      <w:r w:rsidR="009E13A8">
        <w:rPr>
          <w:rFonts w:ascii="Arial" w:hAnsi="Arial" w:cs="Arial"/>
          <w:sz w:val="22"/>
        </w:rPr>
        <w:t>.</w:t>
      </w:r>
    </w:p>
    <w:p w:rsidR="00EF4E86" w:rsidRDefault="00EF4E86" w:rsidP="009E13A8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6F2A14"/>
    <w:rsid w:val="007351A5"/>
    <w:rsid w:val="007448FA"/>
    <w:rsid w:val="007B2F24"/>
    <w:rsid w:val="00874C2E"/>
    <w:rsid w:val="008A0C9B"/>
    <w:rsid w:val="008B1A45"/>
    <w:rsid w:val="00992885"/>
    <w:rsid w:val="009E13A8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1D96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2018-11-12T10:41:00Z</cp:lastPrinted>
  <dcterms:created xsi:type="dcterms:W3CDTF">2018-11-12T08:15:00Z</dcterms:created>
  <dcterms:modified xsi:type="dcterms:W3CDTF">2018-11-12T10:42:00Z</dcterms:modified>
</cp:coreProperties>
</file>