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37" w:rsidRPr="00785665" w:rsidRDefault="00B66437" w:rsidP="00B66437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DOLOŽKA ZLUČITEĽNOSTI</w:t>
      </w:r>
    </w:p>
    <w:p w:rsidR="00B66437" w:rsidRPr="00785665" w:rsidRDefault="00B66437" w:rsidP="00B66437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návrhu zákona s právom Európskej únie</w:t>
      </w: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Navrhovateľ zákona: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poslanec Národnej rady Slovenskej republiky </w:t>
      </w:r>
      <w:r>
        <w:rPr>
          <w:rFonts w:ascii="Times New Roman" w:hAnsi="Times New Roman"/>
          <w:sz w:val="24"/>
          <w:szCs w:val="24"/>
        </w:rPr>
        <w:t>Boris KOLLÁR,   Milan KRAJNIAK, Peter PČOLIN</w:t>
      </w:r>
      <w:r w:rsidR="005C3555"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KÝ,  Adriana  PČOLINSKÁ, Peter ŠTARCHOŇ</w:t>
      </w:r>
      <w:r w:rsidR="00D95B1C">
        <w:rPr>
          <w:rFonts w:ascii="Times New Roman" w:hAnsi="Times New Roman"/>
          <w:sz w:val="24"/>
          <w:szCs w:val="24"/>
        </w:rPr>
        <w:t>, Zuzana ŠEBOVÁ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Názov návrhu zákona: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Návrh zákona, ktorým sa dopĺňa zákon č. 40/1964 Zb. Občiansky zákonník v znení neskorších predpisov a ktorým sa mení a dopĺňa zákon č. 527/2002 Z. z. o dobrovoľných dražbách a o doplnení zákona Slovenskej národnej rady č. 323/1992 Zb. o notároch a notárskej činnosti (Notársky poriado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k) v znení neskorších predpisov.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Problematika návrhu zákona: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a) nie je upravená v práve Európskej únie;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b) nie je obsiahnutá v judikatúre Súdneho dvora Európskej únie.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Záväzky Slovenskej republiky vo vzťahu k Európskej únii: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Z Aktu o pristúpení Slovenskej republiky k Európskej únii nevyplývajú žiadne záväzky.</w:t>
      </w:r>
    </w:p>
    <w:p w:rsidR="00B66437" w:rsidRPr="00785665" w:rsidRDefault="00B66437" w:rsidP="00B66437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Z Aktu o pristúpení Slovenskej republiky k Európskej únii nevyplývajú v predmetnej oblasti žiadne prechodné obdobia.</w:t>
      </w:r>
    </w:p>
    <w:p w:rsidR="00B66437" w:rsidRPr="00785665" w:rsidRDefault="00B66437" w:rsidP="00B66437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Bezpredmetné.</w:t>
      </w:r>
    </w:p>
    <w:p w:rsidR="00B66437" w:rsidRPr="00785665" w:rsidRDefault="00B66437" w:rsidP="00B66437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V danej oblasti nebolo začaté konanie proti Slovenskej republike o porušení Zmluvy o založení Európskych spoločenstiev podľa čl. 226 až 228 Zmluvy o založení Európskych spoločenstiev v platnom znení.</w:t>
      </w:r>
    </w:p>
    <w:p w:rsidR="00B66437" w:rsidRPr="00785665" w:rsidRDefault="00B66437" w:rsidP="00B66437">
      <w:pPr>
        <w:numPr>
          <w:ilvl w:val="0"/>
          <w:numId w:val="2"/>
        </w:numPr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Bezpredmetné.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Stupeň zlučiteľnosti návrhu právneho predpisu s právom Európskej únie: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úplný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DOLOŽKA VYBRANÝCH VPLYVOV</w:t>
      </w:r>
    </w:p>
    <w:p w:rsidR="00B66437" w:rsidRPr="00785665" w:rsidRDefault="00B66437" w:rsidP="00B66437">
      <w:pP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A.1. Názov materiálu: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zákona, ktorým sa dopĺňa zákon č. 40/1964 Zb. Občiansky zákonník v znení neskorších predpisov a ktorým sa mení a dopĺňa zákon č. 527/2002 Z. z. o dobrovoľných dražbách a o doplnení zákona Slovenskej národnej rady č. 323/1992 Zb. o notároch a notárskej činnosti (Notársky poriado</w:t>
      </w:r>
      <w:r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k) v znení neskorších predpisov.</w:t>
      </w: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9E592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B66437" w:rsidRPr="00785665" w:rsidRDefault="00B66437" w:rsidP="009E5928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2160"/>
        <w:gridCol w:w="1695"/>
        <w:gridCol w:w="1815"/>
      </w:tblGrid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 prostredie – dochádza k zvýšeniu regulačného zaťaženia?</w:t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3, Sociálne vplyvy: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-sociálnu </w:t>
            </w:r>
            <w:proofErr w:type="spellStart"/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- rovnosť príležitostí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a rodovú rovnosť a vplyvy na zamestnanosť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4. Vplyvy na životné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prostredie</w:t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  <w:tr w:rsidR="00B66437" w:rsidRPr="00785665" w:rsidTr="00AA45D0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5. Vplyvy na informatizáciu 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>spoločnosti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37" w:rsidRPr="00785665" w:rsidRDefault="00B66437" w:rsidP="009E59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66437" w:rsidRPr="00785665" w:rsidRDefault="00B66437" w:rsidP="009E592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66437" w:rsidRPr="00785665" w:rsidRDefault="00B66437" w:rsidP="009E592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</w:tr>
    </w:tbl>
    <w:p w:rsidR="00B66437" w:rsidRPr="00785665" w:rsidRDefault="00B66437" w:rsidP="009E592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9E592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B66437" w:rsidRPr="00785665" w:rsidRDefault="00B66437" w:rsidP="00B66437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Pr="00785665" w:rsidRDefault="00B66437" w:rsidP="00B664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B66437" w:rsidRPr="00785665" w:rsidRDefault="00B66437" w:rsidP="00B66437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rozpočet verejnej správy</w:t>
      </w:r>
    </w:p>
    <w:p w:rsidR="00B66437" w:rsidRPr="00785665" w:rsidRDefault="00B66437" w:rsidP="00B6643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rozpočet verejnej správy.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B66437" w:rsidRPr="00785665" w:rsidRDefault="00B66437" w:rsidP="00B66437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podnikateľské prostredie</w:t>
      </w:r>
    </w:p>
    <w:p w:rsidR="00B66437" w:rsidRPr="00785665" w:rsidRDefault="00B66437" w:rsidP="00B6643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podnikateľské prostredie.</w:t>
      </w:r>
    </w:p>
    <w:p w:rsidR="00B66437" w:rsidRPr="00785665" w:rsidRDefault="00B66437" w:rsidP="00B66437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Sociálne vplyvy</w:t>
      </w:r>
    </w:p>
    <w:p w:rsidR="00B66437" w:rsidRPr="00785665" w:rsidRDefault="00B66437" w:rsidP="00B6643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má pozitívne sociálne vplyvy.</w:t>
      </w:r>
    </w:p>
    <w:p w:rsidR="00B66437" w:rsidRPr="00785665" w:rsidRDefault="00B66437" w:rsidP="00B66437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životné prostredie</w:t>
      </w:r>
    </w:p>
    <w:p w:rsidR="00B66437" w:rsidRPr="00785665" w:rsidRDefault="00B66437" w:rsidP="00B6643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žiadne vplyvy na životné prostredie.</w:t>
      </w:r>
    </w:p>
    <w:p w:rsidR="00B66437" w:rsidRPr="00785665" w:rsidRDefault="00B66437" w:rsidP="00B66437">
      <w:pPr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Vplyvy na informatizáciu spoločnosti</w:t>
      </w:r>
    </w:p>
    <w:p w:rsidR="00B66437" w:rsidRPr="00785665" w:rsidRDefault="00B66437" w:rsidP="00B6643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>Návrh zákona nemá vplyvy na informatizáciu spoločnosti.</w:t>
      </w:r>
    </w:p>
    <w:p w:rsidR="00B66437" w:rsidRPr="00785665" w:rsidRDefault="00B66437" w:rsidP="00B66437">
      <w:pP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66437" w:rsidRDefault="00B66437" w:rsidP="00B66437"/>
    <w:p w:rsidR="007B314F" w:rsidRDefault="007B314F"/>
    <w:sectPr w:rsidR="007B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37"/>
    <w:rsid w:val="005C3555"/>
    <w:rsid w:val="007B314F"/>
    <w:rsid w:val="009E5928"/>
    <w:rsid w:val="00B66437"/>
    <w:rsid w:val="00D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4A1D"/>
  <w15:chartTrackingRefBased/>
  <w15:docId w15:val="{E8AC2740-8E8D-4696-91D6-65FBEC78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64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E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4</cp:revision>
  <cp:lastPrinted>2018-11-08T08:33:00Z</cp:lastPrinted>
  <dcterms:created xsi:type="dcterms:W3CDTF">2018-11-07T07:50:00Z</dcterms:created>
  <dcterms:modified xsi:type="dcterms:W3CDTF">2018-11-08T08:33:00Z</dcterms:modified>
</cp:coreProperties>
</file>