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92" w:rsidRPr="00915CFC" w:rsidRDefault="00052292" w:rsidP="00052292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r w:rsidRPr="00915CFC">
        <w:rPr>
          <w:b/>
          <w:spacing w:val="20"/>
        </w:rPr>
        <w:t>NÁRODNÁ  RADA  SLOVENSKEJ  REPUBLIKY</w:t>
      </w:r>
    </w:p>
    <w:p w:rsidR="00052292" w:rsidRPr="00915CFC" w:rsidRDefault="00052292" w:rsidP="00052292">
      <w:pPr>
        <w:spacing w:before="120" w:line="276" w:lineRule="auto"/>
        <w:jc w:val="center"/>
        <w:rPr>
          <w:spacing w:val="20"/>
        </w:rPr>
      </w:pPr>
      <w:r w:rsidRPr="00915CFC">
        <w:rPr>
          <w:spacing w:val="20"/>
        </w:rPr>
        <w:t>VII. volebné obdobie</w:t>
      </w:r>
    </w:p>
    <w:p w:rsidR="00052292" w:rsidRPr="00915CFC" w:rsidRDefault="00052292" w:rsidP="00613FFB">
      <w:pPr>
        <w:spacing w:before="120" w:after="240" w:line="276" w:lineRule="auto"/>
        <w:jc w:val="center"/>
        <w:rPr>
          <w:b/>
          <w:spacing w:val="30"/>
        </w:rPr>
      </w:pPr>
    </w:p>
    <w:p w:rsidR="00052292" w:rsidRPr="00915CFC" w:rsidRDefault="00052292" w:rsidP="00613FFB">
      <w:pPr>
        <w:spacing w:before="120" w:after="240" w:line="276" w:lineRule="auto"/>
        <w:jc w:val="center"/>
        <w:rPr>
          <w:spacing w:val="30"/>
        </w:rPr>
      </w:pPr>
      <w:r w:rsidRPr="00915CFC">
        <w:rPr>
          <w:spacing w:val="30"/>
        </w:rPr>
        <w:t>Návrh</w:t>
      </w:r>
    </w:p>
    <w:p w:rsidR="008B5C4F" w:rsidRPr="00915CFC" w:rsidRDefault="008B5C4F" w:rsidP="00613FFB">
      <w:pPr>
        <w:spacing w:before="120" w:after="240" w:line="276" w:lineRule="auto"/>
        <w:jc w:val="center"/>
        <w:rPr>
          <w:spacing w:val="30"/>
        </w:rPr>
      </w:pPr>
    </w:p>
    <w:p w:rsidR="00052292" w:rsidRPr="00915CFC" w:rsidRDefault="008C0B40" w:rsidP="008B5C4F">
      <w:pPr>
        <w:spacing w:before="120" w:after="240" w:line="360" w:lineRule="auto"/>
        <w:jc w:val="center"/>
        <w:rPr>
          <w:b/>
          <w:spacing w:val="30"/>
        </w:rPr>
      </w:pPr>
      <w:r w:rsidRPr="00915CFC">
        <w:rPr>
          <w:b/>
          <w:spacing w:val="30"/>
        </w:rPr>
        <w:t xml:space="preserve">Zákon </w:t>
      </w:r>
    </w:p>
    <w:p w:rsidR="00052292" w:rsidRPr="00915CFC" w:rsidRDefault="00052292" w:rsidP="008B5C4F">
      <w:pPr>
        <w:spacing w:before="120" w:after="240" w:line="360" w:lineRule="auto"/>
        <w:jc w:val="center"/>
      </w:pPr>
      <w:r w:rsidRPr="00915CFC">
        <w:t>z ... 2018,</w:t>
      </w:r>
    </w:p>
    <w:p w:rsidR="008C0B40" w:rsidRPr="00915CFC" w:rsidRDefault="008C0B40" w:rsidP="008C0B40">
      <w:pPr>
        <w:ind w:firstLine="708"/>
        <w:jc w:val="center"/>
        <w:rPr>
          <w:b/>
        </w:rPr>
      </w:pPr>
      <w:r w:rsidRPr="00915CFC">
        <w:rPr>
          <w:b/>
        </w:rPr>
        <w:t xml:space="preserve"> ktorým sa mení a dopĺňa zákon č. 514/2009 Z. z. o doprave na dráhach   v znení neskorších predpisov</w:t>
      </w:r>
    </w:p>
    <w:p w:rsidR="008C0B40" w:rsidRPr="00915CFC" w:rsidRDefault="008C0B40" w:rsidP="008C0B40">
      <w:pPr>
        <w:ind w:firstLine="708"/>
        <w:jc w:val="center"/>
        <w:rPr>
          <w:b/>
        </w:rPr>
      </w:pPr>
    </w:p>
    <w:p w:rsidR="008C0B40" w:rsidRPr="00915CFC" w:rsidRDefault="008C0B40" w:rsidP="008C0B40">
      <w:pPr>
        <w:ind w:firstLine="708"/>
        <w:jc w:val="center"/>
        <w:rPr>
          <w:b/>
        </w:rPr>
      </w:pPr>
    </w:p>
    <w:p w:rsidR="00052292" w:rsidRPr="00915CFC" w:rsidRDefault="00052292" w:rsidP="008B5C4F">
      <w:pPr>
        <w:spacing w:before="120" w:after="240" w:line="360" w:lineRule="auto"/>
        <w:jc w:val="both"/>
      </w:pPr>
      <w:r w:rsidRPr="00915CFC">
        <w:t xml:space="preserve">Národná rada Slovenskej republiky sa uzniesla na tomto ústavnom zákone: </w:t>
      </w:r>
    </w:p>
    <w:p w:rsidR="00052292" w:rsidRPr="00915CFC" w:rsidRDefault="00052292" w:rsidP="00613FFB">
      <w:pPr>
        <w:spacing w:before="120" w:after="240" w:line="276" w:lineRule="auto"/>
        <w:jc w:val="center"/>
      </w:pPr>
      <w:r w:rsidRPr="00915CFC">
        <w:rPr>
          <w:b/>
          <w:bCs/>
        </w:rPr>
        <w:t>Čl. I</w:t>
      </w:r>
    </w:p>
    <w:p w:rsidR="008C0B40" w:rsidRPr="00915CFC" w:rsidRDefault="008C0B40" w:rsidP="002D6C11">
      <w:pPr>
        <w:autoSpaceDE w:val="0"/>
        <w:autoSpaceDN w:val="0"/>
        <w:adjustRightInd w:val="0"/>
        <w:spacing w:before="120" w:after="240" w:line="276" w:lineRule="auto"/>
        <w:ind w:firstLine="708"/>
        <w:jc w:val="both"/>
        <w:rPr>
          <w:shd w:val="clear" w:color="auto" w:fill="FFFFFF"/>
        </w:rPr>
      </w:pPr>
      <w:r w:rsidRPr="00915CFC">
        <w:rPr>
          <w:shd w:val="clear" w:color="auto" w:fill="FFFFFF"/>
        </w:rPr>
        <w:t>Zákon č. 514/2009 Z. z. o doprave na dráhach v znení zákona č. 433/2010 Z. z., zákona č. 547/2010 Z. z., zákona č. 313/2011 Z. z., zákona č. 393/2011 Z. z., zákona č. 547/2011 Z. z., zákona č. 133/2013 Z. z., zákona č. 352/2013 Z. z., zákona č. 402/2013 Z. z., zákona č. 432/2013 Z. z., zákona č. 259/2015 Z. z., zákona č. 91/2016 Z. z., zákona č. 351/2016 Z. z., zákona č. 176/2017 Z. z. a zákona č. 177/2018 Z. z. sa mení a dopĺňa takto:</w:t>
      </w:r>
    </w:p>
    <w:p w:rsidR="00D47076" w:rsidRPr="00D47076" w:rsidRDefault="00D47076" w:rsidP="002D6C11">
      <w:pPr>
        <w:spacing w:before="120" w:after="240" w:line="276" w:lineRule="atLeast"/>
        <w:ind w:firstLine="708"/>
        <w:jc w:val="both"/>
      </w:pPr>
      <w:r w:rsidRPr="00D47076">
        <w:t>1.</w:t>
      </w:r>
      <w:r w:rsidRPr="00D47076">
        <w:rPr>
          <w:sz w:val="14"/>
          <w:szCs w:val="14"/>
        </w:rPr>
        <w:t>     </w:t>
      </w:r>
      <w:r w:rsidRPr="00D47076">
        <w:t>V § 3 ods. 2 písmeno b) znie:</w:t>
      </w:r>
    </w:p>
    <w:p w:rsidR="00D47076" w:rsidRPr="00D47076" w:rsidRDefault="00D47076" w:rsidP="002D6C11">
      <w:pPr>
        <w:spacing w:before="120" w:after="240" w:line="276" w:lineRule="atLeast"/>
        <w:ind w:firstLine="708"/>
        <w:jc w:val="both"/>
      </w:pPr>
      <w:r w:rsidRPr="00D47076">
        <w:t xml:space="preserve">„b) regionálnou dopravou </w:t>
      </w:r>
      <w:bookmarkStart w:id="0" w:name="_Hlk529302771"/>
      <w:r w:rsidRPr="00D47076">
        <w:t>poskytovanie dopravných služieb na železničných tratiach pre regionálne dopravné potreby v územnom obvode vyššieho územného celku, alebo aj medzi susediacimi vyššími  územnými celkami</w:t>
      </w:r>
      <w:bookmarkEnd w:id="0"/>
      <w:r w:rsidR="00915CFC">
        <w:t>,</w:t>
      </w:r>
      <w:r w:rsidRPr="00D47076">
        <w:t>",  </w:t>
      </w:r>
    </w:p>
    <w:p w:rsidR="00FA0524" w:rsidRPr="00915CFC" w:rsidRDefault="00FA0524" w:rsidP="002D6C1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before="120" w:after="240" w:line="276" w:lineRule="auto"/>
        <w:jc w:val="both"/>
        <w:rPr>
          <w:shd w:val="clear" w:color="auto" w:fill="FFFFFF"/>
        </w:rPr>
      </w:pPr>
      <w:r w:rsidRPr="00915CFC">
        <w:rPr>
          <w:shd w:val="clear" w:color="auto" w:fill="FFFFFF"/>
        </w:rPr>
        <w:t>V § 38 sa doterajšie znenie označuje ako odsek 1 a dopĺňa sa odsek</w:t>
      </w:r>
      <w:r w:rsidR="00915CFC" w:rsidRPr="00915CFC">
        <w:rPr>
          <w:shd w:val="clear" w:color="auto" w:fill="FFFFFF"/>
        </w:rPr>
        <w:t xml:space="preserve">om </w:t>
      </w:r>
      <w:r w:rsidRPr="00915CFC">
        <w:rPr>
          <w:shd w:val="clear" w:color="auto" w:fill="FFFFFF"/>
        </w:rPr>
        <w:t>2, ktor</w:t>
      </w:r>
      <w:r w:rsidR="00915CFC" w:rsidRPr="00915CFC">
        <w:rPr>
          <w:shd w:val="clear" w:color="auto" w:fill="FFFFFF"/>
        </w:rPr>
        <w:t>ý</w:t>
      </w:r>
      <w:r w:rsidRPr="00915CFC">
        <w:rPr>
          <w:shd w:val="clear" w:color="auto" w:fill="FFFFFF"/>
        </w:rPr>
        <w:t xml:space="preserve"> zn</w:t>
      </w:r>
      <w:r w:rsidR="00915CFC" w:rsidRPr="00915CFC">
        <w:rPr>
          <w:shd w:val="clear" w:color="auto" w:fill="FFFFFF"/>
        </w:rPr>
        <w:t>ie</w:t>
      </w:r>
      <w:r w:rsidRPr="00915CFC">
        <w:rPr>
          <w:shd w:val="clear" w:color="auto" w:fill="FFFFFF"/>
        </w:rPr>
        <w:t>:</w:t>
      </w:r>
    </w:p>
    <w:p w:rsidR="002B1129" w:rsidRPr="00915CFC" w:rsidRDefault="00FA0524" w:rsidP="002D6C11">
      <w:pPr>
        <w:spacing w:before="120" w:after="240" w:line="276" w:lineRule="atLeast"/>
        <w:ind w:firstLine="708"/>
        <w:jc w:val="both"/>
        <w:rPr>
          <w:shd w:val="clear" w:color="auto" w:fill="FFFFFF"/>
        </w:rPr>
      </w:pPr>
      <w:r w:rsidRPr="006A70A1">
        <w:rPr>
          <w:shd w:val="clear" w:color="auto" w:fill="FFFFFF"/>
        </w:rPr>
        <w:t>„</w:t>
      </w:r>
      <w:r w:rsidR="002B1129" w:rsidRPr="006A70A1">
        <w:rPr>
          <w:shd w:val="clear" w:color="auto" w:fill="FFFFFF"/>
        </w:rPr>
        <w:t>(2)</w:t>
      </w:r>
      <w:r w:rsidR="00915CFC" w:rsidRPr="006A70A1">
        <w:rPr>
          <w:shd w:val="clear" w:color="auto" w:fill="FFFFFF"/>
        </w:rPr>
        <w:t xml:space="preserve"> </w:t>
      </w:r>
      <w:r w:rsidR="00915CFC" w:rsidRPr="006A70A1">
        <w:t xml:space="preserve">Ak regionálna doprava </w:t>
      </w:r>
      <w:bookmarkStart w:id="1" w:name="_GoBack"/>
      <w:bookmarkEnd w:id="1"/>
      <w:r w:rsidR="00915CFC" w:rsidRPr="006A70A1">
        <w:t xml:space="preserve">podľa § 3 ods. 2 písmeno b) prekračuje hranice jedného vyššieho územného celku a zasahuje do územného obvodu iného vyššieho územného celku, </w:t>
      </w:r>
      <w:bookmarkStart w:id="2" w:name="_Hlk529303620"/>
      <w:r w:rsidR="00DE349D" w:rsidRPr="006A70A1">
        <w:t xml:space="preserve">pre jej prevádzkovanie sa </w:t>
      </w:r>
      <w:r w:rsidR="00915CFC" w:rsidRPr="006A70A1">
        <w:t>vyžaduje súhlas všetkých dotknutých územných celkov, v územnom obvode ktorých je regionálna doprava vykonávaná; rozsah úhrady strát si v tomto prípade dohodnú dotknuté vyššie</w:t>
      </w:r>
      <w:r w:rsidR="00915CFC" w:rsidRPr="00D47076">
        <w:t xml:space="preserve"> územné celky</w:t>
      </w:r>
      <w:r w:rsidR="00DE349D">
        <w:t>.</w:t>
      </w:r>
      <w:bookmarkEnd w:id="2"/>
      <w:r w:rsidR="005D035E" w:rsidRPr="00915CFC">
        <w:rPr>
          <w:shd w:val="clear" w:color="auto" w:fill="FFFFFF"/>
        </w:rPr>
        <w:t>“.</w:t>
      </w:r>
    </w:p>
    <w:p w:rsidR="006E1FE7" w:rsidRPr="00915CFC" w:rsidRDefault="006E1FE7" w:rsidP="006E1FE7">
      <w:pPr>
        <w:autoSpaceDE w:val="0"/>
        <w:autoSpaceDN w:val="0"/>
        <w:adjustRightInd w:val="0"/>
        <w:spacing w:before="120" w:after="240" w:line="276" w:lineRule="auto"/>
        <w:ind w:firstLine="708"/>
        <w:jc w:val="center"/>
        <w:rPr>
          <w:b/>
          <w:shd w:val="clear" w:color="auto" w:fill="FFFFFF"/>
        </w:rPr>
      </w:pPr>
      <w:r w:rsidRPr="00915CFC">
        <w:rPr>
          <w:b/>
          <w:shd w:val="clear" w:color="auto" w:fill="FFFFFF"/>
        </w:rPr>
        <w:t>Čl. II</w:t>
      </w:r>
    </w:p>
    <w:p w:rsidR="008B5C4F" w:rsidRPr="00915CFC" w:rsidRDefault="006E1FE7" w:rsidP="00915CFC">
      <w:pPr>
        <w:autoSpaceDE w:val="0"/>
        <w:autoSpaceDN w:val="0"/>
        <w:adjustRightInd w:val="0"/>
        <w:spacing w:before="120" w:after="240" w:line="276" w:lineRule="auto"/>
        <w:ind w:firstLine="708"/>
        <w:jc w:val="both"/>
      </w:pPr>
      <w:r w:rsidRPr="00915CFC">
        <w:rPr>
          <w:shd w:val="clear" w:color="auto" w:fill="FFFFFF"/>
        </w:rPr>
        <w:t>Tento zákon nadobúda účinnosť 1. mája 2019.</w:t>
      </w:r>
    </w:p>
    <w:sectPr w:rsidR="008B5C4F" w:rsidRPr="00915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4163E"/>
    <w:multiLevelType w:val="hybridMultilevel"/>
    <w:tmpl w:val="5D8AD228"/>
    <w:lvl w:ilvl="0" w:tplc="23B8B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6C4751"/>
    <w:multiLevelType w:val="hybridMultilevel"/>
    <w:tmpl w:val="04929DDA"/>
    <w:lvl w:ilvl="0" w:tplc="041B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7B37D7"/>
    <w:multiLevelType w:val="hybridMultilevel"/>
    <w:tmpl w:val="5ED6AD0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FC336B"/>
    <w:multiLevelType w:val="hybridMultilevel"/>
    <w:tmpl w:val="874CDDDA"/>
    <w:lvl w:ilvl="0" w:tplc="5BF660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00574B"/>
    <w:multiLevelType w:val="hybridMultilevel"/>
    <w:tmpl w:val="0CB4CC9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9B0477"/>
    <w:multiLevelType w:val="hybridMultilevel"/>
    <w:tmpl w:val="5BFC38B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79730733"/>
    <w:multiLevelType w:val="hybridMultilevel"/>
    <w:tmpl w:val="A6EC25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92"/>
    <w:rsid w:val="00015CE4"/>
    <w:rsid w:val="00052292"/>
    <w:rsid w:val="00097C2F"/>
    <w:rsid w:val="00140D52"/>
    <w:rsid w:val="001867FF"/>
    <w:rsid w:val="001B362B"/>
    <w:rsid w:val="0020312F"/>
    <w:rsid w:val="00207163"/>
    <w:rsid w:val="00210AA6"/>
    <w:rsid w:val="002B1129"/>
    <w:rsid w:val="002D6C11"/>
    <w:rsid w:val="004C0615"/>
    <w:rsid w:val="00517808"/>
    <w:rsid w:val="005969E0"/>
    <w:rsid w:val="005D035E"/>
    <w:rsid w:val="005E10A3"/>
    <w:rsid w:val="00613FFB"/>
    <w:rsid w:val="00620A17"/>
    <w:rsid w:val="0063563E"/>
    <w:rsid w:val="0064559F"/>
    <w:rsid w:val="00654FE6"/>
    <w:rsid w:val="00677069"/>
    <w:rsid w:val="006875D5"/>
    <w:rsid w:val="006A70A1"/>
    <w:rsid w:val="006C0761"/>
    <w:rsid w:val="006E1FE7"/>
    <w:rsid w:val="00721ECA"/>
    <w:rsid w:val="00725C0C"/>
    <w:rsid w:val="00766516"/>
    <w:rsid w:val="008279D4"/>
    <w:rsid w:val="008B09DB"/>
    <w:rsid w:val="008B5C4F"/>
    <w:rsid w:val="008C0B40"/>
    <w:rsid w:val="00915CFC"/>
    <w:rsid w:val="00A03E46"/>
    <w:rsid w:val="00A11F0E"/>
    <w:rsid w:val="00AA69B5"/>
    <w:rsid w:val="00AE54E9"/>
    <w:rsid w:val="00AF3461"/>
    <w:rsid w:val="00B500E9"/>
    <w:rsid w:val="00B65ED8"/>
    <w:rsid w:val="00D20C0F"/>
    <w:rsid w:val="00D47076"/>
    <w:rsid w:val="00DB210F"/>
    <w:rsid w:val="00DE349D"/>
    <w:rsid w:val="00E259D6"/>
    <w:rsid w:val="00EE44E6"/>
    <w:rsid w:val="00F76713"/>
    <w:rsid w:val="00FA0524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256862-8A61-45A0-BE7D-0E6B3B21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5229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9D6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613F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E259D6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13FF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052292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613FFB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C0B40"/>
    <w:rPr>
      <w:color w:val="0000FF"/>
      <w:u w:val="single"/>
    </w:rPr>
  </w:style>
  <w:style w:type="paragraph" w:customStyle="1" w:styleId="m-2499523068712197668gmail-l5">
    <w:name w:val="m_-2499523068712197668gmail-l5"/>
    <w:basedOn w:val="Normlny"/>
    <w:rsid w:val="008C0B40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8C0B40"/>
    <w:rPr>
      <w:i/>
      <w:iCs/>
    </w:rPr>
  </w:style>
  <w:style w:type="paragraph" w:customStyle="1" w:styleId="m-4998516441602053541gmail-msolistparagraph">
    <w:name w:val="m_-4998516441602053541gmail-msolistparagraph"/>
    <w:basedOn w:val="Normlny"/>
    <w:rsid w:val="00D470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Dubravská, Lucia</dc:creator>
  <cp:keywords/>
  <dc:description/>
  <cp:lastModifiedBy>Andrej</cp:lastModifiedBy>
  <cp:revision>9</cp:revision>
  <cp:lastPrinted>2018-07-27T09:40:00Z</cp:lastPrinted>
  <dcterms:created xsi:type="dcterms:W3CDTF">2018-10-31T15:15:00Z</dcterms:created>
  <dcterms:modified xsi:type="dcterms:W3CDTF">2018-11-07T22:02:00Z</dcterms:modified>
</cp:coreProperties>
</file>