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73" w:rsidRPr="00E34973" w:rsidRDefault="00E34973" w:rsidP="00E34973">
      <w:pPr>
        <w:widowControl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34973">
        <w:rPr>
          <w:rFonts w:ascii="Times New Roman" w:hAnsi="Times New Roman"/>
          <w:b/>
          <w:bCs/>
          <w:sz w:val="24"/>
          <w:szCs w:val="24"/>
        </w:rPr>
        <w:t>N Á R O D N Á</w:t>
      </w:r>
      <w:r w:rsidR="00556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4973">
        <w:rPr>
          <w:rFonts w:ascii="Times New Roman" w:hAnsi="Times New Roman"/>
          <w:b/>
          <w:bCs/>
          <w:sz w:val="24"/>
          <w:szCs w:val="24"/>
        </w:rPr>
        <w:t>R A D A</w:t>
      </w:r>
      <w:r w:rsidR="00556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4973">
        <w:rPr>
          <w:rFonts w:ascii="Times New Roman" w:hAnsi="Times New Roman"/>
          <w:b/>
          <w:bCs/>
          <w:sz w:val="24"/>
          <w:szCs w:val="24"/>
        </w:rPr>
        <w:t>S L O V E N S K E J</w:t>
      </w:r>
      <w:r w:rsidR="00556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4973">
        <w:rPr>
          <w:rFonts w:ascii="Times New Roman" w:hAnsi="Times New Roman"/>
          <w:b/>
          <w:bCs/>
          <w:sz w:val="24"/>
          <w:szCs w:val="24"/>
        </w:rPr>
        <w:t>R E P U B L I K Y</w:t>
      </w:r>
    </w:p>
    <w:p w:rsidR="00E34973" w:rsidRPr="00E34973" w:rsidRDefault="00E34973" w:rsidP="00E34973">
      <w:pPr>
        <w:widowControl w:val="0"/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4973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E34973" w:rsidRDefault="00E34973" w:rsidP="00E34973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973" w:rsidRPr="00E34973" w:rsidRDefault="00E34973" w:rsidP="00E34973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973">
        <w:rPr>
          <w:rFonts w:ascii="Times New Roman" w:hAnsi="Times New Roman"/>
          <w:b/>
          <w:bCs/>
          <w:sz w:val="24"/>
          <w:szCs w:val="24"/>
        </w:rPr>
        <w:t>1200</w:t>
      </w:r>
    </w:p>
    <w:p w:rsidR="002C64C1" w:rsidRPr="004B4FCA" w:rsidRDefault="00E34973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:rsidR="002C64C1" w:rsidRPr="004B4FCA" w:rsidRDefault="008C2ACE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b/>
          <w:sz w:val="24"/>
          <w:szCs w:val="24"/>
        </w:rPr>
        <w:t>ZÁKON</w:t>
      </w:r>
    </w:p>
    <w:p w:rsidR="002C64C1" w:rsidRPr="004B4FCA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CA">
        <w:rPr>
          <w:rFonts w:ascii="Times New Roman" w:hAnsi="Times New Roman"/>
          <w:b/>
          <w:sz w:val="24"/>
          <w:szCs w:val="24"/>
        </w:rPr>
        <w:t>z ............201</w:t>
      </w:r>
      <w:r w:rsidR="006E1599">
        <w:rPr>
          <w:rFonts w:ascii="Times New Roman" w:hAnsi="Times New Roman"/>
          <w:b/>
          <w:sz w:val="24"/>
          <w:szCs w:val="24"/>
        </w:rPr>
        <w:t>8</w:t>
      </w:r>
    </w:p>
    <w:p w:rsidR="002C64C1" w:rsidRPr="00C750C7" w:rsidRDefault="007D7F12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617">
        <w:rPr>
          <w:rFonts w:ascii="Times New Roman" w:hAnsi="Times New Roman"/>
          <w:b/>
          <w:bCs/>
          <w:sz w:val="24"/>
          <w:szCs w:val="24"/>
        </w:rPr>
        <w:t>o</w:t>
      </w:r>
      <w:r w:rsidR="00266BAF">
        <w:rPr>
          <w:rFonts w:ascii="Times New Roman" w:hAnsi="Times New Roman"/>
          <w:b/>
          <w:bCs/>
          <w:sz w:val="24"/>
          <w:szCs w:val="24"/>
        </w:rPr>
        <w:t xml:space="preserve"> neprimeraných podmienkach </w:t>
      </w:r>
      <w:r w:rsidRPr="00137617">
        <w:rPr>
          <w:rFonts w:ascii="Times New Roman" w:hAnsi="Times New Roman"/>
          <w:b/>
          <w:bCs/>
          <w:sz w:val="24"/>
          <w:szCs w:val="24"/>
        </w:rPr>
        <w:t>v obchode s potravinami</w:t>
      </w:r>
    </w:p>
    <w:p w:rsidR="00F66022" w:rsidRPr="00F66022" w:rsidRDefault="002C64C1" w:rsidP="00E349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0C5">
        <w:rPr>
          <w:rFonts w:ascii="Times New Roman" w:hAnsi="Times New Roman"/>
          <w:sz w:val="24"/>
          <w:szCs w:val="20"/>
          <w:lang w:eastAsia="sk-SK"/>
        </w:rPr>
        <w:t>Národná</w:t>
      </w:r>
      <w:r w:rsidRPr="004B4FCA">
        <w:rPr>
          <w:rFonts w:ascii="Times New Roman" w:hAnsi="Times New Roman"/>
          <w:sz w:val="24"/>
          <w:szCs w:val="24"/>
        </w:rPr>
        <w:t xml:space="preserve"> rada Slovenskej republi</w:t>
      </w:r>
      <w:r w:rsidR="00F66022">
        <w:rPr>
          <w:rFonts w:ascii="Times New Roman" w:hAnsi="Times New Roman"/>
          <w:sz w:val="24"/>
          <w:szCs w:val="24"/>
        </w:rPr>
        <w:t>ky sa uzniesla na tomto zákone:</w:t>
      </w:r>
    </w:p>
    <w:p w:rsidR="002C64C1" w:rsidRPr="000F2848" w:rsidRDefault="002C64C1" w:rsidP="006F210D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1</w:t>
      </w:r>
    </w:p>
    <w:p w:rsidR="00A4186E" w:rsidRDefault="00F66022" w:rsidP="0048234C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úpravy</w:t>
      </w:r>
    </w:p>
    <w:p w:rsidR="0048234C" w:rsidRPr="0048234C" w:rsidRDefault="0048234C" w:rsidP="0048234C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4B4FCA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A20C5">
        <w:rPr>
          <w:rFonts w:ascii="Times New Roman" w:hAnsi="Times New Roman"/>
          <w:sz w:val="24"/>
          <w:szCs w:val="20"/>
          <w:lang w:eastAsia="sk-SK"/>
        </w:rPr>
        <w:t>Tento</w:t>
      </w:r>
      <w:r w:rsidR="004A20C5">
        <w:rPr>
          <w:rFonts w:ascii="Times New Roman" w:hAnsi="Times New Roman"/>
          <w:sz w:val="24"/>
          <w:szCs w:val="24"/>
        </w:rPr>
        <w:t xml:space="preserve"> zákon upravuje </w:t>
      </w:r>
    </w:p>
    <w:p w:rsidR="002C64C1" w:rsidRPr="004B4FCA" w:rsidRDefault="00465D07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A20C5">
        <w:rPr>
          <w:rFonts w:ascii="Times New Roman" w:hAnsi="Times New Roman"/>
          <w:sz w:val="24"/>
          <w:szCs w:val="20"/>
          <w:lang w:eastAsia="sk-SK"/>
        </w:rPr>
        <w:t>vymedzenie</w:t>
      </w:r>
      <w:r w:rsidR="002C64C1" w:rsidRPr="004B4FCA">
        <w:rPr>
          <w:rFonts w:ascii="Times New Roman" w:hAnsi="Times New Roman"/>
          <w:sz w:val="24"/>
          <w:szCs w:val="24"/>
        </w:rPr>
        <w:t xml:space="preserve"> neprimeraných podmienok v</w:t>
      </w:r>
      <w:r w:rsidR="008B5A08">
        <w:rPr>
          <w:rFonts w:ascii="Times New Roman" w:hAnsi="Times New Roman"/>
          <w:sz w:val="24"/>
          <w:szCs w:val="24"/>
        </w:rPr>
        <w:t> </w:t>
      </w:r>
      <w:r w:rsidR="002C64C1" w:rsidRPr="004B4FCA">
        <w:rPr>
          <w:rFonts w:ascii="Times New Roman" w:hAnsi="Times New Roman"/>
          <w:sz w:val="24"/>
          <w:szCs w:val="24"/>
        </w:rPr>
        <w:t>obchod</w:t>
      </w:r>
      <w:r w:rsidR="008B5A08">
        <w:rPr>
          <w:rFonts w:ascii="Times New Roman" w:hAnsi="Times New Roman"/>
          <w:sz w:val="24"/>
          <w:szCs w:val="24"/>
        </w:rPr>
        <w:t>e s potravinami</w:t>
      </w:r>
      <w:r w:rsidR="002C64C1" w:rsidRPr="004B4FCA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2C64C1" w:rsidRPr="004B4FCA">
        <w:rPr>
          <w:rFonts w:ascii="Times New Roman" w:hAnsi="Times New Roman"/>
          <w:sz w:val="24"/>
          <w:szCs w:val="24"/>
        </w:rPr>
        <w:t>)</w:t>
      </w:r>
      <w:r w:rsidR="003D06A6">
        <w:rPr>
          <w:rFonts w:ascii="Times New Roman" w:hAnsi="Times New Roman"/>
          <w:sz w:val="24"/>
          <w:szCs w:val="24"/>
        </w:rPr>
        <w:t xml:space="preserve"> (ďalej len „neprimeraná podmienka“),</w:t>
      </w:r>
      <w:r w:rsidR="002C64C1" w:rsidRPr="004B4FCA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465D07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A20C5">
        <w:rPr>
          <w:rFonts w:ascii="Times New Roman" w:hAnsi="Times New Roman"/>
          <w:sz w:val="24"/>
          <w:szCs w:val="20"/>
          <w:lang w:eastAsia="sk-SK"/>
        </w:rPr>
        <w:t>kontrolu</w:t>
      </w:r>
      <w:r w:rsidR="002C64C1" w:rsidRPr="004B4FCA">
        <w:rPr>
          <w:rFonts w:ascii="Times New Roman" w:hAnsi="Times New Roman"/>
          <w:sz w:val="24"/>
          <w:szCs w:val="24"/>
        </w:rPr>
        <w:t xml:space="preserve"> neprimeraných podmienok</w:t>
      </w:r>
      <w:r w:rsidR="002C64C1">
        <w:rPr>
          <w:rFonts w:ascii="Times New Roman" w:hAnsi="Times New Roman"/>
          <w:sz w:val="24"/>
          <w:szCs w:val="24"/>
        </w:rPr>
        <w:t xml:space="preserve"> (ďalej len „kontrola“)</w:t>
      </w:r>
      <w:r w:rsidR="00266BAF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465D07" w:rsidP="00F66022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A20C5">
        <w:rPr>
          <w:rFonts w:ascii="Times New Roman" w:hAnsi="Times New Roman"/>
          <w:sz w:val="24"/>
          <w:szCs w:val="20"/>
          <w:lang w:eastAsia="sk-SK"/>
        </w:rPr>
        <w:t>zodpovednosť</w:t>
      </w:r>
      <w:r w:rsidR="002C64C1">
        <w:rPr>
          <w:rFonts w:ascii="Times New Roman" w:hAnsi="Times New Roman"/>
          <w:sz w:val="24"/>
          <w:szCs w:val="24"/>
        </w:rPr>
        <w:t xml:space="preserve"> za porušenie povinností ustanovených týmto zákonom</w:t>
      </w:r>
      <w:r w:rsidR="00F66022">
        <w:rPr>
          <w:rFonts w:ascii="Times New Roman" w:hAnsi="Times New Roman"/>
          <w:sz w:val="24"/>
          <w:szCs w:val="24"/>
        </w:rPr>
        <w:t>.</w:t>
      </w:r>
    </w:p>
    <w:p w:rsidR="002C64C1" w:rsidRPr="004B4FCA" w:rsidRDefault="002C64C1" w:rsidP="006F210D">
      <w:pPr>
        <w:pStyle w:val="Odsekzoznamu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C64C1" w:rsidRDefault="002C64C1" w:rsidP="00F66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2</w:t>
      </w:r>
    </w:p>
    <w:p w:rsidR="0093087A" w:rsidRDefault="0093087A" w:rsidP="00F66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 ustanovenia</w:t>
      </w:r>
    </w:p>
    <w:p w:rsidR="0048234C" w:rsidRPr="00F66022" w:rsidRDefault="0048234C" w:rsidP="00F66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4B4FCA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B4FCA">
        <w:rPr>
          <w:rFonts w:ascii="Times New Roman" w:hAnsi="Times New Roman"/>
          <w:sz w:val="24"/>
          <w:szCs w:val="24"/>
        </w:rPr>
        <w:t xml:space="preserve">Na účely </w:t>
      </w:r>
      <w:r w:rsidRPr="004A20C5">
        <w:rPr>
          <w:rFonts w:ascii="Times New Roman" w:hAnsi="Times New Roman"/>
          <w:sz w:val="24"/>
          <w:szCs w:val="20"/>
          <w:lang w:eastAsia="sk-SK"/>
        </w:rPr>
        <w:t>tohto</w:t>
      </w:r>
      <w:r w:rsidRPr="004B4FCA">
        <w:rPr>
          <w:rFonts w:ascii="Times New Roman" w:hAnsi="Times New Roman"/>
          <w:sz w:val="24"/>
          <w:szCs w:val="24"/>
        </w:rPr>
        <w:t xml:space="preserve"> zákona sa rozumie</w:t>
      </w:r>
    </w:p>
    <w:p w:rsidR="000868BE" w:rsidRDefault="00E70DBC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6E1599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účastníkm</w:t>
      </w:r>
      <w:r w:rsidR="0093087A">
        <w:rPr>
          <w:rFonts w:ascii="Times New Roman" w:hAnsi="Times New Roman"/>
          <w:sz w:val="24"/>
          <w:szCs w:val="24"/>
        </w:rPr>
        <w:t>i</w:t>
      </w:r>
      <w:r w:rsidR="002C64C1">
        <w:rPr>
          <w:rFonts w:ascii="Times New Roman" w:hAnsi="Times New Roman"/>
          <w:sz w:val="24"/>
          <w:szCs w:val="24"/>
        </w:rPr>
        <w:t xml:space="preserve"> obchodného vz</w:t>
      </w:r>
      <w:r w:rsidR="000868BE">
        <w:rPr>
          <w:rFonts w:ascii="Times New Roman" w:hAnsi="Times New Roman"/>
          <w:sz w:val="24"/>
          <w:szCs w:val="24"/>
        </w:rPr>
        <w:t>ťahu odberateľ a dodávateľ,</w:t>
      </w:r>
    </w:p>
    <w:p w:rsidR="000868BE" w:rsidRDefault="00E70DBC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6E1599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odberateľom</w:t>
      </w:r>
      <w:r w:rsidR="00241B1A">
        <w:rPr>
          <w:rFonts w:ascii="Times New Roman" w:hAnsi="Times New Roman"/>
          <w:sz w:val="24"/>
          <w:szCs w:val="24"/>
        </w:rPr>
        <w:t xml:space="preserve"> podnikateľ, ktorý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je prevádzkovateľom potravinárskeho podniku</w:t>
      </w:r>
      <w:r w:rsidR="002C64C1" w:rsidRPr="004B4FCA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2C64C1" w:rsidRPr="004B4FCA">
        <w:rPr>
          <w:rFonts w:ascii="Times New Roman" w:hAnsi="Times New Roman"/>
          <w:sz w:val="24"/>
          <w:szCs w:val="24"/>
        </w:rPr>
        <w:t>) a odoberá potravinu od dodávateľa; odberateľom je aj právnická osoba, ktorá má vo vzťahu k prevádzkovateľovi potravinárskeho podniku postavenie ovládanej</w:t>
      </w:r>
      <w:r w:rsidR="00904F85">
        <w:rPr>
          <w:rFonts w:ascii="Times New Roman" w:hAnsi="Times New Roman"/>
          <w:sz w:val="24"/>
          <w:szCs w:val="24"/>
        </w:rPr>
        <w:t xml:space="preserve"> osoby</w:t>
      </w:r>
      <w:r w:rsidR="002C64C1" w:rsidRPr="004B4FCA">
        <w:rPr>
          <w:rFonts w:ascii="Times New Roman" w:hAnsi="Times New Roman"/>
          <w:sz w:val="24"/>
          <w:szCs w:val="24"/>
        </w:rPr>
        <w:t xml:space="preserve"> alebo ovládajúcej osoby</w:t>
      </w:r>
      <w:r w:rsidR="007742E1">
        <w:rPr>
          <w:rFonts w:ascii="Times New Roman" w:hAnsi="Times New Roman"/>
          <w:sz w:val="24"/>
          <w:szCs w:val="24"/>
        </w:rPr>
        <w:t>,</w:t>
      </w:r>
    </w:p>
    <w:p w:rsidR="000868BE" w:rsidRDefault="00E70DBC" w:rsidP="00F66022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6E1599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dodávateľom</w:t>
      </w:r>
      <w:r w:rsidR="00241B1A">
        <w:rPr>
          <w:rFonts w:ascii="Times New Roman" w:hAnsi="Times New Roman"/>
          <w:sz w:val="24"/>
          <w:szCs w:val="24"/>
        </w:rPr>
        <w:t xml:space="preserve"> podnikateľ, ktorý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je p</w:t>
      </w:r>
      <w:r w:rsidR="00F66022">
        <w:rPr>
          <w:rFonts w:ascii="Times New Roman" w:hAnsi="Times New Roman"/>
          <w:sz w:val="24"/>
          <w:szCs w:val="24"/>
        </w:rPr>
        <w:t xml:space="preserve">revádzkovateľom potravinárskeho </w:t>
      </w:r>
      <w:r w:rsidR="002C64C1" w:rsidRPr="00AA7DA5">
        <w:rPr>
          <w:rFonts w:ascii="Times New Roman" w:hAnsi="Times New Roman"/>
          <w:sz w:val="24"/>
          <w:szCs w:val="24"/>
        </w:rPr>
        <w:t>podniku a dodáva potravinu odberateľovi</w:t>
      </w:r>
      <w:r w:rsidR="00D56669">
        <w:rPr>
          <w:rFonts w:ascii="Times New Roman" w:hAnsi="Times New Roman"/>
          <w:sz w:val="24"/>
          <w:szCs w:val="24"/>
        </w:rPr>
        <w:t>,</w:t>
      </w:r>
      <w:r w:rsidR="002C64C1" w:rsidRPr="00AA7DA5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70DBC">
        <w:rPr>
          <w:rFonts w:ascii="Times New Roman" w:hAnsi="Times New Roman"/>
          <w:sz w:val="24"/>
          <w:szCs w:val="24"/>
        </w:rPr>
        <w:t>)</w:t>
      </w:r>
      <w:r w:rsidR="006E1599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peňažným plnením platba požadovaná, dohodnutá alebo poskytnutá účastníkovi obchodného vzťahu</w:t>
      </w:r>
      <w:r w:rsidR="002C64C1">
        <w:rPr>
          <w:rFonts w:ascii="Times New Roman" w:hAnsi="Times New Roman"/>
          <w:sz w:val="24"/>
          <w:szCs w:val="24"/>
        </w:rPr>
        <w:t>, ktorá</w:t>
      </w:r>
      <w:r w:rsidR="002C64C1" w:rsidRPr="004B4FCA">
        <w:rPr>
          <w:rFonts w:ascii="Times New Roman" w:hAnsi="Times New Roman"/>
          <w:sz w:val="24"/>
          <w:szCs w:val="24"/>
        </w:rPr>
        <w:t xml:space="preserve"> súvis</w:t>
      </w:r>
      <w:r w:rsidR="002C64C1">
        <w:rPr>
          <w:rFonts w:ascii="Times New Roman" w:hAnsi="Times New Roman"/>
          <w:sz w:val="24"/>
          <w:szCs w:val="24"/>
        </w:rPr>
        <w:t>í</w:t>
      </w:r>
      <w:r w:rsidR="002C64C1" w:rsidRPr="004B4FCA">
        <w:rPr>
          <w:rFonts w:ascii="Times New Roman" w:hAnsi="Times New Roman"/>
          <w:sz w:val="24"/>
          <w:szCs w:val="24"/>
        </w:rPr>
        <w:t xml:space="preserve"> s dodaním potraviny alebo poskytnutím služby,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E70DBC">
        <w:rPr>
          <w:rFonts w:ascii="Times New Roman" w:hAnsi="Times New Roman"/>
          <w:sz w:val="24"/>
          <w:szCs w:val="24"/>
        </w:rPr>
        <w:t>)</w:t>
      </w:r>
      <w:r w:rsidR="000868BE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nepeňažným plnením iné požadované, dohodnuté alebo poskytnuté pl</w:t>
      </w:r>
      <w:r w:rsidR="00AA6B7B">
        <w:rPr>
          <w:rFonts w:ascii="Times New Roman" w:hAnsi="Times New Roman"/>
          <w:sz w:val="24"/>
          <w:szCs w:val="24"/>
        </w:rPr>
        <w:t>nenie ako plnenie podľa písmena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9A32F7">
        <w:rPr>
          <w:rFonts w:ascii="Times New Roman" w:hAnsi="Times New Roman"/>
          <w:sz w:val="24"/>
          <w:szCs w:val="24"/>
        </w:rPr>
        <w:t>d</w:t>
      </w:r>
      <w:r w:rsidR="002C64C1" w:rsidRPr="004B4FCA">
        <w:rPr>
          <w:rFonts w:ascii="Times New Roman" w:hAnsi="Times New Roman"/>
          <w:sz w:val="24"/>
          <w:szCs w:val="24"/>
        </w:rPr>
        <w:t>)</w:t>
      </w:r>
      <w:r w:rsidR="002C64C1">
        <w:rPr>
          <w:rFonts w:ascii="Times New Roman" w:hAnsi="Times New Roman"/>
          <w:sz w:val="24"/>
          <w:szCs w:val="24"/>
        </w:rPr>
        <w:t xml:space="preserve"> poskytnuté</w:t>
      </w:r>
      <w:r w:rsidR="002C64C1" w:rsidRPr="004B4FCA">
        <w:rPr>
          <w:rFonts w:ascii="Times New Roman" w:hAnsi="Times New Roman"/>
          <w:sz w:val="24"/>
          <w:szCs w:val="24"/>
        </w:rPr>
        <w:t xml:space="preserve"> účastníkovi obchodného vzťahu</w:t>
      </w:r>
      <w:r w:rsidR="002C64C1">
        <w:rPr>
          <w:rFonts w:ascii="Times New Roman" w:hAnsi="Times New Roman"/>
          <w:sz w:val="24"/>
          <w:szCs w:val="24"/>
        </w:rPr>
        <w:t>, ktoré</w:t>
      </w:r>
      <w:r w:rsidR="002C64C1" w:rsidRPr="004B4FCA">
        <w:rPr>
          <w:rFonts w:ascii="Times New Roman" w:hAnsi="Times New Roman"/>
          <w:sz w:val="24"/>
          <w:szCs w:val="24"/>
        </w:rPr>
        <w:t xml:space="preserve"> súvis</w:t>
      </w:r>
      <w:r w:rsidR="002C64C1">
        <w:rPr>
          <w:rFonts w:ascii="Times New Roman" w:hAnsi="Times New Roman"/>
          <w:sz w:val="24"/>
          <w:szCs w:val="24"/>
        </w:rPr>
        <w:t>í</w:t>
      </w:r>
      <w:r w:rsidR="002C64C1" w:rsidRPr="004B4FCA">
        <w:rPr>
          <w:rFonts w:ascii="Times New Roman" w:hAnsi="Times New Roman"/>
          <w:sz w:val="24"/>
          <w:szCs w:val="24"/>
        </w:rPr>
        <w:t xml:space="preserve"> s dodaním potraviny alebo poskytnutím služby,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868BE">
        <w:rPr>
          <w:rFonts w:ascii="Times New Roman" w:hAnsi="Times New Roman"/>
          <w:sz w:val="24"/>
          <w:szCs w:val="24"/>
        </w:rPr>
        <w:t xml:space="preserve">) </w:t>
      </w:r>
      <w:r w:rsidR="002C64C1" w:rsidRPr="004B4FCA">
        <w:rPr>
          <w:rFonts w:ascii="Times New Roman" w:hAnsi="Times New Roman"/>
          <w:sz w:val="24"/>
          <w:szCs w:val="24"/>
        </w:rPr>
        <w:t>službou činnosť účastníka obchodného vzťahu vrátane distribúcie</w:t>
      </w:r>
      <w:r w:rsidR="002C64C1">
        <w:rPr>
          <w:rFonts w:ascii="Times New Roman" w:hAnsi="Times New Roman"/>
          <w:sz w:val="24"/>
          <w:szCs w:val="24"/>
        </w:rPr>
        <w:t>, ktorá</w:t>
      </w:r>
      <w:r w:rsidR="002C64C1" w:rsidRPr="004B4FCA">
        <w:rPr>
          <w:rFonts w:ascii="Times New Roman" w:hAnsi="Times New Roman"/>
          <w:sz w:val="24"/>
          <w:szCs w:val="24"/>
        </w:rPr>
        <w:t xml:space="preserve"> súvis</w:t>
      </w:r>
      <w:r w:rsidR="002C64C1">
        <w:rPr>
          <w:rFonts w:ascii="Times New Roman" w:hAnsi="Times New Roman"/>
          <w:sz w:val="24"/>
          <w:szCs w:val="24"/>
        </w:rPr>
        <w:t>í</w:t>
      </w:r>
      <w:r w:rsidR="002C64C1" w:rsidRPr="004B4FCA">
        <w:rPr>
          <w:rFonts w:ascii="Times New Roman" w:hAnsi="Times New Roman"/>
          <w:sz w:val="24"/>
          <w:szCs w:val="24"/>
        </w:rPr>
        <w:t xml:space="preserve"> s</w:t>
      </w:r>
      <w:r w:rsidR="00A25F61">
        <w:rPr>
          <w:rFonts w:ascii="Times New Roman" w:hAnsi="Times New Roman"/>
          <w:sz w:val="24"/>
          <w:szCs w:val="24"/>
        </w:rPr>
        <w:t> dodávkou potraviny</w:t>
      </w:r>
      <w:r w:rsidR="002C64C1" w:rsidRPr="004B4FCA">
        <w:rPr>
          <w:rFonts w:ascii="Times New Roman" w:hAnsi="Times New Roman"/>
          <w:sz w:val="24"/>
          <w:szCs w:val="24"/>
        </w:rPr>
        <w:t>,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70DBC">
        <w:rPr>
          <w:rFonts w:ascii="Times New Roman" w:hAnsi="Times New Roman"/>
          <w:sz w:val="24"/>
          <w:szCs w:val="24"/>
        </w:rPr>
        <w:t>)</w:t>
      </w:r>
      <w:r w:rsidR="00C42F74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distribúciou činnosť účastníka obchodného vzťahu</w:t>
      </w:r>
      <w:r w:rsidR="002C64C1">
        <w:rPr>
          <w:rFonts w:ascii="Times New Roman" w:hAnsi="Times New Roman"/>
          <w:sz w:val="24"/>
          <w:szCs w:val="24"/>
        </w:rPr>
        <w:t>, ktorá</w:t>
      </w:r>
      <w:r w:rsidR="002C64C1" w:rsidRPr="004B4FCA">
        <w:rPr>
          <w:rFonts w:ascii="Times New Roman" w:hAnsi="Times New Roman"/>
          <w:sz w:val="24"/>
          <w:szCs w:val="24"/>
        </w:rPr>
        <w:t xml:space="preserve"> súvis</w:t>
      </w:r>
      <w:r w:rsidR="002C64C1">
        <w:rPr>
          <w:rFonts w:ascii="Times New Roman" w:hAnsi="Times New Roman"/>
          <w:sz w:val="24"/>
          <w:szCs w:val="24"/>
        </w:rPr>
        <w:t>í</w:t>
      </w:r>
      <w:r w:rsidR="002C64C1" w:rsidRPr="004B4FCA">
        <w:rPr>
          <w:rFonts w:ascii="Times New Roman" w:hAnsi="Times New Roman"/>
          <w:sz w:val="24"/>
          <w:szCs w:val="24"/>
        </w:rPr>
        <w:t xml:space="preserve"> s prepravou alebo </w:t>
      </w:r>
      <w:r w:rsidR="00752D2E">
        <w:rPr>
          <w:rFonts w:ascii="Times New Roman" w:hAnsi="Times New Roman"/>
          <w:sz w:val="24"/>
          <w:szCs w:val="24"/>
        </w:rPr>
        <w:t xml:space="preserve">so </w:t>
      </w:r>
      <w:r w:rsidR="002C64C1" w:rsidRPr="004B4FCA">
        <w:rPr>
          <w:rFonts w:ascii="Times New Roman" w:hAnsi="Times New Roman"/>
          <w:sz w:val="24"/>
          <w:szCs w:val="24"/>
        </w:rPr>
        <w:t>skladovaním potraviny,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E70DBC">
        <w:rPr>
          <w:rFonts w:ascii="Times New Roman" w:hAnsi="Times New Roman"/>
          <w:sz w:val="24"/>
          <w:szCs w:val="24"/>
        </w:rPr>
        <w:t>)</w:t>
      </w:r>
      <w:r w:rsidR="000868BE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vybranou potravinou potravin</w:t>
      </w:r>
      <w:r w:rsidR="0093087A">
        <w:rPr>
          <w:rFonts w:ascii="Times New Roman" w:hAnsi="Times New Roman"/>
          <w:sz w:val="24"/>
          <w:szCs w:val="24"/>
        </w:rPr>
        <w:t>a</w:t>
      </w:r>
      <w:r w:rsidR="002C64C1">
        <w:rPr>
          <w:rFonts w:ascii="Times New Roman" w:hAnsi="Times New Roman"/>
          <w:sz w:val="24"/>
          <w:szCs w:val="24"/>
        </w:rPr>
        <w:t xml:space="preserve"> určená na okamžitú spotrebu</w:t>
      </w:r>
      <w:r w:rsidR="002C64C1" w:rsidRPr="004B4FCA">
        <w:rPr>
          <w:rFonts w:ascii="Times New Roman" w:hAnsi="Times New Roman"/>
          <w:sz w:val="24"/>
          <w:szCs w:val="24"/>
        </w:rPr>
        <w:t>,</w:t>
      </w:r>
    </w:p>
    <w:p w:rsidR="002C64C1" w:rsidRPr="004B4FCA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70DBC">
        <w:rPr>
          <w:rFonts w:ascii="Times New Roman" w:hAnsi="Times New Roman"/>
          <w:sz w:val="24"/>
          <w:szCs w:val="24"/>
        </w:rPr>
        <w:t>)</w:t>
      </w:r>
      <w:r w:rsidR="000868BE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 xml:space="preserve">treťou osobou osoba, u ktorej </w:t>
      </w:r>
      <w:r w:rsidR="009D0CB1">
        <w:rPr>
          <w:rFonts w:ascii="Times New Roman" w:hAnsi="Times New Roman"/>
          <w:sz w:val="24"/>
          <w:szCs w:val="24"/>
        </w:rPr>
        <w:t>možno</w:t>
      </w:r>
      <w:r w:rsidR="002C64C1" w:rsidRPr="004B4FCA">
        <w:rPr>
          <w:rFonts w:ascii="Times New Roman" w:hAnsi="Times New Roman"/>
          <w:sz w:val="24"/>
          <w:szCs w:val="24"/>
        </w:rPr>
        <w:t xml:space="preserve"> objektívne predpokladať, že má informácie, doklady</w:t>
      </w:r>
      <w:r w:rsidR="002C64C1">
        <w:rPr>
          <w:rFonts w:ascii="Times New Roman" w:hAnsi="Times New Roman"/>
          <w:sz w:val="24"/>
          <w:szCs w:val="24"/>
        </w:rPr>
        <w:t>,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iné písomnosti</w:t>
      </w:r>
      <w:r w:rsidR="008B21DD">
        <w:rPr>
          <w:rFonts w:ascii="Times New Roman" w:hAnsi="Times New Roman"/>
          <w:sz w:val="24"/>
          <w:szCs w:val="24"/>
        </w:rPr>
        <w:t xml:space="preserve"> </w:t>
      </w:r>
      <w:r w:rsidR="001C460A">
        <w:rPr>
          <w:rFonts w:ascii="Times New Roman" w:hAnsi="Times New Roman"/>
          <w:sz w:val="24"/>
          <w:szCs w:val="24"/>
        </w:rPr>
        <w:t>alebo</w:t>
      </w:r>
      <w:r w:rsidR="002C64C1">
        <w:rPr>
          <w:rFonts w:ascii="Times New Roman" w:hAnsi="Times New Roman"/>
          <w:sz w:val="24"/>
          <w:szCs w:val="24"/>
        </w:rPr>
        <w:t xml:space="preserve"> záznamy dát na pamäťových médiách prostriedkov výpočtovej techniky,</w:t>
      </w:r>
      <w:r w:rsidR="002C64C1" w:rsidRPr="004B4FCA">
        <w:rPr>
          <w:rFonts w:ascii="Times New Roman" w:hAnsi="Times New Roman"/>
          <w:sz w:val="24"/>
          <w:szCs w:val="24"/>
        </w:rPr>
        <w:t xml:space="preserve"> ktoré sú potrebné na výkon kontroly,</w:t>
      </w:r>
    </w:p>
    <w:p w:rsidR="002C64C1" w:rsidRDefault="00241B1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E70DBC">
        <w:rPr>
          <w:rFonts w:ascii="Times New Roman" w:hAnsi="Times New Roman"/>
          <w:sz w:val="24"/>
          <w:szCs w:val="24"/>
        </w:rPr>
        <w:t>)</w:t>
      </w:r>
      <w:r w:rsidR="000868BE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kontrolovaným subjektom účastník obchodného vzťahu, u ktorého sa vykonáva</w:t>
      </w:r>
      <w:r w:rsidR="009D0CB1">
        <w:rPr>
          <w:rFonts w:ascii="Times New Roman" w:hAnsi="Times New Roman"/>
          <w:sz w:val="24"/>
          <w:szCs w:val="24"/>
        </w:rPr>
        <w:t xml:space="preserve"> kontrola</w:t>
      </w:r>
      <w:r w:rsidR="002C64C1" w:rsidRPr="004B4FCA">
        <w:rPr>
          <w:rFonts w:ascii="Times New Roman" w:hAnsi="Times New Roman"/>
          <w:sz w:val="24"/>
          <w:szCs w:val="24"/>
        </w:rPr>
        <w:t xml:space="preserve"> alebo</w:t>
      </w:r>
      <w:r w:rsidR="00904F85">
        <w:rPr>
          <w:rFonts w:ascii="Times New Roman" w:hAnsi="Times New Roman"/>
          <w:sz w:val="24"/>
          <w:szCs w:val="24"/>
        </w:rPr>
        <w:t xml:space="preserve"> sa</w:t>
      </w:r>
      <w:r w:rsidR="002C64C1" w:rsidRPr="004B4FCA">
        <w:rPr>
          <w:rFonts w:ascii="Times New Roman" w:hAnsi="Times New Roman"/>
          <w:sz w:val="24"/>
          <w:szCs w:val="24"/>
        </w:rPr>
        <w:t xml:space="preserve"> má vykonať kontrola</w:t>
      </w:r>
      <w:r w:rsidR="00246BFB">
        <w:rPr>
          <w:rFonts w:ascii="Times New Roman" w:hAnsi="Times New Roman"/>
          <w:sz w:val="24"/>
          <w:szCs w:val="24"/>
        </w:rPr>
        <w:t>,</w:t>
      </w:r>
    </w:p>
    <w:p w:rsidR="002C64C1" w:rsidRPr="004B4FCA" w:rsidRDefault="00241B1A" w:rsidP="00444364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70DBC">
        <w:rPr>
          <w:rFonts w:ascii="Times New Roman" w:hAnsi="Times New Roman"/>
          <w:sz w:val="24"/>
          <w:szCs w:val="24"/>
        </w:rPr>
        <w:t xml:space="preserve">) </w:t>
      </w:r>
      <w:r w:rsidR="00246BFB">
        <w:rPr>
          <w:rFonts w:ascii="Times New Roman" w:hAnsi="Times New Roman"/>
          <w:sz w:val="24"/>
          <w:szCs w:val="24"/>
        </w:rPr>
        <w:t xml:space="preserve">predajnou akciou </w:t>
      </w:r>
      <w:r w:rsidR="00246BFB" w:rsidRPr="000868BE">
        <w:rPr>
          <w:rFonts w:ascii="Times" w:hAnsi="Times" w:cs="Times"/>
          <w:sz w:val="24"/>
          <w:szCs w:val="24"/>
        </w:rPr>
        <w:t>časovo ohraničený úsek, počas ktorého odberateľ ponúka potraviny konečnému spotrebiteľovi v zvýhodnenej cene.</w:t>
      </w:r>
    </w:p>
    <w:p w:rsidR="00A4186E" w:rsidRDefault="00A4186E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0F2848" w:rsidRDefault="002C64C1" w:rsidP="00FD02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 xml:space="preserve"> § </w:t>
      </w:r>
      <w:r w:rsidR="007D6F5D">
        <w:rPr>
          <w:rFonts w:ascii="Times New Roman" w:hAnsi="Times New Roman"/>
          <w:b/>
          <w:sz w:val="24"/>
          <w:szCs w:val="24"/>
        </w:rPr>
        <w:t>3</w:t>
      </w:r>
    </w:p>
    <w:p w:rsidR="002C64C1" w:rsidRDefault="002C64C1" w:rsidP="00FD02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Neprimerané podmienky</w:t>
      </w:r>
    </w:p>
    <w:p w:rsidR="002B6F05" w:rsidRDefault="002B6F05" w:rsidP="00FD02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311" w:rsidRDefault="002B6F05" w:rsidP="00FD02E0">
      <w:pPr>
        <w:spacing w:line="240" w:lineRule="auto"/>
        <w:ind w:firstLine="448"/>
        <w:jc w:val="both"/>
        <w:rPr>
          <w:rFonts w:ascii="Times New Roman" w:hAnsi="Times New Roman"/>
          <w:sz w:val="24"/>
          <w:szCs w:val="24"/>
        </w:rPr>
      </w:pPr>
      <w:r w:rsidRPr="001376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137617">
        <w:rPr>
          <w:rFonts w:ascii="Times New Roman" w:hAnsi="Times New Roman"/>
          <w:sz w:val="24"/>
          <w:szCs w:val="24"/>
        </w:rPr>
        <w:t xml:space="preserve">) </w:t>
      </w:r>
      <w:r w:rsidR="001D71F7" w:rsidRPr="00E87D51">
        <w:rPr>
          <w:rFonts w:ascii="Times New Roman" w:hAnsi="Times New Roman"/>
          <w:sz w:val="24"/>
          <w:szCs w:val="24"/>
        </w:rPr>
        <w:t>Požadovať, dohodnúť alebo uplatniť neprimeranú podmienku medzi účastníkmi</w:t>
      </w:r>
      <w:r w:rsidR="001D71F7">
        <w:rPr>
          <w:rFonts w:ascii="Times New Roman" w:hAnsi="Times New Roman"/>
          <w:sz w:val="24"/>
          <w:szCs w:val="24"/>
        </w:rPr>
        <w:t xml:space="preserve"> obchodného vzťahu sa zakazuje</w:t>
      </w:r>
      <w:r w:rsidR="00FD02E0">
        <w:rPr>
          <w:rFonts w:ascii="Times New Roman" w:hAnsi="Times New Roman"/>
          <w:sz w:val="24"/>
          <w:szCs w:val="24"/>
        </w:rPr>
        <w:t>.</w:t>
      </w:r>
    </w:p>
    <w:p w:rsidR="002C64C1" w:rsidRPr="004B4FCA" w:rsidRDefault="003F68EE" w:rsidP="00FD02E0">
      <w:pPr>
        <w:spacing w:line="240" w:lineRule="auto"/>
        <w:ind w:firstLine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D6F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2C64C1" w:rsidRPr="004B4FCA">
        <w:rPr>
          <w:rFonts w:ascii="Times New Roman" w:hAnsi="Times New Roman"/>
          <w:sz w:val="24"/>
          <w:szCs w:val="24"/>
        </w:rPr>
        <w:t>Neprimeranou podmienkou</w:t>
      </w:r>
      <w:r w:rsidR="002B6F05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je peňažné plnenie alebo nepeňažné plnenie účastníka obchodného vzťahu</w:t>
      </w:r>
      <w:r w:rsidR="002B6F05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za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" w:name="f_5769904"/>
      <w:bookmarkStart w:id="2" w:name="f_5769905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>zaradenie do registra dodávateľov u odberateľa alebo registra odberateľov u dodávateľa vrátane zmien v takomto registri,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zaradenie potraviny dodávateľa do evidencie potravín predávaných odberateľom vrátane zmien v takejto evidencii,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B4FCA">
        <w:rPr>
          <w:rFonts w:ascii="Times New Roman" w:hAnsi="Times New Roman"/>
          <w:sz w:val="24"/>
          <w:szCs w:val="24"/>
        </w:rPr>
        <w:t>obnovu alebo rozširovanie obchodnej siete účastníka obchodného vzťahu,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nižší zisk alebo nižšiu maržu odberateľa oproti plánovanému zisku alebo plánovanej marži odberateľa,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703B1D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službu zameranú výlučne na propagáciu odberateľa,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2C64C1" w:rsidRPr="004B4FCA">
        <w:rPr>
          <w:rFonts w:ascii="Times New Roman" w:hAnsi="Times New Roman"/>
          <w:sz w:val="24"/>
          <w:szCs w:val="24"/>
        </w:rPr>
        <w:t>návštev</w:t>
      </w:r>
      <w:r w:rsidR="00E96311">
        <w:rPr>
          <w:rFonts w:ascii="Times New Roman" w:hAnsi="Times New Roman"/>
          <w:sz w:val="24"/>
          <w:szCs w:val="24"/>
        </w:rPr>
        <w:t>u</w:t>
      </w:r>
      <w:r w:rsidR="002C64C1" w:rsidRPr="004B4FCA">
        <w:rPr>
          <w:rFonts w:ascii="Times New Roman" w:hAnsi="Times New Roman"/>
          <w:sz w:val="24"/>
          <w:szCs w:val="24"/>
        </w:rPr>
        <w:t xml:space="preserve"> účastníka obchodného vzťahu u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perspektívn</w:t>
      </w:r>
      <w:r w:rsidR="00E96311">
        <w:rPr>
          <w:rFonts w:ascii="Times New Roman" w:hAnsi="Times New Roman"/>
          <w:sz w:val="24"/>
          <w:szCs w:val="24"/>
        </w:rPr>
        <w:t>eho</w:t>
      </w:r>
      <w:r w:rsidR="002C64C1" w:rsidRPr="004B4FCA">
        <w:rPr>
          <w:rFonts w:ascii="Times New Roman" w:hAnsi="Times New Roman"/>
          <w:sz w:val="24"/>
          <w:szCs w:val="24"/>
        </w:rPr>
        <w:t xml:space="preserve"> účastník</w:t>
      </w:r>
      <w:r w:rsidR="00E96311">
        <w:rPr>
          <w:rFonts w:ascii="Times New Roman" w:hAnsi="Times New Roman"/>
          <w:sz w:val="24"/>
          <w:szCs w:val="24"/>
        </w:rPr>
        <w:t>a</w:t>
      </w:r>
      <w:r w:rsidR="002C64C1" w:rsidRPr="004B4FCA">
        <w:rPr>
          <w:rFonts w:ascii="Times New Roman" w:hAnsi="Times New Roman"/>
          <w:sz w:val="24"/>
          <w:szCs w:val="24"/>
        </w:rPr>
        <w:t xml:space="preserve"> obchodného vzťahu za účelom vzniku obchodného vzťahu,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2C64C1" w:rsidRPr="004B4FCA">
        <w:rPr>
          <w:rFonts w:ascii="Times New Roman" w:hAnsi="Times New Roman"/>
          <w:sz w:val="24"/>
          <w:szCs w:val="24"/>
        </w:rPr>
        <w:t>umiestnenie potraviny do prevádzkarne odberateľa, aj</w:t>
      </w:r>
      <w:r w:rsidR="00670CAA">
        <w:rPr>
          <w:rFonts w:ascii="Times New Roman" w:hAnsi="Times New Roman"/>
          <w:sz w:val="24"/>
          <w:szCs w:val="24"/>
        </w:rPr>
        <w:t xml:space="preserve"> vtedy</w:t>
      </w:r>
      <w:r w:rsidR="002C64C1" w:rsidRPr="004B4FCA">
        <w:rPr>
          <w:rFonts w:ascii="Times New Roman" w:hAnsi="Times New Roman"/>
          <w:sz w:val="24"/>
          <w:szCs w:val="24"/>
        </w:rPr>
        <w:t>, ak ide o prevádzkareň nachádzajúcu sa mimo územia Slovenskej republiky,</w:t>
      </w:r>
      <w:r w:rsidR="00556283">
        <w:rPr>
          <w:rFonts w:ascii="Times New Roman" w:hAnsi="Times New Roman"/>
          <w:sz w:val="24"/>
          <w:szCs w:val="24"/>
        </w:rPr>
        <w:t xml:space="preserve"> </w:t>
      </w:r>
    </w:p>
    <w:p w:rsidR="002C64C1" w:rsidRPr="00BF12D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2C64C1" w:rsidRPr="004B4FCA">
        <w:rPr>
          <w:rFonts w:ascii="Times New Roman" w:hAnsi="Times New Roman"/>
          <w:sz w:val="24"/>
          <w:szCs w:val="24"/>
        </w:rPr>
        <w:t>dizajn súvisiaci s vonkajšou pre</w:t>
      </w:r>
      <w:r w:rsidR="00BF12DA">
        <w:rPr>
          <w:rFonts w:ascii="Times New Roman" w:hAnsi="Times New Roman"/>
          <w:sz w:val="24"/>
          <w:szCs w:val="24"/>
        </w:rPr>
        <w:t>zentáciou a zabalením potraviny;</w:t>
      </w:r>
      <w:r w:rsidR="00B32C7C" w:rsidRPr="00B32C7C">
        <w:rPr>
          <w:rFonts w:ascii="Times" w:hAnsi="Times" w:cs="Times"/>
        </w:rPr>
        <w:t xml:space="preserve"> </w:t>
      </w:r>
      <w:r w:rsidR="00B32C7C" w:rsidRPr="00BF12DA">
        <w:rPr>
          <w:rFonts w:ascii="Times" w:hAnsi="Times" w:cs="Times"/>
          <w:sz w:val="24"/>
          <w:szCs w:val="24"/>
        </w:rPr>
        <w:t>to neplatí</w:t>
      </w:r>
      <w:r w:rsidR="00B60888">
        <w:rPr>
          <w:rFonts w:ascii="Times" w:hAnsi="Times" w:cs="Times"/>
          <w:sz w:val="24"/>
          <w:szCs w:val="24"/>
        </w:rPr>
        <w:t>,</w:t>
      </w:r>
      <w:r w:rsidR="00B32C7C" w:rsidRPr="00BF12DA">
        <w:rPr>
          <w:rFonts w:ascii="Times" w:hAnsi="Times" w:cs="Times"/>
          <w:sz w:val="24"/>
          <w:szCs w:val="24"/>
        </w:rPr>
        <w:t xml:space="preserve"> ak ide o peňažné plnenie odberateľa</w:t>
      </w:r>
      <w:r w:rsidR="00556283">
        <w:rPr>
          <w:rFonts w:ascii="Times" w:hAnsi="Times" w:cs="Times"/>
          <w:sz w:val="24"/>
          <w:szCs w:val="24"/>
        </w:rPr>
        <w:t xml:space="preserve"> </w:t>
      </w:r>
      <w:r w:rsidR="00B32C7C" w:rsidRPr="00BF12DA">
        <w:rPr>
          <w:rFonts w:ascii="Times" w:hAnsi="Times" w:cs="Times"/>
          <w:sz w:val="24"/>
          <w:szCs w:val="24"/>
        </w:rPr>
        <w:t>za osobitný dizajn dohodnutý medzi účastníkmi obchodného vzťahu na základe požiadavky odberateľa,</w:t>
      </w:r>
    </w:p>
    <w:p w:rsidR="002C64C1" w:rsidRPr="004B4FCA" w:rsidRDefault="00C42F7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i) </w:t>
      </w:r>
      <w:r w:rsidR="002C64C1" w:rsidRPr="004B4FCA">
        <w:rPr>
          <w:rFonts w:ascii="Times New Roman" w:hAnsi="Times New Roman"/>
          <w:sz w:val="24"/>
          <w:szCs w:val="24"/>
        </w:rPr>
        <w:t>zisťovanie a spracovanie údajov o účastníkoch obchodného vzťahu,</w:t>
      </w:r>
    </w:p>
    <w:p w:rsidR="00E34973" w:rsidRDefault="00C42F74" w:rsidP="00E3497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</w:t>
      </w:r>
      <w:r w:rsidR="002C64C1" w:rsidRPr="004B4FCA">
        <w:rPr>
          <w:rFonts w:ascii="Times New Roman" w:hAnsi="Times New Roman"/>
          <w:sz w:val="24"/>
          <w:szCs w:val="24"/>
        </w:rPr>
        <w:t>prieskum trhu alebo službu súvisiacu s počítačový</w:t>
      </w:r>
      <w:r w:rsidR="003B127A">
        <w:rPr>
          <w:rFonts w:ascii="Times New Roman" w:hAnsi="Times New Roman"/>
          <w:sz w:val="24"/>
          <w:szCs w:val="24"/>
        </w:rPr>
        <w:t xml:space="preserve">m spracovaním údajov vykonávanú </w:t>
      </w:r>
      <w:r w:rsidR="00E34973">
        <w:rPr>
          <w:rFonts w:ascii="Times New Roman" w:hAnsi="Times New Roman"/>
          <w:sz w:val="24"/>
          <w:szCs w:val="24"/>
        </w:rPr>
        <w:t xml:space="preserve">odberateľom. </w:t>
      </w:r>
    </w:p>
    <w:p w:rsidR="00BC746D" w:rsidRDefault="00BC746D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D6F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Ak odsek 4 neustanovuje inak, neprimeranou podmienkou je aj peňažné plnenie a</w:t>
      </w:r>
      <w:r w:rsidR="00ED2983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 xml:space="preserve"> nepeňažné plnenie dodávateľa odberateľovi za</w:t>
      </w:r>
    </w:p>
    <w:p w:rsidR="00BC746D" w:rsidRDefault="0097320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C746D">
        <w:rPr>
          <w:rFonts w:ascii="Times New Roman" w:hAnsi="Times New Roman"/>
          <w:sz w:val="24"/>
          <w:szCs w:val="24"/>
        </w:rPr>
        <w:t xml:space="preserve">službu odberateľa zameranú na propagáciu dodávateľa alebo jeho potraviny, </w:t>
      </w:r>
    </w:p>
    <w:p w:rsidR="00BC746D" w:rsidRDefault="0097320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C746D">
        <w:rPr>
          <w:rFonts w:ascii="Times New Roman" w:hAnsi="Times New Roman"/>
          <w:sz w:val="24"/>
          <w:szCs w:val="24"/>
        </w:rPr>
        <w:t>využitie distribúcie odberateľa,</w:t>
      </w:r>
      <w:r w:rsidR="00556283">
        <w:rPr>
          <w:rFonts w:ascii="Times New Roman" w:hAnsi="Times New Roman"/>
          <w:sz w:val="24"/>
          <w:szCs w:val="24"/>
        </w:rPr>
        <w:t xml:space="preserve"> </w:t>
      </w:r>
    </w:p>
    <w:p w:rsidR="00BC746D" w:rsidRDefault="00973204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BC746D">
        <w:rPr>
          <w:rFonts w:ascii="Times New Roman" w:hAnsi="Times New Roman"/>
          <w:sz w:val="24"/>
          <w:szCs w:val="24"/>
        </w:rPr>
        <w:t>splnenie podmienky dohodnutej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BC746D">
        <w:rPr>
          <w:rFonts w:ascii="Times New Roman" w:hAnsi="Times New Roman"/>
          <w:sz w:val="24"/>
          <w:szCs w:val="24"/>
        </w:rPr>
        <w:t>účastníkmi obchodného vzťahu, týkajúcej sa odberu určitého množstva alebo objemu potraviny, ktoré je účtované samostatne,</w:t>
      </w:r>
      <w:r w:rsidR="00556283">
        <w:rPr>
          <w:rFonts w:ascii="Times New Roman" w:hAnsi="Times New Roman"/>
          <w:sz w:val="24"/>
          <w:szCs w:val="24"/>
        </w:rPr>
        <w:t xml:space="preserve"> </w:t>
      </w:r>
    </w:p>
    <w:p w:rsidR="00BC746D" w:rsidRDefault="00BC746D" w:rsidP="003E57B5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umiestnenie potraviny na určitom mi</w:t>
      </w:r>
      <w:r w:rsidR="003E57B5">
        <w:rPr>
          <w:rFonts w:ascii="Times New Roman" w:hAnsi="Times New Roman"/>
          <w:sz w:val="24"/>
          <w:szCs w:val="24"/>
        </w:rPr>
        <w:t>este v prevádzkarni odberateľa.</w:t>
      </w:r>
    </w:p>
    <w:p w:rsidR="00BC746D" w:rsidRDefault="00BC746D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D6F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Neprimeranou podmienkou nie je peňažné plnenie alebo nepeňažné plnenie dodávateľa odberateľovi</w:t>
      </w:r>
      <w:r w:rsidR="00670CAA" w:rsidRPr="00670CAA">
        <w:rPr>
          <w:rFonts w:ascii="Times New Roman" w:hAnsi="Times New Roman"/>
          <w:sz w:val="24"/>
          <w:szCs w:val="24"/>
        </w:rPr>
        <w:t xml:space="preserve"> </w:t>
      </w:r>
      <w:r w:rsidR="00670CAA">
        <w:rPr>
          <w:rFonts w:ascii="Times New Roman" w:hAnsi="Times New Roman"/>
          <w:sz w:val="24"/>
          <w:szCs w:val="24"/>
        </w:rPr>
        <w:t>podľa odseku 3</w:t>
      </w:r>
      <w:r>
        <w:rPr>
          <w:rFonts w:ascii="Times New Roman" w:hAnsi="Times New Roman"/>
          <w:sz w:val="24"/>
          <w:szCs w:val="24"/>
        </w:rPr>
        <w:t>, ak</w:t>
      </w:r>
    </w:p>
    <w:p w:rsidR="00BC746D" w:rsidRDefault="00BC746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je dohodnuté vopred,</w:t>
      </w:r>
    </w:p>
    <w:p w:rsidR="00BC746D" w:rsidRDefault="00BC746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je uzatvorené v písomnej forme</w:t>
      </w:r>
      <w:r w:rsidR="0083229F">
        <w:rPr>
          <w:rFonts w:ascii="Times New Roman" w:hAnsi="Times New Roman"/>
          <w:sz w:val="24"/>
          <w:szCs w:val="24"/>
        </w:rPr>
        <w:t>,</w:t>
      </w:r>
    </w:p>
    <w:p w:rsidR="00BC746D" w:rsidRDefault="00BC746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dodávateľ nemá možnosť dodávať potraviny odberateľovi, ak ide o činnosť podľa odseku 3 písm. b)</w:t>
      </w:r>
      <w:r w:rsidR="00C757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2C64C1" w:rsidRPr="004B4FCA" w:rsidRDefault="00BC746D" w:rsidP="00142AD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jeho</w:t>
      </w:r>
      <w:r w:rsidR="00B30EA9">
        <w:rPr>
          <w:rFonts w:ascii="Times New Roman" w:hAnsi="Times New Roman"/>
          <w:sz w:val="24"/>
          <w:szCs w:val="24"/>
        </w:rPr>
        <w:t xml:space="preserve"> celková</w:t>
      </w:r>
      <w:r>
        <w:rPr>
          <w:rFonts w:ascii="Times New Roman" w:hAnsi="Times New Roman"/>
          <w:sz w:val="24"/>
          <w:szCs w:val="24"/>
        </w:rPr>
        <w:t xml:space="preserve"> hodnota nepresahuje </w:t>
      </w:r>
      <w:r w:rsidR="003869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% z obratu</w:t>
      </w:r>
      <w:r w:rsidRPr="00795F47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dodávateľa za potraviny dodané jednotlivému odberateľovi v </w:t>
      </w:r>
      <w:r w:rsidR="006C0DCB">
        <w:rPr>
          <w:rFonts w:ascii="Times New Roman" w:hAnsi="Times New Roman"/>
          <w:sz w:val="24"/>
          <w:szCs w:val="24"/>
        </w:rPr>
        <w:t xml:space="preserve">príslušnom </w:t>
      </w:r>
      <w:r>
        <w:rPr>
          <w:rFonts w:ascii="Times New Roman" w:hAnsi="Times New Roman"/>
          <w:sz w:val="24"/>
          <w:szCs w:val="24"/>
        </w:rPr>
        <w:t>kalendárnom roku</w:t>
      </w:r>
      <w:r w:rsidR="00CF3497">
        <w:rPr>
          <w:rFonts w:ascii="Times New Roman" w:hAnsi="Times New Roman"/>
          <w:sz w:val="24"/>
          <w:szCs w:val="24"/>
        </w:rPr>
        <w:t>, pričom</w:t>
      </w:r>
      <w:r w:rsidR="0038698D">
        <w:rPr>
          <w:rFonts w:ascii="Times New Roman" w:hAnsi="Times New Roman"/>
          <w:sz w:val="24"/>
          <w:szCs w:val="24"/>
        </w:rPr>
        <w:t xml:space="preserve"> táto</w:t>
      </w:r>
      <w:r w:rsidR="00CF3497">
        <w:rPr>
          <w:rFonts w:ascii="Times New Roman" w:hAnsi="Times New Roman"/>
          <w:sz w:val="24"/>
          <w:szCs w:val="24"/>
        </w:rPr>
        <w:t xml:space="preserve"> hodnota</w:t>
      </w:r>
      <w:r w:rsidR="0038698D">
        <w:rPr>
          <w:rFonts w:ascii="Times New Roman" w:hAnsi="Times New Roman"/>
          <w:sz w:val="24"/>
          <w:szCs w:val="24"/>
        </w:rPr>
        <w:t xml:space="preserve"> je tvorená súčtom hodnoty</w:t>
      </w:r>
      <w:r w:rsidR="00F33C52">
        <w:rPr>
          <w:rFonts w:ascii="Times New Roman" w:hAnsi="Times New Roman"/>
          <w:sz w:val="24"/>
          <w:szCs w:val="24"/>
        </w:rPr>
        <w:t>, ktorá</w:t>
      </w:r>
      <w:r w:rsidR="00CF3497">
        <w:rPr>
          <w:rFonts w:ascii="Times New Roman" w:hAnsi="Times New Roman"/>
          <w:sz w:val="24"/>
          <w:szCs w:val="24"/>
        </w:rPr>
        <w:t xml:space="preserve"> nepresahuje 3 % z obratu </w:t>
      </w:r>
      <w:r w:rsidR="00F33C52">
        <w:rPr>
          <w:rFonts w:ascii="Times New Roman" w:hAnsi="Times New Roman"/>
          <w:sz w:val="24"/>
          <w:szCs w:val="24"/>
        </w:rPr>
        <w:t>dodávateľa</w:t>
      </w:r>
      <w:r w:rsidR="00CF3497">
        <w:rPr>
          <w:rFonts w:ascii="Times New Roman" w:hAnsi="Times New Roman"/>
          <w:sz w:val="24"/>
          <w:szCs w:val="24"/>
        </w:rPr>
        <w:t xml:space="preserve"> samostatne za službu podľa odseku 3 písm. b) </w:t>
      </w:r>
      <w:r w:rsidR="0038698D">
        <w:rPr>
          <w:rFonts w:ascii="Times New Roman" w:hAnsi="Times New Roman"/>
          <w:sz w:val="24"/>
          <w:szCs w:val="24"/>
        </w:rPr>
        <w:t>a hodnoty, ktorá nepresahuje 3 %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38698D">
        <w:rPr>
          <w:rFonts w:ascii="Times New Roman" w:hAnsi="Times New Roman"/>
          <w:sz w:val="24"/>
          <w:szCs w:val="24"/>
        </w:rPr>
        <w:t xml:space="preserve">z obratu dodávateľa </w:t>
      </w:r>
      <w:r w:rsidR="00CF3497">
        <w:rPr>
          <w:rFonts w:ascii="Times New Roman" w:hAnsi="Times New Roman"/>
          <w:sz w:val="24"/>
          <w:szCs w:val="24"/>
        </w:rPr>
        <w:t>samostatne za služby podľa odseku 3 písm. a), c) a d)</w:t>
      </w:r>
      <w:r w:rsidR="00191540">
        <w:rPr>
          <w:rFonts w:ascii="Times New Roman" w:hAnsi="Times New Roman"/>
          <w:sz w:val="24"/>
          <w:szCs w:val="24"/>
        </w:rPr>
        <w:t>; do tejto hodnoty sa nezapočítava spotrebná daň, ak ide o potravinu, na ktorú sa uplatňuje spotrebná daň.</w:t>
      </w:r>
    </w:p>
    <w:p w:rsidR="002C64C1" w:rsidRDefault="007F5002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D6F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7F5002">
        <w:rPr>
          <w:rFonts w:ascii="Times New Roman" w:hAnsi="Times New Roman"/>
          <w:sz w:val="24"/>
          <w:szCs w:val="24"/>
        </w:rPr>
        <w:t>Neprimeranou podmienkou je</w:t>
      </w:r>
      <w:r w:rsidR="00F26A7E">
        <w:rPr>
          <w:rFonts w:ascii="Times New Roman" w:hAnsi="Times New Roman"/>
          <w:sz w:val="24"/>
          <w:szCs w:val="24"/>
        </w:rPr>
        <w:t xml:space="preserve"> aj</w:t>
      </w:r>
    </w:p>
    <w:p w:rsidR="00155FE2" w:rsidRDefault="00432368" w:rsidP="00316D02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uza</w:t>
      </w:r>
      <w:r w:rsidR="007D6B14">
        <w:rPr>
          <w:rFonts w:ascii="Times New Roman" w:hAnsi="Times New Roman"/>
          <w:sz w:val="24"/>
          <w:szCs w:val="24"/>
        </w:rPr>
        <w:t>tvorenie</w:t>
      </w:r>
      <w:r>
        <w:rPr>
          <w:rFonts w:ascii="Times New Roman" w:hAnsi="Times New Roman"/>
          <w:sz w:val="24"/>
          <w:szCs w:val="24"/>
        </w:rPr>
        <w:t xml:space="preserve"> zmluvy</w:t>
      </w:r>
      <w:r w:rsidR="00155FE2">
        <w:rPr>
          <w:rFonts w:ascii="Times New Roman" w:hAnsi="Times New Roman"/>
          <w:sz w:val="24"/>
          <w:szCs w:val="24"/>
        </w:rPr>
        <w:t xml:space="preserve"> na zák</w:t>
      </w:r>
      <w:r w:rsidR="00C11395">
        <w:rPr>
          <w:rFonts w:ascii="Times New Roman" w:hAnsi="Times New Roman"/>
          <w:sz w:val="24"/>
          <w:szCs w:val="24"/>
        </w:rPr>
        <w:t>lade, ktorej sa dodáva potravina</w:t>
      </w:r>
      <w:r w:rsidR="00155FE2">
        <w:rPr>
          <w:rFonts w:ascii="Times New Roman" w:hAnsi="Times New Roman"/>
          <w:sz w:val="24"/>
          <w:szCs w:val="24"/>
        </w:rPr>
        <w:t>, ktorá neobsahuje</w:t>
      </w:r>
    </w:p>
    <w:p w:rsidR="00155FE2" w:rsidRDefault="00155FE2" w:rsidP="007539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B4FCA">
        <w:rPr>
          <w:rFonts w:ascii="Times New Roman" w:hAnsi="Times New Roman"/>
          <w:sz w:val="24"/>
          <w:szCs w:val="24"/>
        </w:rPr>
        <w:t>určenie druhu potraviny,</w:t>
      </w:r>
    </w:p>
    <w:p w:rsidR="00155FE2" w:rsidRPr="004B4FCA" w:rsidRDefault="00155FE2" w:rsidP="007539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B4FCA">
        <w:rPr>
          <w:rFonts w:ascii="Times New Roman" w:hAnsi="Times New Roman"/>
          <w:sz w:val="24"/>
          <w:szCs w:val="24"/>
        </w:rPr>
        <w:t>určenie množstva</w:t>
      </w:r>
      <w:r>
        <w:rPr>
          <w:rFonts w:ascii="Times New Roman" w:hAnsi="Times New Roman"/>
          <w:sz w:val="24"/>
          <w:szCs w:val="24"/>
        </w:rPr>
        <w:t xml:space="preserve"> potraviny alebo spôsob jeho určenia,</w:t>
      </w:r>
    </w:p>
    <w:p w:rsidR="00155FE2" w:rsidRPr="004B4FCA" w:rsidRDefault="00155FE2" w:rsidP="007539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4FCA">
        <w:rPr>
          <w:rFonts w:ascii="Times New Roman" w:hAnsi="Times New Roman"/>
          <w:sz w:val="24"/>
          <w:szCs w:val="24"/>
        </w:rPr>
        <w:t>kúpnu cenu alebo spôsob jej určenia,</w:t>
      </w:r>
    </w:p>
    <w:p w:rsidR="00155FE2" w:rsidRPr="004B4FCA" w:rsidRDefault="00155FE2" w:rsidP="007539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spôsob zníženia alebo spôsob zvýšenia</w:t>
      </w:r>
      <w:r w:rsidRPr="004B4FCA">
        <w:rPr>
          <w:rFonts w:ascii="Times New Roman" w:hAnsi="Times New Roman"/>
          <w:sz w:val="24"/>
          <w:szCs w:val="24"/>
        </w:rPr>
        <w:t xml:space="preserve"> kúpnej ceny, ak sa má uplatniť, </w:t>
      </w:r>
    </w:p>
    <w:p w:rsidR="00155FE2" w:rsidRPr="004B4FCA" w:rsidRDefault="00155FE2" w:rsidP="007539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32368">
        <w:rPr>
          <w:rFonts w:ascii="Times New Roman" w:hAnsi="Times New Roman"/>
          <w:sz w:val="24"/>
          <w:szCs w:val="24"/>
        </w:rPr>
        <w:t>lehotu na úhradu kúpnej ceny alebo</w:t>
      </w:r>
      <w:r w:rsidRPr="004B4FCA">
        <w:rPr>
          <w:rFonts w:ascii="Times New Roman" w:hAnsi="Times New Roman"/>
          <w:sz w:val="24"/>
          <w:szCs w:val="24"/>
        </w:rPr>
        <w:t xml:space="preserve"> </w:t>
      </w:r>
    </w:p>
    <w:p w:rsidR="00155FE2" w:rsidRPr="007F5002" w:rsidRDefault="00155FE2" w:rsidP="008473E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B4FCA">
        <w:rPr>
          <w:rFonts w:ascii="Times New Roman" w:hAnsi="Times New Roman"/>
          <w:sz w:val="24"/>
          <w:szCs w:val="24"/>
        </w:rPr>
        <w:t>druh a c</w:t>
      </w:r>
      <w:r>
        <w:rPr>
          <w:rFonts w:ascii="Times New Roman" w:hAnsi="Times New Roman"/>
          <w:sz w:val="24"/>
          <w:szCs w:val="24"/>
        </w:rPr>
        <w:t>enu služby, ak bude poskytnutá.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3" w:name="f_5769922"/>
      <w:bookmarkStart w:id="4" w:name="f_5769923"/>
      <w:bookmarkEnd w:id="3"/>
      <w:bookmarkEnd w:id="4"/>
      <w:r>
        <w:rPr>
          <w:rFonts w:ascii="Times New Roman" w:hAnsi="Times New Roman"/>
          <w:sz w:val="24"/>
          <w:szCs w:val="24"/>
        </w:rPr>
        <w:t>b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vykonanie prehliadok priestorov dodávateľa odberateľom alebo vykonanie rozborov a skúšok potraviny dodávateľa odberateľom; to neplatí, ak odberateľ na vlastné náklady vykonáva prehliadky priestorov dodávateľa alebo rozbory a skúšky potraviny dodávateľa v primeranom rozsahu a</w:t>
      </w:r>
      <w:r w:rsidR="008E0E7D">
        <w:rPr>
          <w:rFonts w:ascii="Times New Roman" w:hAnsi="Times New Roman"/>
          <w:sz w:val="24"/>
          <w:szCs w:val="24"/>
        </w:rPr>
        <w:t> </w:t>
      </w:r>
      <w:r w:rsidR="002C3D3E">
        <w:rPr>
          <w:rFonts w:ascii="Times New Roman" w:hAnsi="Times New Roman"/>
          <w:sz w:val="24"/>
          <w:szCs w:val="24"/>
        </w:rPr>
        <w:t>pri</w:t>
      </w:r>
      <w:r w:rsidR="008E0E7D">
        <w:rPr>
          <w:rFonts w:ascii="Times New Roman" w:hAnsi="Times New Roman"/>
          <w:sz w:val="24"/>
          <w:szCs w:val="24"/>
        </w:rPr>
        <w:t xml:space="preserve"> vykonan</w:t>
      </w:r>
      <w:r w:rsidR="002C3D3E">
        <w:rPr>
          <w:rFonts w:ascii="Times New Roman" w:hAnsi="Times New Roman"/>
          <w:sz w:val="24"/>
          <w:szCs w:val="24"/>
        </w:rPr>
        <w:t>í</w:t>
      </w:r>
      <w:r w:rsidR="008E0E7D">
        <w:rPr>
          <w:rFonts w:ascii="Times New Roman" w:hAnsi="Times New Roman"/>
          <w:sz w:val="24"/>
          <w:szCs w:val="24"/>
        </w:rPr>
        <w:t xml:space="preserve"> prehliadok priestorov aj </w:t>
      </w:r>
      <w:r w:rsidR="002C64C1" w:rsidRPr="0041077F">
        <w:rPr>
          <w:rFonts w:ascii="Times New Roman" w:hAnsi="Times New Roman"/>
          <w:sz w:val="24"/>
          <w:szCs w:val="24"/>
        </w:rPr>
        <w:t>so súhlasom dodávateľa,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5" w:name="f_5769924"/>
      <w:bookmarkEnd w:id="5"/>
      <w:r>
        <w:rPr>
          <w:rFonts w:ascii="Times New Roman" w:hAnsi="Times New Roman"/>
          <w:sz w:val="24"/>
          <w:szCs w:val="24"/>
        </w:rPr>
        <w:lastRenderedPageBreak/>
        <w:t>c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uprednostnenie výsledkov iných kontrol kvality a bezpečnosti potravín, výživových údajov a ostatných povinných informácií o potravinách pred výsledkami kontrol vykonávaných orgánmi štátnej správy podľa osobitného predpisu</w:t>
      </w:r>
      <w:r w:rsidR="002C64C1" w:rsidRPr="0041077F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2C64C1" w:rsidRPr="0041077F">
        <w:rPr>
          <w:rFonts w:ascii="Times New Roman" w:hAnsi="Times New Roman"/>
          <w:sz w:val="24"/>
          <w:szCs w:val="24"/>
        </w:rPr>
        <w:t>)</w:t>
      </w:r>
      <w:r w:rsidR="005562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 xml:space="preserve">bez zásadnej zmeny okolností,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6" w:name="f_5769925"/>
      <w:bookmarkEnd w:id="6"/>
      <w:r>
        <w:rPr>
          <w:rFonts w:ascii="Times New Roman" w:hAnsi="Times New Roman"/>
          <w:sz w:val="24"/>
          <w:szCs w:val="24"/>
        </w:rPr>
        <w:t>d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vrátenie potraviny dodávateľ</w:t>
      </w:r>
      <w:r w:rsidR="00480631">
        <w:rPr>
          <w:rFonts w:ascii="Times New Roman" w:hAnsi="Times New Roman"/>
          <w:sz w:val="24"/>
          <w:szCs w:val="24"/>
        </w:rPr>
        <w:t>ovi okrem prípadov ustanovených</w:t>
      </w:r>
      <w:r w:rsidR="002C64C1" w:rsidRPr="0041077F">
        <w:rPr>
          <w:rFonts w:ascii="Times New Roman" w:hAnsi="Times New Roman"/>
          <w:sz w:val="24"/>
          <w:szCs w:val="24"/>
        </w:rPr>
        <w:t xml:space="preserve"> Obchodným zákonníkom,</w:t>
      </w:r>
      <w:r w:rsidR="002C64C1" w:rsidRPr="0041077F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2C64C1" w:rsidRPr="0041077F">
        <w:rPr>
          <w:rFonts w:ascii="Times New Roman" w:hAnsi="Times New Roman"/>
          <w:sz w:val="24"/>
          <w:szCs w:val="24"/>
        </w:rPr>
        <w:t>)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7" w:name="f_5769926"/>
      <w:bookmarkEnd w:id="7"/>
      <w:r>
        <w:rPr>
          <w:rFonts w:ascii="Times New Roman" w:hAnsi="Times New Roman"/>
          <w:sz w:val="24"/>
          <w:szCs w:val="24"/>
        </w:rPr>
        <w:t>e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výmena potraviny na náklady dodávateľa okrem prípadov ustanovených Obchodným zákonníkom,</w:t>
      </w:r>
      <w:r w:rsidR="00347835" w:rsidRPr="00347835">
        <w:rPr>
          <w:rFonts w:ascii="Times New Roman" w:hAnsi="Times New Roman"/>
          <w:sz w:val="24"/>
          <w:szCs w:val="24"/>
          <w:vertAlign w:val="superscript"/>
        </w:rPr>
        <w:t>5</w:t>
      </w:r>
      <w:r w:rsidR="002E613D">
        <w:rPr>
          <w:rFonts w:ascii="Times New Roman" w:hAnsi="Times New Roman"/>
          <w:sz w:val="24"/>
          <w:szCs w:val="24"/>
        </w:rPr>
        <w:t>)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8" w:name="f_5769927"/>
      <w:bookmarkEnd w:id="8"/>
      <w:r>
        <w:rPr>
          <w:rFonts w:ascii="Times New Roman" w:hAnsi="Times New Roman"/>
          <w:sz w:val="24"/>
          <w:szCs w:val="24"/>
        </w:rPr>
        <w:t>f</w:t>
      </w:r>
      <w:r w:rsidR="00E758BC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5E3959">
        <w:rPr>
          <w:rFonts w:ascii="Times New Roman" w:hAnsi="Times New Roman"/>
          <w:sz w:val="24"/>
          <w:szCs w:val="24"/>
        </w:rPr>
        <w:t>ne</w:t>
      </w:r>
      <w:r w:rsidR="00E758BC">
        <w:rPr>
          <w:rFonts w:ascii="Times New Roman" w:hAnsi="Times New Roman"/>
          <w:sz w:val="24"/>
          <w:szCs w:val="24"/>
        </w:rPr>
        <w:t>uhradenie kúpnej ceny</w:t>
      </w:r>
      <w:r w:rsidR="00DC5A69">
        <w:rPr>
          <w:rFonts w:ascii="Times New Roman" w:hAnsi="Times New Roman"/>
          <w:bCs/>
          <w:sz w:val="24"/>
          <w:szCs w:val="24"/>
        </w:rPr>
        <w:t xml:space="preserve"> v lehote splatnosti, ktorá je najviac 20 dní odo dňa doručenia faktúry za potravinu, najneskôr však do 30</w:t>
      </w:r>
      <w:r w:rsidR="00CD45C3">
        <w:rPr>
          <w:rFonts w:ascii="Times New Roman" w:hAnsi="Times New Roman"/>
          <w:bCs/>
          <w:sz w:val="24"/>
          <w:szCs w:val="24"/>
        </w:rPr>
        <w:t xml:space="preserve"> dní</w:t>
      </w:r>
      <w:r w:rsidR="00DC5A69">
        <w:rPr>
          <w:rFonts w:ascii="Times New Roman" w:hAnsi="Times New Roman"/>
          <w:bCs/>
          <w:sz w:val="24"/>
          <w:szCs w:val="24"/>
        </w:rPr>
        <w:t xml:space="preserve"> odo dňa dodania potraviny, alebo</w:t>
      </w:r>
      <w:r w:rsidR="00DC5A69">
        <w:rPr>
          <w:rFonts w:ascii="Times New Roman" w:hAnsi="Times New Roman"/>
          <w:sz w:val="24"/>
          <w:szCs w:val="24"/>
        </w:rPr>
        <w:t xml:space="preserve"> neuhradenie kúpnej ceny v lehote splatnosti, ktorá je najviac 10 dní odo dňa doručenia faktúry za vybranú potravinu, najneskôr však do 15 dní odo dňa dodania vybranej potraviny,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9" w:name="f_5769928"/>
      <w:bookmarkEnd w:id="9"/>
      <w:r>
        <w:rPr>
          <w:rFonts w:ascii="Times New Roman" w:hAnsi="Times New Roman"/>
          <w:sz w:val="24"/>
          <w:szCs w:val="24"/>
        </w:rPr>
        <w:t>g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kratšia lehota splatnosti peňažného plnenia</w:t>
      </w:r>
      <w:r w:rsidR="000A161F">
        <w:rPr>
          <w:rFonts w:ascii="Times New Roman" w:hAnsi="Times New Roman"/>
          <w:sz w:val="24"/>
          <w:szCs w:val="24"/>
        </w:rPr>
        <w:t xml:space="preserve"> dodávateľa odberateľovi</w:t>
      </w:r>
      <w:r w:rsidR="002C64C1" w:rsidRPr="0041077F">
        <w:rPr>
          <w:rFonts w:ascii="Times New Roman" w:hAnsi="Times New Roman"/>
          <w:sz w:val="24"/>
          <w:szCs w:val="24"/>
        </w:rPr>
        <w:t>, ako je dohodnutá lehota na úhradu kúpnej ceny,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0" w:name="f_5769929"/>
      <w:bookmarkEnd w:id="10"/>
      <w:r>
        <w:rPr>
          <w:rFonts w:ascii="Times New Roman" w:hAnsi="Times New Roman"/>
          <w:sz w:val="24"/>
          <w:szCs w:val="24"/>
        </w:rPr>
        <w:t>h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 xml:space="preserve">dodatočné peňažné plnenie alebo nepeňažné plnenie po prevzatí potraviny, </w:t>
      </w:r>
      <w:bookmarkStart w:id="11" w:name="f_5769930"/>
      <w:bookmarkEnd w:id="11"/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náhrada sankcie uloženej orgánmi štátnej správy</w:t>
      </w:r>
      <w:r w:rsidR="008573FE" w:rsidRPr="008573FE">
        <w:rPr>
          <w:rFonts w:ascii="Times New Roman" w:hAnsi="Times New Roman"/>
          <w:sz w:val="24"/>
          <w:szCs w:val="24"/>
          <w:vertAlign w:val="superscript"/>
        </w:rPr>
        <w:t>4</w:t>
      </w:r>
      <w:r w:rsidR="002C64C1" w:rsidRPr="0041077F">
        <w:rPr>
          <w:rFonts w:ascii="Times New Roman" w:hAnsi="Times New Roman"/>
          <w:bCs/>
          <w:sz w:val="24"/>
          <w:szCs w:val="24"/>
        </w:rPr>
        <w:t>)</w:t>
      </w:r>
      <w:r w:rsidR="002C64C1" w:rsidRPr="0041077F">
        <w:rPr>
          <w:rFonts w:ascii="Times New Roman" w:hAnsi="Times New Roman"/>
          <w:sz w:val="24"/>
          <w:szCs w:val="24"/>
        </w:rPr>
        <w:t xml:space="preserve"> odberateľovi; to neplatí, ak príčinou uloženia sankcie </w:t>
      </w:r>
      <w:r w:rsidR="002C3D3E">
        <w:rPr>
          <w:rFonts w:ascii="Times New Roman" w:hAnsi="Times New Roman"/>
          <w:sz w:val="24"/>
          <w:szCs w:val="24"/>
        </w:rPr>
        <w:t>je</w:t>
      </w:r>
      <w:r w:rsidR="002C64C1" w:rsidRPr="0041077F">
        <w:rPr>
          <w:rFonts w:ascii="Times New Roman" w:hAnsi="Times New Roman"/>
          <w:sz w:val="24"/>
          <w:szCs w:val="24"/>
        </w:rPr>
        <w:t xml:space="preserve"> preukázané porušenie povinností dodávateľa,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2" w:name="f_5769931"/>
      <w:bookmarkEnd w:id="12"/>
      <w:r>
        <w:rPr>
          <w:rFonts w:ascii="Times New Roman" w:hAnsi="Times New Roman"/>
          <w:sz w:val="24"/>
          <w:szCs w:val="24"/>
        </w:rPr>
        <w:t>j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 xml:space="preserve">náhrada peňažného plnenia alebo nepeňažného plnenia poskytnutého odberateľom spotrebiteľovi za uplatnenie práva spotrebiteľa podľa Občianskeho zákonníka a osobitných predpisov z oblasti ochrany spotrebiteľa; to neplatí, ak príčinou uplatnenia práva </w:t>
      </w:r>
      <w:r w:rsidR="00AC5B87">
        <w:rPr>
          <w:rFonts w:ascii="Times New Roman" w:hAnsi="Times New Roman"/>
          <w:sz w:val="24"/>
          <w:szCs w:val="24"/>
        </w:rPr>
        <w:t>je</w:t>
      </w:r>
      <w:r w:rsidR="002C64C1" w:rsidRPr="0041077F">
        <w:rPr>
          <w:rFonts w:ascii="Times New Roman" w:hAnsi="Times New Roman"/>
          <w:sz w:val="24"/>
          <w:szCs w:val="24"/>
        </w:rPr>
        <w:t xml:space="preserve"> preukázané porušenie povinností dodávateľa,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neplnenie zmluvn</w:t>
      </w:r>
      <w:r w:rsidR="00E138F7">
        <w:rPr>
          <w:rFonts w:ascii="Times New Roman" w:hAnsi="Times New Roman"/>
          <w:sz w:val="24"/>
          <w:szCs w:val="24"/>
        </w:rPr>
        <w:t>ého záväzku</w:t>
      </w:r>
      <w:r w:rsidR="002C64C1" w:rsidRPr="0041077F">
        <w:rPr>
          <w:rFonts w:ascii="Times New Roman" w:hAnsi="Times New Roman"/>
          <w:sz w:val="24"/>
          <w:szCs w:val="24"/>
        </w:rPr>
        <w:t xml:space="preserve">, </w:t>
      </w:r>
      <w:r w:rsidR="00E138F7">
        <w:rPr>
          <w:rFonts w:ascii="Times New Roman" w:hAnsi="Times New Roman"/>
          <w:sz w:val="24"/>
          <w:szCs w:val="24"/>
        </w:rPr>
        <w:t xml:space="preserve">súvisiaceho </w:t>
      </w:r>
      <w:r w:rsidR="001B5D02">
        <w:rPr>
          <w:rFonts w:ascii="Times New Roman" w:hAnsi="Times New Roman"/>
          <w:sz w:val="24"/>
          <w:szCs w:val="24"/>
        </w:rPr>
        <w:t>s</w:t>
      </w:r>
      <w:r w:rsidR="002C64C1" w:rsidRPr="0041077F">
        <w:rPr>
          <w:rFonts w:ascii="Times New Roman" w:hAnsi="Times New Roman"/>
          <w:sz w:val="24"/>
          <w:szCs w:val="24"/>
        </w:rPr>
        <w:t> objednávaním a prevzatím potraviny zo strany odberateľa</w:t>
      </w:r>
      <w:r w:rsidR="00E138F7">
        <w:rPr>
          <w:rFonts w:ascii="Times New Roman" w:hAnsi="Times New Roman"/>
          <w:sz w:val="24"/>
          <w:szCs w:val="24"/>
        </w:rPr>
        <w:t xml:space="preserve"> bez právneho dôvodu,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1641A8">
        <w:rPr>
          <w:rFonts w:ascii="Times New Roman" w:hAnsi="Times New Roman"/>
          <w:sz w:val="24"/>
          <w:szCs w:val="24"/>
        </w:rPr>
        <w:t xml:space="preserve">zníženie kúpnej ceny </w:t>
      </w:r>
      <w:r w:rsidR="002C64C1" w:rsidRPr="0041077F">
        <w:rPr>
          <w:rFonts w:ascii="Times New Roman" w:hAnsi="Times New Roman"/>
          <w:sz w:val="24"/>
          <w:szCs w:val="24"/>
        </w:rPr>
        <w:t>okrem zníženia, ktoré sa vzťahuje</w:t>
      </w:r>
      <w:r w:rsidR="00246BFB">
        <w:rPr>
          <w:rFonts w:ascii="Times New Roman" w:hAnsi="Times New Roman"/>
          <w:sz w:val="24"/>
          <w:szCs w:val="24"/>
        </w:rPr>
        <w:t xml:space="preserve"> na potraviny</w:t>
      </w:r>
      <w:r w:rsidR="002C64C1" w:rsidRPr="0041077F">
        <w:rPr>
          <w:rFonts w:ascii="Times New Roman" w:hAnsi="Times New Roman"/>
          <w:sz w:val="24"/>
          <w:szCs w:val="24"/>
        </w:rPr>
        <w:t xml:space="preserve"> </w:t>
      </w:r>
      <w:r w:rsidR="00246BFB">
        <w:rPr>
          <w:rFonts w:ascii="Times New Roman" w:hAnsi="Times New Roman"/>
          <w:sz w:val="24"/>
          <w:szCs w:val="24"/>
        </w:rPr>
        <w:t>predávané v</w:t>
      </w:r>
      <w:r w:rsidR="002C64C1" w:rsidRPr="0041077F">
        <w:rPr>
          <w:rFonts w:ascii="Times New Roman" w:hAnsi="Times New Roman"/>
          <w:sz w:val="24"/>
          <w:szCs w:val="24"/>
        </w:rPr>
        <w:t xml:space="preserve"> predajnej </w:t>
      </w:r>
      <w:r w:rsidR="00E01686" w:rsidRPr="0041077F">
        <w:rPr>
          <w:rFonts w:ascii="Times New Roman" w:hAnsi="Times New Roman"/>
          <w:sz w:val="24"/>
          <w:szCs w:val="24"/>
        </w:rPr>
        <w:t>akci</w:t>
      </w:r>
      <w:r w:rsidR="00E01686">
        <w:rPr>
          <w:rFonts w:ascii="Times New Roman" w:hAnsi="Times New Roman"/>
          <w:sz w:val="24"/>
          <w:szCs w:val="24"/>
        </w:rPr>
        <w:t>i</w:t>
      </w:r>
      <w:r w:rsidR="00E01686" w:rsidRPr="0041077F">
        <w:rPr>
          <w:rFonts w:ascii="Times New Roman" w:hAnsi="Times New Roman"/>
          <w:sz w:val="24"/>
          <w:szCs w:val="24"/>
        </w:rPr>
        <w:t xml:space="preserve"> </w:t>
      </w:r>
      <w:r w:rsidR="00AD6FBE">
        <w:rPr>
          <w:rFonts w:ascii="Times New Roman" w:hAnsi="Times New Roman"/>
          <w:sz w:val="24"/>
          <w:szCs w:val="24"/>
        </w:rPr>
        <w:t>odberateľa</w:t>
      </w:r>
      <w:r w:rsidR="005935F1">
        <w:rPr>
          <w:rFonts w:ascii="Times New Roman" w:hAnsi="Times New Roman"/>
          <w:sz w:val="24"/>
          <w:szCs w:val="24"/>
        </w:rPr>
        <w:t xml:space="preserve"> a počas 14 dní pred jej začiatkom</w:t>
      </w:r>
      <w:r w:rsidR="00BA5B44">
        <w:rPr>
          <w:rFonts w:ascii="Times New Roman" w:hAnsi="Times New Roman"/>
          <w:sz w:val="24"/>
          <w:szCs w:val="24"/>
        </w:rPr>
        <w:t xml:space="preserve"> a okrem zníženia kúpnej ceny v prípadoch ustanovených Obchodným zákonníkom</w:t>
      </w:r>
      <w:r w:rsidR="00AD6FBE">
        <w:rPr>
          <w:rFonts w:ascii="Times New Roman" w:hAnsi="Times New Roman"/>
          <w:sz w:val="24"/>
          <w:szCs w:val="24"/>
        </w:rPr>
        <w:t xml:space="preserve">,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 xml:space="preserve">kúpa potraviny odberateľom za nižšiu kúpnu cenu ako </w:t>
      </w:r>
      <w:r w:rsidR="00D56669" w:rsidRPr="00D56669">
        <w:rPr>
          <w:rFonts w:ascii="Times New Roman" w:hAnsi="Times New Roman"/>
          <w:sz w:val="24"/>
          <w:szCs w:val="24"/>
        </w:rPr>
        <w:t>ekonomic</w:t>
      </w:r>
      <w:r w:rsidR="00D56669">
        <w:rPr>
          <w:rFonts w:ascii="Times New Roman" w:hAnsi="Times New Roman"/>
          <w:sz w:val="24"/>
          <w:szCs w:val="24"/>
        </w:rPr>
        <w:t>ky oprávnené náklady</w:t>
      </w:r>
      <w:r w:rsidR="000A2E3A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0A2E3A">
        <w:rPr>
          <w:rFonts w:ascii="Times New Roman" w:hAnsi="Times New Roman"/>
          <w:sz w:val="24"/>
          <w:szCs w:val="24"/>
        </w:rPr>
        <w:t>)</w:t>
      </w:r>
      <w:r w:rsidR="00D56669">
        <w:rPr>
          <w:rFonts w:ascii="Times New Roman" w:hAnsi="Times New Roman"/>
          <w:sz w:val="24"/>
          <w:szCs w:val="24"/>
        </w:rPr>
        <w:t xml:space="preserve"> dodávateľa,</w:t>
      </w:r>
      <w:r w:rsidR="002C64C1" w:rsidRPr="0041077F">
        <w:rPr>
          <w:rFonts w:ascii="Times New Roman" w:hAnsi="Times New Roman"/>
          <w:sz w:val="24"/>
          <w:szCs w:val="24"/>
        </w:rPr>
        <w:t xml:space="preserve">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3D06A6">
        <w:rPr>
          <w:rFonts w:ascii="Times New Roman" w:hAnsi="Times New Roman"/>
          <w:sz w:val="24"/>
          <w:szCs w:val="24"/>
        </w:rPr>
        <w:t>preddav</w:t>
      </w:r>
      <w:r w:rsidR="0093087A">
        <w:rPr>
          <w:rFonts w:ascii="Times New Roman" w:hAnsi="Times New Roman"/>
          <w:sz w:val="24"/>
          <w:szCs w:val="24"/>
        </w:rPr>
        <w:t>k</w:t>
      </w:r>
      <w:r w:rsidR="003D06A6">
        <w:rPr>
          <w:rFonts w:ascii="Times New Roman" w:hAnsi="Times New Roman"/>
          <w:sz w:val="24"/>
          <w:szCs w:val="24"/>
        </w:rPr>
        <w:t>ová platba</w:t>
      </w:r>
      <w:r w:rsidR="002C64C1" w:rsidRPr="0041077F">
        <w:rPr>
          <w:rFonts w:ascii="Times New Roman" w:hAnsi="Times New Roman"/>
          <w:sz w:val="24"/>
          <w:szCs w:val="24"/>
        </w:rPr>
        <w:t xml:space="preserve"> na budúce zmluvné pokuty,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3" w:name="f_5769932"/>
      <w:bookmarkEnd w:id="13"/>
      <w:r>
        <w:rPr>
          <w:rFonts w:ascii="Times New Roman" w:hAnsi="Times New Roman"/>
          <w:sz w:val="24"/>
          <w:szCs w:val="24"/>
        </w:rPr>
        <w:t>o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podmieňovanie dodávania potraviny dodávateľa výrobou potraviny pod obchodnou značkou odberateľa,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odmietnutie uviesť na obale potraviny predávanej pod obchodnou značkou odberateľa obchodné meno a sídlo dodávateľa, ak o to dodávateľ požiada,</w:t>
      </w:r>
    </w:p>
    <w:p w:rsidR="002C64C1" w:rsidRPr="00103094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q</w:t>
      </w:r>
      <w:r w:rsidR="00103094" w:rsidRPr="00103094">
        <w:rPr>
          <w:rFonts w:ascii="Times" w:hAnsi="Times" w:cs="Times"/>
          <w:sz w:val="24"/>
          <w:szCs w:val="24"/>
        </w:rPr>
        <w:t>)</w:t>
      </w:r>
      <w:r w:rsidR="00973204">
        <w:rPr>
          <w:rFonts w:ascii="Times" w:hAnsi="Times" w:cs="Times"/>
          <w:sz w:val="24"/>
          <w:szCs w:val="24"/>
        </w:rPr>
        <w:t xml:space="preserve"> </w:t>
      </w:r>
      <w:r w:rsidR="002C3D3E">
        <w:rPr>
          <w:rFonts w:ascii="Times" w:hAnsi="Times" w:cs="Times"/>
          <w:sz w:val="24"/>
          <w:szCs w:val="24"/>
        </w:rPr>
        <w:t xml:space="preserve">neoprávnené alebo bezdôvodné </w:t>
      </w:r>
      <w:r w:rsidR="00F81F7F" w:rsidRPr="00F7747C">
        <w:rPr>
          <w:rFonts w:ascii="Times New Roman" w:hAnsi="Times New Roman"/>
          <w:sz w:val="24"/>
          <w:szCs w:val="24"/>
        </w:rPr>
        <w:t>započítanie</w:t>
      </w:r>
      <w:r w:rsidR="00F81F7F" w:rsidRPr="00103094">
        <w:rPr>
          <w:rFonts w:ascii="Times" w:hAnsi="Times" w:cs="Times"/>
          <w:sz w:val="24"/>
          <w:szCs w:val="24"/>
        </w:rPr>
        <w:t xml:space="preserve"> pohľadávok účastníkov obchodného vzťahu</w:t>
      </w:r>
      <w:r w:rsidR="00E31AB7">
        <w:rPr>
          <w:rFonts w:ascii="Times" w:hAnsi="Times" w:cs="Times"/>
          <w:sz w:val="24"/>
          <w:szCs w:val="24"/>
        </w:rPr>
        <w:t>,</w:t>
      </w:r>
      <w:r w:rsidR="00556283">
        <w:rPr>
          <w:rFonts w:ascii="Times" w:hAnsi="Times" w:cs="Times"/>
          <w:sz w:val="24"/>
          <w:szCs w:val="24"/>
        </w:rPr>
        <w:t xml:space="preserve">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03094">
        <w:rPr>
          <w:rFonts w:ascii="Times New Roman" w:hAnsi="Times New Roman"/>
          <w:sz w:val="24"/>
          <w:szCs w:val="24"/>
        </w:rPr>
        <w:t>)</w:t>
      </w:r>
      <w:r w:rsidR="009A4AEB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in</w:t>
      </w:r>
      <w:r w:rsidR="00064230">
        <w:rPr>
          <w:rFonts w:ascii="Times New Roman" w:hAnsi="Times New Roman"/>
          <w:sz w:val="24"/>
          <w:szCs w:val="24"/>
        </w:rPr>
        <w:t>ý</w:t>
      </w:r>
      <w:r w:rsidR="002C64C1" w:rsidRPr="0041077F">
        <w:rPr>
          <w:rFonts w:ascii="Times New Roman" w:hAnsi="Times New Roman"/>
          <w:sz w:val="24"/>
          <w:szCs w:val="24"/>
        </w:rPr>
        <w:t xml:space="preserve"> okamih </w:t>
      </w:r>
      <w:r w:rsidR="00064230">
        <w:rPr>
          <w:rFonts w:ascii="Times New Roman" w:hAnsi="Times New Roman"/>
          <w:sz w:val="24"/>
          <w:szCs w:val="24"/>
        </w:rPr>
        <w:t>nadobudnutia</w:t>
      </w:r>
      <w:r w:rsidR="00064230" w:rsidRPr="0041077F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vlastníckeho práva k potravine alebo in</w:t>
      </w:r>
      <w:r w:rsidR="00D40956">
        <w:rPr>
          <w:rFonts w:ascii="Times New Roman" w:hAnsi="Times New Roman"/>
          <w:sz w:val="24"/>
          <w:szCs w:val="24"/>
        </w:rPr>
        <w:t>ý</w:t>
      </w:r>
      <w:r w:rsidR="002C64C1" w:rsidRPr="0041077F">
        <w:rPr>
          <w:rFonts w:ascii="Times New Roman" w:hAnsi="Times New Roman"/>
          <w:sz w:val="24"/>
          <w:szCs w:val="24"/>
        </w:rPr>
        <w:t xml:space="preserve"> okamih prechodu nebezpečenstva škody na potravine</w:t>
      </w:r>
      <w:r w:rsidR="00C7578A">
        <w:rPr>
          <w:rFonts w:ascii="Times New Roman" w:hAnsi="Times New Roman"/>
          <w:sz w:val="24"/>
          <w:szCs w:val="24"/>
        </w:rPr>
        <w:t>,</w:t>
      </w:r>
      <w:r w:rsidR="002C64C1" w:rsidRPr="0041077F">
        <w:rPr>
          <w:rFonts w:ascii="Times New Roman" w:hAnsi="Times New Roman"/>
          <w:sz w:val="24"/>
          <w:szCs w:val="24"/>
        </w:rPr>
        <w:t xml:space="preserve"> ako je </w:t>
      </w:r>
      <w:r w:rsidR="00064230">
        <w:rPr>
          <w:rFonts w:ascii="Times New Roman" w:hAnsi="Times New Roman"/>
          <w:sz w:val="24"/>
          <w:szCs w:val="24"/>
        </w:rPr>
        <w:t>okamih</w:t>
      </w:r>
      <w:r w:rsidR="00064230" w:rsidRPr="0041077F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prevzatia</w:t>
      </w:r>
      <w:r w:rsidR="00D40956">
        <w:rPr>
          <w:rFonts w:ascii="Times New Roman" w:hAnsi="Times New Roman"/>
          <w:sz w:val="24"/>
          <w:szCs w:val="24"/>
        </w:rPr>
        <w:t xml:space="preserve"> potraviny</w:t>
      </w:r>
      <w:r w:rsidR="002C64C1" w:rsidRPr="0041077F">
        <w:rPr>
          <w:rFonts w:ascii="Times New Roman" w:hAnsi="Times New Roman"/>
          <w:sz w:val="24"/>
          <w:szCs w:val="24"/>
        </w:rPr>
        <w:t xml:space="preserve"> odberateľom, 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viacer</w:t>
      </w:r>
      <w:r w:rsidR="00064230">
        <w:rPr>
          <w:rFonts w:ascii="Times New Roman" w:hAnsi="Times New Roman"/>
          <w:sz w:val="24"/>
          <w:szCs w:val="24"/>
        </w:rPr>
        <w:t>é</w:t>
      </w:r>
      <w:r w:rsidR="002C64C1" w:rsidRPr="0041077F">
        <w:rPr>
          <w:rFonts w:ascii="Times New Roman" w:hAnsi="Times New Roman"/>
          <w:sz w:val="24"/>
          <w:szCs w:val="24"/>
        </w:rPr>
        <w:t xml:space="preserve"> zmluvn</w:t>
      </w:r>
      <w:r w:rsidR="00064230">
        <w:rPr>
          <w:rFonts w:ascii="Times New Roman" w:hAnsi="Times New Roman"/>
          <w:sz w:val="24"/>
          <w:szCs w:val="24"/>
        </w:rPr>
        <w:t>é</w:t>
      </w:r>
      <w:r w:rsidR="002C64C1" w:rsidRPr="0041077F">
        <w:rPr>
          <w:rFonts w:ascii="Times New Roman" w:hAnsi="Times New Roman"/>
          <w:sz w:val="24"/>
          <w:szCs w:val="24"/>
        </w:rPr>
        <w:t xml:space="preserve"> pok</w:t>
      </w:r>
      <w:r w:rsidR="00064230">
        <w:rPr>
          <w:rFonts w:ascii="Times New Roman" w:hAnsi="Times New Roman"/>
          <w:sz w:val="24"/>
          <w:szCs w:val="24"/>
        </w:rPr>
        <w:t>u</w:t>
      </w:r>
      <w:r w:rsidR="002C64C1" w:rsidRPr="0041077F">
        <w:rPr>
          <w:rFonts w:ascii="Times New Roman" w:hAnsi="Times New Roman"/>
          <w:sz w:val="24"/>
          <w:szCs w:val="24"/>
        </w:rPr>
        <w:t>t</w:t>
      </w:r>
      <w:r w:rsidR="00064230">
        <w:rPr>
          <w:rFonts w:ascii="Times New Roman" w:hAnsi="Times New Roman"/>
          <w:sz w:val="24"/>
          <w:szCs w:val="24"/>
        </w:rPr>
        <w:t>y</w:t>
      </w:r>
      <w:r w:rsidR="002C64C1" w:rsidRPr="0041077F">
        <w:rPr>
          <w:rFonts w:ascii="Times New Roman" w:hAnsi="Times New Roman"/>
          <w:sz w:val="24"/>
          <w:szCs w:val="24"/>
        </w:rPr>
        <w:t xml:space="preserve"> voči účastníkovi obchodného vzťahu za porušenie tej istej zmluvnej povinnosti,</w:t>
      </w:r>
    </w:p>
    <w:p w:rsidR="009A4AEB" w:rsidRDefault="00954EA6" w:rsidP="00E3497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4" w:name="f_5769933"/>
      <w:bookmarkStart w:id="15" w:name="f_5769934"/>
      <w:bookmarkEnd w:id="14"/>
      <w:bookmarkEnd w:id="15"/>
      <w:r>
        <w:rPr>
          <w:rFonts w:ascii="Times New Roman" w:hAnsi="Times New Roman"/>
          <w:sz w:val="24"/>
          <w:szCs w:val="24"/>
        </w:rPr>
        <w:t>t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zmluvn</w:t>
      </w:r>
      <w:r w:rsidR="00064230">
        <w:rPr>
          <w:rFonts w:ascii="Times New Roman" w:hAnsi="Times New Roman"/>
          <w:sz w:val="24"/>
          <w:szCs w:val="24"/>
        </w:rPr>
        <w:t>á</w:t>
      </w:r>
      <w:r w:rsidR="002C64C1" w:rsidRPr="0041077F">
        <w:rPr>
          <w:rFonts w:ascii="Times New Roman" w:hAnsi="Times New Roman"/>
          <w:sz w:val="24"/>
          <w:szCs w:val="24"/>
        </w:rPr>
        <w:t xml:space="preserve"> pokut</w:t>
      </w:r>
      <w:r w:rsidR="00064230">
        <w:rPr>
          <w:rFonts w:ascii="Times New Roman" w:hAnsi="Times New Roman"/>
          <w:sz w:val="24"/>
          <w:szCs w:val="24"/>
        </w:rPr>
        <w:t>a</w:t>
      </w:r>
      <w:r w:rsidR="002C64C1" w:rsidRPr="0041077F">
        <w:rPr>
          <w:rFonts w:ascii="Times New Roman" w:hAnsi="Times New Roman"/>
          <w:sz w:val="24"/>
          <w:szCs w:val="24"/>
        </w:rPr>
        <w:t>, ktorej výška je neprimeraná s ohľadom na hodnotu a význam porušenej zmluvnej povinnosti, ktorej splnenie táto zmluvná pokuta zabezpečuje,</w:t>
      </w:r>
      <w:bookmarkStart w:id="16" w:name="f_5769935"/>
      <w:bookmarkEnd w:id="16"/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predaj potraviny odberateľom</w:t>
      </w:r>
      <w:r w:rsidR="004F6B45">
        <w:rPr>
          <w:rFonts w:ascii="Times New Roman" w:hAnsi="Times New Roman"/>
          <w:sz w:val="24"/>
          <w:szCs w:val="24"/>
        </w:rPr>
        <w:t xml:space="preserve"> spotrebiteľovi</w:t>
      </w:r>
      <w:r w:rsidR="002C64C1" w:rsidRPr="0041077F">
        <w:rPr>
          <w:rFonts w:ascii="Times New Roman" w:hAnsi="Times New Roman"/>
          <w:sz w:val="24"/>
          <w:szCs w:val="24"/>
        </w:rPr>
        <w:t xml:space="preserve"> za nižšiu cenu, ako je kúpna cena dodanej potraviny, okrem </w:t>
      </w:r>
    </w:p>
    <w:p w:rsidR="002C64C1" w:rsidRPr="0041077F" w:rsidRDefault="00103094" w:rsidP="006F21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574E">
        <w:rPr>
          <w:rFonts w:ascii="Times New Roman" w:hAnsi="Times New Roman"/>
          <w:sz w:val="24"/>
          <w:szCs w:val="24"/>
        </w:rPr>
        <w:t xml:space="preserve"> </w:t>
      </w:r>
      <w:r w:rsidR="002C64C1" w:rsidRPr="00F7747C">
        <w:rPr>
          <w:rFonts w:ascii="Times New Roman" w:hAnsi="Times New Roman"/>
          <w:sz w:val="24"/>
          <w:szCs w:val="20"/>
          <w:lang w:eastAsia="sk-SK"/>
        </w:rPr>
        <w:t>predaja</w:t>
      </w:r>
      <w:r w:rsidR="002C64C1" w:rsidRPr="0041077F">
        <w:rPr>
          <w:rFonts w:ascii="Times New Roman" w:hAnsi="Times New Roman"/>
          <w:sz w:val="24"/>
          <w:szCs w:val="24"/>
        </w:rPr>
        <w:t xml:space="preserve"> potraviny, ktorého dôvodom je zrušenie predajne, ukončenie alebo zmena predmetu podnikania,</w:t>
      </w:r>
      <w:bookmarkStart w:id="17" w:name="f_5769945"/>
      <w:bookmarkEnd w:id="17"/>
    </w:p>
    <w:p w:rsidR="002C64C1" w:rsidRPr="0041077F" w:rsidRDefault="00103094" w:rsidP="006F21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8574E">
        <w:rPr>
          <w:rFonts w:ascii="Times New Roman" w:hAnsi="Times New Roman"/>
          <w:sz w:val="24"/>
          <w:szCs w:val="24"/>
        </w:rPr>
        <w:t xml:space="preserve"> </w:t>
      </w:r>
      <w:r w:rsidR="002C64C1" w:rsidRPr="00F7747C">
        <w:rPr>
          <w:rFonts w:ascii="Times New Roman" w:hAnsi="Times New Roman"/>
          <w:sz w:val="24"/>
          <w:szCs w:val="20"/>
          <w:lang w:eastAsia="sk-SK"/>
        </w:rPr>
        <w:t>predaja</w:t>
      </w:r>
      <w:r w:rsidR="002C64C1" w:rsidRPr="0041077F">
        <w:rPr>
          <w:rFonts w:ascii="Times New Roman" w:hAnsi="Times New Roman"/>
          <w:sz w:val="24"/>
          <w:szCs w:val="24"/>
        </w:rPr>
        <w:t xml:space="preserve"> potraviny po uplynutí troch štvrtín doby spotreby alebo doby minimálnej trvanlivosti,</w:t>
      </w:r>
    </w:p>
    <w:p w:rsidR="002C64C1" w:rsidRPr="0041077F" w:rsidRDefault="00103094" w:rsidP="006F21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f_5769946"/>
      <w:bookmarkEnd w:id="18"/>
      <w:r>
        <w:rPr>
          <w:rFonts w:ascii="Times New Roman" w:hAnsi="Times New Roman"/>
          <w:sz w:val="24"/>
          <w:szCs w:val="24"/>
        </w:rPr>
        <w:t>3.</w:t>
      </w:r>
      <w:r w:rsidR="00C8574E">
        <w:rPr>
          <w:rFonts w:ascii="Times New Roman" w:hAnsi="Times New Roman"/>
          <w:sz w:val="24"/>
          <w:szCs w:val="24"/>
        </w:rPr>
        <w:t xml:space="preserve"> </w:t>
      </w:r>
      <w:r w:rsidR="002C64C1" w:rsidRPr="00F7747C">
        <w:rPr>
          <w:rFonts w:ascii="Times New Roman" w:hAnsi="Times New Roman"/>
          <w:sz w:val="24"/>
          <w:szCs w:val="20"/>
          <w:lang w:eastAsia="sk-SK"/>
        </w:rPr>
        <w:t>výpredaja</w:t>
      </w:r>
      <w:r w:rsidR="002C64C1" w:rsidRPr="0041077F">
        <w:rPr>
          <w:rFonts w:ascii="Times New Roman" w:hAnsi="Times New Roman"/>
          <w:sz w:val="24"/>
          <w:szCs w:val="24"/>
        </w:rPr>
        <w:t xml:space="preserve"> skladových zásob odberateľa; potravina nesmie byť v priebehu výpredaja objednaná ani prevzatá odberateľom, </w:t>
      </w:r>
    </w:p>
    <w:p w:rsidR="002C64C1" w:rsidRPr="0041077F" w:rsidRDefault="00103094" w:rsidP="006F21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f_5769947"/>
      <w:bookmarkEnd w:id="19"/>
      <w:r>
        <w:rPr>
          <w:rFonts w:ascii="Times New Roman" w:hAnsi="Times New Roman"/>
          <w:sz w:val="24"/>
          <w:szCs w:val="24"/>
        </w:rPr>
        <w:t xml:space="preserve">4. </w:t>
      </w:r>
      <w:r w:rsidR="002C64C1" w:rsidRPr="00F7747C">
        <w:rPr>
          <w:rFonts w:ascii="Times New Roman" w:hAnsi="Times New Roman"/>
          <w:sz w:val="24"/>
          <w:szCs w:val="20"/>
          <w:lang w:eastAsia="sk-SK"/>
        </w:rPr>
        <w:t>predaja</w:t>
      </w:r>
      <w:r w:rsidR="002C64C1" w:rsidRPr="0041077F">
        <w:rPr>
          <w:rFonts w:ascii="Times New Roman" w:hAnsi="Times New Roman"/>
          <w:sz w:val="24"/>
          <w:szCs w:val="24"/>
        </w:rPr>
        <w:t xml:space="preserve"> potraviny s deformovaným obalom</w:t>
      </w:r>
      <w:r w:rsidR="00B303A6">
        <w:rPr>
          <w:rFonts w:ascii="Times New Roman" w:hAnsi="Times New Roman"/>
          <w:sz w:val="24"/>
          <w:szCs w:val="24"/>
        </w:rPr>
        <w:t>,</w:t>
      </w:r>
    </w:p>
    <w:p w:rsidR="002C64C1" w:rsidRPr="0041077F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20" w:name="f_5769936"/>
      <w:bookmarkStart w:id="21" w:name="f_5769937"/>
      <w:bookmarkEnd w:id="20"/>
      <w:bookmarkEnd w:id="21"/>
      <w:r>
        <w:rPr>
          <w:rFonts w:ascii="Times New Roman" w:hAnsi="Times New Roman"/>
          <w:sz w:val="24"/>
          <w:szCs w:val="24"/>
        </w:rPr>
        <w:t>v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41077F">
        <w:rPr>
          <w:rFonts w:ascii="Times New Roman" w:hAnsi="Times New Roman"/>
          <w:sz w:val="24"/>
          <w:szCs w:val="24"/>
        </w:rPr>
        <w:t>peňažné plnenie alebo nepeňažné plnenie, ktoré nesúvisí s predmetom zmluvy,</w:t>
      </w:r>
    </w:p>
    <w:p w:rsidR="002C64C1" w:rsidRPr="008210AE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22" w:name="f_5769939"/>
      <w:bookmarkStart w:id="23" w:name="f_5769940"/>
      <w:bookmarkEnd w:id="22"/>
      <w:bookmarkEnd w:id="23"/>
      <w:r>
        <w:rPr>
          <w:rFonts w:ascii="Times New Roman" w:hAnsi="Times New Roman"/>
          <w:sz w:val="24"/>
          <w:szCs w:val="24"/>
        </w:rPr>
        <w:t>w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2C64C1" w:rsidRPr="005115D9">
        <w:rPr>
          <w:rFonts w:ascii="Times New Roman" w:hAnsi="Times New Roman"/>
          <w:sz w:val="24"/>
          <w:szCs w:val="24"/>
        </w:rPr>
        <w:t>zmluvn</w:t>
      </w:r>
      <w:r w:rsidR="00064230">
        <w:rPr>
          <w:rFonts w:ascii="Times New Roman" w:hAnsi="Times New Roman"/>
          <w:sz w:val="24"/>
          <w:szCs w:val="24"/>
        </w:rPr>
        <w:t>á</w:t>
      </w:r>
      <w:r w:rsidR="002C64C1" w:rsidRPr="005115D9">
        <w:rPr>
          <w:rFonts w:ascii="Times New Roman" w:hAnsi="Times New Roman"/>
          <w:sz w:val="24"/>
          <w:szCs w:val="24"/>
        </w:rPr>
        <w:t xml:space="preserve"> pokut</w:t>
      </w:r>
      <w:r w:rsidR="00064230">
        <w:rPr>
          <w:rFonts w:ascii="Times New Roman" w:hAnsi="Times New Roman"/>
          <w:sz w:val="24"/>
          <w:szCs w:val="24"/>
        </w:rPr>
        <w:t>a</w:t>
      </w:r>
      <w:r w:rsidR="00246BFB">
        <w:rPr>
          <w:rFonts w:ascii="Times New Roman" w:hAnsi="Times New Roman"/>
          <w:sz w:val="24"/>
          <w:szCs w:val="24"/>
        </w:rPr>
        <w:t xml:space="preserve"> alebo in</w:t>
      </w:r>
      <w:r w:rsidR="00064230">
        <w:rPr>
          <w:rFonts w:ascii="Times New Roman" w:hAnsi="Times New Roman"/>
          <w:sz w:val="24"/>
          <w:szCs w:val="24"/>
        </w:rPr>
        <w:t>á</w:t>
      </w:r>
      <w:r w:rsidR="00246BFB">
        <w:rPr>
          <w:rFonts w:ascii="Times New Roman" w:hAnsi="Times New Roman"/>
          <w:sz w:val="24"/>
          <w:szCs w:val="24"/>
        </w:rPr>
        <w:t xml:space="preserve"> zmluvn</w:t>
      </w:r>
      <w:r w:rsidR="00064230">
        <w:rPr>
          <w:rFonts w:ascii="Times New Roman" w:hAnsi="Times New Roman"/>
          <w:sz w:val="24"/>
          <w:szCs w:val="24"/>
        </w:rPr>
        <w:t>á</w:t>
      </w:r>
      <w:r w:rsidR="00246BFB">
        <w:rPr>
          <w:rFonts w:ascii="Times New Roman" w:hAnsi="Times New Roman"/>
          <w:sz w:val="24"/>
          <w:szCs w:val="24"/>
        </w:rPr>
        <w:t xml:space="preserve"> sankci</w:t>
      </w:r>
      <w:r w:rsidR="00064230">
        <w:rPr>
          <w:rFonts w:ascii="Times New Roman" w:hAnsi="Times New Roman"/>
          <w:sz w:val="24"/>
          <w:szCs w:val="24"/>
        </w:rPr>
        <w:t>a</w:t>
      </w:r>
      <w:r w:rsidR="00246BFB">
        <w:rPr>
          <w:rFonts w:ascii="Times New Roman" w:hAnsi="Times New Roman"/>
          <w:sz w:val="24"/>
          <w:szCs w:val="24"/>
        </w:rPr>
        <w:t xml:space="preserve"> </w:t>
      </w:r>
      <w:r w:rsidR="002C64C1" w:rsidRPr="005115D9">
        <w:rPr>
          <w:rFonts w:ascii="Times New Roman" w:hAnsi="Times New Roman"/>
          <w:sz w:val="24"/>
          <w:szCs w:val="24"/>
        </w:rPr>
        <w:t xml:space="preserve">za nedodanie tovaru </w:t>
      </w:r>
      <w:r w:rsidR="002C64C1" w:rsidRPr="008210AE">
        <w:rPr>
          <w:rFonts w:ascii="Times New Roman" w:hAnsi="Times New Roman"/>
          <w:sz w:val="24"/>
          <w:szCs w:val="24"/>
        </w:rPr>
        <w:t>dodávateľom, ak má dodávateľ voči odberateľovi pohľadávky po lehote splatnosti,</w:t>
      </w:r>
    </w:p>
    <w:p w:rsidR="002C64C1" w:rsidRPr="008210AE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24" w:name="f_5769941"/>
      <w:bookmarkEnd w:id="24"/>
      <w:r w:rsidRPr="008210AE">
        <w:rPr>
          <w:rFonts w:ascii="Times New Roman" w:hAnsi="Times New Roman"/>
          <w:sz w:val="24"/>
          <w:szCs w:val="24"/>
        </w:rPr>
        <w:t xml:space="preserve"> </w:t>
      </w:r>
      <w:r w:rsidR="00954EA6">
        <w:rPr>
          <w:rFonts w:ascii="Times New Roman" w:hAnsi="Times New Roman"/>
          <w:sz w:val="24"/>
          <w:szCs w:val="24"/>
        </w:rPr>
        <w:t>x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Pr="008210AE">
        <w:rPr>
          <w:rFonts w:ascii="Times New Roman" w:hAnsi="Times New Roman"/>
          <w:sz w:val="24"/>
          <w:szCs w:val="24"/>
        </w:rPr>
        <w:t>zmluvn</w:t>
      </w:r>
      <w:r w:rsidR="00064230">
        <w:rPr>
          <w:rFonts w:ascii="Times New Roman" w:hAnsi="Times New Roman"/>
          <w:sz w:val="24"/>
          <w:szCs w:val="24"/>
        </w:rPr>
        <w:t>á</w:t>
      </w:r>
      <w:r w:rsidRPr="008210AE">
        <w:rPr>
          <w:rFonts w:ascii="Times New Roman" w:hAnsi="Times New Roman"/>
          <w:sz w:val="24"/>
          <w:szCs w:val="24"/>
        </w:rPr>
        <w:t xml:space="preserve"> pokut</w:t>
      </w:r>
      <w:r w:rsidR="00064230">
        <w:rPr>
          <w:rFonts w:ascii="Times New Roman" w:hAnsi="Times New Roman"/>
          <w:sz w:val="24"/>
          <w:szCs w:val="24"/>
        </w:rPr>
        <w:t>a</w:t>
      </w:r>
      <w:r w:rsidR="00AF4AC4" w:rsidRPr="008210AE">
        <w:rPr>
          <w:rFonts w:ascii="Times New Roman" w:hAnsi="Times New Roman"/>
          <w:sz w:val="24"/>
          <w:szCs w:val="24"/>
        </w:rPr>
        <w:t xml:space="preserve"> alebo in</w:t>
      </w:r>
      <w:r w:rsidR="00064230">
        <w:rPr>
          <w:rFonts w:ascii="Times New Roman" w:hAnsi="Times New Roman"/>
          <w:sz w:val="24"/>
          <w:szCs w:val="24"/>
        </w:rPr>
        <w:t>á</w:t>
      </w:r>
      <w:r w:rsidR="00AF4AC4" w:rsidRPr="008210AE">
        <w:rPr>
          <w:rFonts w:ascii="Times New Roman" w:hAnsi="Times New Roman"/>
          <w:sz w:val="24"/>
          <w:szCs w:val="24"/>
        </w:rPr>
        <w:t xml:space="preserve"> zmluvn</w:t>
      </w:r>
      <w:r w:rsidR="00064230">
        <w:rPr>
          <w:rFonts w:ascii="Times New Roman" w:hAnsi="Times New Roman"/>
          <w:sz w:val="24"/>
          <w:szCs w:val="24"/>
        </w:rPr>
        <w:t>á</w:t>
      </w:r>
      <w:r w:rsidR="00AF4AC4" w:rsidRPr="008210AE">
        <w:rPr>
          <w:rFonts w:ascii="Times New Roman" w:hAnsi="Times New Roman"/>
          <w:sz w:val="24"/>
          <w:szCs w:val="24"/>
        </w:rPr>
        <w:t xml:space="preserve"> sankci</w:t>
      </w:r>
      <w:r w:rsidR="00064230">
        <w:rPr>
          <w:rFonts w:ascii="Times New Roman" w:hAnsi="Times New Roman"/>
          <w:sz w:val="24"/>
          <w:szCs w:val="24"/>
        </w:rPr>
        <w:t>a</w:t>
      </w:r>
      <w:r w:rsidRPr="008210AE">
        <w:rPr>
          <w:rFonts w:ascii="Times New Roman" w:hAnsi="Times New Roman"/>
          <w:sz w:val="24"/>
          <w:szCs w:val="24"/>
        </w:rPr>
        <w:t xml:space="preserve"> za nedodanie tovaru dodávateľom, ak medzi účastníkmi obchodného vzťahu nedôjde k dohode o kúpnej cene</w:t>
      </w:r>
      <w:r w:rsidR="008210AE" w:rsidRPr="008210AE">
        <w:rPr>
          <w:rFonts w:ascii="Times New Roman" w:hAnsi="Times New Roman"/>
          <w:sz w:val="24"/>
          <w:szCs w:val="24"/>
        </w:rPr>
        <w:t xml:space="preserve"> </w:t>
      </w:r>
      <w:r w:rsidR="008210AE">
        <w:rPr>
          <w:rFonts w:ascii="Times New Roman" w:hAnsi="Times New Roman"/>
          <w:sz w:val="24"/>
          <w:szCs w:val="24"/>
        </w:rPr>
        <w:t xml:space="preserve">do dvoch mesiacov </w:t>
      </w:r>
      <w:r w:rsidR="008210AE" w:rsidRPr="008210AE">
        <w:rPr>
          <w:rFonts w:ascii="Times New Roman" w:hAnsi="Times New Roman"/>
          <w:sz w:val="24"/>
          <w:szCs w:val="24"/>
        </w:rPr>
        <w:t xml:space="preserve">odo dňa doručenia písomného návrhu </w:t>
      </w:r>
      <w:r w:rsidR="008210AE">
        <w:rPr>
          <w:rFonts w:ascii="Times New Roman" w:hAnsi="Times New Roman"/>
          <w:sz w:val="24"/>
          <w:szCs w:val="24"/>
        </w:rPr>
        <w:t>odberateľovi</w:t>
      </w:r>
      <w:r w:rsidR="001B5D02">
        <w:rPr>
          <w:rFonts w:ascii="Times New Roman" w:hAnsi="Times New Roman"/>
          <w:sz w:val="24"/>
          <w:szCs w:val="24"/>
        </w:rPr>
        <w:t xml:space="preserve"> o zmene kúpnej ceny</w:t>
      </w:r>
      <w:r w:rsidRPr="008210AE">
        <w:rPr>
          <w:rFonts w:ascii="Times New Roman" w:hAnsi="Times New Roman"/>
          <w:sz w:val="24"/>
          <w:szCs w:val="24"/>
        </w:rPr>
        <w:t>,</w:t>
      </w:r>
    </w:p>
    <w:p w:rsidR="002C64C1" w:rsidRPr="008210AE" w:rsidRDefault="00954EA6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25" w:name="f_5769942"/>
      <w:bookmarkEnd w:id="25"/>
      <w:r>
        <w:rPr>
          <w:rFonts w:ascii="Times New Roman" w:hAnsi="Times New Roman"/>
          <w:sz w:val="24"/>
          <w:szCs w:val="24"/>
        </w:rPr>
        <w:t>y</w:t>
      </w:r>
      <w:r w:rsidR="00103094">
        <w:rPr>
          <w:rFonts w:ascii="Times New Roman" w:hAnsi="Times New Roman"/>
          <w:sz w:val="24"/>
          <w:szCs w:val="24"/>
        </w:rPr>
        <w:t>)</w:t>
      </w:r>
      <w:r w:rsidR="00973204">
        <w:rPr>
          <w:rFonts w:ascii="Times New Roman" w:hAnsi="Times New Roman"/>
          <w:sz w:val="24"/>
          <w:szCs w:val="24"/>
        </w:rPr>
        <w:t xml:space="preserve"> </w:t>
      </w:r>
      <w:r w:rsidR="003662A5" w:rsidRPr="003662A5">
        <w:rPr>
          <w:rFonts w:ascii="Times New Roman" w:hAnsi="Times New Roman"/>
          <w:sz w:val="24"/>
          <w:szCs w:val="24"/>
        </w:rPr>
        <w:t>požadovanie garantovanej ceny na dobu viac ako 60 dní</w:t>
      </w:r>
      <w:r w:rsidR="002C64C1" w:rsidRPr="008210AE">
        <w:rPr>
          <w:rFonts w:ascii="Times New Roman" w:hAnsi="Times New Roman"/>
          <w:sz w:val="24"/>
          <w:szCs w:val="24"/>
        </w:rPr>
        <w:t>,</w:t>
      </w:r>
    </w:p>
    <w:p w:rsidR="007D6F5D" w:rsidRDefault="00954EA6" w:rsidP="00F26A7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26" w:name="f_5769943"/>
      <w:bookmarkEnd w:id="26"/>
      <w:r>
        <w:rPr>
          <w:rFonts w:ascii="Times New Roman" w:hAnsi="Times New Roman"/>
          <w:sz w:val="24"/>
          <w:szCs w:val="24"/>
        </w:rPr>
        <w:t>z</w:t>
      </w:r>
      <w:r w:rsidR="002C64C1" w:rsidRPr="008210AE">
        <w:rPr>
          <w:rFonts w:ascii="Times New Roman" w:hAnsi="Times New Roman"/>
          <w:sz w:val="24"/>
          <w:szCs w:val="24"/>
        </w:rPr>
        <w:t>)</w:t>
      </w:r>
      <w:r w:rsidR="00361FD8" w:rsidRPr="008210AE">
        <w:rPr>
          <w:rFonts w:ascii="Times New Roman" w:hAnsi="Times New Roman"/>
          <w:sz w:val="24"/>
          <w:szCs w:val="24"/>
        </w:rPr>
        <w:t xml:space="preserve"> </w:t>
      </w:r>
      <w:r w:rsidR="002C64C1" w:rsidRPr="008210AE">
        <w:rPr>
          <w:rFonts w:ascii="Times New Roman" w:hAnsi="Times New Roman"/>
          <w:sz w:val="24"/>
          <w:szCs w:val="24"/>
        </w:rPr>
        <w:t>postúpenie pohľadáv</w:t>
      </w:r>
      <w:r w:rsidR="006327BC">
        <w:rPr>
          <w:rFonts w:ascii="Times New Roman" w:hAnsi="Times New Roman"/>
          <w:sz w:val="24"/>
          <w:szCs w:val="24"/>
        </w:rPr>
        <w:t>ky podmienené súhlasom dlžníka</w:t>
      </w:r>
      <w:r w:rsidR="007D6F5D">
        <w:rPr>
          <w:rFonts w:ascii="Times New Roman" w:hAnsi="Times New Roman"/>
          <w:sz w:val="24"/>
          <w:szCs w:val="24"/>
        </w:rPr>
        <w:t>,</w:t>
      </w:r>
    </w:p>
    <w:p w:rsidR="00291470" w:rsidRDefault="00556283" w:rsidP="009A4A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6F5D">
        <w:rPr>
          <w:rFonts w:ascii="Times New Roman" w:hAnsi="Times New Roman"/>
          <w:sz w:val="24"/>
          <w:szCs w:val="24"/>
        </w:rPr>
        <w:t xml:space="preserve">aa) </w:t>
      </w:r>
      <w:r w:rsidR="00ED7CDF">
        <w:rPr>
          <w:rFonts w:ascii="Times New Roman" w:hAnsi="Times New Roman"/>
          <w:sz w:val="24"/>
          <w:szCs w:val="24"/>
        </w:rPr>
        <w:t xml:space="preserve">iné </w:t>
      </w:r>
      <w:r w:rsidR="007D6F5D" w:rsidRPr="00137617">
        <w:rPr>
          <w:rFonts w:ascii="Times New Roman" w:hAnsi="Times New Roman"/>
          <w:sz w:val="24"/>
          <w:szCs w:val="24"/>
        </w:rPr>
        <w:t>konanie alebo opomenutie kona</w:t>
      </w:r>
      <w:r w:rsidR="007D6F5D">
        <w:rPr>
          <w:rFonts w:ascii="Times New Roman" w:hAnsi="Times New Roman"/>
          <w:sz w:val="24"/>
          <w:szCs w:val="24"/>
        </w:rPr>
        <w:t>nia účastníka obchodného vzťahu voči druhému účastníkovi obchodného vzťahu</w:t>
      </w:r>
      <w:r w:rsidR="007D6F5D" w:rsidRPr="00137617">
        <w:rPr>
          <w:rFonts w:ascii="Times New Roman" w:hAnsi="Times New Roman"/>
          <w:sz w:val="24"/>
          <w:szCs w:val="24"/>
        </w:rPr>
        <w:t>, ktoré sa odchyľuje od poctivého obchodného styku.</w:t>
      </w:r>
    </w:p>
    <w:p w:rsidR="00502962" w:rsidRDefault="00502962" w:rsidP="006F210D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27" w:name="f_5769956"/>
      <w:bookmarkEnd w:id="27"/>
    </w:p>
    <w:p w:rsidR="002C64C1" w:rsidRPr="000F2848" w:rsidRDefault="002C64C1" w:rsidP="006F210D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Kontrola</w:t>
      </w:r>
    </w:p>
    <w:p w:rsidR="002C64C1" w:rsidRPr="000F2848" w:rsidRDefault="002C64C1" w:rsidP="006F210D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 xml:space="preserve">§ </w:t>
      </w:r>
      <w:r w:rsidR="00810178">
        <w:rPr>
          <w:rFonts w:ascii="Times New Roman" w:hAnsi="Times New Roman"/>
          <w:b/>
          <w:sz w:val="24"/>
          <w:szCs w:val="24"/>
        </w:rPr>
        <w:t>4</w:t>
      </w:r>
    </w:p>
    <w:p w:rsidR="002C64C1" w:rsidRPr="004B4FCA" w:rsidRDefault="002C64C1" w:rsidP="006F210D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56669" w:rsidRDefault="00BD412D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2C64C1" w:rsidRPr="004B4FCA">
        <w:rPr>
          <w:rFonts w:ascii="Times New Roman" w:hAnsi="Times New Roman"/>
          <w:sz w:val="24"/>
          <w:szCs w:val="24"/>
        </w:rPr>
        <w:t xml:space="preserve">Kontrolu vykonáva </w:t>
      </w:r>
      <w:r w:rsidR="009D2854">
        <w:rPr>
          <w:rFonts w:ascii="Times New Roman" w:hAnsi="Times New Roman"/>
          <w:sz w:val="24"/>
          <w:szCs w:val="24"/>
        </w:rPr>
        <w:t>M</w:t>
      </w:r>
      <w:r w:rsidR="002C64C1" w:rsidRPr="004B4FCA">
        <w:rPr>
          <w:rFonts w:ascii="Times New Roman" w:hAnsi="Times New Roman"/>
          <w:sz w:val="24"/>
          <w:szCs w:val="24"/>
        </w:rPr>
        <w:t>inisterstvo pôdohospodárstva</w:t>
      </w:r>
      <w:r w:rsidR="009D2854">
        <w:rPr>
          <w:rFonts w:ascii="Times New Roman" w:hAnsi="Times New Roman"/>
          <w:sz w:val="24"/>
          <w:szCs w:val="24"/>
        </w:rPr>
        <w:t xml:space="preserve"> a rozvoja vidieka Slovenskej republiky (ďalej len „ministerstvo pôdohospodárstva“)</w:t>
      </w:r>
      <w:r w:rsidR="002C64C1" w:rsidRPr="004B4FCA">
        <w:rPr>
          <w:rFonts w:ascii="Times New Roman" w:hAnsi="Times New Roman"/>
          <w:sz w:val="24"/>
          <w:szCs w:val="24"/>
        </w:rPr>
        <w:t>. Ministerstvo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pôdohospodárstva môže vykonať kontrolu u kontrolovaného subjektu z vlastného podnetu, z podnetu účastníka obchodného vzťahu alebo z podnetu inej osoby.</w:t>
      </w:r>
      <w:r w:rsidR="006327BC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BD412D" w:rsidP="000B49BF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0B49BF">
        <w:rPr>
          <w:rFonts w:ascii="Times New Roman" w:hAnsi="Times New Roman"/>
          <w:sz w:val="24"/>
          <w:szCs w:val="24"/>
        </w:rPr>
        <w:t>Na výkon kontroly podľa § 4 až 12 sa nevzťahuje správny poriadok okrem doručovania písomnosti pri výkone kontroly.</w:t>
      </w:r>
    </w:p>
    <w:p w:rsidR="002C64C1" w:rsidRPr="004B4FCA" w:rsidRDefault="00BD412D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2C64C1" w:rsidRPr="004B4FCA">
        <w:rPr>
          <w:rFonts w:ascii="Times New Roman" w:hAnsi="Times New Roman"/>
          <w:sz w:val="24"/>
          <w:szCs w:val="24"/>
        </w:rPr>
        <w:t>Podnet</w:t>
      </w:r>
      <w:r w:rsidR="00D71C30">
        <w:rPr>
          <w:rFonts w:ascii="Times New Roman" w:hAnsi="Times New Roman"/>
          <w:sz w:val="24"/>
          <w:szCs w:val="24"/>
        </w:rPr>
        <w:t xml:space="preserve"> účastníka obchodného vzťahu alebo </w:t>
      </w:r>
      <w:r w:rsidR="003D06A6">
        <w:rPr>
          <w:rFonts w:ascii="Times New Roman" w:hAnsi="Times New Roman"/>
          <w:sz w:val="24"/>
          <w:szCs w:val="24"/>
        </w:rPr>
        <w:t>inej</w:t>
      </w:r>
      <w:r w:rsidR="00D71C30">
        <w:rPr>
          <w:rFonts w:ascii="Times New Roman" w:hAnsi="Times New Roman"/>
          <w:sz w:val="24"/>
          <w:szCs w:val="24"/>
        </w:rPr>
        <w:t xml:space="preserve"> osoby</w:t>
      </w:r>
      <w:r w:rsidR="002C64C1" w:rsidRPr="004B4FCA">
        <w:rPr>
          <w:rFonts w:ascii="Times New Roman" w:hAnsi="Times New Roman"/>
          <w:sz w:val="24"/>
          <w:szCs w:val="24"/>
        </w:rPr>
        <w:t xml:space="preserve"> na vykonanie kontroly u kontrolovaného subjektu musí obsahovať</w:t>
      </w:r>
    </w:p>
    <w:p w:rsidR="002C64C1" w:rsidRPr="004B4FCA" w:rsidRDefault="007B288F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 xml:space="preserve">identifikačné údaje toho, proti komu je podnet podaný, </w:t>
      </w:r>
    </w:p>
    <w:p w:rsidR="002C64C1" w:rsidRPr="004B4FCA" w:rsidRDefault="007B288F" w:rsidP="006327BC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opis skutočnosti, kt</w:t>
      </w:r>
      <w:r w:rsidR="006327BC">
        <w:rPr>
          <w:rFonts w:ascii="Times New Roman" w:hAnsi="Times New Roman"/>
          <w:sz w:val="24"/>
          <w:szCs w:val="24"/>
        </w:rPr>
        <w:t xml:space="preserve">orá má byť predmetom kontroly. </w:t>
      </w:r>
    </w:p>
    <w:p w:rsidR="002C64C1" w:rsidRPr="004B4FCA" w:rsidRDefault="00BD412D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(4) </w:t>
      </w:r>
      <w:r w:rsidR="008405F7">
        <w:rPr>
          <w:rFonts w:ascii="Times New Roman" w:hAnsi="Times New Roman"/>
          <w:sz w:val="24"/>
          <w:szCs w:val="24"/>
        </w:rPr>
        <w:t>Cieľ</w:t>
      </w:r>
      <w:r w:rsidR="00E40698">
        <w:rPr>
          <w:rFonts w:ascii="Times New Roman" w:hAnsi="Times New Roman"/>
          <w:sz w:val="24"/>
          <w:szCs w:val="24"/>
        </w:rPr>
        <w:t>om</w:t>
      </w:r>
      <w:r w:rsidR="008405F7" w:rsidRPr="004B4FCA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kontroly je zis</w:t>
      </w:r>
      <w:r w:rsidR="002C64C1">
        <w:rPr>
          <w:rFonts w:ascii="Times New Roman" w:hAnsi="Times New Roman"/>
          <w:sz w:val="24"/>
          <w:szCs w:val="24"/>
        </w:rPr>
        <w:t>tiť,</w:t>
      </w:r>
      <w:r w:rsidR="002C64C1" w:rsidRPr="004B4FCA">
        <w:rPr>
          <w:rFonts w:ascii="Times New Roman" w:hAnsi="Times New Roman"/>
          <w:sz w:val="24"/>
          <w:szCs w:val="24"/>
        </w:rPr>
        <w:t xml:space="preserve"> či kontrolovaný subjekt dodržiava tento zákon, ako aj povinnosti</w:t>
      </w:r>
      <w:r w:rsidR="00356C3E">
        <w:rPr>
          <w:rFonts w:ascii="Times New Roman" w:hAnsi="Times New Roman"/>
          <w:sz w:val="24"/>
          <w:szCs w:val="24"/>
        </w:rPr>
        <w:t>, ktoré kontrolovanému subjektu</w:t>
      </w:r>
      <w:r w:rsidR="002C64C1" w:rsidRPr="004B4FCA">
        <w:rPr>
          <w:rFonts w:ascii="Times New Roman" w:hAnsi="Times New Roman"/>
          <w:sz w:val="24"/>
          <w:szCs w:val="24"/>
        </w:rPr>
        <w:t xml:space="preserve"> vyplývajú z rozhod</w:t>
      </w:r>
      <w:r w:rsidR="006327BC">
        <w:rPr>
          <w:rFonts w:ascii="Times New Roman" w:hAnsi="Times New Roman"/>
          <w:sz w:val="24"/>
          <w:szCs w:val="24"/>
        </w:rPr>
        <w:t xml:space="preserve">nutí vydaných </w:t>
      </w:r>
      <w:r w:rsidR="00356C3E">
        <w:rPr>
          <w:rFonts w:ascii="Times New Roman" w:hAnsi="Times New Roman"/>
          <w:sz w:val="24"/>
          <w:szCs w:val="24"/>
        </w:rPr>
        <w:t>podľa tohto zákona</w:t>
      </w:r>
      <w:r w:rsidR="006327BC">
        <w:rPr>
          <w:rFonts w:ascii="Times New Roman" w:hAnsi="Times New Roman"/>
          <w:sz w:val="24"/>
          <w:szCs w:val="24"/>
        </w:rPr>
        <w:t xml:space="preserve">. </w:t>
      </w:r>
    </w:p>
    <w:p w:rsidR="002C64C1" w:rsidRPr="004B4FCA" w:rsidRDefault="00BD412D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2C64C1" w:rsidRPr="004B4FCA">
        <w:rPr>
          <w:rFonts w:ascii="Times New Roman" w:hAnsi="Times New Roman"/>
          <w:sz w:val="24"/>
          <w:szCs w:val="24"/>
        </w:rPr>
        <w:t>Kontrolu vykonávajú najmenej dvaja zamestnanci ministerstva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pôdohospodárstva (ďalej len „kontrolór“) na základe poverenia na vykonanie kontroly (ďalej len „poverenie“) vydaného ministrom pôdohospodárstva a rozvoja vidieka Slovenskej republiky alebo ním písomne splnomocneným vedúcim zamestnancom ministerstva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6327BC">
        <w:rPr>
          <w:rFonts w:ascii="Times New Roman" w:hAnsi="Times New Roman"/>
          <w:sz w:val="24"/>
          <w:szCs w:val="24"/>
        </w:rPr>
        <w:t>pôdohospodárstva.</w:t>
      </w:r>
    </w:p>
    <w:p w:rsidR="00810178" w:rsidRDefault="00BD412D" w:rsidP="00E34973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2C64C1" w:rsidRPr="004B4FCA">
        <w:rPr>
          <w:rFonts w:ascii="Times New Roman" w:hAnsi="Times New Roman"/>
          <w:sz w:val="24"/>
          <w:szCs w:val="24"/>
        </w:rPr>
        <w:t xml:space="preserve">Kontrola je začatá dňom vydania poverenia. Kontrola je </w:t>
      </w:r>
      <w:r w:rsidR="00671D11">
        <w:rPr>
          <w:rFonts w:ascii="Times New Roman" w:hAnsi="Times New Roman"/>
          <w:sz w:val="24"/>
          <w:szCs w:val="24"/>
        </w:rPr>
        <w:t>s</w:t>
      </w:r>
      <w:r w:rsidR="002C64C1" w:rsidRPr="004B4FCA">
        <w:rPr>
          <w:rFonts w:ascii="Times New Roman" w:hAnsi="Times New Roman"/>
          <w:sz w:val="24"/>
          <w:szCs w:val="24"/>
        </w:rPr>
        <w:t>končená dňom doručenia záznamu o vykonanej kontrole (ďalej len „záznam“) alebo protokolu o vykonanej kontrole (ďalej len „proto</w:t>
      </w:r>
      <w:r w:rsidR="006327BC">
        <w:rPr>
          <w:rFonts w:ascii="Times New Roman" w:hAnsi="Times New Roman"/>
          <w:sz w:val="24"/>
          <w:szCs w:val="24"/>
        </w:rPr>
        <w:t xml:space="preserve">kol“) kontrolovanému subjektu. </w:t>
      </w:r>
    </w:p>
    <w:p w:rsidR="00810178" w:rsidRPr="00753988" w:rsidRDefault="00121629" w:rsidP="00753988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810178" w:rsidRPr="00810178" w:rsidRDefault="00810178" w:rsidP="008101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10178" w:rsidRPr="00810178" w:rsidRDefault="00810178" w:rsidP="00753988">
      <w:pPr>
        <w:spacing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(1) 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Kontrolór, ktorý sa dozvie o skutočnostiach zakladajúcich pochybnosti o jeho nezaujatosti je </w:t>
      </w:r>
      <w:r w:rsidRPr="00753988">
        <w:rPr>
          <w:rFonts w:ascii="Times New Roman" w:hAnsi="Times New Roman"/>
          <w:sz w:val="24"/>
          <w:szCs w:val="24"/>
        </w:rPr>
        <w:t>povinný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tieto skutočnosti bez zbytočného odkladu písomne oznámiť tomu, kto ho poveril podľa</w:t>
      </w:r>
      <w:r w:rsidR="005562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>§ 4 ods. 5.</w:t>
      </w:r>
    </w:p>
    <w:p w:rsidR="00810178" w:rsidRPr="00810178" w:rsidRDefault="00810178" w:rsidP="00753988">
      <w:pPr>
        <w:spacing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(2) 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má kontrolovaný subjekt pochybnosti o nezaujatosti kontrolóra so zreteľom na jeho vzťah k </w:t>
      </w:r>
      <w:r w:rsidRPr="00753988">
        <w:rPr>
          <w:rFonts w:ascii="Times New Roman" w:hAnsi="Times New Roman"/>
          <w:sz w:val="24"/>
          <w:szCs w:val="24"/>
        </w:rPr>
        <w:t>predmetu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kontroly alebo ku kontrolovanému subjektu, je oprávnený podať písomné námietky s uvedením dôvodu najneskôr do 15 dní odo dňa, keď sa o tejto skutočnosti dozvie. Podanie námietok nemá odkladný účinok; kontrolór je podľa prvej vety oprávnený vykonať pri kontrole len také úkony, ktoré neznesú odklad.</w:t>
      </w:r>
    </w:p>
    <w:p w:rsidR="002C64C1" w:rsidRPr="00E34973" w:rsidRDefault="00810178" w:rsidP="00E34973">
      <w:pPr>
        <w:spacing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(3) 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>O námietkach zaujatosti kontrolovanej osoby a o oznámení zaujatosti člena kontrolného orgánu rozhodne ten, kto kontrolný orgán poveril podľa</w:t>
      </w:r>
      <w:r w:rsidR="005562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4 ods. 5 v lehote desiatich pracovných dní od ich </w:t>
      </w:r>
      <w:r w:rsidRPr="00753988">
        <w:rPr>
          <w:rFonts w:ascii="Times New Roman" w:hAnsi="Times New Roman"/>
          <w:sz w:val="24"/>
          <w:szCs w:val="24"/>
        </w:rPr>
        <w:t>uplatnenia</w:t>
      </w:r>
      <w:r w:rsidRPr="008101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písomné vyhodnotenie rozhodnutia doručí tomu, kto námietku uplatnil. Proti rozhodnutiu o námietkach zaujatosti a proti rozhodnutiu o oznámení zaujatosti </w:t>
      </w:r>
      <w:r w:rsidR="00873F3C">
        <w:rPr>
          <w:rFonts w:ascii="Times New Roman" w:hAnsi="Times New Roman"/>
          <w:color w:val="000000"/>
          <w:sz w:val="24"/>
          <w:szCs w:val="24"/>
          <w:lang w:eastAsia="sk-SK"/>
        </w:rPr>
        <w:t>kontrolóra</w:t>
      </w:r>
      <w:r w:rsidR="009A4AE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nemožno podať rozklad.</w:t>
      </w:r>
    </w:p>
    <w:p w:rsidR="001858E7" w:rsidRPr="006327BC" w:rsidRDefault="006327BC" w:rsidP="00675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6</w:t>
      </w:r>
    </w:p>
    <w:p w:rsidR="002C64C1" w:rsidRPr="004B4FCA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B4FCA">
        <w:rPr>
          <w:rFonts w:ascii="Times New Roman" w:hAnsi="Times New Roman"/>
          <w:sz w:val="24"/>
          <w:szCs w:val="24"/>
        </w:rPr>
        <w:t xml:space="preserve">Poverenie obsahuje 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>číslo poverenia</w:t>
      </w:r>
      <w:r w:rsidR="002C64C1">
        <w:rPr>
          <w:rFonts w:ascii="Times New Roman" w:hAnsi="Times New Roman"/>
          <w:sz w:val="24"/>
          <w:szCs w:val="24"/>
        </w:rPr>
        <w:t xml:space="preserve"> a</w:t>
      </w:r>
      <w:r w:rsidR="002C64C1" w:rsidRPr="004B4FCA">
        <w:rPr>
          <w:rFonts w:ascii="Times New Roman" w:hAnsi="Times New Roman"/>
          <w:sz w:val="24"/>
          <w:szCs w:val="24"/>
        </w:rPr>
        <w:t xml:space="preserve"> dátum vydania poverenia,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meno, priezvisko, funkciu a podpis osoby</w:t>
      </w:r>
      <w:r w:rsidR="002C64C1">
        <w:rPr>
          <w:rFonts w:ascii="Times New Roman" w:hAnsi="Times New Roman"/>
          <w:sz w:val="24"/>
          <w:szCs w:val="24"/>
        </w:rPr>
        <w:t>, ktorá vydala</w:t>
      </w:r>
      <w:r w:rsidR="002C64C1" w:rsidRPr="004B4FCA">
        <w:rPr>
          <w:rFonts w:ascii="Times New Roman" w:hAnsi="Times New Roman"/>
          <w:sz w:val="24"/>
          <w:szCs w:val="24"/>
        </w:rPr>
        <w:t xml:space="preserve"> poverenie a</w:t>
      </w:r>
      <w:r w:rsidR="002C64C1">
        <w:rPr>
          <w:rFonts w:ascii="Times New Roman" w:hAnsi="Times New Roman"/>
          <w:sz w:val="24"/>
          <w:szCs w:val="24"/>
        </w:rPr>
        <w:t> </w:t>
      </w:r>
      <w:r w:rsidR="002C64C1" w:rsidRPr="004B4FCA">
        <w:rPr>
          <w:rFonts w:ascii="Times New Roman" w:hAnsi="Times New Roman"/>
          <w:sz w:val="24"/>
          <w:szCs w:val="24"/>
        </w:rPr>
        <w:t>odtlačok</w:t>
      </w:r>
      <w:r w:rsidR="002C64C1">
        <w:rPr>
          <w:rFonts w:ascii="Times New Roman" w:hAnsi="Times New Roman"/>
          <w:sz w:val="24"/>
          <w:szCs w:val="24"/>
        </w:rPr>
        <w:t xml:space="preserve"> úradnej</w:t>
      </w:r>
      <w:r w:rsidR="002C64C1" w:rsidRPr="004B4FCA">
        <w:rPr>
          <w:rFonts w:ascii="Times New Roman" w:hAnsi="Times New Roman"/>
          <w:sz w:val="24"/>
          <w:szCs w:val="24"/>
        </w:rPr>
        <w:t xml:space="preserve"> pečiatky ministerstva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pôdohospodárstva,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B4FCA">
        <w:rPr>
          <w:rFonts w:ascii="Times New Roman" w:hAnsi="Times New Roman"/>
          <w:sz w:val="24"/>
          <w:szCs w:val="24"/>
        </w:rPr>
        <w:t>predmet kontroly,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identifikačné údaje kontrolovaného subjektu,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2C64C1" w:rsidRPr="004B4FCA">
        <w:rPr>
          <w:rFonts w:ascii="Times New Roman" w:hAnsi="Times New Roman"/>
          <w:sz w:val="24"/>
          <w:szCs w:val="24"/>
        </w:rPr>
        <w:t>kontrolované obdobie,</w:t>
      </w:r>
    </w:p>
    <w:p w:rsidR="002C64C1" w:rsidRPr="004B4FCA" w:rsidRDefault="00B95DC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2C64C1" w:rsidRPr="004B4FCA">
        <w:rPr>
          <w:rFonts w:ascii="Times New Roman" w:hAnsi="Times New Roman"/>
          <w:sz w:val="24"/>
          <w:szCs w:val="24"/>
        </w:rPr>
        <w:t>mená a priezviská kontrolórov,</w:t>
      </w:r>
    </w:p>
    <w:p w:rsidR="001858E7" w:rsidRDefault="00B95DCD" w:rsidP="00F26A7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2C64C1" w:rsidRPr="004B4FCA">
        <w:rPr>
          <w:rFonts w:ascii="Times New Roman" w:hAnsi="Times New Roman"/>
          <w:sz w:val="24"/>
          <w:szCs w:val="24"/>
        </w:rPr>
        <w:t>poučenie o právach a povinno</w:t>
      </w:r>
      <w:r w:rsidR="00F26A7E">
        <w:rPr>
          <w:rFonts w:ascii="Times New Roman" w:hAnsi="Times New Roman"/>
          <w:sz w:val="24"/>
          <w:szCs w:val="24"/>
        </w:rPr>
        <w:t>stiach kontrolovaného subjektu.</w:t>
      </w:r>
    </w:p>
    <w:p w:rsidR="00F26A7E" w:rsidRDefault="00F26A7E" w:rsidP="00F26A7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F36D17" w:rsidRDefault="00F36D17" w:rsidP="00F26A7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F36D17" w:rsidRPr="00F26A7E" w:rsidRDefault="00F36D17" w:rsidP="00F26A7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2C64C1" w:rsidRPr="000F2848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2C64C1" w:rsidRPr="004B4FCA" w:rsidRDefault="00E40698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Kontrolór je pri </w:t>
      </w:r>
      <w:r w:rsidR="002C64C1" w:rsidRPr="004B4FCA">
        <w:rPr>
          <w:rFonts w:ascii="Times New Roman" w:hAnsi="Times New Roman"/>
          <w:sz w:val="24"/>
          <w:szCs w:val="24"/>
        </w:rPr>
        <w:t>výkone kontroly oprávnený</w:t>
      </w:r>
      <w:r>
        <w:rPr>
          <w:rFonts w:ascii="Times New Roman" w:hAnsi="Times New Roman"/>
          <w:sz w:val="24"/>
          <w:szCs w:val="24"/>
        </w:rPr>
        <w:t xml:space="preserve"> v nevyhnutnom rozsahu</w:t>
      </w:r>
    </w:p>
    <w:p w:rsidR="002C64C1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337C9B">
        <w:rPr>
          <w:rFonts w:ascii="Times New Roman" w:hAnsi="Times New Roman"/>
          <w:sz w:val="24"/>
          <w:szCs w:val="24"/>
        </w:rPr>
        <w:t xml:space="preserve"> </w:t>
      </w:r>
      <w:r w:rsidR="00337C9B" w:rsidRPr="00F26A7E">
        <w:rPr>
          <w:rFonts w:ascii="Times New Roman" w:hAnsi="Times New Roman"/>
          <w:sz w:val="24"/>
          <w:szCs w:val="24"/>
          <w:shd w:val="clear" w:color="auto" w:fill="FFFFFF"/>
        </w:rPr>
        <w:t xml:space="preserve">vstupovať do vozidla, objektu, budovy, zariadenia, prevádzky, na pozemok a do iných priestorov kontrolovaného subjektu alebo tretej osoby </w:t>
      </w:r>
      <w:r w:rsidR="00337C9B" w:rsidRPr="00F26A7E">
        <w:rPr>
          <w:rFonts w:ascii="Times New Roman" w:hAnsi="Times New Roman"/>
          <w:sz w:val="24"/>
          <w:szCs w:val="24"/>
        </w:rPr>
        <w:t>vrátane obydlia, ak sa obydlie používa aj na podnikanie alebo vykonáv</w:t>
      </w:r>
      <w:r w:rsidR="00F26A7E">
        <w:rPr>
          <w:rFonts w:ascii="Times New Roman" w:hAnsi="Times New Roman"/>
          <w:sz w:val="24"/>
          <w:szCs w:val="24"/>
        </w:rPr>
        <w:t>anie inej hospodárskej činnosti</w:t>
      </w:r>
      <w:r w:rsidR="001A10AB">
        <w:rPr>
          <w:rFonts w:ascii="Times New Roman" w:hAnsi="Times New Roman"/>
          <w:sz w:val="24"/>
          <w:szCs w:val="24"/>
        </w:rPr>
        <w:t>, ktorá súvisí s predmetom kontroly</w:t>
      </w:r>
      <w:r w:rsidR="000327B7" w:rsidRPr="00F26A7E">
        <w:rPr>
          <w:rFonts w:ascii="Times New Roman" w:hAnsi="Times New Roman"/>
          <w:sz w:val="24"/>
          <w:szCs w:val="24"/>
        </w:rPr>
        <w:t>;</w:t>
      </w:r>
      <w:r w:rsidR="000327B7" w:rsidRPr="000327B7">
        <w:rPr>
          <w:sz w:val="24"/>
          <w:szCs w:val="24"/>
        </w:rPr>
        <w:t xml:space="preserve"> </w:t>
      </w:r>
      <w:r w:rsidR="000327B7" w:rsidRPr="000327B7">
        <w:rPr>
          <w:rFonts w:ascii="Times New Roman" w:hAnsi="Times New Roman"/>
          <w:sz w:val="24"/>
          <w:szCs w:val="24"/>
        </w:rPr>
        <w:t>prehliadka nesmie sledovať iný záujem, ako zistiť porušenie povinností ustanovených týmto zákonom,</w:t>
      </w:r>
    </w:p>
    <w:p w:rsidR="002C64C1" w:rsidRPr="004B4FCA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vyžadovať a odoberať od kontrolovaného subjektu alebo tretej osoby originály dokladov a iných písomností súvisiacich s kontrolou, ako aj záznamy dát na pamäťových médiách prostriedkov výpočtovej techniky, vyhotovovať ich kópie a výpisy alebo vyžadovať ich úradne overené preklady do slovenského jazyka</w:t>
      </w:r>
      <w:r w:rsidR="00AB41EF">
        <w:rPr>
          <w:rFonts w:ascii="Times New Roman" w:hAnsi="Times New Roman"/>
          <w:sz w:val="24"/>
          <w:szCs w:val="24"/>
        </w:rPr>
        <w:t>; pri vyžiadaní</w:t>
      </w:r>
      <w:r w:rsidR="00975260">
        <w:rPr>
          <w:rFonts w:ascii="Times New Roman" w:hAnsi="Times New Roman"/>
          <w:sz w:val="24"/>
          <w:szCs w:val="24"/>
        </w:rPr>
        <w:t xml:space="preserve"> a odoberaní</w:t>
      </w:r>
      <w:r w:rsidR="00AB41EF">
        <w:rPr>
          <w:rFonts w:ascii="Times New Roman" w:hAnsi="Times New Roman"/>
          <w:sz w:val="24"/>
          <w:szCs w:val="24"/>
        </w:rPr>
        <w:t xml:space="preserve"> dokladov a iných písomností, záznamov dát, ktoré obsahujú utajovanú skutočnosť sa postupuje podľa osobitného predpisu,</w:t>
      </w:r>
      <w:r w:rsidR="000A2E3A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0A2E3A">
        <w:rPr>
          <w:rFonts w:ascii="Times New Roman" w:hAnsi="Times New Roman"/>
          <w:sz w:val="24"/>
          <w:szCs w:val="24"/>
        </w:rPr>
        <w:t>)</w:t>
      </w:r>
      <w:r w:rsidR="002C64C1" w:rsidRPr="00C70A8C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B4FCA">
        <w:rPr>
          <w:rFonts w:ascii="Times New Roman" w:hAnsi="Times New Roman"/>
          <w:sz w:val="24"/>
          <w:szCs w:val="24"/>
        </w:rPr>
        <w:t>zapečatiť priestory</w:t>
      </w:r>
      <w:r w:rsidR="00975260">
        <w:rPr>
          <w:rFonts w:ascii="Times New Roman" w:hAnsi="Times New Roman"/>
          <w:sz w:val="24"/>
          <w:szCs w:val="24"/>
        </w:rPr>
        <w:t xml:space="preserve"> a vozidlá okrem obydlia</w:t>
      </w:r>
      <w:r w:rsidR="002C64C1" w:rsidRPr="004B4FCA">
        <w:rPr>
          <w:rFonts w:ascii="Times New Roman" w:hAnsi="Times New Roman"/>
          <w:sz w:val="24"/>
          <w:szCs w:val="24"/>
        </w:rPr>
        <w:t xml:space="preserve"> podľa písm</w:t>
      </w:r>
      <w:r w:rsidR="002C64C1">
        <w:rPr>
          <w:rFonts w:ascii="Times New Roman" w:hAnsi="Times New Roman"/>
          <w:sz w:val="24"/>
          <w:szCs w:val="24"/>
        </w:rPr>
        <w:t>ena</w:t>
      </w:r>
      <w:r w:rsidR="002C64C1" w:rsidRPr="004B4FCA">
        <w:rPr>
          <w:rFonts w:ascii="Times New Roman" w:hAnsi="Times New Roman"/>
          <w:sz w:val="24"/>
          <w:szCs w:val="24"/>
        </w:rPr>
        <w:t xml:space="preserve"> a)</w:t>
      </w:r>
      <w:r w:rsidR="005C44B9">
        <w:rPr>
          <w:rFonts w:ascii="Times New Roman" w:hAnsi="Times New Roman"/>
          <w:sz w:val="24"/>
          <w:szCs w:val="24"/>
        </w:rPr>
        <w:t xml:space="preserve"> </w:t>
      </w:r>
      <w:r w:rsidR="005C44B9" w:rsidRPr="00973204">
        <w:rPr>
          <w:rFonts w:ascii="Times" w:hAnsi="Times" w:cs="Times"/>
          <w:sz w:val="24"/>
          <w:szCs w:val="24"/>
        </w:rPr>
        <w:t>na určitý čas</w:t>
      </w:r>
      <w:r w:rsidR="009B082A">
        <w:rPr>
          <w:rFonts w:ascii="Times New Roman" w:hAnsi="Times New Roman"/>
          <w:sz w:val="24"/>
          <w:szCs w:val="24"/>
        </w:rPr>
        <w:t>,</w:t>
      </w:r>
      <w:r w:rsidR="00E01686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zapečatiť doklady, iné písomnosti a záznamy dát na pamäťových médiách prostriedkov výpočtovej techniky podľa písm</w:t>
      </w:r>
      <w:r w:rsidR="002C64C1">
        <w:rPr>
          <w:rFonts w:ascii="Times New Roman" w:hAnsi="Times New Roman"/>
          <w:sz w:val="24"/>
          <w:szCs w:val="24"/>
        </w:rPr>
        <w:t>ena</w:t>
      </w:r>
      <w:r w:rsidR="002C64C1" w:rsidRPr="004B4FCA">
        <w:rPr>
          <w:rFonts w:ascii="Times New Roman" w:hAnsi="Times New Roman"/>
          <w:sz w:val="24"/>
          <w:szCs w:val="24"/>
        </w:rPr>
        <w:t xml:space="preserve"> b)</w:t>
      </w:r>
      <w:r w:rsidR="005C44B9">
        <w:rPr>
          <w:rFonts w:ascii="Times New Roman" w:hAnsi="Times New Roman"/>
          <w:sz w:val="24"/>
          <w:szCs w:val="24"/>
        </w:rPr>
        <w:t xml:space="preserve"> </w:t>
      </w:r>
      <w:r w:rsidR="005C44B9" w:rsidRPr="00E84599">
        <w:rPr>
          <w:rFonts w:ascii="Times" w:hAnsi="Times" w:cs="Times"/>
          <w:sz w:val="24"/>
          <w:szCs w:val="24"/>
        </w:rPr>
        <w:t>na určitý čas</w:t>
      </w:r>
      <w:r w:rsidR="002C64C1" w:rsidRPr="00E84599">
        <w:rPr>
          <w:rFonts w:ascii="Times New Roman" w:hAnsi="Times New Roman"/>
          <w:sz w:val="24"/>
          <w:szCs w:val="24"/>
        </w:rPr>
        <w:t>,</w:t>
      </w:r>
    </w:p>
    <w:p w:rsidR="002C64C1" w:rsidRPr="004B4FCA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E4EC2">
        <w:rPr>
          <w:rFonts w:ascii="Times New Roman" w:hAnsi="Times New Roman"/>
          <w:sz w:val="24"/>
          <w:szCs w:val="24"/>
        </w:rPr>
        <w:t xml:space="preserve">) </w:t>
      </w:r>
      <w:r w:rsidR="002C64C1" w:rsidRPr="004B4FCA">
        <w:rPr>
          <w:rFonts w:ascii="Times New Roman" w:hAnsi="Times New Roman"/>
          <w:sz w:val="24"/>
          <w:szCs w:val="24"/>
        </w:rPr>
        <w:t>požadovať od kontrolovaného subjektu</w:t>
      </w:r>
      <w:r w:rsidR="002C64C1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 jeho zamestnancov alebo od tretej osoby </w:t>
      </w:r>
      <w:r w:rsidR="001E5585" w:rsidRPr="001E5585">
        <w:rPr>
          <w:rFonts w:ascii="Times New Roman" w:hAnsi="Times New Roman"/>
          <w:sz w:val="24"/>
          <w:szCs w:val="24"/>
        </w:rPr>
        <w:t>vysvetlenie o skutočnostiach</w:t>
      </w:r>
      <w:r w:rsidR="002C64C1">
        <w:rPr>
          <w:rFonts w:ascii="Times New Roman" w:hAnsi="Times New Roman"/>
          <w:sz w:val="24"/>
          <w:szCs w:val="24"/>
        </w:rPr>
        <w:t>, ktoré</w:t>
      </w:r>
      <w:r w:rsidR="002C64C1" w:rsidRPr="004B4FCA">
        <w:rPr>
          <w:rFonts w:ascii="Times New Roman" w:hAnsi="Times New Roman"/>
          <w:sz w:val="24"/>
          <w:szCs w:val="24"/>
        </w:rPr>
        <w:t xml:space="preserve"> súvisia s kontrolou; na účely podania vysvetlenia</w:t>
      </w:r>
      <w:r w:rsidR="001E5585">
        <w:rPr>
          <w:rFonts w:ascii="Times New Roman" w:hAnsi="Times New Roman"/>
          <w:sz w:val="24"/>
          <w:szCs w:val="24"/>
        </w:rPr>
        <w:t xml:space="preserve"> o skutočnostiach, ktoré súvisia s kontrolou</w:t>
      </w:r>
      <w:r w:rsidR="002C64C1" w:rsidRPr="004B4FCA">
        <w:rPr>
          <w:rFonts w:ascii="Times New Roman" w:hAnsi="Times New Roman"/>
          <w:sz w:val="24"/>
          <w:szCs w:val="24"/>
        </w:rPr>
        <w:t xml:space="preserve"> je kontrolór oprávnený osoby predvolať,</w:t>
      </w:r>
    </w:p>
    <w:p w:rsidR="002C64C1" w:rsidRPr="004B4FCA" w:rsidRDefault="00AA26A2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E691C">
        <w:rPr>
          <w:rFonts w:ascii="Times New Roman" w:hAnsi="Times New Roman"/>
          <w:sz w:val="24"/>
          <w:szCs w:val="24"/>
        </w:rPr>
        <w:t xml:space="preserve">) </w:t>
      </w:r>
      <w:r w:rsidR="002C64C1" w:rsidRPr="004B4FCA">
        <w:rPr>
          <w:rFonts w:ascii="Times New Roman" w:hAnsi="Times New Roman"/>
          <w:sz w:val="24"/>
          <w:szCs w:val="24"/>
        </w:rPr>
        <w:t>požadovať</w:t>
      </w:r>
      <w:r w:rsidR="001E5585">
        <w:rPr>
          <w:rFonts w:ascii="Times New Roman" w:hAnsi="Times New Roman"/>
          <w:sz w:val="24"/>
          <w:szCs w:val="24"/>
        </w:rPr>
        <w:t xml:space="preserve"> na účely výkonu kontroly preukázanie totožnosti</w:t>
      </w:r>
      <w:r w:rsidR="002C64C1" w:rsidRPr="004B4FCA">
        <w:rPr>
          <w:rFonts w:ascii="Times New Roman" w:hAnsi="Times New Roman"/>
          <w:sz w:val="24"/>
          <w:szCs w:val="24"/>
        </w:rPr>
        <w:t xml:space="preserve"> od kontrolovaného subjektu</w:t>
      </w:r>
      <w:r w:rsidR="002C64C1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 jeho zamestnancov alebo od tretej osoby, </w:t>
      </w:r>
    </w:p>
    <w:p w:rsidR="00D56669" w:rsidRPr="00E34973" w:rsidRDefault="00AA26A2" w:rsidP="00E3497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9E691C">
        <w:rPr>
          <w:rFonts w:ascii="Times New Roman" w:hAnsi="Times New Roman"/>
          <w:sz w:val="24"/>
          <w:szCs w:val="24"/>
        </w:rPr>
        <w:t xml:space="preserve">) </w:t>
      </w:r>
      <w:r w:rsidR="002C64C1" w:rsidRPr="004B4FCA">
        <w:rPr>
          <w:rFonts w:ascii="Times New Roman" w:hAnsi="Times New Roman"/>
          <w:sz w:val="24"/>
          <w:szCs w:val="24"/>
        </w:rPr>
        <w:t>požadovať od kontrolovaného subjektu</w:t>
      </w:r>
      <w:r w:rsidR="002C64C1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 jeho zamestnancov alebo od tretej osoby súčinnosť a vytvorenie primeraných podmienok na výkon kontroly</w:t>
      </w:r>
      <w:r w:rsidR="00E34973">
        <w:rPr>
          <w:rFonts w:ascii="Times New Roman" w:hAnsi="Times New Roman"/>
          <w:sz w:val="24"/>
          <w:szCs w:val="24"/>
        </w:rPr>
        <w:t>,</w:t>
      </w:r>
    </w:p>
    <w:p w:rsidR="002C64C1" w:rsidRPr="000F2848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8</w:t>
      </w:r>
    </w:p>
    <w:p w:rsidR="002C64C1" w:rsidRPr="004B4FCA" w:rsidRDefault="00E40698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Kontrolór je pri</w:t>
      </w:r>
      <w:r w:rsidR="002C64C1" w:rsidRPr="004B4FCA">
        <w:rPr>
          <w:rFonts w:ascii="Times New Roman" w:hAnsi="Times New Roman"/>
          <w:sz w:val="24"/>
          <w:szCs w:val="24"/>
        </w:rPr>
        <w:t xml:space="preserve"> výkone kontroly povinný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a) </w:t>
      </w:r>
      <w:r w:rsidR="002C64C1" w:rsidRPr="00F7747C">
        <w:rPr>
          <w:rFonts w:ascii="Times New Roman" w:hAnsi="Times New Roman"/>
          <w:sz w:val="24"/>
          <w:szCs w:val="24"/>
        </w:rPr>
        <w:t>oznámiť</w:t>
      </w:r>
      <w:r w:rsidR="002C64C1" w:rsidRPr="004B4FCA">
        <w:rPr>
          <w:rFonts w:ascii="Times New Roman" w:hAnsi="Times New Roman"/>
          <w:sz w:val="24"/>
          <w:szCs w:val="24"/>
          <w:shd w:val="clear" w:color="auto" w:fill="FFFFFF"/>
        </w:rPr>
        <w:t xml:space="preserve"> kontrolovanému subjektu začatie</w:t>
      </w:r>
      <w:r w:rsidR="002C64C1">
        <w:rPr>
          <w:rFonts w:ascii="Times New Roman" w:hAnsi="Times New Roman"/>
          <w:sz w:val="24"/>
          <w:szCs w:val="24"/>
          <w:shd w:val="clear" w:color="auto" w:fill="FFFFFF"/>
        </w:rPr>
        <w:t xml:space="preserve"> kontroly</w:t>
      </w:r>
      <w:r w:rsidR="002C64C1" w:rsidRPr="004B4FCA">
        <w:rPr>
          <w:rFonts w:ascii="Times New Roman" w:hAnsi="Times New Roman"/>
          <w:sz w:val="24"/>
          <w:szCs w:val="24"/>
          <w:shd w:val="clear" w:color="auto" w:fill="FFFFFF"/>
        </w:rPr>
        <w:t xml:space="preserve"> a predmet kontro</w:t>
      </w:r>
      <w:r w:rsidR="0017310C">
        <w:rPr>
          <w:rFonts w:ascii="Times New Roman" w:hAnsi="Times New Roman"/>
          <w:sz w:val="24"/>
          <w:szCs w:val="24"/>
          <w:shd w:val="clear" w:color="auto" w:fill="FFFFFF"/>
        </w:rPr>
        <w:t>ly najneskôr pri vstupe podľa §</w:t>
      </w:r>
      <w:r w:rsidR="002C64C1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2C64C1" w:rsidRPr="004B4FCA">
        <w:rPr>
          <w:rFonts w:ascii="Times New Roman" w:hAnsi="Times New Roman"/>
          <w:sz w:val="24"/>
          <w:szCs w:val="24"/>
          <w:shd w:val="clear" w:color="auto" w:fill="FFFFFF"/>
        </w:rPr>
        <w:t xml:space="preserve"> písm. a),</w:t>
      </w:r>
      <w:r w:rsidR="0055628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preukázať sa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poverením a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služobným preukazom,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B4FCA">
        <w:rPr>
          <w:rFonts w:ascii="Times New Roman" w:hAnsi="Times New Roman"/>
          <w:sz w:val="24"/>
          <w:szCs w:val="24"/>
        </w:rPr>
        <w:t>písomne potvrdiť kontrolovanému subjektu alebo tretej osobe odobratie</w:t>
      </w:r>
      <w:r w:rsidR="002C64C1">
        <w:rPr>
          <w:rFonts w:ascii="Times New Roman" w:hAnsi="Times New Roman"/>
          <w:sz w:val="24"/>
          <w:szCs w:val="24"/>
        </w:rPr>
        <w:t xml:space="preserve"> originálov</w:t>
      </w:r>
      <w:r w:rsidR="002C64C1" w:rsidRPr="004B4FCA">
        <w:rPr>
          <w:rFonts w:ascii="Times New Roman" w:hAnsi="Times New Roman"/>
          <w:sz w:val="24"/>
          <w:szCs w:val="24"/>
        </w:rPr>
        <w:t xml:space="preserve"> dokladov,</w:t>
      </w:r>
      <w:r w:rsidR="0078084B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iných písomností a záznamov dát na pamäťových médiách prostriedkov výpočtovej techniky súvisiacich s</w:t>
      </w:r>
      <w:r w:rsidR="00D2781B">
        <w:rPr>
          <w:rFonts w:ascii="Times New Roman" w:hAnsi="Times New Roman"/>
          <w:sz w:val="24"/>
          <w:szCs w:val="24"/>
        </w:rPr>
        <w:t> </w:t>
      </w:r>
      <w:r w:rsidR="002C64C1" w:rsidRPr="004B4FCA">
        <w:rPr>
          <w:rFonts w:ascii="Times New Roman" w:hAnsi="Times New Roman"/>
          <w:sz w:val="24"/>
          <w:szCs w:val="24"/>
        </w:rPr>
        <w:t>kontrolou</w:t>
      </w:r>
      <w:r w:rsidR="00D2781B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 zabezpečiť ich riadnu ochranu pred stratou, zničením, poškodením a zneužitím a odovzdať originály</w:t>
      </w:r>
      <w:r w:rsidR="0078084B">
        <w:rPr>
          <w:rFonts w:ascii="Times New Roman" w:hAnsi="Times New Roman"/>
          <w:sz w:val="24"/>
          <w:szCs w:val="24"/>
        </w:rPr>
        <w:t xml:space="preserve"> dokladov, iných písomností a záznamov dát</w:t>
      </w:r>
      <w:r w:rsidR="00175B05">
        <w:rPr>
          <w:rFonts w:ascii="Times New Roman" w:hAnsi="Times New Roman"/>
          <w:sz w:val="24"/>
          <w:szCs w:val="24"/>
        </w:rPr>
        <w:t xml:space="preserve"> kontrolovanému subjektu</w:t>
      </w:r>
      <w:r w:rsidR="001708BB" w:rsidRPr="001708BB">
        <w:rPr>
          <w:rFonts w:ascii="Times New Roman" w:hAnsi="Times New Roman"/>
          <w:sz w:val="24"/>
          <w:szCs w:val="24"/>
        </w:rPr>
        <w:t xml:space="preserve">, ak </w:t>
      </w:r>
      <w:r w:rsidR="00A05BFB">
        <w:rPr>
          <w:rFonts w:ascii="Times New Roman" w:hAnsi="Times New Roman"/>
          <w:sz w:val="24"/>
          <w:szCs w:val="24"/>
        </w:rPr>
        <w:t xml:space="preserve">už </w:t>
      </w:r>
      <w:r w:rsidR="001708BB" w:rsidRPr="001708BB">
        <w:rPr>
          <w:rFonts w:ascii="Times New Roman" w:hAnsi="Times New Roman"/>
          <w:sz w:val="24"/>
          <w:szCs w:val="24"/>
        </w:rPr>
        <w:t>nie sú potrebné pre ďalší výkon kontroly</w:t>
      </w:r>
      <w:r w:rsidR="002C64C1" w:rsidRPr="004B4FCA">
        <w:rPr>
          <w:rStyle w:val="Odkaznakomentr"/>
          <w:rFonts w:ascii="Times New Roman" w:hAnsi="Times New Roman"/>
          <w:sz w:val="24"/>
          <w:szCs w:val="24"/>
        </w:rPr>
        <w:t xml:space="preserve">, 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preveriť opodstatnenosť námietok kontrolovaného subjektu</w:t>
      </w:r>
      <w:r w:rsidR="002C64C1">
        <w:rPr>
          <w:rFonts w:ascii="Times New Roman" w:hAnsi="Times New Roman"/>
          <w:sz w:val="24"/>
          <w:szCs w:val="24"/>
        </w:rPr>
        <w:t xml:space="preserve"> k návrhu protokolu podľa § 12 ods. 4,</w:t>
      </w:r>
      <w:r w:rsidR="002C64C1" w:rsidRPr="004B4FCA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2C64C1" w:rsidRPr="004B4FCA">
        <w:rPr>
          <w:rFonts w:ascii="Times New Roman" w:hAnsi="Times New Roman"/>
          <w:sz w:val="24"/>
          <w:szCs w:val="24"/>
        </w:rPr>
        <w:t>doručiť kontrolovanému subjektu návrh protokolu, protokol alebo záznam,</w:t>
      </w:r>
    </w:p>
    <w:p w:rsidR="002C64C1" w:rsidRPr="004B4FCA" w:rsidRDefault="00D2462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f) </w:t>
      </w:r>
      <w:r w:rsidR="002C64C1" w:rsidRPr="004B4FCA">
        <w:rPr>
          <w:rFonts w:ascii="Times New Roman" w:hAnsi="Times New Roman"/>
          <w:sz w:val="24"/>
          <w:szCs w:val="24"/>
        </w:rPr>
        <w:t xml:space="preserve">zachovávať mlčanlivosť o skutočnostiach, o ktorých sa dozvedel pri výkone kontroly, ak </w:t>
      </w:r>
      <w:r w:rsidR="002C64C1">
        <w:rPr>
          <w:rFonts w:ascii="Times New Roman" w:hAnsi="Times New Roman"/>
          <w:sz w:val="24"/>
          <w:szCs w:val="24"/>
        </w:rPr>
        <w:t>ho</w:t>
      </w:r>
      <w:r w:rsidR="002C64C1" w:rsidRPr="004B4FCA">
        <w:rPr>
          <w:rFonts w:ascii="Times New Roman" w:hAnsi="Times New Roman"/>
          <w:sz w:val="24"/>
          <w:szCs w:val="24"/>
        </w:rPr>
        <w:t xml:space="preserve"> od tejto povinnosti písomne neoslobodí ten, v záujme koho túto povinnosť m</w:t>
      </w:r>
      <w:r w:rsidR="00283F4E">
        <w:rPr>
          <w:rFonts w:ascii="Times New Roman" w:hAnsi="Times New Roman"/>
          <w:sz w:val="24"/>
          <w:szCs w:val="24"/>
        </w:rPr>
        <w:t>á</w:t>
      </w:r>
      <w:r w:rsidR="002C64C1" w:rsidRPr="004B4FCA">
        <w:rPr>
          <w:rFonts w:ascii="Times New Roman" w:hAnsi="Times New Roman"/>
          <w:sz w:val="24"/>
          <w:szCs w:val="24"/>
        </w:rPr>
        <w:t>, alebo vo verejnom záujme minister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pôdohospodárstva</w:t>
      </w:r>
      <w:r w:rsidR="005F265D">
        <w:rPr>
          <w:rFonts w:ascii="Times New Roman" w:hAnsi="Times New Roman"/>
          <w:sz w:val="24"/>
          <w:szCs w:val="24"/>
        </w:rPr>
        <w:t xml:space="preserve"> a rozvoja vidieka Slovenskej republiky</w:t>
      </w:r>
      <w:r w:rsidR="002C64C1" w:rsidRPr="004B4FCA">
        <w:rPr>
          <w:rFonts w:ascii="Times New Roman" w:hAnsi="Times New Roman"/>
          <w:sz w:val="24"/>
          <w:szCs w:val="24"/>
        </w:rPr>
        <w:t>,</w:t>
      </w:r>
    </w:p>
    <w:p w:rsidR="00BE7991" w:rsidRPr="00E34973" w:rsidRDefault="00D2462E" w:rsidP="00E3497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2C64C1" w:rsidRPr="004B4FCA">
        <w:rPr>
          <w:rFonts w:ascii="Times New Roman" w:hAnsi="Times New Roman"/>
          <w:sz w:val="24"/>
          <w:szCs w:val="24"/>
        </w:rPr>
        <w:t xml:space="preserve">oznámiť </w:t>
      </w:r>
      <w:r w:rsidR="00847D6D">
        <w:rPr>
          <w:rFonts w:ascii="Times New Roman" w:hAnsi="Times New Roman"/>
          <w:sz w:val="24"/>
          <w:szCs w:val="24"/>
        </w:rPr>
        <w:t xml:space="preserve">príslušným </w:t>
      </w:r>
      <w:r w:rsidR="0072277B" w:rsidRPr="004B4FCA">
        <w:rPr>
          <w:rFonts w:ascii="Times New Roman" w:hAnsi="Times New Roman"/>
          <w:sz w:val="24"/>
          <w:szCs w:val="24"/>
        </w:rPr>
        <w:t xml:space="preserve">orgánom </w:t>
      </w:r>
      <w:r w:rsidR="002C64C1" w:rsidRPr="004B4FCA">
        <w:rPr>
          <w:rFonts w:ascii="Times New Roman" w:hAnsi="Times New Roman"/>
          <w:sz w:val="24"/>
          <w:szCs w:val="24"/>
        </w:rPr>
        <w:t>skutočnosti</w:t>
      </w:r>
      <w:r w:rsidR="002C64C1">
        <w:rPr>
          <w:rFonts w:ascii="Times New Roman" w:hAnsi="Times New Roman"/>
          <w:sz w:val="24"/>
          <w:szCs w:val="24"/>
        </w:rPr>
        <w:t>, ktoré</w:t>
      </w:r>
      <w:r w:rsidR="002C64C1" w:rsidRPr="004B4FCA">
        <w:rPr>
          <w:rFonts w:ascii="Times New Roman" w:hAnsi="Times New Roman"/>
          <w:sz w:val="24"/>
          <w:szCs w:val="24"/>
        </w:rPr>
        <w:t xml:space="preserve"> nasvedčujú tomu, že bol spáchaný trestný čin</w:t>
      </w:r>
      <w:r w:rsidR="001A10AB">
        <w:rPr>
          <w:rFonts w:ascii="Times New Roman" w:hAnsi="Times New Roman"/>
          <w:sz w:val="24"/>
          <w:szCs w:val="24"/>
        </w:rPr>
        <w:t xml:space="preserve"> alebo priestupok.</w:t>
      </w:r>
      <w:r w:rsidR="00D2236F">
        <w:rPr>
          <w:rFonts w:ascii="Times New Roman" w:hAnsi="Times New Roman"/>
          <w:sz w:val="24"/>
          <w:szCs w:val="24"/>
        </w:rPr>
        <w:t xml:space="preserve"> </w:t>
      </w:r>
    </w:p>
    <w:p w:rsidR="002C64C1" w:rsidRPr="006327BC" w:rsidRDefault="006327BC" w:rsidP="006327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C64C1" w:rsidRPr="00022AAA" w:rsidRDefault="00A209EC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Kontrolovaný </w:t>
      </w:r>
      <w:r w:rsidR="002C64C1" w:rsidRPr="00022AAA">
        <w:rPr>
          <w:rFonts w:ascii="Times New Roman" w:hAnsi="Times New Roman"/>
          <w:sz w:val="24"/>
          <w:szCs w:val="24"/>
        </w:rPr>
        <w:t>subjekt a tretia osoba</w:t>
      </w:r>
      <w:r>
        <w:rPr>
          <w:rFonts w:ascii="Times New Roman" w:hAnsi="Times New Roman"/>
          <w:sz w:val="24"/>
          <w:szCs w:val="24"/>
        </w:rPr>
        <w:t xml:space="preserve"> je pri výkone kontroly</w:t>
      </w:r>
      <w:r w:rsidR="002C64C1" w:rsidRPr="00022AAA">
        <w:rPr>
          <w:rFonts w:ascii="Times New Roman" w:hAnsi="Times New Roman"/>
          <w:sz w:val="24"/>
          <w:szCs w:val="24"/>
        </w:rPr>
        <w:t xml:space="preserve"> povinná</w:t>
      </w:r>
    </w:p>
    <w:p w:rsidR="00F26A7E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>
        <w:rPr>
          <w:rFonts w:ascii="Times New Roman" w:hAnsi="Times New Roman"/>
          <w:sz w:val="24"/>
          <w:szCs w:val="24"/>
        </w:rPr>
        <w:t>u</w:t>
      </w:r>
      <w:r w:rsidR="002C64C1" w:rsidRPr="00A8776A">
        <w:rPr>
          <w:rFonts w:ascii="Times New Roman" w:hAnsi="Times New Roman"/>
          <w:sz w:val="24"/>
          <w:szCs w:val="24"/>
        </w:rPr>
        <w:t>možniť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A8776A">
        <w:rPr>
          <w:rFonts w:ascii="Times New Roman" w:hAnsi="Times New Roman"/>
          <w:sz w:val="24"/>
          <w:szCs w:val="24"/>
        </w:rPr>
        <w:t xml:space="preserve"> vstup</w:t>
      </w:r>
      <w:r w:rsidR="00F26A7E">
        <w:rPr>
          <w:rFonts w:ascii="Times New Roman" w:hAnsi="Times New Roman"/>
          <w:sz w:val="24"/>
          <w:szCs w:val="24"/>
        </w:rPr>
        <w:t xml:space="preserve"> </w:t>
      </w:r>
      <w:r w:rsidR="00F26A7E" w:rsidRPr="00F26A7E">
        <w:rPr>
          <w:rFonts w:ascii="Times New Roman" w:hAnsi="Times New Roman"/>
          <w:sz w:val="24"/>
          <w:szCs w:val="24"/>
          <w:shd w:val="clear" w:color="auto" w:fill="FFFFFF"/>
        </w:rPr>
        <w:t xml:space="preserve">do vozidla, objektu, budovy, zariadenia, prevádzky, na pozemok a do iných priestorov kontrolovaného subjektu alebo tretej osoby </w:t>
      </w:r>
      <w:r w:rsidR="00F26A7E" w:rsidRPr="00F26A7E">
        <w:rPr>
          <w:rFonts w:ascii="Times New Roman" w:hAnsi="Times New Roman"/>
          <w:sz w:val="24"/>
          <w:szCs w:val="24"/>
        </w:rPr>
        <w:t>vrátane obydlia, ak sa obydlie používa aj na podnikanie alebo vykonáv</w:t>
      </w:r>
      <w:r w:rsidR="00F26A7E">
        <w:rPr>
          <w:rFonts w:ascii="Times New Roman" w:hAnsi="Times New Roman"/>
          <w:sz w:val="24"/>
          <w:szCs w:val="24"/>
        </w:rPr>
        <w:t>anie inej hospodárskej činnosti,</w:t>
      </w:r>
      <w:r w:rsidR="002C64C1" w:rsidRPr="00A8776A">
        <w:rPr>
          <w:rFonts w:ascii="Times New Roman" w:hAnsi="Times New Roman"/>
          <w:sz w:val="24"/>
          <w:szCs w:val="24"/>
        </w:rPr>
        <w:t xml:space="preserve"> </w:t>
      </w:r>
    </w:p>
    <w:p w:rsidR="002C64C1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>
        <w:rPr>
          <w:rFonts w:ascii="Times New Roman" w:hAnsi="Times New Roman"/>
          <w:sz w:val="24"/>
          <w:szCs w:val="24"/>
        </w:rPr>
        <w:t>p</w:t>
      </w:r>
      <w:r w:rsidR="002C64C1" w:rsidRPr="004B4FCA">
        <w:rPr>
          <w:rFonts w:ascii="Times New Roman" w:hAnsi="Times New Roman"/>
          <w:sz w:val="24"/>
          <w:szCs w:val="24"/>
        </w:rPr>
        <w:t>oskytnúť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4B4FCA">
        <w:rPr>
          <w:rFonts w:ascii="Times New Roman" w:hAnsi="Times New Roman"/>
          <w:sz w:val="24"/>
          <w:szCs w:val="24"/>
        </w:rPr>
        <w:t xml:space="preserve"> originály dokladov, iných písomností a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záznam</w:t>
      </w:r>
      <w:r w:rsidR="00143A5D">
        <w:rPr>
          <w:rFonts w:ascii="Times New Roman" w:hAnsi="Times New Roman"/>
          <w:sz w:val="24"/>
          <w:szCs w:val="24"/>
        </w:rPr>
        <w:t>ov</w:t>
      </w:r>
      <w:r w:rsidR="002C64C1" w:rsidRPr="004B4FCA">
        <w:rPr>
          <w:rFonts w:ascii="Times New Roman" w:hAnsi="Times New Roman"/>
          <w:sz w:val="24"/>
          <w:szCs w:val="24"/>
        </w:rPr>
        <w:t xml:space="preserve"> dát na pamäťových médiách prostriedkov výpočtovej techniky</w:t>
      </w:r>
      <w:r w:rsidR="00143A5D" w:rsidRPr="00143A5D">
        <w:rPr>
          <w:rFonts w:ascii="Times New Roman" w:hAnsi="Times New Roman"/>
          <w:sz w:val="24"/>
          <w:szCs w:val="24"/>
        </w:rPr>
        <w:t xml:space="preserve"> </w:t>
      </w:r>
      <w:r w:rsidR="00143A5D" w:rsidRPr="004B4FCA">
        <w:rPr>
          <w:rFonts w:ascii="Times New Roman" w:hAnsi="Times New Roman"/>
          <w:sz w:val="24"/>
          <w:szCs w:val="24"/>
        </w:rPr>
        <w:t>súvisiacich s kontrolou</w:t>
      </w:r>
      <w:r w:rsidR="002C64C1" w:rsidRPr="004B4FCA">
        <w:rPr>
          <w:rFonts w:ascii="Times New Roman" w:hAnsi="Times New Roman"/>
          <w:sz w:val="24"/>
          <w:szCs w:val="24"/>
        </w:rPr>
        <w:t xml:space="preserve"> a umožniť ich odobra</w:t>
      </w:r>
      <w:r w:rsidR="00143A5D">
        <w:rPr>
          <w:rFonts w:ascii="Times New Roman" w:hAnsi="Times New Roman"/>
          <w:sz w:val="24"/>
          <w:szCs w:val="24"/>
        </w:rPr>
        <w:t>t</w:t>
      </w:r>
      <w:r w:rsidR="002C64C1" w:rsidRPr="004B4FCA">
        <w:rPr>
          <w:rFonts w:ascii="Times New Roman" w:hAnsi="Times New Roman"/>
          <w:sz w:val="24"/>
          <w:szCs w:val="24"/>
        </w:rPr>
        <w:t>ie, vyhotov</w:t>
      </w:r>
      <w:r w:rsidR="00143A5D">
        <w:rPr>
          <w:rFonts w:ascii="Times New Roman" w:hAnsi="Times New Roman"/>
          <w:sz w:val="24"/>
          <w:szCs w:val="24"/>
        </w:rPr>
        <w:t>enie</w:t>
      </w:r>
      <w:r w:rsidR="002C64C1" w:rsidRPr="004B4FCA">
        <w:rPr>
          <w:rFonts w:ascii="Times New Roman" w:hAnsi="Times New Roman"/>
          <w:sz w:val="24"/>
          <w:szCs w:val="24"/>
        </w:rPr>
        <w:t xml:space="preserve"> ich kópi</w:t>
      </w:r>
      <w:r w:rsidR="00143A5D">
        <w:rPr>
          <w:rFonts w:ascii="Times New Roman" w:hAnsi="Times New Roman"/>
          <w:sz w:val="24"/>
          <w:szCs w:val="24"/>
        </w:rPr>
        <w:t>í</w:t>
      </w:r>
      <w:r w:rsidR="002C64C1" w:rsidRPr="004B4FCA">
        <w:rPr>
          <w:rFonts w:ascii="Times New Roman" w:hAnsi="Times New Roman"/>
          <w:sz w:val="24"/>
          <w:szCs w:val="24"/>
        </w:rPr>
        <w:t xml:space="preserve"> a výpis</w:t>
      </w:r>
      <w:r w:rsidR="00143A5D">
        <w:rPr>
          <w:rFonts w:ascii="Times New Roman" w:hAnsi="Times New Roman"/>
          <w:sz w:val="24"/>
          <w:szCs w:val="24"/>
        </w:rPr>
        <w:t>ov</w:t>
      </w:r>
      <w:r w:rsidR="002C64C1" w:rsidRPr="004B4FCA">
        <w:rPr>
          <w:rFonts w:ascii="Times New Roman" w:hAnsi="Times New Roman"/>
          <w:sz w:val="24"/>
          <w:szCs w:val="24"/>
        </w:rPr>
        <w:t xml:space="preserve"> a poskytnúť úradne overené preklady do slovenského jazyka,</w:t>
      </w:r>
    </w:p>
    <w:p w:rsidR="002C64C1" w:rsidRPr="004B4FCA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771DC2">
        <w:rPr>
          <w:rFonts w:ascii="Times New Roman" w:hAnsi="Times New Roman"/>
          <w:sz w:val="24"/>
          <w:szCs w:val="24"/>
        </w:rPr>
        <w:t>zabezpečiť neporušenie pečate podľa § 7 písm. c) a d),</w:t>
      </w:r>
      <w:r w:rsidR="00556283">
        <w:rPr>
          <w:rFonts w:ascii="Times New Roman" w:hAnsi="Times New Roman"/>
          <w:sz w:val="24"/>
          <w:szCs w:val="24"/>
        </w:rPr>
        <w:t xml:space="preserve"> </w:t>
      </w:r>
    </w:p>
    <w:p w:rsidR="002C64C1" w:rsidRPr="004B4FCA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podať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4B4FCA">
        <w:rPr>
          <w:rFonts w:ascii="Times New Roman" w:hAnsi="Times New Roman"/>
          <w:sz w:val="24"/>
          <w:szCs w:val="24"/>
        </w:rPr>
        <w:t xml:space="preserve"> vysvetlenie podľa § </w:t>
      </w:r>
      <w:r w:rsidR="002C64C1">
        <w:rPr>
          <w:rFonts w:ascii="Times New Roman" w:hAnsi="Times New Roman"/>
          <w:sz w:val="24"/>
          <w:szCs w:val="24"/>
        </w:rPr>
        <w:t xml:space="preserve">7 </w:t>
      </w:r>
      <w:r w:rsidR="002C64C1" w:rsidRPr="004B4FCA">
        <w:rPr>
          <w:rFonts w:ascii="Times New Roman" w:hAnsi="Times New Roman"/>
          <w:sz w:val="24"/>
          <w:szCs w:val="24"/>
        </w:rPr>
        <w:t>písm. e) a na základe predvolania sa dostaviť na určené miesto,</w:t>
      </w:r>
    </w:p>
    <w:p w:rsidR="002C64C1" w:rsidRPr="004B4FCA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2C64C1" w:rsidRPr="004B4FCA">
        <w:rPr>
          <w:rFonts w:ascii="Times New Roman" w:hAnsi="Times New Roman"/>
          <w:sz w:val="24"/>
          <w:szCs w:val="24"/>
        </w:rPr>
        <w:t xml:space="preserve">na </w:t>
      </w:r>
      <w:r w:rsidR="002C64C1">
        <w:rPr>
          <w:rFonts w:ascii="Times New Roman" w:hAnsi="Times New Roman"/>
          <w:sz w:val="24"/>
          <w:szCs w:val="24"/>
        </w:rPr>
        <w:t xml:space="preserve">vyzvanie </w:t>
      </w:r>
      <w:r w:rsidR="002C64C1" w:rsidRPr="004B4FCA">
        <w:rPr>
          <w:rFonts w:ascii="Times New Roman" w:hAnsi="Times New Roman"/>
          <w:sz w:val="24"/>
          <w:szCs w:val="24"/>
        </w:rPr>
        <w:t>preukázať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4B4FCA">
        <w:rPr>
          <w:rFonts w:ascii="Times New Roman" w:hAnsi="Times New Roman"/>
          <w:sz w:val="24"/>
          <w:szCs w:val="24"/>
        </w:rPr>
        <w:t xml:space="preserve"> svoju totožnosť,</w:t>
      </w:r>
    </w:p>
    <w:p w:rsidR="002C64C1" w:rsidRPr="004B4FCA" w:rsidRDefault="007B7FBD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2C64C1" w:rsidRPr="004B4FCA">
        <w:rPr>
          <w:rFonts w:ascii="Times New Roman" w:hAnsi="Times New Roman"/>
          <w:sz w:val="24"/>
          <w:szCs w:val="24"/>
        </w:rPr>
        <w:t>poskytnúť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4B4FCA">
        <w:rPr>
          <w:rFonts w:ascii="Times New Roman" w:hAnsi="Times New Roman"/>
          <w:sz w:val="24"/>
          <w:szCs w:val="24"/>
        </w:rPr>
        <w:t xml:space="preserve"> súčinnosť a vytvoriť primerané podmienky na výkon kontroly,</w:t>
      </w:r>
    </w:p>
    <w:p w:rsidR="002C64C1" w:rsidRPr="00E34973" w:rsidRDefault="007B7FBD" w:rsidP="00E34973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2C64C1" w:rsidRPr="004B4FCA">
        <w:rPr>
          <w:rFonts w:ascii="Times New Roman" w:hAnsi="Times New Roman"/>
          <w:sz w:val="24"/>
          <w:szCs w:val="24"/>
        </w:rPr>
        <w:t>poskytnúť</w:t>
      </w:r>
      <w:r w:rsidR="002C64C1">
        <w:rPr>
          <w:rFonts w:ascii="Times New Roman" w:hAnsi="Times New Roman"/>
          <w:sz w:val="24"/>
          <w:szCs w:val="24"/>
        </w:rPr>
        <w:t xml:space="preserve"> kontrolórovi</w:t>
      </w:r>
      <w:r w:rsidR="002C64C1" w:rsidRPr="004B4FCA">
        <w:rPr>
          <w:rFonts w:ascii="Times New Roman" w:hAnsi="Times New Roman"/>
          <w:sz w:val="24"/>
          <w:szCs w:val="24"/>
        </w:rPr>
        <w:t xml:space="preserve"> pravdivé podklady alebo infor</w:t>
      </w:r>
      <w:r w:rsidR="00E34973">
        <w:rPr>
          <w:rFonts w:ascii="Times New Roman" w:hAnsi="Times New Roman"/>
          <w:sz w:val="24"/>
          <w:szCs w:val="24"/>
        </w:rPr>
        <w:t>mácie.</w:t>
      </w:r>
    </w:p>
    <w:p w:rsidR="002C64C1" w:rsidRPr="000F2848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10</w:t>
      </w:r>
    </w:p>
    <w:p w:rsidR="002C64C1" w:rsidRPr="004B4FCA" w:rsidRDefault="001A273A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5A41D9">
        <w:rPr>
          <w:rFonts w:ascii="Times New Roman" w:hAnsi="Times New Roman"/>
          <w:sz w:val="24"/>
          <w:szCs w:val="24"/>
        </w:rPr>
        <w:t xml:space="preserve"> </w:t>
      </w:r>
      <w:r w:rsidR="001C5623">
        <w:rPr>
          <w:rFonts w:ascii="Times New Roman" w:hAnsi="Times New Roman"/>
          <w:sz w:val="24"/>
          <w:szCs w:val="24"/>
        </w:rPr>
        <w:t>Kontrolovaný</w:t>
      </w:r>
      <w:r w:rsidR="002C64C1" w:rsidRPr="004B4FCA">
        <w:rPr>
          <w:rFonts w:ascii="Times New Roman" w:hAnsi="Times New Roman"/>
          <w:sz w:val="24"/>
          <w:szCs w:val="24"/>
        </w:rPr>
        <w:t xml:space="preserve"> subjekt</w:t>
      </w:r>
      <w:r w:rsidR="001C5623">
        <w:rPr>
          <w:rFonts w:ascii="Times New Roman" w:hAnsi="Times New Roman"/>
          <w:sz w:val="24"/>
          <w:szCs w:val="24"/>
        </w:rPr>
        <w:t xml:space="preserve"> je pri výkone kontroly</w:t>
      </w:r>
      <w:r w:rsidR="002C64C1" w:rsidRPr="004B4FCA">
        <w:rPr>
          <w:rFonts w:ascii="Times New Roman" w:hAnsi="Times New Roman"/>
          <w:sz w:val="24"/>
          <w:szCs w:val="24"/>
        </w:rPr>
        <w:t xml:space="preserve"> oprávnený</w:t>
      </w:r>
    </w:p>
    <w:p w:rsidR="002C64C1" w:rsidRPr="004B4FCA" w:rsidRDefault="001A273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>vyžadovať</w:t>
      </w:r>
      <w:r w:rsidR="002C64C1">
        <w:rPr>
          <w:rFonts w:ascii="Times New Roman" w:hAnsi="Times New Roman"/>
          <w:sz w:val="24"/>
          <w:szCs w:val="24"/>
        </w:rPr>
        <w:t xml:space="preserve"> od kontrolóra</w:t>
      </w:r>
      <w:r w:rsidR="002C64C1" w:rsidRPr="004B4FCA">
        <w:rPr>
          <w:rFonts w:ascii="Times New Roman" w:hAnsi="Times New Roman"/>
          <w:sz w:val="24"/>
          <w:szCs w:val="24"/>
        </w:rPr>
        <w:t xml:space="preserve"> preukázanie sa poverením a služobným preukazom,</w:t>
      </w:r>
    </w:p>
    <w:p w:rsidR="002C64C1" w:rsidRPr="004B4FCA" w:rsidRDefault="001A273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vyžadovať</w:t>
      </w:r>
      <w:r w:rsidR="002C64C1">
        <w:rPr>
          <w:rFonts w:ascii="Times New Roman" w:hAnsi="Times New Roman"/>
          <w:sz w:val="24"/>
          <w:szCs w:val="24"/>
        </w:rPr>
        <w:t xml:space="preserve"> od kontrolóra</w:t>
      </w:r>
      <w:r w:rsidR="002C64C1" w:rsidRPr="004B4FCA">
        <w:rPr>
          <w:rFonts w:ascii="Times New Roman" w:hAnsi="Times New Roman"/>
          <w:sz w:val="24"/>
          <w:szCs w:val="24"/>
        </w:rPr>
        <w:t xml:space="preserve"> potvrdenie o odobratí dokladov, iných písomností a záznamov dát na pamäťových médiách prostriedkov výpočtovej techniky súvisiacich s kontrolou a vrátenie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originálov</w:t>
      </w:r>
      <w:r w:rsidR="00F415CE">
        <w:rPr>
          <w:rFonts w:ascii="Times New Roman" w:hAnsi="Times New Roman"/>
          <w:sz w:val="24"/>
          <w:szCs w:val="24"/>
        </w:rPr>
        <w:t xml:space="preserve"> dokladov, iných písomností a záznamov dát</w:t>
      </w:r>
      <w:r w:rsidR="002C64C1" w:rsidRPr="004B4FCA">
        <w:rPr>
          <w:rFonts w:ascii="Times New Roman" w:hAnsi="Times New Roman"/>
          <w:sz w:val="24"/>
          <w:szCs w:val="24"/>
        </w:rPr>
        <w:t xml:space="preserve"> po skončení kontroly,</w:t>
      </w:r>
    </w:p>
    <w:p w:rsidR="002C64C1" w:rsidRPr="004B4FCA" w:rsidRDefault="001A273A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>
        <w:rPr>
          <w:rFonts w:ascii="Times New Roman" w:hAnsi="Times New Roman"/>
          <w:sz w:val="24"/>
          <w:szCs w:val="24"/>
        </w:rPr>
        <w:t>podať námietky k návrhu protokolu podľa § 12 ods. 4,</w:t>
      </w:r>
    </w:p>
    <w:p w:rsidR="002C64C1" w:rsidRPr="004B4FCA" w:rsidRDefault="001A273A" w:rsidP="006F50FE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4B4FCA">
        <w:rPr>
          <w:rFonts w:ascii="Times New Roman" w:hAnsi="Times New Roman"/>
          <w:sz w:val="24"/>
          <w:szCs w:val="24"/>
        </w:rPr>
        <w:t>vyžadovať doručenie návrhu protokolu, protokolu alebo záznamu</w:t>
      </w:r>
      <w:r w:rsidR="007F39DC">
        <w:rPr>
          <w:rFonts w:ascii="Times New Roman" w:hAnsi="Times New Roman"/>
          <w:sz w:val="24"/>
          <w:szCs w:val="24"/>
        </w:rPr>
        <w:t>.</w:t>
      </w:r>
    </w:p>
    <w:p w:rsidR="003713E2" w:rsidRPr="00E34973" w:rsidRDefault="001A273A" w:rsidP="00E34973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5A41D9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O</w:t>
      </w:r>
      <w:r w:rsidR="002C64C1" w:rsidRPr="004B4FCA">
        <w:rPr>
          <w:rFonts w:ascii="Times New Roman" w:hAnsi="Times New Roman"/>
          <w:sz w:val="24"/>
          <w:szCs w:val="24"/>
        </w:rPr>
        <w:t xml:space="preserve">právnenia podľa </w:t>
      </w:r>
      <w:r w:rsidR="002C64C1">
        <w:rPr>
          <w:rFonts w:ascii="Times New Roman" w:hAnsi="Times New Roman"/>
          <w:sz w:val="24"/>
          <w:szCs w:val="24"/>
        </w:rPr>
        <w:t xml:space="preserve">odseku 1 písm. </w:t>
      </w:r>
      <w:r w:rsidR="002C64C1" w:rsidRPr="004B4FCA">
        <w:rPr>
          <w:rFonts w:ascii="Times New Roman" w:hAnsi="Times New Roman"/>
          <w:sz w:val="24"/>
          <w:szCs w:val="24"/>
        </w:rPr>
        <w:t xml:space="preserve">a) a b) sa vzťahujú </w:t>
      </w:r>
      <w:r w:rsidR="002F5307">
        <w:rPr>
          <w:rFonts w:ascii="Times New Roman" w:hAnsi="Times New Roman"/>
          <w:sz w:val="24"/>
          <w:szCs w:val="24"/>
        </w:rPr>
        <w:t xml:space="preserve">aj </w:t>
      </w:r>
      <w:r w:rsidR="00E34973">
        <w:rPr>
          <w:rFonts w:ascii="Times New Roman" w:hAnsi="Times New Roman"/>
          <w:sz w:val="24"/>
          <w:szCs w:val="24"/>
        </w:rPr>
        <w:t>na tretiu osobu.</w:t>
      </w:r>
    </w:p>
    <w:p w:rsidR="006327BC" w:rsidRDefault="006327BC" w:rsidP="006327BC">
      <w:pPr>
        <w:pStyle w:val="Odsekzoznamu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327BC">
        <w:rPr>
          <w:rFonts w:ascii="Times New Roman" w:hAnsi="Times New Roman"/>
          <w:b/>
          <w:sz w:val="24"/>
          <w:szCs w:val="24"/>
        </w:rPr>
        <w:t xml:space="preserve">§ 11 </w:t>
      </w:r>
    </w:p>
    <w:p w:rsidR="006327BC" w:rsidRPr="006327BC" w:rsidRDefault="006327BC" w:rsidP="006327BC">
      <w:pPr>
        <w:pStyle w:val="Odsekzoznamu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Default="0049691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Pri </w:t>
      </w:r>
      <w:r w:rsidRPr="00F7747C">
        <w:rPr>
          <w:rFonts w:ascii="Times New Roman" w:hAnsi="Times New Roman"/>
          <w:sz w:val="24"/>
          <w:szCs w:val="24"/>
        </w:rPr>
        <w:t>výkone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kontroly sú </w:t>
      </w:r>
      <w:r w:rsidRPr="00496911">
        <w:rPr>
          <w:rFonts w:ascii="Times New Roman" w:hAnsi="Times New Roman"/>
          <w:sz w:val="24"/>
          <w:szCs w:val="24"/>
          <w:shd w:val="clear" w:color="auto" w:fill="FFFFFF"/>
        </w:rPr>
        <w:t>orgány</w:t>
      </w:r>
      <w:r w:rsidR="004C0671">
        <w:rPr>
          <w:rFonts w:ascii="Times New Roman" w:hAnsi="Times New Roman"/>
          <w:sz w:val="24"/>
          <w:szCs w:val="24"/>
          <w:shd w:val="clear" w:color="auto" w:fill="FFFFFF"/>
        </w:rPr>
        <w:t xml:space="preserve"> verejnej správy</w:t>
      </w:r>
      <w:r w:rsidRPr="00496911">
        <w:rPr>
          <w:rFonts w:ascii="Times New Roman" w:hAnsi="Times New Roman"/>
          <w:sz w:val="24"/>
          <w:szCs w:val="24"/>
          <w:shd w:val="clear" w:color="auto" w:fill="FFFFFF"/>
        </w:rPr>
        <w:t xml:space="preserve"> povinné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ministerstvu pôdohospodárstva poskytnúť súčinnosť.</w:t>
      </w:r>
      <w:r w:rsidRPr="00496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34973" w:rsidRDefault="00E34973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34973" w:rsidRDefault="00E34973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C1" w:rsidRPr="00ED01AF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1AF"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(1) O vykonanej kontrole</w:t>
      </w:r>
      <w:r>
        <w:rPr>
          <w:rFonts w:ascii="Times New Roman" w:hAnsi="Times New Roman"/>
          <w:sz w:val="24"/>
          <w:szCs w:val="24"/>
        </w:rPr>
        <w:t xml:space="preserve"> sa vyhotovuje</w:t>
      </w:r>
      <w:r w:rsidRPr="00ED01AF">
        <w:rPr>
          <w:rFonts w:ascii="Times New Roman" w:hAnsi="Times New Roman"/>
          <w:sz w:val="24"/>
          <w:szCs w:val="24"/>
        </w:rPr>
        <w:t xml:space="preserve"> protokol alebo záznam.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(2) Ak sa na z</w:t>
      </w:r>
      <w:r>
        <w:rPr>
          <w:rFonts w:ascii="Times New Roman" w:hAnsi="Times New Roman"/>
          <w:sz w:val="24"/>
          <w:szCs w:val="24"/>
        </w:rPr>
        <w:t>á</w:t>
      </w:r>
      <w:r w:rsidRPr="00ED01AF">
        <w:rPr>
          <w:rFonts w:ascii="Times New Roman" w:hAnsi="Times New Roman"/>
          <w:sz w:val="24"/>
          <w:szCs w:val="24"/>
        </w:rPr>
        <w:t xml:space="preserve">klade vykonanej kontroly </w:t>
      </w:r>
      <w:r w:rsidR="00871864">
        <w:rPr>
          <w:rFonts w:ascii="Times New Roman" w:hAnsi="Times New Roman"/>
          <w:sz w:val="24"/>
          <w:szCs w:val="24"/>
        </w:rPr>
        <w:t>zistí</w:t>
      </w:r>
      <w:r w:rsidRPr="00ED01AF">
        <w:rPr>
          <w:rFonts w:ascii="Times New Roman" w:hAnsi="Times New Roman"/>
          <w:sz w:val="24"/>
          <w:szCs w:val="24"/>
        </w:rPr>
        <w:t>, že kontrolovaný subjekt požadoval, dohodol alebo uplatnil neprimeranú podmi</w:t>
      </w:r>
      <w:r>
        <w:rPr>
          <w:rFonts w:ascii="Times New Roman" w:hAnsi="Times New Roman"/>
          <w:sz w:val="24"/>
          <w:szCs w:val="24"/>
        </w:rPr>
        <w:t xml:space="preserve">enku uvedenú v § </w:t>
      </w:r>
      <w:r w:rsidR="004E0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vyhotoví sa </w:t>
      </w:r>
      <w:r w:rsidRPr="00ED01AF">
        <w:rPr>
          <w:rFonts w:ascii="Times New Roman" w:hAnsi="Times New Roman"/>
          <w:sz w:val="24"/>
          <w:szCs w:val="24"/>
        </w:rPr>
        <w:t>návrh protokolu, ktorý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D01AF">
        <w:rPr>
          <w:rFonts w:ascii="Times New Roman" w:hAnsi="Times New Roman"/>
          <w:sz w:val="24"/>
          <w:szCs w:val="24"/>
        </w:rPr>
        <w:t xml:space="preserve"> doručí kontrolovanému subjektu.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1AF">
        <w:rPr>
          <w:rFonts w:ascii="Times New Roman" w:hAnsi="Times New Roman"/>
          <w:sz w:val="24"/>
          <w:szCs w:val="24"/>
        </w:rPr>
        <w:t>Návrh protokolu obsahuje najmä</w:t>
      </w:r>
    </w:p>
    <w:p w:rsidR="00F7747C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ED01AF">
        <w:rPr>
          <w:rFonts w:ascii="Times New Roman" w:hAnsi="Times New Roman"/>
          <w:sz w:val="24"/>
          <w:szCs w:val="24"/>
        </w:rPr>
        <w:t>mená, priezviská a podpisy kontrolórov,</w:t>
      </w:r>
    </w:p>
    <w:p w:rsidR="002C64C1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ED01AF">
        <w:rPr>
          <w:rFonts w:ascii="Times New Roman" w:hAnsi="Times New Roman"/>
          <w:sz w:val="24"/>
          <w:szCs w:val="24"/>
        </w:rPr>
        <w:t>identifikačné údaje kontrolovaného subjektu,</w:t>
      </w:r>
    </w:p>
    <w:p w:rsidR="002C64C1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>
        <w:rPr>
          <w:rFonts w:ascii="Times New Roman" w:hAnsi="Times New Roman"/>
          <w:sz w:val="24"/>
          <w:szCs w:val="24"/>
        </w:rPr>
        <w:t>skutočnosti podľa odseku 2</w:t>
      </w:r>
      <w:r w:rsidR="002C64C1" w:rsidRPr="00ED01AF">
        <w:rPr>
          <w:rFonts w:ascii="Times New Roman" w:hAnsi="Times New Roman"/>
          <w:sz w:val="24"/>
          <w:szCs w:val="24"/>
        </w:rPr>
        <w:t>,</w:t>
      </w:r>
    </w:p>
    <w:p w:rsidR="002C64C1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C64C1" w:rsidRPr="00ED01AF">
        <w:rPr>
          <w:rFonts w:ascii="Times New Roman" w:hAnsi="Times New Roman"/>
          <w:sz w:val="24"/>
          <w:szCs w:val="24"/>
        </w:rPr>
        <w:t>doklady</w:t>
      </w:r>
      <w:r w:rsidR="002C64C1">
        <w:rPr>
          <w:rFonts w:ascii="Times New Roman" w:hAnsi="Times New Roman"/>
          <w:sz w:val="24"/>
          <w:szCs w:val="24"/>
        </w:rPr>
        <w:t>, ktoré</w:t>
      </w:r>
      <w:r w:rsidR="002C64C1" w:rsidRPr="00ED01AF">
        <w:rPr>
          <w:rFonts w:ascii="Times New Roman" w:hAnsi="Times New Roman"/>
          <w:sz w:val="24"/>
          <w:szCs w:val="24"/>
        </w:rPr>
        <w:t xml:space="preserve"> preukazujú</w:t>
      </w:r>
      <w:r w:rsidR="002C64C1">
        <w:rPr>
          <w:rFonts w:ascii="Times New Roman" w:hAnsi="Times New Roman"/>
          <w:sz w:val="24"/>
          <w:szCs w:val="24"/>
        </w:rPr>
        <w:t xml:space="preserve"> skutočnosti podľa odseku 2</w:t>
      </w:r>
      <w:r w:rsidR="002C64C1" w:rsidRPr="00ED01AF">
        <w:rPr>
          <w:rFonts w:ascii="Times New Roman" w:hAnsi="Times New Roman"/>
          <w:sz w:val="24"/>
          <w:szCs w:val="24"/>
        </w:rPr>
        <w:t>,</w:t>
      </w:r>
    </w:p>
    <w:p w:rsidR="002C64C1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2C64C1" w:rsidRPr="00ED01AF">
        <w:rPr>
          <w:rFonts w:ascii="Times New Roman" w:hAnsi="Times New Roman"/>
          <w:sz w:val="24"/>
          <w:szCs w:val="24"/>
        </w:rPr>
        <w:t>poučenie o možnosti podať námietky proti kontrolným zisteniam s určením lehoty na ich podanie,</w:t>
      </w:r>
    </w:p>
    <w:p w:rsidR="002C64C1" w:rsidRPr="00ED01AF" w:rsidRDefault="005A41D9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2C64C1" w:rsidRPr="00ED01AF">
        <w:rPr>
          <w:rFonts w:ascii="Times New Roman" w:hAnsi="Times New Roman"/>
          <w:sz w:val="24"/>
          <w:szCs w:val="24"/>
        </w:rPr>
        <w:t>dátum vydania návrhu protokolu,</w:t>
      </w:r>
    </w:p>
    <w:p w:rsidR="002C64C1" w:rsidRPr="00ED01AF" w:rsidRDefault="005A41D9" w:rsidP="006327BC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2C64C1" w:rsidRPr="00ED01AF">
        <w:rPr>
          <w:rFonts w:ascii="Times New Roman" w:hAnsi="Times New Roman"/>
          <w:sz w:val="24"/>
          <w:szCs w:val="24"/>
        </w:rPr>
        <w:t xml:space="preserve">dátum </w:t>
      </w:r>
      <w:r w:rsidR="002C64C1">
        <w:rPr>
          <w:rFonts w:ascii="Times New Roman" w:hAnsi="Times New Roman"/>
          <w:sz w:val="24"/>
          <w:szCs w:val="24"/>
        </w:rPr>
        <w:t>doručenia</w:t>
      </w:r>
      <w:r w:rsidR="002C64C1" w:rsidRPr="00ED01AF">
        <w:rPr>
          <w:rFonts w:ascii="Times New Roman" w:hAnsi="Times New Roman"/>
          <w:sz w:val="24"/>
          <w:szCs w:val="24"/>
        </w:rPr>
        <w:t xml:space="preserve"> návrhu protokolu kontrolovan</w:t>
      </w:r>
      <w:r w:rsidR="002C64C1">
        <w:rPr>
          <w:rFonts w:ascii="Times New Roman" w:hAnsi="Times New Roman"/>
          <w:sz w:val="24"/>
          <w:szCs w:val="24"/>
        </w:rPr>
        <w:t>ému</w:t>
      </w:r>
      <w:r w:rsidR="002C64C1" w:rsidRPr="00ED01AF">
        <w:rPr>
          <w:rFonts w:ascii="Times New Roman" w:hAnsi="Times New Roman"/>
          <w:sz w:val="24"/>
          <w:szCs w:val="24"/>
        </w:rPr>
        <w:t xml:space="preserve"> subjekt</w:t>
      </w:r>
      <w:r w:rsidR="002C64C1">
        <w:rPr>
          <w:rFonts w:ascii="Times New Roman" w:hAnsi="Times New Roman"/>
          <w:sz w:val="24"/>
          <w:szCs w:val="24"/>
        </w:rPr>
        <w:t>u</w:t>
      </w:r>
      <w:r w:rsidR="002C64C1" w:rsidRPr="00ED01AF">
        <w:rPr>
          <w:rFonts w:ascii="Times New Roman" w:hAnsi="Times New Roman"/>
          <w:sz w:val="24"/>
          <w:szCs w:val="24"/>
        </w:rPr>
        <w:t xml:space="preserve"> a jeho podpis, ak je </w:t>
      </w:r>
      <w:r w:rsidR="002C64C1">
        <w:rPr>
          <w:rFonts w:ascii="Times New Roman" w:hAnsi="Times New Roman"/>
          <w:sz w:val="24"/>
          <w:szCs w:val="24"/>
        </w:rPr>
        <w:t xml:space="preserve">návrh protokolu </w:t>
      </w:r>
      <w:r w:rsidR="006327BC">
        <w:rPr>
          <w:rFonts w:ascii="Times New Roman" w:hAnsi="Times New Roman"/>
          <w:sz w:val="24"/>
          <w:szCs w:val="24"/>
        </w:rPr>
        <w:t>odovzdaný osobne.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(4) Pro</w:t>
      </w:r>
      <w:r>
        <w:rPr>
          <w:rFonts w:ascii="Times New Roman" w:hAnsi="Times New Roman"/>
          <w:sz w:val="24"/>
          <w:szCs w:val="24"/>
        </w:rPr>
        <w:t>t</w:t>
      </w:r>
      <w:r w:rsidRPr="00ED01AF">
        <w:rPr>
          <w:rFonts w:ascii="Times New Roman" w:hAnsi="Times New Roman"/>
          <w:sz w:val="24"/>
          <w:szCs w:val="24"/>
        </w:rPr>
        <w:t xml:space="preserve">i </w:t>
      </w:r>
      <w:r w:rsidR="0089123C">
        <w:rPr>
          <w:rFonts w:ascii="Times New Roman" w:hAnsi="Times New Roman"/>
          <w:sz w:val="24"/>
          <w:szCs w:val="24"/>
        </w:rPr>
        <w:t xml:space="preserve">kontrolným zisteniam v </w:t>
      </w:r>
      <w:r w:rsidRPr="00ED01AF">
        <w:rPr>
          <w:rFonts w:ascii="Times New Roman" w:hAnsi="Times New Roman"/>
          <w:sz w:val="24"/>
          <w:szCs w:val="24"/>
        </w:rPr>
        <w:t xml:space="preserve">návrhu protokolu môže kontrolovaný subjekt </w:t>
      </w:r>
      <w:r>
        <w:rPr>
          <w:rFonts w:ascii="Times New Roman" w:hAnsi="Times New Roman"/>
          <w:sz w:val="24"/>
          <w:szCs w:val="24"/>
        </w:rPr>
        <w:t>podať</w:t>
      </w:r>
      <w:r w:rsidRPr="00ED01AF">
        <w:rPr>
          <w:rFonts w:ascii="Times New Roman" w:hAnsi="Times New Roman"/>
          <w:sz w:val="24"/>
          <w:szCs w:val="24"/>
        </w:rPr>
        <w:t xml:space="preserve"> námietky v lehote určenej </w:t>
      </w:r>
      <w:r>
        <w:rPr>
          <w:rFonts w:ascii="Times New Roman" w:hAnsi="Times New Roman"/>
          <w:sz w:val="24"/>
          <w:szCs w:val="24"/>
        </w:rPr>
        <w:t>v návrhu protokolu</w:t>
      </w:r>
      <w:r w:rsidRPr="00ED01AF">
        <w:rPr>
          <w:rFonts w:ascii="Times New Roman" w:hAnsi="Times New Roman"/>
          <w:sz w:val="24"/>
          <w:szCs w:val="24"/>
        </w:rPr>
        <w:t>, ktorá nesmie byť kratšia ako desať dní odo dňa doručenia návrhu protokolu.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="008C55E8">
        <w:rPr>
          <w:rFonts w:ascii="Times New Roman" w:hAnsi="Times New Roman"/>
          <w:sz w:val="24"/>
          <w:szCs w:val="24"/>
        </w:rPr>
        <w:t xml:space="preserve">Ak kontrolovaný subjekt nepodá v určenej lehote námietky alebo ak po </w:t>
      </w:r>
      <w:r w:rsidRPr="00ED01AF">
        <w:rPr>
          <w:rFonts w:ascii="Times New Roman" w:hAnsi="Times New Roman"/>
          <w:sz w:val="24"/>
          <w:szCs w:val="24"/>
        </w:rPr>
        <w:t>vyhodnotení námiet</w:t>
      </w:r>
      <w:r>
        <w:rPr>
          <w:rFonts w:ascii="Times New Roman" w:hAnsi="Times New Roman"/>
          <w:sz w:val="24"/>
          <w:szCs w:val="24"/>
        </w:rPr>
        <w:t>ok kontrolovaného subjektu</w:t>
      </w:r>
      <w:r w:rsidR="004C0671">
        <w:rPr>
          <w:rFonts w:ascii="Times New Roman" w:hAnsi="Times New Roman"/>
          <w:sz w:val="24"/>
          <w:szCs w:val="24"/>
        </w:rPr>
        <w:t xml:space="preserve"> preukazujú</w:t>
      </w:r>
      <w:r w:rsidRPr="00ED01AF">
        <w:rPr>
          <w:rFonts w:ascii="Times New Roman" w:hAnsi="Times New Roman"/>
          <w:sz w:val="24"/>
          <w:szCs w:val="24"/>
        </w:rPr>
        <w:t xml:space="preserve"> skutočnosti zistené vykonanou kontrolou, že kontrolovaný subjekt požadoval, dohodol alebo uplatnil neprimeranú podmienku uvedenú v § </w:t>
      </w:r>
      <w:r w:rsidR="004E07BF">
        <w:rPr>
          <w:rFonts w:ascii="Times New Roman" w:hAnsi="Times New Roman"/>
          <w:sz w:val="24"/>
          <w:szCs w:val="24"/>
        </w:rPr>
        <w:t>3</w:t>
      </w:r>
      <w:r w:rsidRPr="00ED01AF">
        <w:rPr>
          <w:rFonts w:ascii="Times New Roman" w:hAnsi="Times New Roman"/>
          <w:sz w:val="24"/>
          <w:szCs w:val="24"/>
        </w:rPr>
        <w:t>, vyhotoví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D01AF">
        <w:rPr>
          <w:rFonts w:ascii="Times New Roman" w:hAnsi="Times New Roman"/>
          <w:sz w:val="24"/>
          <w:szCs w:val="24"/>
        </w:rPr>
        <w:t xml:space="preserve"> protokol.</w:t>
      </w:r>
    </w:p>
    <w:p w:rsidR="002C64C1" w:rsidRPr="00ED01AF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1AF">
        <w:rPr>
          <w:rFonts w:ascii="Times New Roman" w:hAnsi="Times New Roman"/>
          <w:sz w:val="24"/>
          <w:szCs w:val="24"/>
        </w:rPr>
        <w:t>Protokol okrem náležitostí podľa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Pr="00ED01AF">
        <w:rPr>
          <w:rFonts w:ascii="Times New Roman" w:hAnsi="Times New Roman"/>
          <w:sz w:val="24"/>
          <w:szCs w:val="24"/>
        </w:rPr>
        <w:t xml:space="preserve">odseku </w:t>
      </w:r>
      <w:r>
        <w:rPr>
          <w:rFonts w:ascii="Times New Roman" w:hAnsi="Times New Roman"/>
          <w:sz w:val="24"/>
          <w:szCs w:val="24"/>
        </w:rPr>
        <w:t>3 písm. a) až d) obsahuje</w:t>
      </w:r>
      <w:r w:rsidRPr="00ED0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vyhodnotenie</w:t>
      </w:r>
      <w:r w:rsidRPr="00ED01AF">
        <w:rPr>
          <w:rFonts w:ascii="Times New Roman" w:hAnsi="Times New Roman"/>
          <w:sz w:val="24"/>
          <w:szCs w:val="24"/>
        </w:rPr>
        <w:t xml:space="preserve"> námietok kontrolovaného subjektu, dátum vydania protokolu, dátum </w:t>
      </w:r>
      <w:r>
        <w:rPr>
          <w:rFonts w:ascii="Times New Roman" w:hAnsi="Times New Roman"/>
          <w:sz w:val="24"/>
          <w:szCs w:val="24"/>
        </w:rPr>
        <w:t>doručenia</w:t>
      </w:r>
      <w:r w:rsidRPr="00ED01AF">
        <w:rPr>
          <w:rFonts w:ascii="Times New Roman" w:hAnsi="Times New Roman"/>
          <w:sz w:val="24"/>
          <w:szCs w:val="24"/>
        </w:rPr>
        <w:t xml:space="preserve"> protokolu kontrolovan</w:t>
      </w:r>
      <w:r>
        <w:rPr>
          <w:rFonts w:ascii="Times New Roman" w:hAnsi="Times New Roman"/>
          <w:sz w:val="24"/>
          <w:szCs w:val="24"/>
        </w:rPr>
        <w:t>ému</w:t>
      </w:r>
      <w:r w:rsidRPr="00ED01AF">
        <w:rPr>
          <w:rFonts w:ascii="Times New Roman" w:hAnsi="Times New Roman"/>
          <w:sz w:val="24"/>
          <w:szCs w:val="24"/>
        </w:rPr>
        <w:t xml:space="preserve"> subjekt</w:t>
      </w:r>
      <w:r>
        <w:rPr>
          <w:rFonts w:ascii="Times New Roman" w:hAnsi="Times New Roman"/>
          <w:sz w:val="24"/>
          <w:szCs w:val="24"/>
        </w:rPr>
        <w:t>u</w:t>
      </w:r>
      <w:r w:rsidRPr="00ED01AF">
        <w:rPr>
          <w:rFonts w:ascii="Times New Roman" w:hAnsi="Times New Roman"/>
          <w:sz w:val="24"/>
          <w:szCs w:val="24"/>
        </w:rPr>
        <w:t xml:space="preserve"> a jeho podpis, ak je</w:t>
      </w:r>
      <w:r>
        <w:rPr>
          <w:rFonts w:ascii="Times New Roman" w:hAnsi="Times New Roman"/>
          <w:sz w:val="24"/>
          <w:szCs w:val="24"/>
        </w:rPr>
        <w:t xml:space="preserve"> protokol</w:t>
      </w:r>
      <w:r w:rsidRPr="00ED01AF">
        <w:rPr>
          <w:rFonts w:ascii="Times New Roman" w:hAnsi="Times New Roman"/>
          <w:sz w:val="24"/>
          <w:szCs w:val="24"/>
        </w:rPr>
        <w:t xml:space="preserve"> odovzdaný osobne.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(7) Protokol sa postupuje na konanie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F4FC2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§ 14.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(8) Záznam sa vyhotovuje, ak</w:t>
      </w:r>
    </w:p>
    <w:p w:rsidR="002C64C1" w:rsidRPr="00ED01AF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a) sa na základe vykonanej kontroly nezist</w:t>
      </w:r>
      <w:r w:rsidR="00871864">
        <w:rPr>
          <w:rFonts w:ascii="Times New Roman" w:hAnsi="Times New Roman"/>
          <w:sz w:val="24"/>
          <w:szCs w:val="24"/>
        </w:rPr>
        <w:t>í</w:t>
      </w:r>
      <w:r w:rsidRPr="00ED01AF">
        <w:rPr>
          <w:rFonts w:ascii="Times New Roman" w:hAnsi="Times New Roman"/>
          <w:sz w:val="24"/>
          <w:szCs w:val="24"/>
        </w:rPr>
        <w:t xml:space="preserve">, že kontrolovaný subjekt požadoval, dohodol alebo uplatnil neprimeranú podmienku uvedenú v § </w:t>
      </w:r>
      <w:r w:rsidR="004E07BF">
        <w:rPr>
          <w:rFonts w:ascii="Times New Roman" w:hAnsi="Times New Roman"/>
          <w:sz w:val="24"/>
          <w:szCs w:val="24"/>
        </w:rPr>
        <w:t>3</w:t>
      </w:r>
      <w:r w:rsidRPr="00ED01AF">
        <w:rPr>
          <w:rFonts w:ascii="Times New Roman" w:hAnsi="Times New Roman"/>
          <w:sz w:val="24"/>
          <w:szCs w:val="24"/>
        </w:rPr>
        <w:t>,</w:t>
      </w:r>
    </w:p>
    <w:p w:rsidR="002C64C1" w:rsidRPr="00ED01AF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b) po vyhodnotení námietok kontrolovaného subjektu</w:t>
      </w:r>
      <w:r w:rsidR="002633F6">
        <w:rPr>
          <w:rFonts w:ascii="Times New Roman" w:hAnsi="Times New Roman"/>
          <w:sz w:val="24"/>
          <w:szCs w:val="24"/>
        </w:rPr>
        <w:t xml:space="preserve"> proti návrhu protokolu</w:t>
      </w:r>
      <w:r w:rsidRPr="00ED01AF">
        <w:rPr>
          <w:rFonts w:ascii="Times New Roman" w:hAnsi="Times New Roman"/>
          <w:sz w:val="24"/>
          <w:szCs w:val="24"/>
        </w:rPr>
        <w:t xml:space="preserve"> nie je dôvod na vypracovanie protokolu podľa odseku </w:t>
      </w:r>
      <w:r>
        <w:rPr>
          <w:rFonts w:ascii="Times New Roman" w:hAnsi="Times New Roman"/>
          <w:sz w:val="24"/>
          <w:szCs w:val="24"/>
        </w:rPr>
        <w:t>5</w:t>
      </w:r>
      <w:r w:rsidRPr="00ED01AF">
        <w:rPr>
          <w:rFonts w:ascii="Times New Roman" w:hAnsi="Times New Roman"/>
          <w:sz w:val="24"/>
          <w:szCs w:val="24"/>
        </w:rPr>
        <w:t>.</w:t>
      </w:r>
    </w:p>
    <w:p w:rsidR="002C64C1" w:rsidRPr="00ED01AF" w:rsidRDefault="002C64C1" w:rsidP="004C2AB9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(9) Záznam obsahuje</w:t>
      </w:r>
      <w:r w:rsidR="00407467">
        <w:rPr>
          <w:rFonts w:ascii="Times New Roman" w:hAnsi="Times New Roman"/>
          <w:sz w:val="24"/>
          <w:szCs w:val="24"/>
        </w:rPr>
        <w:t xml:space="preserve"> </w:t>
      </w:r>
      <w:r w:rsidR="00DF7E73">
        <w:rPr>
          <w:rFonts w:ascii="Times New Roman" w:hAnsi="Times New Roman"/>
          <w:sz w:val="24"/>
          <w:szCs w:val="24"/>
        </w:rPr>
        <w:t xml:space="preserve">identifikačné údaje kontrolovaného subjektu, </w:t>
      </w:r>
      <w:r w:rsidR="00DF7E73" w:rsidRPr="00ED01AF">
        <w:rPr>
          <w:rFonts w:ascii="Times New Roman" w:hAnsi="Times New Roman"/>
          <w:sz w:val="24"/>
          <w:szCs w:val="24"/>
        </w:rPr>
        <w:t>dátum vydania záznamu</w:t>
      </w:r>
      <w:r w:rsidR="00DF7E73">
        <w:rPr>
          <w:rFonts w:ascii="Times New Roman" w:hAnsi="Times New Roman"/>
          <w:sz w:val="24"/>
          <w:szCs w:val="24"/>
        </w:rPr>
        <w:t xml:space="preserve">, </w:t>
      </w:r>
      <w:r w:rsidR="00DF7E73" w:rsidRPr="00ED01AF">
        <w:rPr>
          <w:rFonts w:ascii="Times New Roman" w:hAnsi="Times New Roman"/>
          <w:sz w:val="24"/>
          <w:szCs w:val="24"/>
        </w:rPr>
        <w:t xml:space="preserve">dátum </w:t>
      </w:r>
      <w:r w:rsidR="00DF7E73">
        <w:rPr>
          <w:rFonts w:ascii="Times New Roman" w:hAnsi="Times New Roman"/>
          <w:sz w:val="24"/>
          <w:szCs w:val="24"/>
        </w:rPr>
        <w:t>doručenia</w:t>
      </w:r>
      <w:r w:rsidR="00DF7E73" w:rsidRPr="00ED01AF">
        <w:rPr>
          <w:rFonts w:ascii="Times New Roman" w:hAnsi="Times New Roman"/>
          <w:sz w:val="24"/>
          <w:szCs w:val="24"/>
        </w:rPr>
        <w:t xml:space="preserve"> </w:t>
      </w:r>
      <w:r w:rsidR="00DF7E73">
        <w:rPr>
          <w:rFonts w:ascii="Times New Roman" w:hAnsi="Times New Roman"/>
          <w:sz w:val="24"/>
          <w:szCs w:val="24"/>
        </w:rPr>
        <w:t>záznamu</w:t>
      </w:r>
      <w:r w:rsidR="00DF7E73" w:rsidRPr="00ED01AF">
        <w:rPr>
          <w:rFonts w:ascii="Times New Roman" w:hAnsi="Times New Roman"/>
          <w:sz w:val="24"/>
          <w:szCs w:val="24"/>
        </w:rPr>
        <w:t xml:space="preserve"> kontrolovan</w:t>
      </w:r>
      <w:r w:rsidR="00DF7E73">
        <w:rPr>
          <w:rFonts w:ascii="Times New Roman" w:hAnsi="Times New Roman"/>
          <w:sz w:val="24"/>
          <w:szCs w:val="24"/>
        </w:rPr>
        <w:t>ému</w:t>
      </w:r>
      <w:r w:rsidR="00DF7E73" w:rsidRPr="00ED01AF">
        <w:rPr>
          <w:rFonts w:ascii="Times New Roman" w:hAnsi="Times New Roman"/>
          <w:sz w:val="24"/>
          <w:szCs w:val="24"/>
        </w:rPr>
        <w:t xml:space="preserve"> subjekt</w:t>
      </w:r>
      <w:r w:rsidR="00DF7E73">
        <w:rPr>
          <w:rFonts w:ascii="Times New Roman" w:hAnsi="Times New Roman"/>
          <w:sz w:val="24"/>
          <w:szCs w:val="24"/>
        </w:rPr>
        <w:t>u</w:t>
      </w:r>
      <w:r w:rsidR="00DF7E73" w:rsidRPr="00ED01AF">
        <w:rPr>
          <w:rFonts w:ascii="Times New Roman" w:hAnsi="Times New Roman"/>
          <w:sz w:val="24"/>
          <w:szCs w:val="24"/>
        </w:rPr>
        <w:t xml:space="preserve"> a jeho podpis, ak je</w:t>
      </w:r>
      <w:r w:rsidR="00DF7E73">
        <w:rPr>
          <w:rFonts w:ascii="Times New Roman" w:hAnsi="Times New Roman"/>
          <w:sz w:val="24"/>
          <w:szCs w:val="24"/>
        </w:rPr>
        <w:t xml:space="preserve"> záznam</w:t>
      </w:r>
      <w:r w:rsidR="00DF7E73" w:rsidRPr="00ED01AF">
        <w:rPr>
          <w:rFonts w:ascii="Times New Roman" w:hAnsi="Times New Roman"/>
          <w:sz w:val="24"/>
          <w:szCs w:val="24"/>
        </w:rPr>
        <w:t xml:space="preserve"> odovzdaný osobne</w:t>
      </w:r>
      <w:r w:rsidR="00DF7E73">
        <w:rPr>
          <w:rFonts w:ascii="Times New Roman" w:hAnsi="Times New Roman"/>
          <w:sz w:val="24"/>
          <w:szCs w:val="24"/>
        </w:rPr>
        <w:t>, mená, priezviská a podpisy kontrolórov,</w:t>
      </w:r>
      <w:r w:rsidR="00DF7E73" w:rsidRPr="00ED01AF">
        <w:rPr>
          <w:rFonts w:ascii="Times New Roman" w:hAnsi="Times New Roman"/>
          <w:sz w:val="24"/>
          <w:szCs w:val="24"/>
        </w:rPr>
        <w:t xml:space="preserve"> ktorí kontrolu vykonali</w:t>
      </w:r>
      <w:r w:rsidR="00DF7E73">
        <w:rPr>
          <w:rFonts w:ascii="Times New Roman" w:hAnsi="Times New Roman"/>
          <w:sz w:val="24"/>
          <w:szCs w:val="24"/>
        </w:rPr>
        <w:t>.</w:t>
      </w:r>
    </w:p>
    <w:p w:rsidR="002C64C1" w:rsidRPr="00ED01AF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t>(10) Náklady, ktoré kontrolovanému subjektu alebo tretej osobe vznikli v súvislosti s výkonom kontroly</w:t>
      </w:r>
      <w:r>
        <w:rPr>
          <w:rFonts w:ascii="Times New Roman" w:hAnsi="Times New Roman"/>
          <w:sz w:val="24"/>
          <w:szCs w:val="24"/>
        </w:rPr>
        <w:t>,</w:t>
      </w:r>
      <w:r w:rsidRPr="00ED01AF">
        <w:rPr>
          <w:rFonts w:ascii="Times New Roman" w:hAnsi="Times New Roman"/>
          <w:sz w:val="24"/>
          <w:szCs w:val="24"/>
        </w:rPr>
        <w:t xml:space="preserve"> </w:t>
      </w:r>
      <w:r w:rsidR="007E05B4">
        <w:rPr>
          <w:rFonts w:ascii="Times New Roman" w:hAnsi="Times New Roman"/>
          <w:sz w:val="24"/>
          <w:szCs w:val="24"/>
        </w:rPr>
        <w:t>u</w:t>
      </w:r>
      <w:r w:rsidRPr="00ED01AF">
        <w:rPr>
          <w:rFonts w:ascii="Times New Roman" w:hAnsi="Times New Roman"/>
          <w:sz w:val="24"/>
          <w:szCs w:val="24"/>
        </w:rPr>
        <w:t>hr</w:t>
      </w:r>
      <w:r w:rsidR="007E05B4">
        <w:rPr>
          <w:rFonts w:ascii="Times New Roman" w:hAnsi="Times New Roman"/>
          <w:sz w:val="24"/>
          <w:szCs w:val="24"/>
        </w:rPr>
        <w:t>ádza</w:t>
      </w:r>
      <w:r w:rsidRPr="00ED01AF">
        <w:rPr>
          <w:rFonts w:ascii="Times New Roman" w:hAnsi="Times New Roman"/>
          <w:sz w:val="24"/>
          <w:szCs w:val="24"/>
        </w:rPr>
        <w:t xml:space="preserve"> kontrolov</w:t>
      </w:r>
      <w:r w:rsidR="006327BC">
        <w:rPr>
          <w:rFonts w:ascii="Times New Roman" w:hAnsi="Times New Roman"/>
          <w:sz w:val="24"/>
          <w:szCs w:val="24"/>
        </w:rPr>
        <w:t>aný subjekt alebo tretia osoba.</w:t>
      </w:r>
    </w:p>
    <w:p w:rsidR="002C64C1" w:rsidRPr="00ED01AF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ED01AF">
        <w:rPr>
          <w:rFonts w:ascii="Times New Roman" w:hAnsi="Times New Roman"/>
          <w:sz w:val="24"/>
          <w:szCs w:val="24"/>
        </w:rPr>
        <w:lastRenderedPageBreak/>
        <w:t xml:space="preserve">(11) Ak po začatí kontroly zanikne kontrolovaný subjekt bez právneho nástupcu, kontrola sa zastaví; o tejto skutočnosti </w:t>
      </w:r>
      <w:r>
        <w:rPr>
          <w:rFonts w:ascii="Times New Roman" w:hAnsi="Times New Roman"/>
          <w:sz w:val="24"/>
          <w:szCs w:val="24"/>
        </w:rPr>
        <w:t>sa vyhotoví</w:t>
      </w:r>
      <w:r w:rsidRPr="00ED01AF">
        <w:rPr>
          <w:rFonts w:ascii="Times New Roman" w:hAnsi="Times New Roman"/>
          <w:sz w:val="24"/>
          <w:szCs w:val="24"/>
        </w:rPr>
        <w:t xml:space="preserve"> úradný záznam.</w:t>
      </w:r>
    </w:p>
    <w:p w:rsidR="00347835" w:rsidRDefault="00347835" w:rsidP="00DB02BF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2C64C1" w:rsidRDefault="002C64C1" w:rsidP="006757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84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F73E86">
        <w:rPr>
          <w:rFonts w:ascii="Times New Roman" w:hAnsi="Times New Roman"/>
          <w:b/>
          <w:sz w:val="24"/>
          <w:szCs w:val="24"/>
        </w:rPr>
        <w:t>13</w:t>
      </w:r>
    </w:p>
    <w:p w:rsidR="003D43CF" w:rsidRPr="000F2848" w:rsidRDefault="003D43CF" w:rsidP="006F210D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Poriadková pokuta</w:t>
      </w:r>
    </w:p>
    <w:p w:rsidR="002C64C1" w:rsidRPr="000F2848" w:rsidRDefault="002C64C1" w:rsidP="006F210D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2C64C1" w:rsidRPr="004B4FCA" w:rsidRDefault="00983C68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2C64C1">
        <w:rPr>
          <w:rFonts w:ascii="Times New Roman" w:hAnsi="Times New Roman"/>
          <w:sz w:val="24"/>
          <w:szCs w:val="24"/>
        </w:rPr>
        <w:t>Ministerstvo pôdohospodárstva môže z</w:t>
      </w:r>
      <w:r w:rsidR="002C64C1" w:rsidRPr="004B4FCA">
        <w:rPr>
          <w:rFonts w:ascii="Times New Roman" w:hAnsi="Times New Roman"/>
          <w:sz w:val="24"/>
          <w:szCs w:val="24"/>
        </w:rPr>
        <w:t>a</w:t>
      </w:r>
      <w:r w:rsidR="002C64C1">
        <w:rPr>
          <w:rFonts w:ascii="Times New Roman" w:hAnsi="Times New Roman"/>
          <w:sz w:val="24"/>
          <w:szCs w:val="24"/>
        </w:rPr>
        <w:t xml:space="preserve"> marenie</w:t>
      </w:r>
      <w:r w:rsidR="00CE40E4">
        <w:rPr>
          <w:rFonts w:ascii="Times New Roman" w:hAnsi="Times New Roman"/>
          <w:sz w:val="24"/>
          <w:szCs w:val="24"/>
        </w:rPr>
        <w:t xml:space="preserve"> výkonu kontroly, za</w:t>
      </w:r>
      <w:r w:rsidR="002C64C1">
        <w:rPr>
          <w:rFonts w:ascii="Times New Roman" w:hAnsi="Times New Roman"/>
          <w:sz w:val="24"/>
          <w:szCs w:val="24"/>
        </w:rPr>
        <w:t xml:space="preserve"> sťaženie výkonu kontroly alebo za</w:t>
      </w:r>
      <w:r w:rsidR="002C64C1" w:rsidRPr="004B4FCA">
        <w:rPr>
          <w:rFonts w:ascii="Times New Roman" w:hAnsi="Times New Roman"/>
          <w:sz w:val="24"/>
          <w:szCs w:val="24"/>
        </w:rPr>
        <w:t xml:space="preserve"> nesplnenie povinnosti podľa § </w:t>
      </w:r>
      <w:r w:rsidR="002C64C1">
        <w:rPr>
          <w:rFonts w:ascii="Times New Roman" w:hAnsi="Times New Roman"/>
          <w:sz w:val="24"/>
          <w:szCs w:val="24"/>
        </w:rPr>
        <w:t>9</w:t>
      </w:r>
      <w:r w:rsidR="002C64C1" w:rsidRPr="004B4FCA">
        <w:rPr>
          <w:rFonts w:ascii="Times New Roman" w:hAnsi="Times New Roman"/>
          <w:sz w:val="24"/>
          <w:szCs w:val="24"/>
        </w:rPr>
        <w:t xml:space="preserve"> uložiť kontrolovanému subjektu alebo tretej osobe</w:t>
      </w:r>
      <w:r w:rsidR="002C64C1">
        <w:rPr>
          <w:rFonts w:ascii="Times New Roman" w:hAnsi="Times New Roman"/>
          <w:sz w:val="24"/>
          <w:szCs w:val="24"/>
        </w:rPr>
        <w:t xml:space="preserve"> poriadkovú</w:t>
      </w:r>
      <w:r w:rsidR="002C64C1" w:rsidRPr="0075318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pokutu do</w:t>
      </w:r>
    </w:p>
    <w:p w:rsidR="002C64C1" w:rsidRDefault="00553D88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>3 000 eur</w:t>
      </w:r>
      <w:r w:rsidR="002C64C1">
        <w:rPr>
          <w:rFonts w:ascii="Times New Roman" w:hAnsi="Times New Roman"/>
          <w:sz w:val="24"/>
          <w:szCs w:val="24"/>
        </w:rPr>
        <w:t>,</w:t>
      </w:r>
      <w:r w:rsidR="002C64C1" w:rsidRPr="004B4FCA">
        <w:rPr>
          <w:rFonts w:ascii="Times New Roman" w:hAnsi="Times New Roman"/>
          <w:sz w:val="24"/>
          <w:szCs w:val="24"/>
        </w:rPr>
        <w:t xml:space="preserve"> ak ide o fyzickú osobu, </w:t>
      </w:r>
    </w:p>
    <w:p w:rsidR="002C64C1" w:rsidRPr="004B4FCA" w:rsidRDefault="00553D88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>
        <w:rPr>
          <w:rFonts w:ascii="Times New Roman" w:hAnsi="Times New Roman"/>
          <w:sz w:val="24"/>
          <w:szCs w:val="24"/>
        </w:rPr>
        <w:t>10 000 eur, ak ide o fyzickú osobu</w:t>
      </w:r>
      <w:r w:rsidR="00E36EAF">
        <w:rPr>
          <w:rFonts w:ascii="Times New Roman" w:hAnsi="Times New Roman"/>
          <w:sz w:val="24"/>
          <w:szCs w:val="24"/>
        </w:rPr>
        <w:t xml:space="preserve"> –</w:t>
      </w:r>
      <w:r w:rsidR="002C64C1">
        <w:rPr>
          <w:rFonts w:ascii="Times New Roman" w:hAnsi="Times New Roman"/>
          <w:sz w:val="24"/>
          <w:szCs w:val="24"/>
        </w:rPr>
        <w:t xml:space="preserve"> podnikateľa,</w:t>
      </w:r>
    </w:p>
    <w:p w:rsidR="002C64C1" w:rsidRPr="004B4FCA" w:rsidRDefault="00553D88" w:rsidP="006327BC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C64C1" w:rsidRPr="004B4FCA">
        <w:rPr>
          <w:rFonts w:ascii="Times New Roman" w:hAnsi="Times New Roman"/>
          <w:sz w:val="24"/>
          <w:szCs w:val="24"/>
        </w:rPr>
        <w:t>100 000 eur</w:t>
      </w:r>
      <w:r w:rsidR="002C64C1">
        <w:rPr>
          <w:rFonts w:ascii="Times New Roman" w:hAnsi="Times New Roman"/>
          <w:sz w:val="24"/>
          <w:szCs w:val="24"/>
        </w:rPr>
        <w:t>,</w:t>
      </w:r>
      <w:r w:rsidR="006327BC">
        <w:rPr>
          <w:rFonts w:ascii="Times New Roman" w:hAnsi="Times New Roman"/>
          <w:sz w:val="24"/>
          <w:szCs w:val="24"/>
        </w:rPr>
        <w:t xml:space="preserve"> ak ide o právnickú osobu.</w:t>
      </w:r>
    </w:p>
    <w:p w:rsidR="002C64C1" w:rsidRPr="004B4FCA" w:rsidRDefault="00983C68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2C64C1" w:rsidRPr="004B4FCA">
        <w:rPr>
          <w:rFonts w:ascii="Times New Roman" w:hAnsi="Times New Roman"/>
          <w:sz w:val="24"/>
          <w:szCs w:val="24"/>
        </w:rPr>
        <w:t>Pri ukladaní</w:t>
      </w:r>
      <w:r w:rsidR="002C64C1">
        <w:rPr>
          <w:rFonts w:ascii="Times New Roman" w:hAnsi="Times New Roman"/>
          <w:sz w:val="24"/>
          <w:szCs w:val="24"/>
        </w:rPr>
        <w:t xml:space="preserve"> poriadkovej</w:t>
      </w:r>
      <w:r w:rsidR="002C64C1" w:rsidRPr="004B4FCA">
        <w:rPr>
          <w:rFonts w:ascii="Times New Roman" w:hAnsi="Times New Roman"/>
          <w:sz w:val="24"/>
          <w:szCs w:val="24"/>
        </w:rPr>
        <w:t xml:space="preserve"> pokuty podľa odseku 1 sa prihliada na závažnosť, čas trvania a následky porušenia povinnosti. </w:t>
      </w:r>
      <w:r w:rsidR="002C64C1">
        <w:rPr>
          <w:rFonts w:ascii="Times New Roman" w:hAnsi="Times New Roman"/>
          <w:sz w:val="24"/>
          <w:szCs w:val="24"/>
        </w:rPr>
        <w:t>Poriadkovú</w:t>
      </w:r>
      <w:r w:rsidR="002C64C1" w:rsidRPr="00753181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p</w:t>
      </w:r>
      <w:r w:rsidR="002C64C1" w:rsidRPr="004B4FCA">
        <w:rPr>
          <w:rFonts w:ascii="Times New Roman" w:hAnsi="Times New Roman"/>
          <w:sz w:val="24"/>
          <w:szCs w:val="24"/>
        </w:rPr>
        <w:t xml:space="preserve">okutu možno uložiť aj opakovane. Uložením </w:t>
      </w:r>
      <w:r w:rsidR="002C64C1">
        <w:rPr>
          <w:rFonts w:ascii="Times New Roman" w:hAnsi="Times New Roman"/>
          <w:sz w:val="24"/>
          <w:szCs w:val="24"/>
        </w:rPr>
        <w:t>poriadkovej</w:t>
      </w:r>
      <w:r w:rsidR="002C64C1" w:rsidRPr="00753181">
        <w:rPr>
          <w:rFonts w:ascii="Times New Roman" w:hAnsi="Times New Roman"/>
          <w:sz w:val="24"/>
          <w:szCs w:val="24"/>
        </w:rPr>
        <w:t xml:space="preserve"> </w:t>
      </w:r>
      <w:r w:rsidR="002C64C1" w:rsidRPr="004B4FCA">
        <w:rPr>
          <w:rFonts w:ascii="Times New Roman" w:hAnsi="Times New Roman"/>
          <w:sz w:val="24"/>
          <w:szCs w:val="24"/>
        </w:rPr>
        <w:t>pokuty nezaniká povinnosť, za porušenie ktorej bola</w:t>
      </w:r>
      <w:r w:rsidR="002C64C1">
        <w:rPr>
          <w:rFonts w:ascii="Times New Roman" w:hAnsi="Times New Roman"/>
          <w:sz w:val="24"/>
          <w:szCs w:val="24"/>
        </w:rPr>
        <w:t xml:space="preserve"> poriadková</w:t>
      </w:r>
      <w:r w:rsidR="006327BC">
        <w:rPr>
          <w:rFonts w:ascii="Times New Roman" w:hAnsi="Times New Roman"/>
          <w:sz w:val="24"/>
          <w:szCs w:val="24"/>
        </w:rPr>
        <w:t xml:space="preserve"> pokuta uložená. </w:t>
      </w:r>
    </w:p>
    <w:p w:rsidR="009D0809" w:rsidRPr="009D0809" w:rsidRDefault="00983C68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2C64C1" w:rsidRPr="005427B5">
        <w:rPr>
          <w:rFonts w:ascii="Times New Roman" w:hAnsi="Times New Roman"/>
          <w:sz w:val="24"/>
          <w:szCs w:val="24"/>
        </w:rPr>
        <w:t>Poriadkovú pokutu možno uložiť</w:t>
      </w:r>
      <w:r w:rsidR="005427B5" w:rsidRPr="005427B5">
        <w:rPr>
          <w:rFonts w:ascii="Times New Roman" w:hAnsi="Times New Roman"/>
          <w:sz w:val="24"/>
          <w:szCs w:val="24"/>
        </w:rPr>
        <w:t xml:space="preserve"> </w:t>
      </w:r>
      <w:r w:rsidR="005427B5" w:rsidRPr="005427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</w:t>
      </w:r>
      <w:r w:rsidR="00C87F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šiestich</w:t>
      </w:r>
      <w:r w:rsidR="005427B5" w:rsidRPr="005427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mesiacov odo dňa, keď sa ministerstvo pôdohospodárstva o nesplnení povinnosti dozvie, najneskôr</w:t>
      </w:r>
      <w:r w:rsidR="002C64C1" w:rsidRPr="005427B5">
        <w:rPr>
          <w:rFonts w:ascii="Times New Roman" w:hAnsi="Times New Roman"/>
          <w:sz w:val="24"/>
          <w:szCs w:val="24"/>
        </w:rPr>
        <w:t xml:space="preserve"> do jedného roka odo dňa porušenia povin</w:t>
      </w:r>
      <w:r w:rsidR="006327BC">
        <w:rPr>
          <w:rFonts w:ascii="Times New Roman" w:hAnsi="Times New Roman"/>
          <w:sz w:val="24"/>
          <w:szCs w:val="24"/>
        </w:rPr>
        <w:t>nosti.</w:t>
      </w:r>
    </w:p>
    <w:p w:rsidR="002C64C1" w:rsidRPr="004B4FCA" w:rsidRDefault="00983C68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="009D0809">
        <w:rPr>
          <w:rFonts w:ascii="Times New Roman" w:hAnsi="Times New Roman"/>
          <w:sz w:val="24"/>
          <w:szCs w:val="24"/>
        </w:rPr>
        <w:t xml:space="preserve"> </w:t>
      </w:r>
      <w:r w:rsidR="00EE66CB">
        <w:rPr>
          <w:rFonts w:ascii="Times New Roman" w:hAnsi="Times New Roman"/>
          <w:sz w:val="24"/>
          <w:szCs w:val="24"/>
        </w:rPr>
        <w:t>Poriadková p</w:t>
      </w:r>
      <w:r w:rsidR="009D0809" w:rsidRPr="00287777">
        <w:rPr>
          <w:rFonts w:ascii="Times New Roman" w:hAnsi="Times New Roman"/>
          <w:sz w:val="24"/>
          <w:szCs w:val="24"/>
        </w:rPr>
        <w:t>okuta je splatná do 30 dní odo dňa nadobudnutia právoplatnosti rozhodnutia o jej uložení.</w:t>
      </w:r>
    </w:p>
    <w:p w:rsidR="002C64C1" w:rsidRDefault="00983C68" w:rsidP="0048234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2C64C1">
        <w:rPr>
          <w:rFonts w:ascii="Times New Roman" w:hAnsi="Times New Roman"/>
          <w:sz w:val="24"/>
          <w:szCs w:val="24"/>
        </w:rPr>
        <w:t>Poriadková</w:t>
      </w:r>
      <w:r w:rsidR="002C64C1" w:rsidRPr="00753181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p</w:t>
      </w:r>
      <w:r w:rsidR="002C64C1" w:rsidRPr="004B4FCA">
        <w:rPr>
          <w:rFonts w:ascii="Times New Roman" w:hAnsi="Times New Roman"/>
          <w:sz w:val="24"/>
          <w:szCs w:val="24"/>
        </w:rPr>
        <w:t>okuta je príjmom</w:t>
      </w:r>
      <w:r w:rsidR="006D6C36">
        <w:rPr>
          <w:rFonts w:ascii="Times New Roman" w:hAnsi="Times New Roman"/>
          <w:sz w:val="24"/>
          <w:szCs w:val="24"/>
        </w:rPr>
        <w:t xml:space="preserve"> štátneho</w:t>
      </w:r>
      <w:r w:rsidR="002C64C1" w:rsidRPr="004B4FCA">
        <w:rPr>
          <w:rFonts w:ascii="Times New Roman" w:hAnsi="Times New Roman"/>
          <w:sz w:val="24"/>
          <w:szCs w:val="24"/>
        </w:rPr>
        <w:t xml:space="preserve"> rozpočtu</w:t>
      </w:r>
      <w:r w:rsidR="006D6C36">
        <w:rPr>
          <w:rFonts w:ascii="Times New Roman" w:hAnsi="Times New Roman"/>
          <w:sz w:val="24"/>
          <w:szCs w:val="24"/>
        </w:rPr>
        <w:t>.</w:t>
      </w:r>
      <w:bookmarkStart w:id="28" w:name="f_5770000"/>
      <w:bookmarkStart w:id="29" w:name="f_5769990"/>
      <w:bookmarkStart w:id="30" w:name="f_5769991"/>
      <w:bookmarkStart w:id="31" w:name="f_5769992"/>
      <w:bookmarkStart w:id="32" w:name="f_5769993"/>
      <w:bookmarkStart w:id="33" w:name="f_5769994"/>
      <w:bookmarkStart w:id="34" w:name="f_5769995"/>
      <w:bookmarkStart w:id="35" w:name="f_5769996"/>
      <w:bookmarkStart w:id="36" w:name="f_5769997"/>
      <w:bookmarkStart w:id="37" w:name="f_5769998"/>
      <w:bookmarkStart w:id="38" w:name="f_5769999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C64C1" w:rsidRDefault="002C64C1" w:rsidP="006F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4C1" w:rsidRPr="00E476DF" w:rsidRDefault="002C64C1" w:rsidP="00675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6DF">
        <w:rPr>
          <w:rFonts w:ascii="Times New Roman" w:hAnsi="Times New Roman"/>
          <w:b/>
          <w:sz w:val="24"/>
          <w:szCs w:val="24"/>
        </w:rPr>
        <w:t>§ 14</w:t>
      </w:r>
    </w:p>
    <w:p w:rsidR="002C64C1" w:rsidRPr="00E476DF" w:rsidRDefault="002C64C1" w:rsidP="006F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6DF">
        <w:rPr>
          <w:rFonts w:ascii="Times New Roman" w:hAnsi="Times New Roman"/>
          <w:b/>
          <w:sz w:val="24"/>
          <w:szCs w:val="24"/>
        </w:rPr>
        <w:t>Správne delikty</w:t>
      </w:r>
    </w:p>
    <w:p w:rsidR="002C64C1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B41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B7C2E">
        <w:rPr>
          <w:rFonts w:ascii="Times New Roman" w:hAnsi="Times New Roman"/>
          <w:sz w:val="24"/>
          <w:szCs w:val="24"/>
        </w:rPr>
        <w:t xml:space="preserve">Správneho deliktu sa dopustí účastník obchodného vzťahu, ktorý v obchodnom vzťahu, požaduje, dohodne alebo uplatní neprimeranú podmienku uvedenú v </w:t>
      </w:r>
      <w:hyperlink r:id="rId8" w:history="1">
        <w:r w:rsidRPr="00AB7C2E">
          <w:rPr>
            <w:rFonts w:ascii="Times New Roman" w:hAnsi="Times New Roman"/>
            <w:bCs/>
            <w:sz w:val="24"/>
            <w:szCs w:val="24"/>
          </w:rPr>
          <w:t xml:space="preserve">§ </w:t>
        </w:r>
      </w:hyperlink>
      <w:r w:rsidR="004E07BF">
        <w:rPr>
          <w:rFonts w:ascii="Times New Roman" w:hAnsi="Times New Roman"/>
          <w:bCs/>
          <w:sz w:val="24"/>
          <w:szCs w:val="24"/>
        </w:rPr>
        <w:t>3</w:t>
      </w:r>
      <w:r w:rsidRPr="00AB7C2E">
        <w:rPr>
          <w:rFonts w:ascii="Times New Roman" w:hAnsi="Times New Roman"/>
          <w:sz w:val="24"/>
          <w:szCs w:val="24"/>
        </w:rPr>
        <w:t>, ktorá znevýhodňuje druhého účastníka obchodného vzťahu.</w:t>
      </w:r>
    </w:p>
    <w:p w:rsidR="002C64C1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B41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Ministerstvo pôdohospodárstva uloží účastníkovi obchodného vzťahu, ktorý sa dopustí správneho deliktu tým, že v obchodnom vzťahu</w:t>
      </w:r>
    </w:p>
    <w:p w:rsidR="002C64C1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požaduje neprimeranú podmienku uvedenú v </w:t>
      </w:r>
      <w:r w:rsidRPr="000A08E0">
        <w:rPr>
          <w:rFonts w:ascii="Times New Roman" w:hAnsi="Times New Roman"/>
          <w:sz w:val="24"/>
          <w:szCs w:val="24"/>
        </w:rPr>
        <w:t xml:space="preserve">§ </w:t>
      </w:r>
      <w:r w:rsidR="004E07BF">
        <w:rPr>
          <w:rFonts w:ascii="Times New Roman" w:hAnsi="Times New Roman"/>
          <w:sz w:val="24"/>
          <w:szCs w:val="24"/>
        </w:rPr>
        <w:t>3</w:t>
      </w:r>
      <w:r w:rsidRPr="000A08E0">
        <w:rPr>
          <w:rFonts w:ascii="Times New Roman" w:hAnsi="Times New Roman"/>
          <w:sz w:val="24"/>
          <w:szCs w:val="24"/>
        </w:rPr>
        <w:t xml:space="preserve"> ods. </w:t>
      </w:r>
      <w:r w:rsidR="00121629">
        <w:rPr>
          <w:rFonts w:ascii="Times New Roman" w:hAnsi="Times New Roman"/>
          <w:sz w:val="24"/>
          <w:szCs w:val="24"/>
        </w:rPr>
        <w:t>2</w:t>
      </w:r>
      <w:r w:rsidR="001B598D">
        <w:rPr>
          <w:rFonts w:ascii="Times New Roman" w:hAnsi="Times New Roman"/>
          <w:sz w:val="24"/>
          <w:szCs w:val="24"/>
        </w:rPr>
        <w:t xml:space="preserve">, </w:t>
      </w:r>
      <w:r w:rsidR="001216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</w:t>
      </w:r>
      <w:r w:rsidR="00DA79A0">
        <w:rPr>
          <w:rFonts w:ascii="Times New Roman" w:hAnsi="Times New Roman"/>
          <w:sz w:val="24"/>
          <w:szCs w:val="24"/>
        </w:rPr>
        <w:t>lebo</w:t>
      </w:r>
      <w:r w:rsidR="00D2781B">
        <w:rPr>
          <w:rFonts w:ascii="Times New Roman" w:hAnsi="Times New Roman"/>
          <w:sz w:val="24"/>
          <w:szCs w:val="24"/>
        </w:rPr>
        <w:t> ods.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 w:rsidR="00121629">
        <w:rPr>
          <w:rFonts w:ascii="Times New Roman" w:hAnsi="Times New Roman"/>
          <w:sz w:val="24"/>
          <w:szCs w:val="24"/>
        </w:rPr>
        <w:t>5</w:t>
      </w:r>
      <w:r w:rsidRPr="000A08E0">
        <w:rPr>
          <w:rFonts w:ascii="Times New Roman" w:hAnsi="Times New Roman"/>
          <w:sz w:val="24"/>
          <w:szCs w:val="24"/>
        </w:rPr>
        <w:t xml:space="preserve"> písm. </w:t>
      </w:r>
      <w:r w:rsidR="00121629">
        <w:rPr>
          <w:rFonts w:ascii="Times New Roman" w:hAnsi="Times New Roman"/>
          <w:sz w:val="24"/>
          <w:szCs w:val="24"/>
        </w:rPr>
        <w:t>h</w:t>
      </w:r>
      <w:r w:rsidRPr="000A08E0">
        <w:rPr>
          <w:rFonts w:ascii="Times New Roman" w:hAnsi="Times New Roman"/>
          <w:sz w:val="24"/>
          <w:szCs w:val="24"/>
        </w:rPr>
        <w:t>)</w:t>
      </w:r>
      <w:r w:rsidR="00AE06B5">
        <w:rPr>
          <w:rFonts w:ascii="Times New Roman" w:hAnsi="Times New Roman"/>
          <w:sz w:val="24"/>
          <w:szCs w:val="24"/>
        </w:rPr>
        <w:t>,</w:t>
      </w:r>
      <w:r w:rsidR="00121629">
        <w:rPr>
          <w:rFonts w:ascii="Times New Roman" w:hAnsi="Times New Roman"/>
          <w:sz w:val="24"/>
          <w:szCs w:val="24"/>
        </w:rPr>
        <w:t>v</w:t>
      </w:r>
      <w:r w:rsidRPr="000A08E0">
        <w:rPr>
          <w:rFonts w:ascii="Times New Roman" w:hAnsi="Times New Roman"/>
          <w:sz w:val="24"/>
          <w:szCs w:val="24"/>
        </w:rPr>
        <w:t>)</w:t>
      </w:r>
      <w:r w:rsidR="00121629">
        <w:rPr>
          <w:rFonts w:ascii="Times New Roman" w:hAnsi="Times New Roman"/>
          <w:sz w:val="24"/>
          <w:szCs w:val="24"/>
        </w:rPr>
        <w:t xml:space="preserve"> alebo písm. aa)</w:t>
      </w:r>
      <w:r>
        <w:rPr>
          <w:rFonts w:ascii="Times New Roman" w:hAnsi="Times New Roman"/>
          <w:sz w:val="24"/>
          <w:szCs w:val="24"/>
        </w:rPr>
        <w:t>, pokutu</w:t>
      </w:r>
      <w:r w:rsidR="00A94C47">
        <w:rPr>
          <w:rFonts w:ascii="Times New Roman" w:hAnsi="Times New Roman"/>
          <w:sz w:val="24"/>
          <w:szCs w:val="24"/>
        </w:rPr>
        <w:t xml:space="preserve"> vo výške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5</w:t>
      </w:r>
      <w:r w:rsidR="00C7578A">
        <w:rPr>
          <w:rFonts w:ascii="Times New Roman" w:hAnsi="Times New Roman"/>
          <w:sz w:val="24"/>
          <w:szCs w:val="24"/>
        </w:rPr>
        <w:t>-</w:t>
      </w:r>
      <w:r w:rsidRPr="000A08E0">
        <w:rPr>
          <w:rFonts w:ascii="Times New Roman" w:hAnsi="Times New Roman"/>
          <w:sz w:val="24"/>
          <w:szCs w:val="24"/>
        </w:rPr>
        <w:t>násob</w:t>
      </w:r>
      <w:r w:rsidR="00CE40E4">
        <w:rPr>
          <w:rFonts w:ascii="Times New Roman" w:hAnsi="Times New Roman"/>
          <w:sz w:val="24"/>
          <w:szCs w:val="24"/>
        </w:rPr>
        <w:t>k</w:t>
      </w:r>
      <w:r w:rsidR="00A94C4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hodnoty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požadovaného </w:t>
      </w:r>
      <w:r w:rsidRPr="000A08E0">
        <w:rPr>
          <w:rFonts w:ascii="Times New Roman" w:hAnsi="Times New Roman"/>
          <w:sz w:val="24"/>
          <w:szCs w:val="24"/>
        </w:rPr>
        <w:t>peňažného</w:t>
      </w:r>
      <w:r>
        <w:rPr>
          <w:rFonts w:ascii="Times New Roman" w:hAnsi="Times New Roman"/>
          <w:sz w:val="24"/>
          <w:szCs w:val="24"/>
        </w:rPr>
        <w:t xml:space="preserve"> plnenia</w:t>
      </w:r>
      <w:r w:rsidRPr="000A08E0">
        <w:rPr>
          <w:rFonts w:ascii="Times New Roman" w:hAnsi="Times New Roman"/>
          <w:sz w:val="24"/>
          <w:szCs w:val="24"/>
        </w:rPr>
        <w:t xml:space="preserve"> alebo nepeňažného plnenia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C64C1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dohodne neprimeranú podmienku uvedenú v </w:t>
      </w:r>
      <w:r w:rsidRPr="000A08E0">
        <w:rPr>
          <w:rFonts w:ascii="Times New Roman" w:hAnsi="Times New Roman"/>
          <w:sz w:val="24"/>
          <w:szCs w:val="24"/>
        </w:rPr>
        <w:t xml:space="preserve">§ </w:t>
      </w:r>
      <w:r w:rsidR="004E07BF">
        <w:rPr>
          <w:rFonts w:ascii="Times New Roman" w:hAnsi="Times New Roman"/>
          <w:sz w:val="24"/>
          <w:szCs w:val="24"/>
        </w:rPr>
        <w:t>3</w:t>
      </w:r>
      <w:r w:rsidRPr="000A08E0">
        <w:rPr>
          <w:rFonts w:ascii="Times New Roman" w:hAnsi="Times New Roman"/>
          <w:sz w:val="24"/>
          <w:szCs w:val="24"/>
        </w:rPr>
        <w:t xml:space="preserve"> ods.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121629">
        <w:rPr>
          <w:rFonts w:ascii="Times New Roman" w:hAnsi="Times New Roman"/>
          <w:sz w:val="24"/>
          <w:szCs w:val="24"/>
        </w:rPr>
        <w:t>2</w:t>
      </w:r>
      <w:r w:rsidR="001B598D">
        <w:rPr>
          <w:rFonts w:ascii="Times New Roman" w:hAnsi="Times New Roman"/>
          <w:sz w:val="24"/>
          <w:szCs w:val="24"/>
        </w:rPr>
        <w:t>,</w:t>
      </w:r>
      <w:r w:rsidR="00121629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a</w:t>
      </w:r>
      <w:r w:rsidR="00DA79A0">
        <w:rPr>
          <w:rFonts w:ascii="Times New Roman" w:hAnsi="Times New Roman"/>
          <w:sz w:val="24"/>
          <w:szCs w:val="24"/>
        </w:rPr>
        <w:t>lebo</w:t>
      </w:r>
      <w:r w:rsidR="00D2781B">
        <w:rPr>
          <w:rFonts w:ascii="Times New Roman" w:hAnsi="Times New Roman"/>
          <w:sz w:val="24"/>
          <w:szCs w:val="24"/>
        </w:rPr>
        <w:t> ods.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 w:rsidR="00121629">
        <w:rPr>
          <w:rFonts w:ascii="Times New Roman" w:hAnsi="Times New Roman"/>
          <w:sz w:val="24"/>
          <w:szCs w:val="24"/>
        </w:rPr>
        <w:t>5</w:t>
      </w:r>
      <w:r w:rsidRPr="000A08E0">
        <w:rPr>
          <w:rFonts w:ascii="Times New Roman" w:hAnsi="Times New Roman"/>
          <w:sz w:val="24"/>
          <w:szCs w:val="24"/>
        </w:rPr>
        <w:t xml:space="preserve"> písm. </w:t>
      </w:r>
      <w:r w:rsidR="00121629">
        <w:rPr>
          <w:rFonts w:ascii="Times New Roman" w:hAnsi="Times New Roman"/>
          <w:sz w:val="24"/>
          <w:szCs w:val="24"/>
        </w:rPr>
        <w:t>h</w:t>
      </w:r>
      <w:r w:rsidRPr="000A08E0">
        <w:rPr>
          <w:rFonts w:ascii="Times New Roman" w:hAnsi="Times New Roman"/>
          <w:sz w:val="24"/>
          <w:szCs w:val="24"/>
        </w:rPr>
        <w:t>)</w:t>
      </w:r>
      <w:r w:rsidR="00AE06B5">
        <w:rPr>
          <w:rFonts w:ascii="Times New Roman" w:hAnsi="Times New Roman"/>
          <w:sz w:val="24"/>
          <w:szCs w:val="24"/>
        </w:rPr>
        <w:t>,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 w:rsidR="00121629">
        <w:rPr>
          <w:rFonts w:ascii="Times New Roman" w:hAnsi="Times New Roman"/>
          <w:sz w:val="24"/>
          <w:szCs w:val="24"/>
        </w:rPr>
        <w:t>v</w:t>
      </w:r>
      <w:r w:rsidRPr="000A08E0">
        <w:rPr>
          <w:rFonts w:ascii="Times New Roman" w:hAnsi="Times New Roman"/>
          <w:sz w:val="24"/>
          <w:szCs w:val="24"/>
        </w:rPr>
        <w:t>)</w:t>
      </w:r>
      <w:r w:rsidR="00121629">
        <w:rPr>
          <w:rFonts w:ascii="Times New Roman" w:hAnsi="Times New Roman"/>
          <w:sz w:val="24"/>
          <w:szCs w:val="24"/>
        </w:rPr>
        <w:t xml:space="preserve"> alebo písm. aa)</w:t>
      </w:r>
      <w:r>
        <w:rPr>
          <w:rFonts w:ascii="Times New Roman" w:hAnsi="Times New Roman"/>
          <w:sz w:val="24"/>
          <w:szCs w:val="24"/>
        </w:rPr>
        <w:t>, pokutu</w:t>
      </w:r>
      <w:r w:rsidR="00A94C47">
        <w:rPr>
          <w:rFonts w:ascii="Times New Roman" w:hAnsi="Times New Roman"/>
          <w:sz w:val="24"/>
          <w:szCs w:val="24"/>
        </w:rPr>
        <w:t xml:space="preserve"> vo výške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0A08E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5</w:t>
      </w:r>
      <w:r w:rsidR="008C4A4D">
        <w:rPr>
          <w:rFonts w:ascii="Times New Roman" w:hAnsi="Times New Roman"/>
          <w:sz w:val="24"/>
          <w:szCs w:val="24"/>
        </w:rPr>
        <w:t>-</w:t>
      </w:r>
      <w:r w:rsidRPr="000A08E0">
        <w:rPr>
          <w:rFonts w:ascii="Times New Roman" w:hAnsi="Times New Roman"/>
          <w:sz w:val="24"/>
          <w:szCs w:val="24"/>
        </w:rPr>
        <w:t xml:space="preserve">násobku </w:t>
      </w:r>
      <w:r>
        <w:rPr>
          <w:rFonts w:ascii="Times New Roman" w:hAnsi="Times New Roman"/>
          <w:sz w:val="24"/>
          <w:szCs w:val="24"/>
        </w:rPr>
        <w:t>do 1</w:t>
      </w:r>
      <w:r w:rsidR="008C4A4D">
        <w:rPr>
          <w:rFonts w:ascii="Times New Roman" w:hAnsi="Times New Roman"/>
          <w:sz w:val="24"/>
          <w:szCs w:val="24"/>
        </w:rPr>
        <w:t>-</w:t>
      </w:r>
      <w:r w:rsidRPr="000A08E0">
        <w:rPr>
          <w:rFonts w:ascii="Times New Roman" w:hAnsi="Times New Roman"/>
          <w:sz w:val="24"/>
          <w:szCs w:val="24"/>
        </w:rPr>
        <w:t>násobku</w:t>
      </w:r>
      <w:r>
        <w:rPr>
          <w:rFonts w:ascii="Times New Roman" w:hAnsi="Times New Roman"/>
          <w:sz w:val="24"/>
          <w:szCs w:val="24"/>
        </w:rPr>
        <w:t xml:space="preserve"> z hodnoty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dohodnutého </w:t>
      </w:r>
      <w:r w:rsidRPr="000A08E0">
        <w:rPr>
          <w:rFonts w:ascii="Times New Roman" w:hAnsi="Times New Roman"/>
          <w:sz w:val="24"/>
          <w:szCs w:val="24"/>
        </w:rPr>
        <w:t>peňažného</w:t>
      </w:r>
      <w:r>
        <w:rPr>
          <w:rFonts w:ascii="Times New Roman" w:hAnsi="Times New Roman"/>
          <w:sz w:val="24"/>
          <w:szCs w:val="24"/>
        </w:rPr>
        <w:t xml:space="preserve"> plnenia</w:t>
      </w:r>
      <w:r w:rsidRPr="000A08E0">
        <w:rPr>
          <w:rFonts w:ascii="Times New Roman" w:hAnsi="Times New Roman"/>
          <w:sz w:val="24"/>
          <w:szCs w:val="24"/>
        </w:rPr>
        <w:t xml:space="preserve"> alebo nepeňažného plnenia</w:t>
      </w:r>
      <w:r>
        <w:rPr>
          <w:rFonts w:ascii="Times New Roman" w:hAnsi="Times New Roman"/>
          <w:sz w:val="24"/>
          <w:szCs w:val="24"/>
        </w:rPr>
        <w:t>,</w:t>
      </w:r>
    </w:p>
    <w:p w:rsidR="002C64C1" w:rsidRDefault="002C64C1" w:rsidP="006327BC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uplatní neprimeranú podmienku uvedenú v </w:t>
      </w:r>
      <w:r w:rsidRPr="000A08E0">
        <w:rPr>
          <w:rFonts w:ascii="Times New Roman" w:hAnsi="Times New Roman"/>
          <w:sz w:val="24"/>
          <w:szCs w:val="24"/>
        </w:rPr>
        <w:t xml:space="preserve">§ </w:t>
      </w:r>
      <w:r w:rsidR="004E07BF">
        <w:rPr>
          <w:rFonts w:ascii="Times New Roman" w:hAnsi="Times New Roman"/>
          <w:sz w:val="24"/>
          <w:szCs w:val="24"/>
        </w:rPr>
        <w:t>3</w:t>
      </w:r>
      <w:r w:rsidRPr="000A08E0">
        <w:rPr>
          <w:rFonts w:ascii="Times New Roman" w:hAnsi="Times New Roman"/>
          <w:sz w:val="24"/>
          <w:szCs w:val="24"/>
        </w:rPr>
        <w:t xml:space="preserve"> ods. </w:t>
      </w:r>
      <w:r w:rsidR="00121629">
        <w:rPr>
          <w:rFonts w:ascii="Times New Roman" w:hAnsi="Times New Roman"/>
          <w:sz w:val="24"/>
          <w:szCs w:val="24"/>
        </w:rPr>
        <w:t>2</w:t>
      </w:r>
      <w:r w:rsidR="001B598D">
        <w:rPr>
          <w:rFonts w:ascii="Times New Roman" w:hAnsi="Times New Roman"/>
          <w:sz w:val="24"/>
          <w:szCs w:val="24"/>
        </w:rPr>
        <w:t xml:space="preserve">, </w:t>
      </w:r>
      <w:r w:rsidR="001216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</w:t>
      </w:r>
      <w:r w:rsidR="00DA79A0">
        <w:rPr>
          <w:rFonts w:ascii="Times New Roman" w:hAnsi="Times New Roman"/>
          <w:sz w:val="24"/>
          <w:szCs w:val="24"/>
        </w:rPr>
        <w:t>lebo</w:t>
      </w:r>
      <w:r w:rsidR="00D2781B">
        <w:rPr>
          <w:rFonts w:ascii="Times New Roman" w:hAnsi="Times New Roman"/>
          <w:sz w:val="24"/>
          <w:szCs w:val="24"/>
        </w:rPr>
        <w:t> ods.</w:t>
      </w:r>
      <w:r w:rsidRPr="000A08E0">
        <w:rPr>
          <w:rFonts w:ascii="Times New Roman" w:hAnsi="Times New Roman"/>
          <w:sz w:val="24"/>
          <w:szCs w:val="24"/>
        </w:rPr>
        <w:t xml:space="preserve"> </w:t>
      </w:r>
      <w:r w:rsidR="00121629">
        <w:rPr>
          <w:rFonts w:ascii="Times New Roman" w:hAnsi="Times New Roman"/>
          <w:sz w:val="24"/>
          <w:szCs w:val="24"/>
        </w:rPr>
        <w:t>5</w:t>
      </w:r>
      <w:r w:rsidRPr="000A08E0">
        <w:rPr>
          <w:rFonts w:ascii="Times New Roman" w:hAnsi="Times New Roman"/>
          <w:sz w:val="24"/>
          <w:szCs w:val="24"/>
        </w:rPr>
        <w:t xml:space="preserve"> písm. </w:t>
      </w:r>
      <w:r w:rsidR="00121629">
        <w:rPr>
          <w:rFonts w:ascii="Times New Roman" w:hAnsi="Times New Roman"/>
          <w:sz w:val="24"/>
          <w:szCs w:val="24"/>
        </w:rPr>
        <w:t>h</w:t>
      </w:r>
      <w:r w:rsidRPr="000A08E0">
        <w:rPr>
          <w:rFonts w:ascii="Times New Roman" w:hAnsi="Times New Roman"/>
          <w:sz w:val="24"/>
          <w:szCs w:val="24"/>
        </w:rPr>
        <w:t>)</w:t>
      </w:r>
      <w:r w:rsidR="00AE06B5">
        <w:rPr>
          <w:rFonts w:ascii="Times New Roman" w:hAnsi="Times New Roman"/>
          <w:sz w:val="24"/>
          <w:szCs w:val="24"/>
        </w:rPr>
        <w:t>,</w:t>
      </w:r>
      <w:r w:rsidRPr="000A08E0">
        <w:rPr>
          <w:rFonts w:ascii="Times New Roman" w:hAnsi="Times New Roman"/>
          <w:sz w:val="24"/>
          <w:szCs w:val="24"/>
        </w:rPr>
        <w:t> </w:t>
      </w:r>
      <w:r w:rsidR="00121629">
        <w:rPr>
          <w:rFonts w:ascii="Times New Roman" w:hAnsi="Times New Roman"/>
          <w:sz w:val="24"/>
          <w:szCs w:val="24"/>
        </w:rPr>
        <w:t>v</w:t>
      </w:r>
      <w:r w:rsidRPr="000A08E0">
        <w:rPr>
          <w:rFonts w:ascii="Times New Roman" w:hAnsi="Times New Roman"/>
          <w:sz w:val="24"/>
          <w:szCs w:val="24"/>
        </w:rPr>
        <w:t>)</w:t>
      </w:r>
      <w:r w:rsidR="00121629">
        <w:rPr>
          <w:rFonts w:ascii="Times New Roman" w:hAnsi="Times New Roman"/>
          <w:sz w:val="24"/>
          <w:szCs w:val="24"/>
        </w:rPr>
        <w:t xml:space="preserve"> alebo</w:t>
      </w:r>
      <w:r w:rsidR="00AE06B5">
        <w:rPr>
          <w:rFonts w:ascii="Times New Roman" w:hAnsi="Times New Roman"/>
          <w:sz w:val="24"/>
          <w:szCs w:val="24"/>
        </w:rPr>
        <w:t xml:space="preserve"> písm.</w:t>
      </w:r>
      <w:r w:rsidR="00121629">
        <w:rPr>
          <w:rFonts w:ascii="Times New Roman" w:hAnsi="Times New Roman"/>
          <w:sz w:val="24"/>
          <w:szCs w:val="24"/>
        </w:rPr>
        <w:t xml:space="preserve"> aa)</w:t>
      </w:r>
      <w:r>
        <w:rPr>
          <w:rFonts w:ascii="Times New Roman" w:hAnsi="Times New Roman"/>
          <w:sz w:val="24"/>
          <w:szCs w:val="24"/>
        </w:rPr>
        <w:t>, pokutu</w:t>
      </w:r>
      <w:r w:rsidR="00A94C47">
        <w:rPr>
          <w:rFonts w:ascii="Times New Roman" w:hAnsi="Times New Roman"/>
          <w:sz w:val="24"/>
          <w:szCs w:val="24"/>
        </w:rPr>
        <w:t xml:space="preserve"> vo výške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5115D9">
        <w:rPr>
          <w:rFonts w:ascii="Times New Roman" w:hAnsi="Times New Roman"/>
          <w:sz w:val="24"/>
          <w:szCs w:val="24"/>
        </w:rPr>
        <w:t>1,5</w:t>
      </w:r>
      <w:r w:rsidR="008C4A4D">
        <w:rPr>
          <w:rFonts w:ascii="Times New Roman" w:hAnsi="Times New Roman"/>
          <w:sz w:val="24"/>
          <w:szCs w:val="24"/>
        </w:rPr>
        <w:t>-</w:t>
      </w:r>
      <w:r w:rsidRPr="005115D9">
        <w:rPr>
          <w:rFonts w:ascii="Times New Roman" w:hAnsi="Times New Roman"/>
          <w:sz w:val="24"/>
          <w:szCs w:val="24"/>
        </w:rPr>
        <w:t xml:space="preserve">násobku </w:t>
      </w:r>
      <w:r>
        <w:rPr>
          <w:rFonts w:ascii="Times New Roman" w:hAnsi="Times New Roman"/>
          <w:sz w:val="24"/>
          <w:szCs w:val="24"/>
        </w:rPr>
        <w:t>do</w:t>
      </w:r>
      <w:r w:rsidRPr="005115D9">
        <w:rPr>
          <w:rFonts w:ascii="Times New Roman" w:hAnsi="Times New Roman"/>
          <w:sz w:val="24"/>
          <w:szCs w:val="24"/>
        </w:rPr>
        <w:t xml:space="preserve"> 3</w:t>
      </w:r>
      <w:r w:rsidR="008C4A4D">
        <w:rPr>
          <w:rFonts w:ascii="Times New Roman" w:hAnsi="Times New Roman"/>
          <w:sz w:val="24"/>
          <w:szCs w:val="24"/>
        </w:rPr>
        <w:t>-</w:t>
      </w:r>
      <w:r w:rsidRPr="005115D9">
        <w:rPr>
          <w:rFonts w:ascii="Times New Roman" w:hAnsi="Times New Roman"/>
          <w:sz w:val="24"/>
          <w:szCs w:val="24"/>
        </w:rPr>
        <w:t>násobku</w:t>
      </w:r>
      <w:r>
        <w:rPr>
          <w:rFonts w:ascii="Times New Roman" w:hAnsi="Times New Roman"/>
          <w:sz w:val="24"/>
          <w:szCs w:val="24"/>
        </w:rPr>
        <w:t xml:space="preserve"> z hodnoty uplatneného</w:t>
      </w:r>
      <w:r w:rsidRPr="00511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peňažného pln</w:t>
      </w:r>
      <w:r w:rsidR="006327BC">
        <w:rPr>
          <w:rFonts w:ascii="Times New Roman" w:hAnsi="Times New Roman"/>
          <w:sz w:val="24"/>
          <w:szCs w:val="24"/>
        </w:rPr>
        <w:t>enia alebo nepeňažného plnenia.</w:t>
      </w:r>
    </w:p>
    <w:p w:rsidR="002C64C1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DB4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Ministerstvo pôdohospodárstva uloží účastníkovi obchodného vzťahu, ktorý sa dopustí správneho deliktu tým, že v obchodnom vzťahu požaduje, dohodne alebo uplatní neprimeranú podmienku uvedenú v</w:t>
      </w:r>
    </w:p>
    <w:p w:rsidR="002C64C1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§ </w:t>
      </w:r>
      <w:r w:rsidR="004E0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7827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písm.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D416F2">
        <w:rPr>
          <w:rFonts w:ascii="Times New Roman" w:hAnsi="Times New Roman"/>
          <w:sz w:val="24"/>
          <w:szCs w:val="24"/>
        </w:rPr>
        <w:t xml:space="preserve">a), </w:t>
      </w:r>
      <w:r w:rsidR="00F932C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) a</w:t>
      </w:r>
      <w:r w:rsidR="00DA79A0">
        <w:rPr>
          <w:rFonts w:ascii="Times New Roman" w:hAnsi="Times New Roman"/>
          <w:sz w:val="24"/>
          <w:szCs w:val="24"/>
        </w:rPr>
        <w:t>lebo</w:t>
      </w:r>
      <w:r w:rsidR="008A623F">
        <w:rPr>
          <w:rFonts w:ascii="Times New Roman" w:hAnsi="Times New Roman"/>
          <w:sz w:val="24"/>
          <w:szCs w:val="24"/>
        </w:rPr>
        <w:t xml:space="preserve"> písm.</w:t>
      </w:r>
      <w:r>
        <w:rPr>
          <w:rFonts w:ascii="Times New Roman" w:hAnsi="Times New Roman"/>
          <w:sz w:val="24"/>
          <w:szCs w:val="24"/>
        </w:rPr>
        <w:t> </w:t>
      </w:r>
      <w:r w:rsidR="00F932C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),</w:t>
      </w:r>
      <w:r w:rsidRPr="00BD7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pokutu do 100 000 eur,</w:t>
      </w:r>
    </w:p>
    <w:p w:rsidR="002C64C1" w:rsidRDefault="002C64C1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§ </w:t>
      </w:r>
      <w:r w:rsidR="004E0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7827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F932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), </w:t>
      </w:r>
      <w:r w:rsidR="00F932C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="00976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C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 a</w:t>
      </w:r>
      <w:r w:rsidR="00DA79A0">
        <w:rPr>
          <w:rFonts w:ascii="Times New Roman" w:hAnsi="Times New Roman"/>
          <w:sz w:val="24"/>
          <w:szCs w:val="24"/>
        </w:rPr>
        <w:t>lebo</w:t>
      </w:r>
      <w:r w:rsidR="008A623F">
        <w:rPr>
          <w:rFonts w:ascii="Times New Roman" w:hAnsi="Times New Roman"/>
          <w:sz w:val="24"/>
          <w:szCs w:val="24"/>
        </w:rPr>
        <w:t xml:space="preserve"> písm.</w:t>
      </w:r>
      <w:r>
        <w:rPr>
          <w:rFonts w:ascii="Times New Roman" w:hAnsi="Times New Roman"/>
          <w:sz w:val="24"/>
          <w:szCs w:val="24"/>
        </w:rPr>
        <w:t> </w:t>
      </w:r>
      <w:r w:rsidR="00F932C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), pokutu do 300 000 eur,</w:t>
      </w:r>
    </w:p>
    <w:p w:rsidR="002C64C1" w:rsidRDefault="002C64C1" w:rsidP="006327BC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§ </w:t>
      </w:r>
      <w:r w:rsidR="004E0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7827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F932C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F932C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), </w:t>
      </w:r>
      <w:r w:rsidR="00F932C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F932C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)</w:t>
      </w:r>
      <w:r w:rsidR="00976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C5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)</w:t>
      </w:r>
      <w:r w:rsidR="00976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C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F932C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)</w:t>
      </w:r>
      <w:r w:rsidR="002B42D6">
        <w:rPr>
          <w:rFonts w:ascii="Times New Roman" w:hAnsi="Times New Roman"/>
          <w:sz w:val="24"/>
          <w:szCs w:val="24"/>
        </w:rPr>
        <w:t xml:space="preserve">, </w:t>
      </w:r>
      <w:r w:rsidR="00F932C5">
        <w:rPr>
          <w:rFonts w:ascii="Times New Roman" w:hAnsi="Times New Roman"/>
          <w:sz w:val="24"/>
          <w:szCs w:val="24"/>
        </w:rPr>
        <w:t>w</w:t>
      </w:r>
      <w:r w:rsidR="002B42D6">
        <w:rPr>
          <w:rFonts w:ascii="Times New Roman" w:hAnsi="Times New Roman"/>
          <w:sz w:val="24"/>
          <w:szCs w:val="24"/>
        </w:rPr>
        <w:t xml:space="preserve">), </w:t>
      </w:r>
      <w:r w:rsidR="00F932C5">
        <w:rPr>
          <w:rFonts w:ascii="Times New Roman" w:hAnsi="Times New Roman"/>
          <w:sz w:val="24"/>
          <w:szCs w:val="24"/>
        </w:rPr>
        <w:t>x</w:t>
      </w:r>
      <w:r w:rsidR="002B42D6">
        <w:rPr>
          <w:rFonts w:ascii="Times New Roman" w:hAnsi="Times New Roman"/>
          <w:sz w:val="24"/>
          <w:szCs w:val="24"/>
        </w:rPr>
        <w:t>)</w:t>
      </w:r>
      <w:r w:rsidR="00FB58C7">
        <w:rPr>
          <w:rFonts w:ascii="Times New Roman" w:hAnsi="Times New Roman"/>
          <w:sz w:val="24"/>
          <w:szCs w:val="24"/>
        </w:rPr>
        <w:t xml:space="preserve"> a</w:t>
      </w:r>
      <w:r w:rsidR="00DA79A0">
        <w:rPr>
          <w:rFonts w:ascii="Times New Roman" w:hAnsi="Times New Roman"/>
          <w:sz w:val="24"/>
          <w:szCs w:val="24"/>
        </w:rPr>
        <w:t>lebo</w:t>
      </w:r>
      <w:r w:rsidR="008A623F">
        <w:rPr>
          <w:rFonts w:ascii="Times New Roman" w:hAnsi="Times New Roman"/>
          <w:sz w:val="24"/>
          <w:szCs w:val="24"/>
        </w:rPr>
        <w:t xml:space="preserve"> písm</w:t>
      </w:r>
      <w:r w:rsidR="001D01DA">
        <w:rPr>
          <w:rFonts w:ascii="Times New Roman" w:hAnsi="Times New Roman"/>
          <w:sz w:val="24"/>
          <w:szCs w:val="24"/>
        </w:rPr>
        <w:t>.</w:t>
      </w:r>
      <w:r w:rsidR="00FB58C7">
        <w:rPr>
          <w:rFonts w:ascii="Times New Roman" w:hAnsi="Times New Roman"/>
          <w:sz w:val="24"/>
          <w:szCs w:val="24"/>
        </w:rPr>
        <w:t xml:space="preserve"> </w:t>
      </w:r>
      <w:r w:rsidR="00F932C5">
        <w:rPr>
          <w:rFonts w:ascii="Times New Roman" w:hAnsi="Times New Roman"/>
          <w:sz w:val="24"/>
          <w:szCs w:val="24"/>
        </w:rPr>
        <w:t>z</w:t>
      </w:r>
      <w:r w:rsidR="00FB58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pokutu do</w:t>
      </w:r>
      <w:r w:rsidRPr="00BD7D2B">
        <w:rPr>
          <w:rFonts w:ascii="Times New Roman" w:hAnsi="Times New Roman"/>
          <w:sz w:val="24"/>
          <w:szCs w:val="24"/>
        </w:rPr>
        <w:t xml:space="preserve"> </w:t>
      </w:r>
      <w:r w:rsidR="006327BC">
        <w:rPr>
          <w:rFonts w:ascii="Times New Roman" w:hAnsi="Times New Roman"/>
          <w:sz w:val="24"/>
          <w:szCs w:val="24"/>
        </w:rPr>
        <w:t>500 000 eur.</w:t>
      </w:r>
    </w:p>
    <w:p w:rsidR="002C64C1" w:rsidRDefault="00121629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Del="00121629">
        <w:rPr>
          <w:rFonts w:ascii="Times New Roman" w:hAnsi="Times New Roman"/>
          <w:sz w:val="24"/>
          <w:szCs w:val="24"/>
        </w:rPr>
        <w:t xml:space="preserve"> </w:t>
      </w:r>
      <w:r w:rsidR="004F4E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="004F4EAD">
        <w:rPr>
          <w:rFonts w:ascii="Times New Roman" w:hAnsi="Times New Roman"/>
          <w:sz w:val="24"/>
          <w:szCs w:val="24"/>
        </w:rPr>
        <w:t xml:space="preserve">) </w:t>
      </w:r>
      <w:r w:rsidR="004F4EAD" w:rsidRPr="005151A9">
        <w:rPr>
          <w:rFonts w:ascii="Times New Roman" w:hAnsi="Times New Roman"/>
          <w:sz w:val="24"/>
          <w:szCs w:val="24"/>
        </w:rPr>
        <w:t>Ak nemožno vyčísliť hodnotu peňažného</w:t>
      </w:r>
      <w:r w:rsidR="004F4EAD">
        <w:rPr>
          <w:rFonts w:ascii="Times New Roman" w:hAnsi="Times New Roman"/>
          <w:sz w:val="24"/>
          <w:szCs w:val="24"/>
        </w:rPr>
        <w:t xml:space="preserve"> plnenia</w:t>
      </w:r>
      <w:r w:rsidR="004F4EAD" w:rsidRPr="005151A9">
        <w:rPr>
          <w:rFonts w:ascii="Times New Roman" w:hAnsi="Times New Roman"/>
          <w:sz w:val="24"/>
          <w:szCs w:val="24"/>
        </w:rPr>
        <w:t xml:space="preserve"> alebo nepeňažného plnenia</w:t>
      </w:r>
      <w:r w:rsidR="004F4EAD">
        <w:rPr>
          <w:rFonts w:ascii="Times New Roman" w:hAnsi="Times New Roman"/>
          <w:sz w:val="24"/>
          <w:szCs w:val="24"/>
        </w:rPr>
        <w:t xml:space="preserve"> podľa odseku </w:t>
      </w:r>
      <w:r w:rsidR="00B60334">
        <w:rPr>
          <w:rFonts w:ascii="Times New Roman" w:hAnsi="Times New Roman"/>
          <w:sz w:val="24"/>
          <w:szCs w:val="24"/>
        </w:rPr>
        <w:t>2</w:t>
      </w:r>
      <w:r w:rsidR="004F4EAD" w:rsidRPr="005151A9">
        <w:rPr>
          <w:rFonts w:ascii="Times New Roman" w:hAnsi="Times New Roman"/>
          <w:sz w:val="24"/>
          <w:szCs w:val="24"/>
        </w:rPr>
        <w:t>, ministerstvo pôdohospodárstva uloží</w:t>
      </w:r>
      <w:r w:rsidR="004F4EAD">
        <w:rPr>
          <w:rFonts w:ascii="Times New Roman" w:hAnsi="Times New Roman"/>
          <w:sz w:val="24"/>
          <w:szCs w:val="24"/>
        </w:rPr>
        <w:t xml:space="preserve"> účastníkovi obchodného vzťahu</w:t>
      </w:r>
      <w:r w:rsidR="004F4EAD" w:rsidRPr="005151A9">
        <w:rPr>
          <w:rFonts w:ascii="Times New Roman" w:hAnsi="Times New Roman"/>
          <w:sz w:val="24"/>
          <w:szCs w:val="24"/>
        </w:rPr>
        <w:t xml:space="preserve"> pokutu do 500 000 eur.</w:t>
      </w:r>
    </w:p>
    <w:p w:rsidR="002C64C1" w:rsidRDefault="007721D6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Del="007721D6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(</w:t>
      </w:r>
      <w:r w:rsidR="00121629">
        <w:rPr>
          <w:rFonts w:ascii="Times New Roman" w:hAnsi="Times New Roman"/>
          <w:sz w:val="24"/>
          <w:szCs w:val="24"/>
        </w:rPr>
        <w:t>5</w:t>
      </w:r>
      <w:r w:rsidR="002C64C1">
        <w:rPr>
          <w:rFonts w:ascii="Times New Roman" w:hAnsi="Times New Roman"/>
          <w:sz w:val="24"/>
          <w:szCs w:val="24"/>
        </w:rPr>
        <w:t xml:space="preserve">) </w:t>
      </w:r>
      <w:r w:rsidR="002C64C1" w:rsidRPr="00927965">
        <w:rPr>
          <w:rFonts w:ascii="Times New Roman" w:hAnsi="Times New Roman"/>
          <w:sz w:val="24"/>
          <w:szCs w:val="24"/>
        </w:rPr>
        <w:t>Ministerstvo pôdohospodárstva pri určení výšky pokuty p</w:t>
      </w:r>
      <w:r w:rsidR="00B23193">
        <w:rPr>
          <w:rFonts w:ascii="Times New Roman" w:hAnsi="Times New Roman"/>
          <w:sz w:val="24"/>
          <w:szCs w:val="24"/>
        </w:rPr>
        <w:t>rihliada na</w:t>
      </w:r>
      <w:r w:rsidR="009D0809">
        <w:rPr>
          <w:rFonts w:ascii="Times New Roman" w:hAnsi="Times New Roman"/>
          <w:sz w:val="24"/>
          <w:szCs w:val="24"/>
        </w:rPr>
        <w:t xml:space="preserve"> </w:t>
      </w:r>
      <w:r w:rsidR="002C64C1" w:rsidRPr="00927965">
        <w:rPr>
          <w:rFonts w:ascii="Times New Roman" w:hAnsi="Times New Roman"/>
          <w:sz w:val="24"/>
          <w:szCs w:val="24"/>
        </w:rPr>
        <w:t>závažnosť</w:t>
      </w:r>
      <w:r w:rsidR="00A26479">
        <w:rPr>
          <w:rFonts w:ascii="Times New Roman" w:hAnsi="Times New Roman"/>
          <w:sz w:val="24"/>
          <w:szCs w:val="24"/>
        </w:rPr>
        <w:t xml:space="preserve"> protiprávneho konania,</w:t>
      </w:r>
      <w:r w:rsidR="002C64C1" w:rsidRPr="00927965">
        <w:rPr>
          <w:rFonts w:ascii="Times New Roman" w:hAnsi="Times New Roman"/>
          <w:sz w:val="24"/>
          <w:szCs w:val="24"/>
        </w:rPr>
        <w:t xml:space="preserve"> </w:t>
      </w:r>
      <w:r w:rsidR="00A26479">
        <w:rPr>
          <w:rFonts w:ascii="Times New Roman" w:hAnsi="Times New Roman"/>
          <w:sz w:val="24"/>
          <w:szCs w:val="24"/>
        </w:rPr>
        <w:t>jeho následky</w:t>
      </w:r>
      <w:r w:rsidR="00D858B2">
        <w:rPr>
          <w:rFonts w:ascii="Times New Roman" w:hAnsi="Times New Roman"/>
          <w:sz w:val="24"/>
          <w:szCs w:val="24"/>
        </w:rPr>
        <w:t>,</w:t>
      </w:r>
      <w:r w:rsidR="002C64C1" w:rsidRPr="00927965">
        <w:rPr>
          <w:rFonts w:ascii="Times New Roman" w:hAnsi="Times New Roman"/>
          <w:sz w:val="24"/>
          <w:szCs w:val="24"/>
        </w:rPr>
        <w:t xml:space="preserve"> dĺžku trvania </w:t>
      </w:r>
      <w:r w:rsidR="00801F04">
        <w:rPr>
          <w:rFonts w:ascii="Times New Roman" w:hAnsi="Times New Roman"/>
          <w:sz w:val="24"/>
          <w:szCs w:val="24"/>
        </w:rPr>
        <w:t>protiprávneho konania</w:t>
      </w:r>
      <w:r>
        <w:rPr>
          <w:rFonts w:ascii="Times New Roman" w:hAnsi="Times New Roman"/>
          <w:sz w:val="24"/>
          <w:szCs w:val="24"/>
        </w:rPr>
        <w:t xml:space="preserve"> a </w:t>
      </w:r>
      <w:r w:rsidR="002C64C1" w:rsidRPr="00927965">
        <w:rPr>
          <w:rFonts w:ascii="Times New Roman" w:hAnsi="Times New Roman"/>
          <w:sz w:val="24"/>
          <w:szCs w:val="24"/>
        </w:rPr>
        <w:t xml:space="preserve">na opakované spáchanie správneho deliktu. </w:t>
      </w:r>
    </w:p>
    <w:p w:rsidR="002C64C1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216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27965">
        <w:rPr>
          <w:rFonts w:ascii="Times New Roman" w:hAnsi="Times New Roman"/>
          <w:sz w:val="24"/>
          <w:szCs w:val="24"/>
        </w:rPr>
        <w:t>Správny delikt je spáchaný opakovane, ak v čase jeho spáchania od nadobudnutia právoplatnosti rozhodnutia, ktorým bola účastníkovi obchodného vzťahu uložená pokuta za predchádzajúci správny delikt</w:t>
      </w:r>
      <w:r w:rsidR="00C7578A">
        <w:rPr>
          <w:rFonts w:ascii="Times New Roman" w:hAnsi="Times New Roman"/>
          <w:sz w:val="24"/>
          <w:szCs w:val="24"/>
        </w:rPr>
        <w:t>,</w:t>
      </w:r>
      <w:r w:rsidRPr="00927965">
        <w:rPr>
          <w:rFonts w:ascii="Times New Roman" w:hAnsi="Times New Roman"/>
          <w:sz w:val="24"/>
          <w:szCs w:val="24"/>
        </w:rPr>
        <w:t xml:space="preserve"> neuplynulo viac ako päť rokov. </w:t>
      </w:r>
    </w:p>
    <w:p w:rsidR="002C64C1" w:rsidRPr="00927965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216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="00747263">
        <w:rPr>
          <w:rFonts w:ascii="Times New Roman" w:hAnsi="Times New Roman"/>
          <w:sz w:val="24"/>
          <w:szCs w:val="24"/>
        </w:rPr>
        <w:t xml:space="preserve">Ak to povaha neprimeranej podmienky pripúšťa, </w:t>
      </w:r>
      <w:r w:rsidR="001708BB">
        <w:rPr>
          <w:rFonts w:ascii="Times New Roman" w:hAnsi="Times New Roman"/>
          <w:sz w:val="24"/>
          <w:szCs w:val="24"/>
        </w:rPr>
        <w:t>m</w:t>
      </w:r>
      <w:r w:rsidRPr="00927965">
        <w:rPr>
          <w:rFonts w:ascii="Times New Roman" w:hAnsi="Times New Roman"/>
          <w:sz w:val="24"/>
          <w:szCs w:val="24"/>
        </w:rPr>
        <w:t>inisterstvo pôdohospodárstva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Pr="00927965">
        <w:rPr>
          <w:rFonts w:ascii="Times New Roman" w:hAnsi="Times New Roman"/>
          <w:sz w:val="24"/>
          <w:szCs w:val="24"/>
        </w:rPr>
        <w:t>spolu s uložením pokuty za správny delikt ulož</w:t>
      </w:r>
      <w:r w:rsidR="001708BB">
        <w:rPr>
          <w:rFonts w:ascii="Times New Roman" w:hAnsi="Times New Roman"/>
          <w:sz w:val="24"/>
          <w:szCs w:val="24"/>
        </w:rPr>
        <w:t>í</w:t>
      </w:r>
      <w:r w:rsidRPr="00927965">
        <w:rPr>
          <w:rFonts w:ascii="Times New Roman" w:hAnsi="Times New Roman"/>
          <w:sz w:val="24"/>
          <w:szCs w:val="24"/>
        </w:rPr>
        <w:t xml:space="preserve"> účastníkovi obchodného vzťahu povinnosť odstrániť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Pr="00927965">
        <w:rPr>
          <w:rFonts w:ascii="Times New Roman" w:hAnsi="Times New Roman"/>
          <w:sz w:val="24"/>
          <w:szCs w:val="24"/>
        </w:rPr>
        <w:t>neprimeranú podmienku. Ak ministerstvo pôdohospodárstva rozhodne o uložení povinnosti odstrániť neprimeranú podmienku, v rozhodnutí určí lehotu na jej odstránenie. Účastník obchodného vzťahu je povinný preukázať odstránenie neprimeranej podmienky v lehote určenej m</w:t>
      </w:r>
      <w:r w:rsidR="006327BC">
        <w:rPr>
          <w:rFonts w:ascii="Times New Roman" w:hAnsi="Times New Roman"/>
          <w:sz w:val="24"/>
          <w:szCs w:val="24"/>
        </w:rPr>
        <w:t xml:space="preserve">inisterstvom pôdohospodárstva. </w:t>
      </w:r>
    </w:p>
    <w:p w:rsidR="002C64C1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21629">
        <w:rPr>
          <w:rFonts w:ascii="Times New Roman" w:hAnsi="Times New Roman"/>
          <w:sz w:val="24"/>
          <w:szCs w:val="24"/>
        </w:rPr>
        <w:t>8</w:t>
      </w:r>
      <w:r w:rsidRPr="00927965">
        <w:rPr>
          <w:rFonts w:ascii="Times New Roman" w:hAnsi="Times New Roman"/>
          <w:sz w:val="24"/>
          <w:szCs w:val="24"/>
        </w:rPr>
        <w:t xml:space="preserve">) Ak účastník obchodného vzťahu v lehote podľa odseku </w:t>
      </w:r>
      <w:r w:rsidR="00121629">
        <w:rPr>
          <w:rFonts w:ascii="Times New Roman" w:hAnsi="Times New Roman"/>
          <w:sz w:val="24"/>
          <w:szCs w:val="24"/>
        </w:rPr>
        <w:t>7</w:t>
      </w:r>
      <w:r w:rsidRPr="00927965">
        <w:rPr>
          <w:rFonts w:ascii="Times New Roman" w:hAnsi="Times New Roman"/>
          <w:sz w:val="24"/>
          <w:szCs w:val="24"/>
        </w:rPr>
        <w:t xml:space="preserve"> neodstráni neprimeranú podmienku, ministerstvo pôdohospodárstva môže uložiť pokutu opakovane. </w:t>
      </w:r>
    </w:p>
    <w:p w:rsidR="002C64C1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216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27965">
        <w:rPr>
          <w:rFonts w:ascii="Times New Roman" w:hAnsi="Times New Roman"/>
          <w:sz w:val="24"/>
          <w:szCs w:val="24"/>
        </w:rPr>
        <w:t>Pokutu možno uložiť do</w:t>
      </w:r>
      <w:r w:rsidR="00C87F33">
        <w:rPr>
          <w:rFonts w:ascii="Times New Roman" w:hAnsi="Times New Roman"/>
          <w:sz w:val="24"/>
          <w:szCs w:val="24"/>
        </w:rPr>
        <w:t xml:space="preserve"> dvoch rok</w:t>
      </w:r>
      <w:r w:rsidR="009D0D2B">
        <w:rPr>
          <w:rFonts w:ascii="Times New Roman" w:hAnsi="Times New Roman"/>
          <w:sz w:val="24"/>
          <w:szCs w:val="24"/>
        </w:rPr>
        <w:t>ov</w:t>
      </w:r>
      <w:r w:rsidR="00C87F33">
        <w:rPr>
          <w:rFonts w:ascii="Times New Roman" w:hAnsi="Times New Roman"/>
          <w:sz w:val="24"/>
          <w:szCs w:val="24"/>
        </w:rPr>
        <w:t xml:space="preserve"> odo dňa postúpenia protokolu podľa § 12 ods. 7, najneskôr do</w:t>
      </w:r>
      <w:r w:rsidRPr="00927965">
        <w:rPr>
          <w:rFonts w:ascii="Times New Roman" w:hAnsi="Times New Roman"/>
          <w:sz w:val="24"/>
          <w:szCs w:val="24"/>
        </w:rPr>
        <w:t xml:space="preserve"> piatich rokov odo dňa porušenia povinnosti. </w:t>
      </w:r>
    </w:p>
    <w:p w:rsidR="002C64C1" w:rsidRDefault="002C64C1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1216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87777">
        <w:rPr>
          <w:rFonts w:ascii="Times New Roman" w:hAnsi="Times New Roman"/>
          <w:sz w:val="24"/>
          <w:szCs w:val="24"/>
        </w:rPr>
        <w:t>Pokuta je splatná do 30 dní odo dňa nadobudnutia právoplatnosti rozhodnutia o jej uložení.</w:t>
      </w:r>
    </w:p>
    <w:p w:rsidR="002C64C1" w:rsidRDefault="002C64C1" w:rsidP="00BF0A22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121629">
        <w:rPr>
          <w:rFonts w:ascii="Times New Roman" w:hAnsi="Times New Roman"/>
          <w:sz w:val="24"/>
          <w:szCs w:val="24"/>
        </w:rPr>
        <w:t>1</w:t>
      </w:r>
      <w:r w:rsidRPr="002C54A9">
        <w:rPr>
          <w:rFonts w:ascii="Times New Roman" w:hAnsi="Times New Roman"/>
          <w:sz w:val="24"/>
          <w:szCs w:val="24"/>
        </w:rPr>
        <w:t>) Pokut</w:t>
      </w:r>
      <w:r w:rsidR="006327BC">
        <w:rPr>
          <w:rFonts w:ascii="Times New Roman" w:hAnsi="Times New Roman"/>
          <w:sz w:val="24"/>
          <w:szCs w:val="24"/>
        </w:rPr>
        <w:t>a je príjmom štátneho rozpočtu.</w:t>
      </w:r>
    </w:p>
    <w:p w:rsidR="00D56669" w:rsidRPr="004B4FCA" w:rsidRDefault="00D56669" w:rsidP="006F2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15</w:t>
      </w: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Prístup k informáciám o vykonaných kontrolách</w:t>
      </w:r>
    </w:p>
    <w:p w:rsidR="002C64C1" w:rsidRPr="004B4FCA" w:rsidRDefault="002C64C1" w:rsidP="006F210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9" w:name="f_5770002"/>
      <w:bookmarkEnd w:id="39"/>
    </w:p>
    <w:p w:rsidR="002C64C1" w:rsidRPr="004B4FCA" w:rsidRDefault="002C64C1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B4FCA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 xml:space="preserve"> pôdohospodárstva</w:t>
      </w:r>
      <w:r w:rsidRPr="004B4FCA">
        <w:rPr>
          <w:rFonts w:ascii="Times New Roman" w:hAnsi="Times New Roman"/>
          <w:sz w:val="24"/>
          <w:szCs w:val="24"/>
        </w:rPr>
        <w:t xml:space="preserve"> na svojom webovom sídle priebežne zverejňuje</w:t>
      </w:r>
    </w:p>
    <w:p w:rsidR="002C64C1" w:rsidRPr="004B4FCA" w:rsidRDefault="00B1038E" w:rsidP="006F210D">
      <w:pPr>
        <w:spacing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40" w:name="f_5770003"/>
      <w:bookmarkEnd w:id="40"/>
      <w:r>
        <w:rPr>
          <w:rFonts w:ascii="Times New Roman" w:hAnsi="Times New Roman"/>
          <w:sz w:val="24"/>
          <w:szCs w:val="24"/>
        </w:rPr>
        <w:t xml:space="preserve">a) </w:t>
      </w:r>
      <w:r w:rsidR="002C64C1" w:rsidRPr="004B4FCA">
        <w:rPr>
          <w:rFonts w:ascii="Times New Roman" w:hAnsi="Times New Roman"/>
          <w:sz w:val="24"/>
          <w:szCs w:val="24"/>
        </w:rPr>
        <w:t>informáciu o počte začatých</w:t>
      </w:r>
      <w:r w:rsidR="00C92FEB">
        <w:rPr>
          <w:rFonts w:ascii="Times New Roman" w:hAnsi="Times New Roman"/>
          <w:sz w:val="24"/>
          <w:szCs w:val="24"/>
        </w:rPr>
        <w:t xml:space="preserve"> kontrol</w:t>
      </w:r>
      <w:r w:rsidR="002C64C1" w:rsidRPr="004B4FCA">
        <w:rPr>
          <w:rFonts w:ascii="Times New Roman" w:hAnsi="Times New Roman"/>
          <w:sz w:val="24"/>
          <w:szCs w:val="24"/>
        </w:rPr>
        <w:t xml:space="preserve"> a o počte </w:t>
      </w:r>
      <w:r w:rsidR="00671D11">
        <w:rPr>
          <w:rFonts w:ascii="Times New Roman" w:hAnsi="Times New Roman"/>
          <w:sz w:val="24"/>
          <w:szCs w:val="24"/>
        </w:rPr>
        <w:t>s</w:t>
      </w:r>
      <w:r w:rsidR="002C64C1" w:rsidRPr="004B4FCA">
        <w:rPr>
          <w:rFonts w:ascii="Times New Roman" w:hAnsi="Times New Roman"/>
          <w:sz w:val="24"/>
          <w:szCs w:val="24"/>
        </w:rPr>
        <w:t>končených kontrol,</w:t>
      </w:r>
      <w:bookmarkStart w:id="41" w:name="f_5770004"/>
      <w:bookmarkEnd w:id="41"/>
    </w:p>
    <w:p w:rsidR="006327BC" w:rsidRPr="004B4FCA" w:rsidRDefault="00B1038E" w:rsidP="00196A8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C64C1" w:rsidRPr="004B4FCA">
        <w:rPr>
          <w:rFonts w:ascii="Times New Roman" w:hAnsi="Times New Roman"/>
          <w:sz w:val="24"/>
          <w:szCs w:val="24"/>
        </w:rPr>
        <w:t>výrok právoplatného rozhodnutia ministerstva</w:t>
      </w:r>
      <w:r w:rsidR="002C64C1">
        <w:rPr>
          <w:rFonts w:ascii="Times New Roman" w:hAnsi="Times New Roman"/>
          <w:sz w:val="24"/>
          <w:szCs w:val="24"/>
        </w:rPr>
        <w:t xml:space="preserve"> pôdohospodárstva</w:t>
      </w:r>
      <w:r w:rsidR="002C64C1" w:rsidRPr="004B4FCA">
        <w:rPr>
          <w:rFonts w:ascii="Times New Roman" w:hAnsi="Times New Roman"/>
          <w:sz w:val="24"/>
          <w:szCs w:val="24"/>
        </w:rPr>
        <w:t xml:space="preserve"> o uložení pokuty vydaného v konaní</w:t>
      </w:r>
      <w:r w:rsidR="00C92FEB">
        <w:rPr>
          <w:rFonts w:ascii="Times New Roman" w:hAnsi="Times New Roman"/>
          <w:sz w:val="24"/>
          <w:szCs w:val="24"/>
        </w:rPr>
        <w:t xml:space="preserve"> podľa § 14</w:t>
      </w:r>
      <w:r w:rsidR="006327BC">
        <w:rPr>
          <w:rFonts w:ascii="Times New Roman" w:hAnsi="Times New Roman"/>
          <w:sz w:val="24"/>
          <w:szCs w:val="24"/>
        </w:rPr>
        <w:t>.</w:t>
      </w:r>
    </w:p>
    <w:p w:rsidR="002C64C1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3E2" w:rsidRDefault="003713E2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973" w:rsidRDefault="00E34973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973" w:rsidRDefault="00E34973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973" w:rsidRDefault="00E34973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AC2113">
        <w:rPr>
          <w:rFonts w:ascii="Times New Roman" w:hAnsi="Times New Roman"/>
          <w:b/>
          <w:sz w:val="24"/>
          <w:szCs w:val="24"/>
        </w:rPr>
        <w:t>6</w:t>
      </w: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Spoločné ustanoveni</w:t>
      </w:r>
      <w:r w:rsidR="00326E4E">
        <w:rPr>
          <w:rFonts w:ascii="Times New Roman" w:hAnsi="Times New Roman"/>
          <w:b/>
          <w:sz w:val="24"/>
          <w:szCs w:val="24"/>
        </w:rPr>
        <w:t>e</w:t>
      </w:r>
    </w:p>
    <w:p w:rsidR="002C64C1" w:rsidRDefault="002C64C1" w:rsidP="006F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1B4" w:rsidRDefault="002C64C1" w:rsidP="00196A81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9B67A6">
        <w:rPr>
          <w:rFonts w:ascii="Times New Roman" w:hAnsi="Times New Roman"/>
          <w:sz w:val="24"/>
          <w:szCs w:val="24"/>
        </w:rPr>
        <w:t>Podľa tohto zákona sa posudzuje aj požadovanie, dohodnutie alebo uplatnenie neprimeranej podmienky medzi účastníkmi obchodného vzťahu, ktoré bolo uskutočnené v cudzine alebo</w:t>
      </w:r>
      <w:r w:rsidR="00FB7082">
        <w:rPr>
          <w:rFonts w:ascii="Times New Roman" w:hAnsi="Times New Roman"/>
          <w:sz w:val="24"/>
          <w:szCs w:val="24"/>
        </w:rPr>
        <w:t xml:space="preserve"> bolo uskutočnené</w:t>
      </w:r>
      <w:r w:rsidRPr="009B67A6">
        <w:rPr>
          <w:rFonts w:ascii="Times New Roman" w:hAnsi="Times New Roman"/>
          <w:sz w:val="24"/>
          <w:szCs w:val="24"/>
        </w:rPr>
        <w:t xml:space="preserve"> </w:t>
      </w:r>
      <w:r w:rsidRPr="009B67A6">
        <w:rPr>
          <w:rFonts w:ascii="Times New Roman" w:hAnsi="Times New Roman"/>
          <w:bCs/>
          <w:iCs/>
          <w:sz w:val="24"/>
          <w:szCs w:val="24"/>
        </w:rPr>
        <w:t>bez ohľadu na právo, ktoré je inak podľa predpisov medzinárodného práva súkromného</w:t>
      </w:r>
      <w:r w:rsidR="00442AEA">
        <w:rPr>
          <w:rFonts w:ascii="Times New Roman" w:hAnsi="Times New Roman"/>
          <w:bCs/>
          <w:iCs/>
          <w:sz w:val="24"/>
          <w:szCs w:val="24"/>
        </w:rPr>
        <w:t xml:space="preserve"> alebo osobitného predpisu</w:t>
      </w:r>
      <w:r w:rsidR="00442AEA">
        <w:rPr>
          <w:rStyle w:val="Odkaznapoznmkupodiarou"/>
          <w:rFonts w:ascii="Times New Roman" w:hAnsi="Times New Roman"/>
          <w:bCs/>
          <w:iCs/>
          <w:sz w:val="24"/>
          <w:szCs w:val="24"/>
        </w:rPr>
        <w:footnoteReference w:id="8"/>
      </w:r>
      <w:r w:rsidR="00D10719">
        <w:rPr>
          <w:rFonts w:ascii="Times New Roman" w:hAnsi="Times New Roman"/>
          <w:bCs/>
          <w:iCs/>
          <w:sz w:val="24"/>
          <w:szCs w:val="24"/>
        </w:rPr>
        <w:t>)</w:t>
      </w:r>
      <w:r w:rsidRPr="009B67A6">
        <w:rPr>
          <w:rFonts w:ascii="Times New Roman" w:hAnsi="Times New Roman"/>
          <w:bCs/>
          <w:iCs/>
          <w:sz w:val="24"/>
          <w:szCs w:val="24"/>
        </w:rPr>
        <w:t xml:space="preserve"> rozhodným pre zmluvu uzavretú medzi účastníkmi obchodného vzťahu</w:t>
      </w:r>
      <w:r w:rsidRPr="009B67A6">
        <w:rPr>
          <w:rFonts w:ascii="Times New Roman" w:hAnsi="Times New Roman"/>
          <w:sz w:val="24"/>
          <w:szCs w:val="24"/>
        </w:rPr>
        <w:t xml:space="preserve">, </w:t>
      </w:r>
      <w:r w:rsidR="00F2578C">
        <w:rPr>
          <w:rFonts w:ascii="Times New Roman" w:hAnsi="Times New Roman"/>
          <w:sz w:val="24"/>
          <w:szCs w:val="24"/>
        </w:rPr>
        <w:t>ak</w:t>
      </w:r>
      <w:r w:rsidR="00F2578C" w:rsidRPr="009B67A6">
        <w:rPr>
          <w:rFonts w:ascii="Times New Roman" w:hAnsi="Times New Roman"/>
          <w:sz w:val="24"/>
          <w:szCs w:val="24"/>
        </w:rPr>
        <w:t xml:space="preserve"> </w:t>
      </w:r>
      <w:r w:rsidRPr="009B67A6">
        <w:rPr>
          <w:rFonts w:ascii="Times New Roman" w:hAnsi="Times New Roman"/>
          <w:sz w:val="24"/>
          <w:szCs w:val="24"/>
        </w:rPr>
        <w:t xml:space="preserve">jeho účinky nastali alebo mohli nastať na území Slovenskej republiky. </w:t>
      </w:r>
    </w:p>
    <w:p w:rsidR="007F41B4" w:rsidRPr="00137617" w:rsidRDefault="007F41B4" w:rsidP="0075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617">
        <w:rPr>
          <w:rFonts w:ascii="Times New Roman" w:hAnsi="Times New Roman"/>
          <w:b/>
          <w:sz w:val="24"/>
          <w:szCs w:val="24"/>
        </w:rPr>
        <w:t>§ 1</w:t>
      </w:r>
      <w:r w:rsidR="00AC2113">
        <w:rPr>
          <w:rFonts w:ascii="Times New Roman" w:hAnsi="Times New Roman"/>
          <w:b/>
          <w:sz w:val="24"/>
          <w:szCs w:val="24"/>
        </w:rPr>
        <w:t>7</w:t>
      </w:r>
    </w:p>
    <w:p w:rsidR="007F41B4" w:rsidRPr="00137617" w:rsidRDefault="007F41B4" w:rsidP="0075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617">
        <w:rPr>
          <w:rFonts w:ascii="Times New Roman" w:hAnsi="Times New Roman"/>
          <w:b/>
          <w:sz w:val="24"/>
          <w:szCs w:val="24"/>
        </w:rPr>
        <w:t>Splnomocňovacie ustanovenie</w:t>
      </w:r>
    </w:p>
    <w:p w:rsidR="007F41B4" w:rsidRDefault="007F41B4" w:rsidP="00137617">
      <w:pPr>
        <w:spacing w:line="240" w:lineRule="auto"/>
        <w:ind w:firstLine="448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669" w:rsidRPr="001858E7" w:rsidRDefault="00FB7082" w:rsidP="001858E7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vybraných potravín ustanoví v</w:t>
      </w:r>
      <w:r w:rsidR="007F41B4">
        <w:rPr>
          <w:rFonts w:ascii="Times New Roman" w:hAnsi="Times New Roman"/>
          <w:sz w:val="24"/>
          <w:szCs w:val="24"/>
        </w:rPr>
        <w:t>šeobecne záväzný právny predpis, ktorý vydá m</w:t>
      </w:r>
      <w:r w:rsidR="007F41B4" w:rsidRPr="00ED6EEA">
        <w:rPr>
          <w:rFonts w:ascii="Times New Roman" w:hAnsi="Times New Roman"/>
          <w:sz w:val="24"/>
          <w:szCs w:val="24"/>
        </w:rPr>
        <w:t>inisterstvo</w:t>
      </w:r>
      <w:r w:rsidR="007F41B4">
        <w:rPr>
          <w:rFonts w:ascii="Times New Roman" w:hAnsi="Times New Roman"/>
          <w:sz w:val="24"/>
          <w:szCs w:val="24"/>
        </w:rPr>
        <w:t xml:space="preserve"> pôdohospodárstva</w:t>
      </w:r>
      <w:r w:rsidR="001858E7">
        <w:rPr>
          <w:rFonts w:ascii="Times New Roman" w:hAnsi="Times New Roman"/>
          <w:sz w:val="24"/>
          <w:szCs w:val="24"/>
        </w:rPr>
        <w:t>.</w:t>
      </w:r>
    </w:p>
    <w:p w:rsidR="00D56669" w:rsidRDefault="00D56669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0F2848" w:rsidRDefault="002C64C1" w:rsidP="0075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§ 1</w:t>
      </w:r>
      <w:r w:rsidR="00AC2113">
        <w:rPr>
          <w:rFonts w:ascii="Times New Roman" w:hAnsi="Times New Roman"/>
          <w:b/>
          <w:sz w:val="24"/>
          <w:szCs w:val="24"/>
        </w:rPr>
        <w:t>8</w:t>
      </w:r>
      <w:r w:rsidRPr="000F2848">
        <w:rPr>
          <w:rFonts w:ascii="Times New Roman" w:hAnsi="Times New Roman"/>
          <w:b/>
          <w:sz w:val="24"/>
          <w:szCs w:val="24"/>
        </w:rPr>
        <w:t xml:space="preserve"> </w:t>
      </w:r>
    </w:p>
    <w:p w:rsidR="002C64C1" w:rsidRPr="000F2848" w:rsidRDefault="00556283" w:rsidP="0075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4C1" w:rsidRPr="000F2848">
        <w:rPr>
          <w:rFonts w:ascii="Times New Roman" w:hAnsi="Times New Roman"/>
          <w:b/>
          <w:sz w:val="24"/>
          <w:szCs w:val="24"/>
        </w:rPr>
        <w:t>Prechodné ustanovenia</w:t>
      </w:r>
    </w:p>
    <w:p w:rsidR="002C64C1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C1" w:rsidRPr="002D37C9" w:rsidRDefault="002C2FCD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62425B">
        <w:rPr>
          <w:rFonts w:ascii="Times New Roman" w:hAnsi="Times New Roman"/>
          <w:sz w:val="24"/>
          <w:szCs w:val="24"/>
        </w:rPr>
        <w:t xml:space="preserve"> </w:t>
      </w:r>
      <w:r w:rsidR="002C64C1" w:rsidRPr="009B67A6">
        <w:rPr>
          <w:rFonts w:ascii="Times New Roman" w:hAnsi="Times New Roman"/>
          <w:sz w:val="24"/>
          <w:szCs w:val="24"/>
        </w:rPr>
        <w:t>Kontrola</w:t>
      </w:r>
      <w:r w:rsidR="002C64C1">
        <w:rPr>
          <w:rFonts w:ascii="Times New Roman" w:hAnsi="Times New Roman"/>
          <w:sz w:val="24"/>
          <w:szCs w:val="24"/>
        </w:rPr>
        <w:t xml:space="preserve"> neprimeraných podmienok</w:t>
      </w:r>
      <w:r w:rsidR="002C64C1" w:rsidRPr="009B67A6">
        <w:rPr>
          <w:rFonts w:ascii="Times New Roman" w:hAnsi="Times New Roman"/>
          <w:sz w:val="24"/>
          <w:szCs w:val="24"/>
        </w:rPr>
        <w:t xml:space="preserve"> začatá </w:t>
      </w:r>
      <w:r w:rsidR="002C64C1">
        <w:rPr>
          <w:rFonts w:ascii="Times New Roman" w:hAnsi="Times New Roman"/>
          <w:sz w:val="24"/>
          <w:szCs w:val="24"/>
        </w:rPr>
        <w:t xml:space="preserve">podľa </w:t>
      </w:r>
      <w:r w:rsidR="00195BEA">
        <w:rPr>
          <w:rFonts w:ascii="Times New Roman" w:hAnsi="Times New Roman"/>
          <w:sz w:val="24"/>
          <w:szCs w:val="24"/>
        </w:rPr>
        <w:t>predp</w:t>
      </w:r>
      <w:r w:rsidR="00D300EE">
        <w:rPr>
          <w:rFonts w:ascii="Times New Roman" w:hAnsi="Times New Roman"/>
          <w:sz w:val="24"/>
          <w:szCs w:val="24"/>
        </w:rPr>
        <w:t>isu</w:t>
      </w:r>
      <w:r w:rsidR="00195BEA">
        <w:rPr>
          <w:rFonts w:ascii="Times New Roman" w:hAnsi="Times New Roman"/>
          <w:sz w:val="24"/>
          <w:szCs w:val="24"/>
        </w:rPr>
        <w:t xml:space="preserve"> </w:t>
      </w:r>
      <w:r w:rsidR="002C64C1">
        <w:rPr>
          <w:rFonts w:ascii="Times New Roman" w:hAnsi="Times New Roman"/>
          <w:sz w:val="24"/>
          <w:szCs w:val="24"/>
        </w:rPr>
        <w:t>účinn</w:t>
      </w:r>
      <w:r w:rsidR="00D300EE">
        <w:rPr>
          <w:rFonts w:ascii="Times New Roman" w:hAnsi="Times New Roman"/>
          <w:sz w:val="24"/>
          <w:szCs w:val="24"/>
        </w:rPr>
        <w:t>ého</w:t>
      </w:r>
      <w:r w:rsidR="002C64C1">
        <w:rPr>
          <w:rFonts w:ascii="Times New Roman" w:hAnsi="Times New Roman"/>
          <w:sz w:val="24"/>
          <w:szCs w:val="24"/>
        </w:rPr>
        <w:t xml:space="preserve"> </w:t>
      </w:r>
      <w:r w:rsidR="00F2578C">
        <w:rPr>
          <w:rFonts w:ascii="Times New Roman" w:hAnsi="Times New Roman"/>
          <w:sz w:val="24"/>
          <w:szCs w:val="24"/>
        </w:rPr>
        <w:t>d</w:t>
      </w:r>
      <w:r w:rsidR="00AA4964">
        <w:rPr>
          <w:rFonts w:ascii="Times New Roman" w:hAnsi="Times New Roman"/>
          <w:sz w:val="24"/>
          <w:szCs w:val="24"/>
        </w:rPr>
        <w:t>o</w:t>
      </w:r>
      <w:r w:rsidR="00F2578C">
        <w:rPr>
          <w:rFonts w:ascii="Times New Roman" w:hAnsi="Times New Roman"/>
          <w:sz w:val="24"/>
          <w:szCs w:val="24"/>
        </w:rPr>
        <w:t xml:space="preserve"> </w:t>
      </w:r>
      <w:r w:rsidR="00195BEA">
        <w:rPr>
          <w:rFonts w:ascii="Times New Roman" w:hAnsi="Times New Roman"/>
          <w:sz w:val="24"/>
          <w:szCs w:val="24"/>
        </w:rPr>
        <w:t>3</w:t>
      </w:r>
      <w:r w:rsidR="00F2578C">
        <w:rPr>
          <w:rFonts w:ascii="Times New Roman" w:hAnsi="Times New Roman"/>
          <w:sz w:val="24"/>
          <w:szCs w:val="24"/>
        </w:rPr>
        <w:t>1. m</w:t>
      </w:r>
      <w:r w:rsidR="00195BEA">
        <w:rPr>
          <w:rFonts w:ascii="Times New Roman" w:hAnsi="Times New Roman"/>
          <w:sz w:val="24"/>
          <w:szCs w:val="24"/>
        </w:rPr>
        <w:t>arc</w:t>
      </w:r>
      <w:r w:rsidR="00AA4964">
        <w:rPr>
          <w:rFonts w:ascii="Times New Roman" w:hAnsi="Times New Roman"/>
          <w:sz w:val="24"/>
          <w:szCs w:val="24"/>
        </w:rPr>
        <w:t>a</w:t>
      </w:r>
      <w:r w:rsidR="00F2578C">
        <w:rPr>
          <w:rFonts w:ascii="Times New Roman" w:hAnsi="Times New Roman"/>
          <w:sz w:val="24"/>
          <w:szCs w:val="24"/>
        </w:rPr>
        <w:t xml:space="preserve"> 2019</w:t>
      </w:r>
      <w:r w:rsidR="00E84599">
        <w:rPr>
          <w:rFonts w:ascii="Times New Roman" w:hAnsi="Times New Roman"/>
          <w:sz w:val="24"/>
          <w:szCs w:val="24"/>
        </w:rPr>
        <w:t xml:space="preserve"> </w:t>
      </w:r>
      <w:r w:rsidR="002C64C1" w:rsidRPr="009B67A6">
        <w:rPr>
          <w:rFonts w:ascii="Times New Roman" w:hAnsi="Times New Roman"/>
          <w:sz w:val="24"/>
          <w:szCs w:val="24"/>
        </w:rPr>
        <w:t xml:space="preserve">sa dokončí podľa </w:t>
      </w:r>
      <w:r w:rsidR="00D300EE">
        <w:rPr>
          <w:rFonts w:ascii="Times New Roman" w:hAnsi="Times New Roman"/>
          <w:sz w:val="24"/>
          <w:szCs w:val="24"/>
        </w:rPr>
        <w:t>predpisu účinného do 31. marca 2019</w:t>
      </w:r>
      <w:r w:rsidR="002C64C1" w:rsidRPr="009B67A6">
        <w:rPr>
          <w:rFonts w:ascii="Times New Roman" w:hAnsi="Times New Roman"/>
          <w:sz w:val="24"/>
          <w:szCs w:val="24"/>
        </w:rPr>
        <w:t>.</w:t>
      </w:r>
    </w:p>
    <w:p w:rsidR="002C64C1" w:rsidRPr="002D37C9" w:rsidRDefault="002C2FCD" w:rsidP="006327B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62425B">
        <w:rPr>
          <w:rFonts w:ascii="Times New Roman" w:hAnsi="Times New Roman"/>
          <w:sz w:val="24"/>
          <w:szCs w:val="24"/>
        </w:rPr>
        <w:t xml:space="preserve"> </w:t>
      </w:r>
      <w:r w:rsidR="002C64C1" w:rsidRPr="009B67A6">
        <w:rPr>
          <w:rFonts w:ascii="Times New Roman" w:hAnsi="Times New Roman"/>
          <w:sz w:val="24"/>
          <w:szCs w:val="24"/>
        </w:rPr>
        <w:t>Konanie</w:t>
      </w:r>
      <w:r w:rsidR="002C64C1">
        <w:rPr>
          <w:rFonts w:ascii="Times New Roman" w:hAnsi="Times New Roman"/>
          <w:sz w:val="24"/>
          <w:szCs w:val="24"/>
        </w:rPr>
        <w:t xml:space="preserve"> o uložení poriadkovej pokuty a konanie o správnom delikte začaté</w:t>
      </w:r>
      <w:r w:rsidR="00FA5E2C">
        <w:rPr>
          <w:rFonts w:ascii="Times New Roman" w:hAnsi="Times New Roman"/>
          <w:sz w:val="24"/>
          <w:szCs w:val="24"/>
        </w:rPr>
        <w:t xml:space="preserve"> podľa</w:t>
      </w:r>
      <w:r w:rsidR="00EB3967" w:rsidRPr="00EB3967">
        <w:rPr>
          <w:rFonts w:ascii="Times New Roman" w:hAnsi="Times New Roman"/>
          <w:sz w:val="24"/>
          <w:szCs w:val="24"/>
        </w:rPr>
        <w:t xml:space="preserve"> </w:t>
      </w:r>
      <w:r w:rsidR="00EB3967">
        <w:rPr>
          <w:rFonts w:ascii="Times New Roman" w:hAnsi="Times New Roman"/>
          <w:sz w:val="24"/>
          <w:szCs w:val="24"/>
        </w:rPr>
        <w:t>predpisu účinného do 31. marca 2019</w:t>
      </w:r>
      <w:r w:rsidR="00AA4964">
        <w:rPr>
          <w:rFonts w:ascii="Times New Roman" w:hAnsi="Times New Roman"/>
          <w:sz w:val="24"/>
          <w:szCs w:val="24"/>
        </w:rPr>
        <w:t>, ktoré sa právoplatne neskončilo</w:t>
      </w:r>
      <w:r w:rsidR="00F2578C">
        <w:rPr>
          <w:rFonts w:ascii="Times New Roman" w:hAnsi="Times New Roman"/>
          <w:sz w:val="24"/>
          <w:szCs w:val="24"/>
        </w:rPr>
        <w:t xml:space="preserve"> pred 1.</w:t>
      </w:r>
      <w:r w:rsidR="00AA4964">
        <w:rPr>
          <w:rFonts w:ascii="Times New Roman" w:hAnsi="Times New Roman"/>
          <w:sz w:val="24"/>
          <w:szCs w:val="24"/>
        </w:rPr>
        <w:t xml:space="preserve"> apríl</w:t>
      </w:r>
      <w:r w:rsidR="00F2578C">
        <w:rPr>
          <w:rFonts w:ascii="Times New Roman" w:hAnsi="Times New Roman"/>
          <w:sz w:val="24"/>
          <w:szCs w:val="24"/>
        </w:rPr>
        <w:t>om 2019</w:t>
      </w:r>
      <w:r w:rsidR="002D4FD5">
        <w:rPr>
          <w:rFonts w:ascii="Times New Roman" w:hAnsi="Times New Roman"/>
          <w:sz w:val="24"/>
          <w:szCs w:val="24"/>
        </w:rPr>
        <w:t>,</w:t>
      </w:r>
      <w:r w:rsidR="00F2578C">
        <w:rPr>
          <w:rFonts w:ascii="Times New Roman" w:hAnsi="Times New Roman"/>
          <w:sz w:val="24"/>
          <w:szCs w:val="24"/>
        </w:rPr>
        <w:t xml:space="preserve"> </w:t>
      </w:r>
      <w:r w:rsidR="002C64C1" w:rsidRPr="009B67A6">
        <w:rPr>
          <w:rFonts w:ascii="Times New Roman" w:hAnsi="Times New Roman"/>
          <w:sz w:val="24"/>
          <w:szCs w:val="24"/>
        </w:rPr>
        <w:t xml:space="preserve">sa dokončí podľa </w:t>
      </w:r>
      <w:r w:rsidR="00EB3967">
        <w:rPr>
          <w:rFonts w:ascii="Times New Roman" w:hAnsi="Times New Roman"/>
          <w:sz w:val="24"/>
          <w:szCs w:val="24"/>
        </w:rPr>
        <w:t>predpisu účinného do 31. marca 2019</w:t>
      </w:r>
      <w:r w:rsidR="002C64C1">
        <w:rPr>
          <w:rFonts w:ascii="Times New Roman" w:hAnsi="Times New Roman"/>
          <w:sz w:val="24"/>
          <w:szCs w:val="24"/>
        </w:rPr>
        <w:t>.</w:t>
      </w:r>
      <w:r w:rsidR="002C64C1" w:rsidRPr="009B67A6">
        <w:rPr>
          <w:rFonts w:ascii="Times New Roman" w:hAnsi="Times New Roman"/>
          <w:sz w:val="24"/>
          <w:szCs w:val="24"/>
        </w:rPr>
        <w:t xml:space="preserve"> Právne účinky úkonov, ktoré v konaní nastali pred nadobudnutím účinnosti tohto zákona, zostávajú zachované.</w:t>
      </w:r>
    </w:p>
    <w:p w:rsidR="002C64C1" w:rsidRPr="009B67A6" w:rsidRDefault="002C2FCD" w:rsidP="006F210D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="0062425B">
        <w:rPr>
          <w:rFonts w:ascii="Times New Roman" w:hAnsi="Times New Roman"/>
          <w:sz w:val="24"/>
          <w:szCs w:val="24"/>
        </w:rPr>
        <w:t xml:space="preserve"> </w:t>
      </w:r>
      <w:r w:rsidR="002C64C1" w:rsidRPr="009B67A6">
        <w:rPr>
          <w:rFonts w:ascii="Times New Roman" w:hAnsi="Times New Roman"/>
          <w:sz w:val="24"/>
          <w:szCs w:val="24"/>
        </w:rPr>
        <w:t xml:space="preserve">Zmluvy uzavreté </w:t>
      </w:r>
      <w:r w:rsidR="00422B14">
        <w:rPr>
          <w:rFonts w:ascii="Times New Roman" w:hAnsi="Times New Roman"/>
          <w:sz w:val="24"/>
          <w:szCs w:val="24"/>
        </w:rPr>
        <w:t xml:space="preserve">medzi účastníkmi obchodného vzťahu </w:t>
      </w:r>
      <w:r w:rsidR="002C64C1" w:rsidRPr="009B67A6">
        <w:rPr>
          <w:rFonts w:ascii="Times New Roman" w:hAnsi="Times New Roman"/>
          <w:sz w:val="24"/>
          <w:szCs w:val="24"/>
        </w:rPr>
        <w:t xml:space="preserve">pred </w:t>
      </w:r>
      <w:r w:rsidR="00B0002F">
        <w:rPr>
          <w:rFonts w:ascii="Times New Roman" w:hAnsi="Times New Roman"/>
          <w:sz w:val="24"/>
          <w:szCs w:val="24"/>
        </w:rPr>
        <w:t>1. aprílom 2019</w:t>
      </w:r>
      <w:r w:rsidR="002C64C1" w:rsidRPr="009B67A6">
        <w:rPr>
          <w:rFonts w:ascii="Times New Roman" w:hAnsi="Times New Roman"/>
          <w:sz w:val="24"/>
          <w:szCs w:val="24"/>
        </w:rPr>
        <w:t xml:space="preserve"> sú účastníci obchodného vzťahu povinní uviesť do súladu s týmto zákonom do </w:t>
      </w:r>
      <w:r w:rsidR="00FF4555">
        <w:rPr>
          <w:rFonts w:ascii="Times New Roman" w:hAnsi="Times New Roman"/>
          <w:sz w:val="24"/>
          <w:szCs w:val="24"/>
        </w:rPr>
        <w:t xml:space="preserve">30. </w:t>
      </w:r>
      <w:r w:rsidR="002234B3">
        <w:rPr>
          <w:rFonts w:ascii="Times New Roman" w:hAnsi="Times New Roman"/>
          <w:sz w:val="24"/>
          <w:szCs w:val="24"/>
        </w:rPr>
        <w:t>septembra</w:t>
      </w:r>
      <w:r w:rsidR="00FF4555">
        <w:rPr>
          <w:rFonts w:ascii="Times New Roman" w:hAnsi="Times New Roman"/>
          <w:sz w:val="24"/>
          <w:szCs w:val="24"/>
        </w:rPr>
        <w:t xml:space="preserve"> 2019</w:t>
      </w:r>
      <w:r w:rsidR="002C64C1" w:rsidRPr="009B67A6">
        <w:rPr>
          <w:rFonts w:ascii="Times New Roman" w:hAnsi="Times New Roman"/>
          <w:sz w:val="24"/>
          <w:szCs w:val="24"/>
        </w:rPr>
        <w:t>.</w:t>
      </w:r>
    </w:p>
    <w:p w:rsidR="00756BE5" w:rsidRDefault="00756BE5" w:rsidP="00196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 xml:space="preserve">§ </w:t>
      </w:r>
      <w:r w:rsidR="00AC2113">
        <w:rPr>
          <w:rFonts w:ascii="Times New Roman" w:hAnsi="Times New Roman"/>
          <w:b/>
          <w:sz w:val="24"/>
          <w:szCs w:val="24"/>
        </w:rPr>
        <w:t>19</w:t>
      </w:r>
    </w:p>
    <w:p w:rsidR="002C64C1" w:rsidRPr="000F2848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Zrušovacie ustanovenie</w:t>
      </w:r>
    </w:p>
    <w:p w:rsidR="002C64C1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8E7" w:rsidRPr="001858E7" w:rsidRDefault="002C64C1" w:rsidP="00196A81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9B67A6">
        <w:rPr>
          <w:rFonts w:ascii="Times New Roman" w:hAnsi="Times New Roman"/>
          <w:sz w:val="24"/>
          <w:szCs w:val="24"/>
        </w:rPr>
        <w:t>Zrušuje sa zákon č. 362/2012 Z. z. o neprimeraných podmienkach v obchodných vzťahoch, ktorých</w:t>
      </w:r>
      <w:r>
        <w:rPr>
          <w:rFonts w:ascii="Times New Roman" w:hAnsi="Times New Roman"/>
          <w:sz w:val="24"/>
          <w:szCs w:val="24"/>
        </w:rPr>
        <w:t xml:space="preserve"> </w:t>
      </w:r>
      <w:r w:rsidR="001858E7">
        <w:rPr>
          <w:rFonts w:ascii="Times New Roman" w:hAnsi="Times New Roman"/>
          <w:sz w:val="24"/>
          <w:szCs w:val="24"/>
        </w:rPr>
        <w:t>predmetom sú potraviny.</w:t>
      </w:r>
    </w:p>
    <w:p w:rsidR="002C64C1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 xml:space="preserve">§ </w:t>
      </w:r>
      <w:r w:rsidR="00352DFD">
        <w:rPr>
          <w:rFonts w:ascii="Times New Roman" w:hAnsi="Times New Roman"/>
          <w:b/>
          <w:sz w:val="24"/>
          <w:szCs w:val="24"/>
        </w:rPr>
        <w:t>2</w:t>
      </w:r>
      <w:r w:rsidR="00AC2113">
        <w:rPr>
          <w:rFonts w:ascii="Times New Roman" w:hAnsi="Times New Roman"/>
          <w:b/>
          <w:sz w:val="24"/>
          <w:szCs w:val="24"/>
        </w:rPr>
        <w:t>0</w:t>
      </w:r>
    </w:p>
    <w:p w:rsidR="002C64C1" w:rsidRDefault="002C64C1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48">
        <w:rPr>
          <w:rFonts w:ascii="Times New Roman" w:hAnsi="Times New Roman"/>
          <w:b/>
          <w:sz w:val="24"/>
          <w:szCs w:val="24"/>
        </w:rPr>
        <w:t>Účinnosť</w:t>
      </w:r>
    </w:p>
    <w:p w:rsidR="006327BC" w:rsidRPr="000F2848" w:rsidRDefault="006327BC" w:rsidP="006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B59" w:rsidRPr="001370B4" w:rsidRDefault="002C64C1" w:rsidP="001370B4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B4FCA">
        <w:rPr>
          <w:rFonts w:ascii="Times New Roman" w:hAnsi="Times New Roman"/>
          <w:sz w:val="24"/>
          <w:szCs w:val="24"/>
        </w:rPr>
        <w:t>Tento zákon nadobúda účinnosť 1.</w:t>
      </w:r>
      <w:r w:rsidR="00F64DDB">
        <w:rPr>
          <w:rFonts w:ascii="Times New Roman" w:hAnsi="Times New Roman"/>
          <w:sz w:val="24"/>
          <w:szCs w:val="24"/>
        </w:rPr>
        <w:t xml:space="preserve"> apríla</w:t>
      </w:r>
      <w:r w:rsidR="00556283">
        <w:rPr>
          <w:rFonts w:ascii="Times New Roman" w:hAnsi="Times New Roman"/>
          <w:sz w:val="24"/>
          <w:szCs w:val="24"/>
        </w:rPr>
        <w:t xml:space="preserve"> </w:t>
      </w:r>
      <w:r w:rsidRPr="004B4FCA">
        <w:rPr>
          <w:rFonts w:ascii="Times New Roman" w:hAnsi="Times New Roman"/>
          <w:sz w:val="24"/>
          <w:szCs w:val="24"/>
        </w:rPr>
        <w:t>201</w:t>
      </w:r>
      <w:r w:rsidR="00F81F7F">
        <w:rPr>
          <w:rFonts w:ascii="Times New Roman" w:hAnsi="Times New Roman"/>
          <w:sz w:val="24"/>
          <w:szCs w:val="24"/>
        </w:rPr>
        <w:t>9</w:t>
      </w:r>
      <w:r w:rsidRPr="004B4FCA">
        <w:rPr>
          <w:rFonts w:ascii="Times New Roman" w:hAnsi="Times New Roman"/>
          <w:sz w:val="24"/>
          <w:szCs w:val="24"/>
        </w:rPr>
        <w:t>.</w:t>
      </w:r>
    </w:p>
    <w:sectPr w:rsidR="00947B59" w:rsidRPr="001370B4" w:rsidSect="00E51B69">
      <w:footerReference w:type="default" r:id="rId9"/>
      <w:footerReference w:type="first" r:id="rId10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80" w:rsidRDefault="00B96180" w:rsidP="002C64C1">
      <w:pPr>
        <w:spacing w:after="0" w:line="240" w:lineRule="auto"/>
      </w:pPr>
      <w:r>
        <w:separator/>
      </w:r>
    </w:p>
  </w:endnote>
  <w:endnote w:type="continuationSeparator" w:id="0">
    <w:p w:rsidR="00B96180" w:rsidRDefault="00B96180" w:rsidP="002C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69" w:rsidRPr="00660954" w:rsidRDefault="00BE3C03">
    <w:pPr>
      <w:pStyle w:val="Pta"/>
      <w:jc w:val="center"/>
      <w:rPr>
        <w:rFonts w:ascii="Times New Roman" w:hAnsi="Times New Roman"/>
        <w:sz w:val="24"/>
        <w:szCs w:val="24"/>
      </w:rPr>
    </w:pPr>
    <w:r w:rsidRPr="00660954">
      <w:rPr>
        <w:rFonts w:ascii="Times New Roman" w:hAnsi="Times New Roman"/>
        <w:sz w:val="24"/>
        <w:szCs w:val="24"/>
      </w:rPr>
      <w:fldChar w:fldCharType="begin"/>
    </w:r>
    <w:r w:rsidRPr="00660954">
      <w:rPr>
        <w:rFonts w:ascii="Times New Roman" w:hAnsi="Times New Roman"/>
        <w:sz w:val="24"/>
        <w:szCs w:val="24"/>
      </w:rPr>
      <w:instrText>PAGE   \* MERGEFORMAT</w:instrText>
    </w:r>
    <w:r w:rsidRPr="00660954">
      <w:rPr>
        <w:rFonts w:ascii="Times New Roman" w:hAnsi="Times New Roman"/>
        <w:sz w:val="24"/>
        <w:szCs w:val="24"/>
      </w:rPr>
      <w:fldChar w:fldCharType="separate"/>
    </w:r>
    <w:r w:rsidR="00C33C1D">
      <w:rPr>
        <w:rFonts w:ascii="Times New Roman" w:hAnsi="Times New Roman"/>
        <w:noProof/>
        <w:sz w:val="24"/>
        <w:szCs w:val="24"/>
      </w:rPr>
      <w:t>2</w:t>
    </w:r>
    <w:r w:rsidRPr="00660954">
      <w:rPr>
        <w:rFonts w:ascii="Times New Roman" w:hAnsi="Times New Roman"/>
        <w:sz w:val="24"/>
        <w:szCs w:val="24"/>
      </w:rPr>
      <w:fldChar w:fldCharType="end"/>
    </w:r>
  </w:p>
  <w:p w:rsidR="00E51B69" w:rsidRPr="00660954" w:rsidRDefault="00E51B69">
    <w:pPr>
      <w:pStyle w:val="Pta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43" w:rsidRPr="00660954" w:rsidRDefault="001F1F43">
    <w:pPr>
      <w:pStyle w:val="Pta"/>
      <w:jc w:val="center"/>
      <w:rPr>
        <w:rFonts w:ascii="Times New Roman" w:hAnsi="Times New Roman"/>
        <w:sz w:val="24"/>
        <w:szCs w:val="24"/>
      </w:rPr>
    </w:pPr>
    <w:r w:rsidRPr="00660954">
      <w:rPr>
        <w:rFonts w:ascii="Times New Roman" w:hAnsi="Times New Roman"/>
        <w:sz w:val="24"/>
        <w:szCs w:val="24"/>
      </w:rPr>
      <w:fldChar w:fldCharType="begin"/>
    </w:r>
    <w:r w:rsidRPr="00660954">
      <w:rPr>
        <w:rFonts w:ascii="Times New Roman" w:hAnsi="Times New Roman"/>
        <w:sz w:val="24"/>
        <w:szCs w:val="24"/>
      </w:rPr>
      <w:instrText>PAGE   \* MERGEFORMAT</w:instrText>
    </w:r>
    <w:r w:rsidRPr="00660954">
      <w:rPr>
        <w:rFonts w:ascii="Times New Roman" w:hAnsi="Times New Roman"/>
        <w:sz w:val="24"/>
        <w:szCs w:val="24"/>
      </w:rPr>
      <w:fldChar w:fldCharType="separate"/>
    </w:r>
    <w:r w:rsidR="00C33C1D">
      <w:rPr>
        <w:rFonts w:ascii="Times New Roman" w:hAnsi="Times New Roman"/>
        <w:noProof/>
        <w:sz w:val="24"/>
        <w:szCs w:val="24"/>
      </w:rPr>
      <w:t>1</w:t>
    </w:r>
    <w:r w:rsidRPr="00660954">
      <w:rPr>
        <w:rFonts w:ascii="Times New Roman" w:hAnsi="Times New Roman"/>
        <w:sz w:val="24"/>
        <w:szCs w:val="24"/>
      </w:rPr>
      <w:fldChar w:fldCharType="end"/>
    </w:r>
  </w:p>
  <w:p w:rsidR="001F1F43" w:rsidRDefault="001F1F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80" w:rsidRDefault="00B96180" w:rsidP="002C64C1">
      <w:pPr>
        <w:spacing w:after="0" w:line="240" w:lineRule="auto"/>
      </w:pPr>
      <w:r>
        <w:separator/>
      </w:r>
    </w:p>
  </w:footnote>
  <w:footnote w:type="continuationSeparator" w:id="0">
    <w:p w:rsidR="00B96180" w:rsidRDefault="00B96180" w:rsidP="002C64C1">
      <w:pPr>
        <w:spacing w:after="0" w:line="240" w:lineRule="auto"/>
      </w:pPr>
      <w:r>
        <w:continuationSeparator/>
      </w:r>
    </w:p>
  </w:footnote>
  <w:footnote w:id="1">
    <w:p w:rsidR="00000000" w:rsidRDefault="002C64C1" w:rsidP="002C64C1">
      <w:pPr>
        <w:pStyle w:val="Odsekzoznamu"/>
        <w:spacing w:after="0" w:line="240" w:lineRule="auto"/>
        <w:ind w:left="0"/>
        <w:jc w:val="both"/>
      </w:pPr>
      <w:r w:rsidRPr="00E0747E">
        <w:rPr>
          <w:rFonts w:ascii="Times New Roman" w:hAnsi="Times New Roman"/>
          <w:sz w:val="20"/>
          <w:szCs w:val="20"/>
          <w:vertAlign w:val="superscript"/>
        </w:rPr>
        <w:t>1</w:t>
      </w:r>
      <w:r w:rsidRPr="000F2848">
        <w:rPr>
          <w:rFonts w:ascii="Times New Roman" w:hAnsi="Times New Roman"/>
          <w:sz w:val="20"/>
          <w:szCs w:val="20"/>
        </w:rPr>
        <w:t xml:space="preserve">) </w:t>
      </w:r>
      <w:hyperlink r:id="rId1" w:history="1">
        <w:r w:rsidRPr="000F2848">
          <w:rPr>
            <w:rFonts w:ascii="Times New Roman" w:hAnsi="Times New Roman"/>
            <w:bCs/>
            <w:sz w:val="20"/>
            <w:szCs w:val="20"/>
          </w:rPr>
          <w:t>§ 2 písm. a) zákona Národnej rady Slovenskej republiky č. 152/1995 Z. z.</w:t>
        </w:r>
      </w:hyperlink>
      <w:r w:rsidRPr="000F2848">
        <w:rPr>
          <w:rFonts w:ascii="Times New Roman" w:hAnsi="Times New Roman"/>
          <w:sz w:val="20"/>
          <w:szCs w:val="20"/>
        </w:rPr>
        <w:t xml:space="preserve"> o potravinách v</w:t>
      </w:r>
      <w:r w:rsidR="00266BAF">
        <w:rPr>
          <w:rFonts w:ascii="Times New Roman" w:hAnsi="Times New Roman"/>
          <w:sz w:val="20"/>
          <w:szCs w:val="20"/>
        </w:rPr>
        <w:t> </w:t>
      </w:r>
      <w:r w:rsidRPr="000F2848">
        <w:rPr>
          <w:rFonts w:ascii="Times New Roman" w:hAnsi="Times New Roman"/>
          <w:sz w:val="20"/>
          <w:szCs w:val="20"/>
        </w:rPr>
        <w:t>znení</w:t>
      </w:r>
      <w:r w:rsidR="00266BAF">
        <w:rPr>
          <w:rFonts w:ascii="Times New Roman" w:hAnsi="Times New Roman"/>
          <w:sz w:val="20"/>
          <w:szCs w:val="20"/>
        </w:rPr>
        <w:t xml:space="preserve"> neskorších predpisov</w:t>
      </w:r>
      <w:r w:rsidRPr="000F2848">
        <w:rPr>
          <w:rFonts w:ascii="Times New Roman" w:hAnsi="Times New Roman"/>
          <w:sz w:val="20"/>
          <w:szCs w:val="20"/>
        </w:rPr>
        <w:t>.</w:t>
      </w:r>
    </w:p>
  </w:footnote>
  <w:footnote w:id="2">
    <w:p w:rsidR="00000000" w:rsidRDefault="002C64C1" w:rsidP="002C64C1">
      <w:pPr>
        <w:pStyle w:val="Odsekzoznamu"/>
        <w:spacing w:after="0" w:line="240" w:lineRule="auto"/>
        <w:ind w:left="0"/>
        <w:jc w:val="both"/>
      </w:pPr>
      <w:r w:rsidRPr="00E0747E">
        <w:rPr>
          <w:rFonts w:ascii="Times New Roman" w:hAnsi="Times New Roman"/>
          <w:sz w:val="20"/>
          <w:szCs w:val="20"/>
          <w:vertAlign w:val="superscript"/>
        </w:rPr>
        <w:t>2</w:t>
      </w:r>
      <w:r w:rsidRPr="000F2848">
        <w:rPr>
          <w:rFonts w:ascii="Times New Roman" w:hAnsi="Times New Roman"/>
          <w:sz w:val="20"/>
          <w:szCs w:val="20"/>
        </w:rPr>
        <w:t xml:space="preserve">) Čl. 3 ods. </w:t>
      </w:r>
      <w:r w:rsidR="00AC3D09">
        <w:rPr>
          <w:rFonts w:ascii="Times New Roman" w:hAnsi="Times New Roman"/>
          <w:sz w:val="20"/>
          <w:szCs w:val="20"/>
        </w:rPr>
        <w:t>2</w:t>
      </w:r>
      <w:r w:rsidR="00AC3D09" w:rsidRPr="000F2848">
        <w:rPr>
          <w:rFonts w:ascii="Times New Roman" w:hAnsi="Times New Roman"/>
          <w:sz w:val="20"/>
          <w:szCs w:val="20"/>
        </w:rPr>
        <w:t xml:space="preserve"> </w:t>
      </w:r>
      <w:r w:rsidRPr="000F2848">
        <w:rPr>
          <w:rFonts w:ascii="Times New Roman" w:hAnsi="Times New Roman"/>
          <w:sz w:val="20"/>
          <w:szCs w:val="20"/>
        </w:rPr>
        <w:t xml:space="preserve">nariadenia Európskeho parlamentu a Rady (ES) č. </w:t>
      </w:r>
      <w:hyperlink r:id="rId2" w:tgtFrame="_blank" w:tooltip="Nariadenie (ES) č. 178/2002 Európskeho parlamentu a Rady z 28. januára 2002, ktorým sa ustanovujú všeobecné zásady a požiadavky potravinového práva, zriaďuje Európsky úrad pre bezpečnosť potravín a stanovujú postupy v záležitostiach bezpečnosti potravín" w:history="1">
        <w:r w:rsidRPr="000F2848">
          <w:rPr>
            <w:rFonts w:ascii="Times New Roman" w:hAnsi="Times New Roman"/>
            <w:bCs/>
            <w:sz w:val="20"/>
            <w:szCs w:val="20"/>
          </w:rPr>
          <w:t>178/2002</w:t>
        </w:r>
      </w:hyperlink>
      <w:r w:rsidRPr="000F2848">
        <w:rPr>
          <w:rFonts w:ascii="Times New Roman" w:hAnsi="Times New Roman"/>
          <w:sz w:val="20"/>
          <w:szCs w:val="20"/>
        </w:rPr>
        <w:t xml:space="preserve"> z 28. januára 2002, ktorým sa ustanovujú všeobecné zásady a požiadavky potravinového práva, zriaďuje Európsky úrad pre bezpečnosť potravín a stanovujú postupy v záležitostiach bezpečnosti potravín </w:t>
      </w:r>
      <w:r w:rsidRPr="00BF12DA">
        <w:rPr>
          <w:rFonts w:ascii="Times New Roman" w:hAnsi="Times New Roman"/>
          <w:sz w:val="20"/>
          <w:szCs w:val="20"/>
          <w:shd w:val="clear" w:color="auto" w:fill="FFFFFF"/>
        </w:rPr>
        <w:t>(Mimoriadne vydanie Ú. v. EÚ, kap. 15/zv. 6; Ú. v. ES L 31, 1. 2. 2002) v platnom znení</w:t>
      </w:r>
      <w:r w:rsidRPr="00BF12DA">
        <w:rPr>
          <w:rFonts w:ascii="Times New Roman" w:hAnsi="Times New Roman"/>
          <w:sz w:val="20"/>
          <w:szCs w:val="20"/>
        </w:rPr>
        <w:t>.</w:t>
      </w:r>
    </w:p>
  </w:footnote>
  <w:footnote w:id="3">
    <w:p w:rsidR="00000000" w:rsidRDefault="00347835" w:rsidP="00C8574E">
      <w:pPr>
        <w:pStyle w:val="Odsekzoznamu"/>
        <w:spacing w:after="0" w:line="240" w:lineRule="auto"/>
        <w:ind w:left="0"/>
        <w:jc w:val="both"/>
      </w:pPr>
      <w:r w:rsidRPr="00347835">
        <w:rPr>
          <w:rFonts w:ascii="Times New Roman" w:hAnsi="Times New Roman"/>
          <w:sz w:val="20"/>
          <w:szCs w:val="20"/>
          <w:vertAlign w:val="superscript"/>
        </w:rPr>
        <w:t>3</w:t>
      </w:r>
      <w:r w:rsidR="00BC746D">
        <w:rPr>
          <w:rFonts w:ascii="Times New Roman" w:hAnsi="Times New Roman"/>
          <w:sz w:val="20"/>
          <w:szCs w:val="20"/>
        </w:rPr>
        <w:t>) § 4 ods. 7 zákona č. 222/2004 Z. z</w:t>
      </w:r>
      <w:r w:rsidR="00C8574E">
        <w:rPr>
          <w:rFonts w:ascii="Times New Roman" w:hAnsi="Times New Roman"/>
          <w:sz w:val="20"/>
          <w:szCs w:val="20"/>
        </w:rPr>
        <w:t>.</w:t>
      </w:r>
      <w:r w:rsidR="00F95587">
        <w:rPr>
          <w:rFonts w:ascii="Times New Roman" w:hAnsi="Times New Roman"/>
          <w:sz w:val="20"/>
          <w:szCs w:val="20"/>
        </w:rPr>
        <w:t xml:space="preserve"> o dani z pridanej hodnoty</w:t>
      </w:r>
      <w:r w:rsidR="00C8574E">
        <w:rPr>
          <w:rFonts w:ascii="Times New Roman" w:hAnsi="Times New Roman"/>
          <w:sz w:val="20"/>
          <w:szCs w:val="20"/>
        </w:rPr>
        <w:t xml:space="preserve"> v znení neskorších predpisov.</w:t>
      </w:r>
    </w:p>
  </w:footnote>
  <w:footnote w:id="4">
    <w:p w:rsidR="00000000" w:rsidRDefault="00347835" w:rsidP="002C64C1">
      <w:pPr>
        <w:pStyle w:val="Odsekzoznamu"/>
        <w:spacing w:after="0" w:line="240" w:lineRule="auto"/>
        <w:ind w:left="0"/>
        <w:jc w:val="both"/>
      </w:pPr>
      <w:r w:rsidRPr="00347835">
        <w:rPr>
          <w:rFonts w:ascii="Times New Roman" w:hAnsi="Times New Roman"/>
          <w:sz w:val="20"/>
          <w:szCs w:val="20"/>
          <w:vertAlign w:val="superscript"/>
        </w:rPr>
        <w:t>4</w:t>
      </w:r>
      <w:r w:rsidR="002C64C1" w:rsidRPr="00FF5B10">
        <w:rPr>
          <w:rFonts w:ascii="Times New Roman" w:hAnsi="Times New Roman"/>
          <w:sz w:val="20"/>
          <w:szCs w:val="20"/>
        </w:rPr>
        <w:t>) § 21 zákona</w:t>
      </w:r>
      <w:r w:rsidR="0067500A">
        <w:rPr>
          <w:rFonts w:ascii="Times New Roman" w:hAnsi="Times New Roman"/>
          <w:sz w:val="20"/>
          <w:szCs w:val="20"/>
        </w:rPr>
        <w:t xml:space="preserve"> Národnej rady Slovenskej republiky</w:t>
      </w:r>
      <w:r w:rsidR="002C64C1" w:rsidRPr="00FF5B10">
        <w:rPr>
          <w:rFonts w:ascii="Times New Roman" w:hAnsi="Times New Roman"/>
          <w:sz w:val="20"/>
          <w:szCs w:val="20"/>
        </w:rPr>
        <w:t xml:space="preserve"> č. 152/1995 Z. z. v znení neskorších predpisov.</w:t>
      </w:r>
    </w:p>
  </w:footnote>
  <w:footnote w:id="5">
    <w:p w:rsidR="00000000" w:rsidRDefault="00347835" w:rsidP="002C64C1">
      <w:pPr>
        <w:pStyle w:val="Textpoznmkypodiarou"/>
        <w:spacing w:after="0" w:line="240" w:lineRule="auto"/>
        <w:jc w:val="both"/>
      </w:pPr>
      <w:r>
        <w:rPr>
          <w:rFonts w:ascii="Times New Roman" w:hAnsi="Times New Roman"/>
          <w:vertAlign w:val="superscript"/>
        </w:rPr>
        <w:t>5</w:t>
      </w:r>
      <w:r w:rsidR="002C64C1" w:rsidRPr="00FF5B10">
        <w:rPr>
          <w:rFonts w:ascii="Times New Roman" w:hAnsi="Times New Roman"/>
        </w:rPr>
        <w:t>) § 422 a</w:t>
      </w:r>
      <w:r w:rsidR="0067500A">
        <w:rPr>
          <w:rFonts w:ascii="Times New Roman" w:hAnsi="Times New Roman"/>
        </w:rPr>
        <w:t>ž</w:t>
      </w:r>
      <w:r w:rsidR="002C64C1" w:rsidRPr="00FF5B10">
        <w:rPr>
          <w:rFonts w:ascii="Times New Roman" w:hAnsi="Times New Roman"/>
        </w:rPr>
        <w:t xml:space="preserve"> 428 Obchodného zákonníka.</w:t>
      </w:r>
    </w:p>
  </w:footnote>
  <w:footnote w:id="6">
    <w:p w:rsidR="00000000" w:rsidRDefault="000A2E3A">
      <w:pPr>
        <w:pStyle w:val="Textpoznmkypodiarou"/>
      </w:pPr>
      <w:r w:rsidRPr="00D858B2">
        <w:rPr>
          <w:rStyle w:val="Odkaznapoznmkupodiarou"/>
          <w:rFonts w:ascii="Times New Roman" w:hAnsi="Times New Roman"/>
        </w:rPr>
        <w:footnoteRef/>
      </w:r>
      <w:r w:rsidRPr="00D858B2">
        <w:rPr>
          <w:rFonts w:ascii="Times New Roman" w:hAnsi="Times New Roman"/>
        </w:rPr>
        <w:t>) §</w:t>
      </w:r>
      <w:r>
        <w:rPr>
          <w:rFonts w:ascii="Times New Roman" w:hAnsi="Times New Roman"/>
        </w:rPr>
        <w:t xml:space="preserve"> 2 ods. 3 písm. a) zákona Národnej rady Slovenskej republiky č. 18/1996 Z. z. o cenách.</w:t>
      </w:r>
    </w:p>
  </w:footnote>
  <w:footnote w:id="7">
    <w:p w:rsidR="00000000" w:rsidRDefault="000A2E3A">
      <w:pPr>
        <w:pStyle w:val="Textpoznmkypodiarou"/>
      </w:pPr>
      <w:r w:rsidRPr="00D858B2">
        <w:rPr>
          <w:rStyle w:val="Odkaznapoznmkupodiarou"/>
          <w:rFonts w:ascii="Times New Roman" w:hAnsi="Times New Roman"/>
        </w:rPr>
        <w:footnoteRef/>
      </w:r>
      <w:r w:rsidRPr="00D858B2">
        <w:rPr>
          <w:rFonts w:ascii="Times New Roman" w:hAnsi="Times New Roman"/>
        </w:rPr>
        <w:t>) Zákon</w:t>
      </w:r>
      <w:r>
        <w:rPr>
          <w:rFonts w:ascii="Times New Roman" w:hAnsi="Times New Roman"/>
        </w:rPr>
        <w:t xml:space="preserve"> č. 215/2004 Z. z. o ochrane utajovaných skutočností a o zmene a doplnení niektorých zákonov v znení neskorších predpisov.</w:t>
      </w:r>
    </w:p>
  </w:footnote>
  <w:footnote w:id="8">
    <w:p w:rsidR="00000000" w:rsidRDefault="00442AEA" w:rsidP="00E84599">
      <w:pPr>
        <w:pStyle w:val="Textpoznmkypodiarou"/>
        <w:spacing w:line="240" w:lineRule="auto"/>
        <w:jc w:val="both"/>
      </w:pPr>
      <w:r w:rsidRPr="00E84599">
        <w:rPr>
          <w:rStyle w:val="Odkaznapoznmkupodiarou"/>
          <w:rFonts w:ascii="Times New Roman" w:hAnsi="Times New Roman"/>
        </w:rPr>
        <w:footnoteRef/>
      </w:r>
      <w:r w:rsidRPr="00E84599">
        <w:rPr>
          <w:rFonts w:ascii="Times New Roman" w:hAnsi="Times New Roman"/>
        </w:rPr>
        <w:t xml:space="preserve">) </w:t>
      </w:r>
      <w:r w:rsidR="00B06FEA" w:rsidRPr="00E84599">
        <w:rPr>
          <w:rFonts w:ascii="Times New Roman" w:hAnsi="Times New Roman"/>
        </w:rPr>
        <w:t xml:space="preserve">Nariadenie </w:t>
      </w:r>
      <w:r w:rsidR="00D10719" w:rsidRPr="00E84599">
        <w:rPr>
          <w:rFonts w:ascii="Times New Roman" w:hAnsi="Times New Roman"/>
        </w:rPr>
        <w:t>Európskeho parlamentu a Rady (ES) č. 593/2008 zo 17. júna 2008 o rozhodnom práve pre zmluvné záväzky (Rím I)</w:t>
      </w:r>
      <w:r w:rsidR="00B06FEA" w:rsidRPr="00E84599">
        <w:rPr>
          <w:rFonts w:ascii="Times New Roman" w:hAnsi="Times New Roman"/>
        </w:rPr>
        <w:t xml:space="preserve"> (Ú. v. EÚ L 177, 4.7.2008).</w:t>
      </w:r>
      <w:r w:rsidRPr="00E84599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CC7A3D"/>
    <w:multiLevelType w:val="hybridMultilevel"/>
    <w:tmpl w:val="B36E1640"/>
    <w:lvl w:ilvl="0" w:tplc="E5D4B3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C22DA"/>
    <w:multiLevelType w:val="hybridMultilevel"/>
    <w:tmpl w:val="6FF4839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EA0FDF"/>
    <w:multiLevelType w:val="hybridMultilevel"/>
    <w:tmpl w:val="47643A5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CE7A6C"/>
    <w:multiLevelType w:val="hybridMultilevel"/>
    <w:tmpl w:val="E0A83A02"/>
    <w:lvl w:ilvl="0" w:tplc="EAE4C7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F3F6D"/>
    <w:multiLevelType w:val="hybridMultilevel"/>
    <w:tmpl w:val="FCF4DE94"/>
    <w:lvl w:ilvl="0" w:tplc="A178E8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832363"/>
    <w:multiLevelType w:val="hybridMultilevel"/>
    <w:tmpl w:val="7770921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418635F"/>
    <w:multiLevelType w:val="hybridMultilevel"/>
    <w:tmpl w:val="E6F263A2"/>
    <w:lvl w:ilvl="0" w:tplc="A178E882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8F4C80"/>
    <w:multiLevelType w:val="hybridMultilevel"/>
    <w:tmpl w:val="3432D6E8"/>
    <w:lvl w:ilvl="0" w:tplc="2DB267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EAC8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E00000"/>
    <w:multiLevelType w:val="hybridMultilevel"/>
    <w:tmpl w:val="408EED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E1D8F"/>
    <w:multiLevelType w:val="hybridMultilevel"/>
    <w:tmpl w:val="524EF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244618"/>
    <w:multiLevelType w:val="hybridMultilevel"/>
    <w:tmpl w:val="94BC713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5BD4E1F"/>
    <w:multiLevelType w:val="hybridMultilevel"/>
    <w:tmpl w:val="FF7AA986"/>
    <w:lvl w:ilvl="0" w:tplc="11EAA174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244E7D"/>
    <w:multiLevelType w:val="hybridMultilevel"/>
    <w:tmpl w:val="A02C5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C7123"/>
    <w:multiLevelType w:val="hybridMultilevel"/>
    <w:tmpl w:val="4E30E776"/>
    <w:lvl w:ilvl="0" w:tplc="A178E8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85D77"/>
    <w:multiLevelType w:val="hybridMultilevel"/>
    <w:tmpl w:val="EEC49E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4E62A16">
      <w:start w:val="1"/>
      <w:numFmt w:val="lowerLetter"/>
      <w:lvlText w:val="%2)"/>
      <w:lvlJc w:val="left"/>
      <w:pPr>
        <w:ind w:left="1095" w:hanging="1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AE4B42"/>
    <w:multiLevelType w:val="hybridMultilevel"/>
    <w:tmpl w:val="C4D016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E4856"/>
    <w:multiLevelType w:val="hybridMultilevel"/>
    <w:tmpl w:val="B62EB2A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EF30D20"/>
    <w:multiLevelType w:val="hybridMultilevel"/>
    <w:tmpl w:val="73724952"/>
    <w:lvl w:ilvl="0" w:tplc="3E34A12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D842AD"/>
    <w:multiLevelType w:val="hybridMultilevel"/>
    <w:tmpl w:val="4F9A56F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92A622E"/>
    <w:multiLevelType w:val="hybridMultilevel"/>
    <w:tmpl w:val="91BC6E74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C491ECA"/>
    <w:multiLevelType w:val="hybridMultilevel"/>
    <w:tmpl w:val="0C7C7304"/>
    <w:lvl w:ilvl="0" w:tplc="A178E8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D4E62A16">
      <w:start w:val="1"/>
      <w:numFmt w:val="lowerLetter"/>
      <w:lvlText w:val="%2)"/>
      <w:lvlJc w:val="left"/>
      <w:pPr>
        <w:ind w:left="1095" w:hanging="1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C46226"/>
    <w:multiLevelType w:val="hybridMultilevel"/>
    <w:tmpl w:val="B62EB2A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65017"/>
    <w:multiLevelType w:val="hybridMultilevel"/>
    <w:tmpl w:val="79F4F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160C83"/>
    <w:multiLevelType w:val="hybridMultilevel"/>
    <w:tmpl w:val="394C9D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8F1919"/>
    <w:multiLevelType w:val="hybridMultilevel"/>
    <w:tmpl w:val="006A272C"/>
    <w:lvl w:ilvl="0" w:tplc="A178E882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12"/>
  </w:num>
  <w:num w:numId="9">
    <w:abstractNumId w:val="19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6"/>
  </w:num>
  <w:num w:numId="15">
    <w:abstractNumId w:val="24"/>
  </w:num>
  <w:num w:numId="16">
    <w:abstractNumId w:val="13"/>
  </w:num>
  <w:num w:numId="17">
    <w:abstractNumId w:val="14"/>
  </w:num>
  <w:num w:numId="18">
    <w:abstractNumId w:val="2"/>
  </w:num>
  <w:num w:numId="19">
    <w:abstractNumId w:val="5"/>
  </w:num>
  <w:num w:numId="20">
    <w:abstractNumId w:val="23"/>
  </w:num>
  <w:num w:numId="21">
    <w:abstractNumId w:val="8"/>
  </w:num>
  <w:num w:numId="22">
    <w:abstractNumId w:val="18"/>
  </w:num>
  <w:num w:numId="23">
    <w:abstractNumId w:val="20"/>
  </w:num>
  <w:num w:numId="24">
    <w:abstractNumId w:val="1"/>
  </w:num>
  <w:num w:numId="25">
    <w:abstractNumId w:val="1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4C1"/>
    <w:rsid w:val="00005D5A"/>
    <w:rsid w:val="00022AAA"/>
    <w:rsid w:val="00025633"/>
    <w:rsid w:val="00026D43"/>
    <w:rsid w:val="000327B7"/>
    <w:rsid w:val="00041A0F"/>
    <w:rsid w:val="000474D7"/>
    <w:rsid w:val="000554DF"/>
    <w:rsid w:val="0005671E"/>
    <w:rsid w:val="00057A78"/>
    <w:rsid w:val="00064230"/>
    <w:rsid w:val="00073495"/>
    <w:rsid w:val="00082466"/>
    <w:rsid w:val="000868BE"/>
    <w:rsid w:val="00094AF9"/>
    <w:rsid w:val="00096982"/>
    <w:rsid w:val="000A08E0"/>
    <w:rsid w:val="000A161F"/>
    <w:rsid w:val="000A2E3A"/>
    <w:rsid w:val="000B1E42"/>
    <w:rsid w:val="000B3A00"/>
    <w:rsid w:val="000B49BF"/>
    <w:rsid w:val="000B4BD0"/>
    <w:rsid w:val="000C4245"/>
    <w:rsid w:val="000E0DD2"/>
    <w:rsid w:val="000E5821"/>
    <w:rsid w:val="000F2848"/>
    <w:rsid w:val="000F72E3"/>
    <w:rsid w:val="000F7C0E"/>
    <w:rsid w:val="00100F43"/>
    <w:rsid w:val="00103094"/>
    <w:rsid w:val="00105202"/>
    <w:rsid w:val="00114171"/>
    <w:rsid w:val="00116AFB"/>
    <w:rsid w:val="00120C8D"/>
    <w:rsid w:val="00121629"/>
    <w:rsid w:val="001370B4"/>
    <w:rsid w:val="00137617"/>
    <w:rsid w:val="001401A6"/>
    <w:rsid w:val="00142AD3"/>
    <w:rsid w:val="00143A5D"/>
    <w:rsid w:val="0014460A"/>
    <w:rsid w:val="001472BB"/>
    <w:rsid w:val="00155FE2"/>
    <w:rsid w:val="00157537"/>
    <w:rsid w:val="001611AC"/>
    <w:rsid w:val="001641A8"/>
    <w:rsid w:val="001708BB"/>
    <w:rsid w:val="001722F0"/>
    <w:rsid w:val="0017310C"/>
    <w:rsid w:val="00175B05"/>
    <w:rsid w:val="001777B0"/>
    <w:rsid w:val="001820E6"/>
    <w:rsid w:val="001858E7"/>
    <w:rsid w:val="00191540"/>
    <w:rsid w:val="00193EA6"/>
    <w:rsid w:val="00195BEA"/>
    <w:rsid w:val="00196A81"/>
    <w:rsid w:val="001A0ACD"/>
    <w:rsid w:val="001A10AB"/>
    <w:rsid w:val="001A273A"/>
    <w:rsid w:val="001A2FF0"/>
    <w:rsid w:val="001A6983"/>
    <w:rsid w:val="001B598D"/>
    <w:rsid w:val="001B5D02"/>
    <w:rsid w:val="001C460A"/>
    <w:rsid w:val="001C5623"/>
    <w:rsid w:val="001C73A8"/>
    <w:rsid w:val="001C7FB7"/>
    <w:rsid w:val="001D01DA"/>
    <w:rsid w:val="001D031C"/>
    <w:rsid w:val="001D5B65"/>
    <w:rsid w:val="001D71F7"/>
    <w:rsid w:val="001E5585"/>
    <w:rsid w:val="001F1F43"/>
    <w:rsid w:val="001F4FC2"/>
    <w:rsid w:val="001F5DDB"/>
    <w:rsid w:val="00207B8F"/>
    <w:rsid w:val="002118BA"/>
    <w:rsid w:val="002137D7"/>
    <w:rsid w:val="002234B3"/>
    <w:rsid w:val="00225DFF"/>
    <w:rsid w:val="0023166A"/>
    <w:rsid w:val="002316FD"/>
    <w:rsid w:val="00241B1A"/>
    <w:rsid w:val="00243DA3"/>
    <w:rsid w:val="00246BFB"/>
    <w:rsid w:val="002633F6"/>
    <w:rsid w:val="00266BAF"/>
    <w:rsid w:val="00283F4E"/>
    <w:rsid w:val="00287777"/>
    <w:rsid w:val="00287883"/>
    <w:rsid w:val="00291470"/>
    <w:rsid w:val="00291F77"/>
    <w:rsid w:val="00293564"/>
    <w:rsid w:val="002B42D6"/>
    <w:rsid w:val="002B6F05"/>
    <w:rsid w:val="002C2CAC"/>
    <w:rsid w:val="002C2FCD"/>
    <w:rsid w:val="002C3D3E"/>
    <w:rsid w:val="002C54A9"/>
    <w:rsid w:val="002C6268"/>
    <w:rsid w:val="002C64C1"/>
    <w:rsid w:val="002D19D7"/>
    <w:rsid w:val="002D37C9"/>
    <w:rsid w:val="002D4FD5"/>
    <w:rsid w:val="002E10CE"/>
    <w:rsid w:val="002E613D"/>
    <w:rsid w:val="002F5307"/>
    <w:rsid w:val="002F625A"/>
    <w:rsid w:val="002F6FEE"/>
    <w:rsid w:val="00300616"/>
    <w:rsid w:val="003015B8"/>
    <w:rsid w:val="003035E8"/>
    <w:rsid w:val="003111EC"/>
    <w:rsid w:val="003135BB"/>
    <w:rsid w:val="00316BD4"/>
    <w:rsid w:val="00316D02"/>
    <w:rsid w:val="00320059"/>
    <w:rsid w:val="00323AA7"/>
    <w:rsid w:val="00325AE4"/>
    <w:rsid w:val="00325D3F"/>
    <w:rsid w:val="00326E4E"/>
    <w:rsid w:val="00332759"/>
    <w:rsid w:val="0033309C"/>
    <w:rsid w:val="00337C8D"/>
    <w:rsid w:val="00337C9B"/>
    <w:rsid w:val="00347835"/>
    <w:rsid w:val="00347936"/>
    <w:rsid w:val="00347953"/>
    <w:rsid w:val="00352DFD"/>
    <w:rsid w:val="00356C3E"/>
    <w:rsid w:val="00361B27"/>
    <w:rsid w:val="00361FD8"/>
    <w:rsid w:val="00362052"/>
    <w:rsid w:val="003633A0"/>
    <w:rsid w:val="003662A5"/>
    <w:rsid w:val="003713E2"/>
    <w:rsid w:val="00371B3B"/>
    <w:rsid w:val="003837A0"/>
    <w:rsid w:val="00385E25"/>
    <w:rsid w:val="0038698D"/>
    <w:rsid w:val="00386CC0"/>
    <w:rsid w:val="00396D21"/>
    <w:rsid w:val="003A45F9"/>
    <w:rsid w:val="003A5ECC"/>
    <w:rsid w:val="003A7A54"/>
    <w:rsid w:val="003A7BBA"/>
    <w:rsid w:val="003B041E"/>
    <w:rsid w:val="003B127A"/>
    <w:rsid w:val="003B5024"/>
    <w:rsid w:val="003D0203"/>
    <w:rsid w:val="003D06A6"/>
    <w:rsid w:val="003D1A9D"/>
    <w:rsid w:val="003D1D43"/>
    <w:rsid w:val="003D2524"/>
    <w:rsid w:val="003D43CF"/>
    <w:rsid w:val="003D7701"/>
    <w:rsid w:val="003E57B5"/>
    <w:rsid w:val="003E689B"/>
    <w:rsid w:val="003F68EE"/>
    <w:rsid w:val="003F6A4E"/>
    <w:rsid w:val="00404673"/>
    <w:rsid w:val="00407467"/>
    <w:rsid w:val="0041077F"/>
    <w:rsid w:val="00412529"/>
    <w:rsid w:val="00414F47"/>
    <w:rsid w:val="00417083"/>
    <w:rsid w:val="00421273"/>
    <w:rsid w:val="00422B14"/>
    <w:rsid w:val="004238E2"/>
    <w:rsid w:val="00424AA8"/>
    <w:rsid w:val="00432368"/>
    <w:rsid w:val="00442AEA"/>
    <w:rsid w:val="00444364"/>
    <w:rsid w:val="00452700"/>
    <w:rsid w:val="00454FDA"/>
    <w:rsid w:val="00457296"/>
    <w:rsid w:val="00465D07"/>
    <w:rsid w:val="00474D8C"/>
    <w:rsid w:val="00475135"/>
    <w:rsid w:val="00480631"/>
    <w:rsid w:val="0048234C"/>
    <w:rsid w:val="004929B7"/>
    <w:rsid w:val="00496911"/>
    <w:rsid w:val="004A13E8"/>
    <w:rsid w:val="004A20C5"/>
    <w:rsid w:val="004B4238"/>
    <w:rsid w:val="004B4FCA"/>
    <w:rsid w:val="004B77A0"/>
    <w:rsid w:val="004B7815"/>
    <w:rsid w:val="004C0671"/>
    <w:rsid w:val="004C151F"/>
    <w:rsid w:val="004C22DD"/>
    <w:rsid w:val="004C2AB9"/>
    <w:rsid w:val="004C6141"/>
    <w:rsid w:val="004D567B"/>
    <w:rsid w:val="004E07BF"/>
    <w:rsid w:val="004F3F73"/>
    <w:rsid w:val="004F49D7"/>
    <w:rsid w:val="004F4EAD"/>
    <w:rsid w:val="004F6B45"/>
    <w:rsid w:val="004F6FEF"/>
    <w:rsid w:val="00502962"/>
    <w:rsid w:val="00503D96"/>
    <w:rsid w:val="00505311"/>
    <w:rsid w:val="005115D9"/>
    <w:rsid w:val="00513754"/>
    <w:rsid w:val="005151A9"/>
    <w:rsid w:val="005377CD"/>
    <w:rsid w:val="005427B5"/>
    <w:rsid w:val="00546824"/>
    <w:rsid w:val="00550C56"/>
    <w:rsid w:val="00550E96"/>
    <w:rsid w:val="00553D88"/>
    <w:rsid w:val="00556283"/>
    <w:rsid w:val="00556B76"/>
    <w:rsid w:val="00561CE7"/>
    <w:rsid w:val="00567CAC"/>
    <w:rsid w:val="0059162D"/>
    <w:rsid w:val="005935F1"/>
    <w:rsid w:val="005A0828"/>
    <w:rsid w:val="005A107C"/>
    <w:rsid w:val="005A41D9"/>
    <w:rsid w:val="005A6DF6"/>
    <w:rsid w:val="005C3F07"/>
    <w:rsid w:val="005C44B9"/>
    <w:rsid w:val="005D778A"/>
    <w:rsid w:val="005E234B"/>
    <w:rsid w:val="005E3959"/>
    <w:rsid w:val="005F265D"/>
    <w:rsid w:val="005F5479"/>
    <w:rsid w:val="006015FD"/>
    <w:rsid w:val="00607BFD"/>
    <w:rsid w:val="006135F2"/>
    <w:rsid w:val="00616F59"/>
    <w:rsid w:val="0062425B"/>
    <w:rsid w:val="006264A9"/>
    <w:rsid w:val="006265FE"/>
    <w:rsid w:val="006308D9"/>
    <w:rsid w:val="00631293"/>
    <w:rsid w:val="006327BC"/>
    <w:rsid w:val="00637599"/>
    <w:rsid w:val="00641CF9"/>
    <w:rsid w:val="00652BE7"/>
    <w:rsid w:val="006546D6"/>
    <w:rsid w:val="00654CCE"/>
    <w:rsid w:val="00660954"/>
    <w:rsid w:val="006624BA"/>
    <w:rsid w:val="0066637A"/>
    <w:rsid w:val="00670CAA"/>
    <w:rsid w:val="00671D11"/>
    <w:rsid w:val="0067500A"/>
    <w:rsid w:val="006757EC"/>
    <w:rsid w:val="00681D10"/>
    <w:rsid w:val="00683996"/>
    <w:rsid w:val="006A0F44"/>
    <w:rsid w:val="006A798F"/>
    <w:rsid w:val="006B6B8B"/>
    <w:rsid w:val="006C0DCB"/>
    <w:rsid w:val="006D0DB4"/>
    <w:rsid w:val="006D3E48"/>
    <w:rsid w:val="006D494E"/>
    <w:rsid w:val="006D5F8D"/>
    <w:rsid w:val="006D6C36"/>
    <w:rsid w:val="006E1599"/>
    <w:rsid w:val="006E4EC2"/>
    <w:rsid w:val="006E52FF"/>
    <w:rsid w:val="006E714C"/>
    <w:rsid w:val="006F210D"/>
    <w:rsid w:val="006F4B3D"/>
    <w:rsid w:val="006F50FE"/>
    <w:rsid w:val="00703108"/>
    <w:rsid w:val="00703627"/>
    <w:rsid w:val="007037BE"/>
    <w:rsid w:val="00703B1D"/>
    <w:rsid w:val="00707090"/>
    <w:rsid w:val="00714193"/>
    <w:rsid w:val="00717B51"/>
    <w:rsid w:val="00720289"/>
    <w:rsid w:val="00722576"/>
    <w:rsid w:val="0072277B"/>
    <w:rsid w:val="00723CBC"/>
    <w:rsid w:val="00726B0B"/>
    <w:rsid w:val="0073435F"/>
    <w:rsid w:val="007424A5"/>
    <w:rsid w:val="00747263"/>
    <w:rsid w:val="00750DA9"/>
    <w:rsid w:val="00752D2E"/>
    <w:rsid w:val="00753181"/>
    <w:rsid w:val="00753988"/>
    <w:rsid w:val="00756BE5"/>
    <w:rsid w:val="00761B33"/>
    <w:rsid w:val="00764A94"/>
    <w:rsid w:val="00771036"/>
    <w:rsid w:val="007717B1"/>
    <w:rsid w:val="00771DC2"/>
    <w:rsid w:val="007721D6"/>
    <w:rsid w:val="007742E1"/>
    <w:rsid w:val="0078084B"/>
    <w:rsid w:val="0078257B"/>
    <w:rsid w:val="00782764"/>
    <w:rsid w:val="00795F47"/>
    <w:rsid w:val="007A30E1"/>
    <w:rsid w:val="007B0BC4"/>
    <w:rsid w:val="007B1915"/>
    <w:rsid w:val="007B288F"/>
    <w:rsid w:val="007B5D33"/>
    <w:rsid w:val="007B7FBD"/>
    <w:rsid w:val="007C6E1D"/>
    <w:rsid w:val="007D298C"/>
    <w:rsid w:val="007D308C"/>
    <w:rsid w:val="007D48F2"/>
    <w:rsid w:val="007D4DA6"/>
    <w:rsid w:val="007D6B14"/>
    <w:rsid w:val="007D6F5D"/>
    <w:rsid w:val="007D7F12"/>
    <w:rsid w:val="007E05B4"/>
    <w:rsid w:val="007E74B3"/>
    <w:rsid w:val="007F005E"/>
    <w:rsid w:val="007F1599"/>
    <w:rsid w:val="007F39DC"/>
    <w:rsid w:val="007F41B4"/>
    <w:rsid w:val="007F5002"/>
    <w:rsid w:val="007F6CA0"/>
    <w:rsid w:val="007F74E4"/>
    <w:rsid w:val="008000A6"/>
    <w:rsid w:val="00801F04"/>
    <w:rsid w:val="00802B87"/>
    <w:rsid w:val="00807982"/>
    <w:rsid w:val="00810178"/>
    <w:rsid w:val="00814358"/>
    <w:rsid w:val="008210AE"/>
    <w:rsid w:val="0082304E"/>
    <w:rsid w:val="00825577"/>
    <w:rsid w:val="00826206"/>
    <w:rsid w:val="0083229F"/>
    <w:rsid w:val="008405F7"/>
    <w:rsid w:val="008473E6"/>
    <w:rsid w:val="00847D6D"/>
    <w:rsid w:val="008532AF"/>
    <w:rsid w:val="00855D22"/>
    <w:rsid w:val="008573FE"/>
    <w:rsid w:val="00863971"/>
    <w:rsid w:val="008639A9"/>
    <w:rsid w:val="00871864"/>
    <w:rsid w:val="00873F3C"/>
    <w:rsid w:val="008778D9"/>
    <w:rsid w:val="0089123C"/>
    <w:rsid w:val="008935BB"/>
    <w:rsid w:val="008A623F"/>
    <w:rsid w:val="008B21DD"/>
    <w:rsid w:val="008B5A08"/>
    <w:rsid w:val="008C109A"/>
    <w:rsid w:val="008C2ACE"/>
    <w:rsid w:val="008C4A4D"/>
    <w:rsid w:val="008C55E8"/>
    <w:rsid w:val="008D235B"/>
    <w:rsid w:val="008D739F"/>
    <w:rsid w:val="008E0E7D"/>
    <w:rsid w:val="008E6AE8"/>
    <w:rsid w:val="00903A39"/>
    <w:rsid w:val="00904F85"/>
    <w:rsid w:val="00905517"/>
    <w:rsid w:val="00913708"/>
    <w:rsid w:val="00913C38"/>
    <w:rsid w:val="0091637E"/>
    <w:rsid w:val="0092181F"/>
    <w:rsid w:val="00927965"/>
    <w:rsid w:val="0093087A"/>
    <w:rsid w:val="009317F0"/>
    <w:rsid w:val="00937EAD"/>
    <w:rsid w:val="00943086"/>
    <w:rsid w:val="009434C7"/>
    <w:rsid w:val="00947B59"/>
    <w:rsid w:val="009543DF"/>
    <w:rsid w:val="00954EA6"/>
    <w:rsid w:val="00961C28"/>
    <w:rsid w:val="00973204"/>
    <w:rsid w:val="00975260"/>
    <w:rsid w:val="00975662"/>
    <w:rsid w:val="00976762"/>
    <w:rsid w:val="00976D41"/>
    <w:rsid w:val="009773F1"/>
    <w:rsid w:val="00980C82"/>
    <w:rsid w:val="00983C68"/>
    <w:rsid w:val="009942B1"/>
    <w:rsid w:val="009A32F7"/>
    <w:rsid w:val="009A4AEB"/>
    <w:rsid w:val="009B082A"/>
    <w:rsid w:val="009B67A6"/>
    <w:rsid w:val="009C5592"/>
    <w:rsid w:val="009D0809"/>
    <w:rsid w:val="009D0CB1"/>
    <w:rsid w:val="009D0D2B"/>
    <w:rsid w:val="009D189B"/>
    <w:rsid w:val="009D2854"/>
    <w:rsid w:val="009D7EA5"/>
    <w:rsid w:val="009E0740"/>
    <w:rsid w:val="009E691C"/>
    <w:rsid w:val="009F79AD"/>
    <w:rsid w:val="00A01696"/>
    <w:rsid w:val="00A05BFB"/>
    <w:rsid w:val="00A10851"/>
    <w:rsid w:val="00A1269D"/>
    <w:rsid w:val="00A17AE2"/>
    <w:rsid w:val="00A209EC"/>
    <w:rsid w:val="00A21958"/>
    <w:rsid w:val="00A25F61"/>
    <w:rsid w:val="00A26479"/>
    <w:rsid w:val="00A339E2"/>
    <w:rsid w:val="00A40EF8"/>
    <w:rsid w:val="00A4186E"/>
    <w:rsid w:val="00A818D3"/>
    <w:rsid w:val="00A8202C"/>
    <w:rsid w:val="00A8280C"/>
    <w:rsid w:val="00A82C22"/>
    <w:rsid w:val="00A8776A"/>
    <w:rsid w:val="00A916F9"/>
    <w:rsid w:val="00A94C47"/>
    <w:rsid w:val="00A9687C"/>
    <w:rsid w:val="00AA1760"/>
    <w:rsid w:val="00AA26A2"/>
    <w:rsid w:val="00AA4964"/>
    <w:rsid w:val="00AA6B7B"/>
    <w:rsid w:val="00AA7DA5"/>
    <w:rsid w:val="00AB41EF"/>
    <w:rsid w:val="00AB5203"/>
    <w:rsid w:val="00AB75E3"/>
    <w:rsid w:val="00AB7C2E"/>
    <w:rsid w:val="00AC2113"/>
    <w:rsid w:val="00AC31F3"/>
    <w:rsid w:val="00AC3D09"/>
    <w:rsid w:val="00AC5B87"/>
    <w:rsid w:val="00AD6FBE"/>
    <w:rsid w:val="00AE06B5"/>
    <w:rsid w:val="00AE11FA"/>
    <w:rsid w:val="00AE2D8F"/>
    <w:rsid w:val="00AE5314"/>
    <w:rsid w:val="00AE5320"/>
    <w:rsid w:val="00AF2806"/>
    <w:rsid w:val="00AF4AC4"/>
    <w:rsid w:val="00B0002F"/>
    <w:rsid w:val="00B01D0E"/>
    <w:rsid w:val="00B06FEA"/>
    <w:rsid w:val="00B1038E"/>
    <w:rsid w:val="00B10835"/>
    <w:rsid w:val="00B1590F"/>
    <w:rsid w:val="00B20564"/>
    <w:rsid w:val="00B2241A"/>
    <w:rsid w:val="00B23193"/>
    <w:rsid w:val="00B303A6"/>
    <w:rsid w:val="00B30EA9"/>
    <w:rsid w:val="00B32C7C"/>
    <w:rsid w:val="00B45594"/>
    <w:rsid w:val="00B53839"/>
    <w:rsid w:val="00B53E24"/>
    <w:rsid w:val="00B60334"/>
    <w:rsid w:val="00B60888"/>
    <w:rsid w:val="00B653EF"/>
    <w:rsid w:val="00B66C0E"/>
    <w:rsid w:val="00B6705B"/>
    <w:rsid w:val="00B84800"/>
    <w:rsid w:val="00B853CD"/>
    <w:rsid w:val="00B8569D"/>
    <w:rsid w:val="00B95DB7"/>
    <w:rsid w:val="00B95DCD"/>
    <w:rsid w:val="00B96180"/>
    <w:rsid w:val="00B96F09"/>
    <w:rsid w:val="00BA2379"/>
    <w:rsid w:val="00BA5B44"/>
    <w:rsid w:val="00BB1630"/>
    <w:rsid w:val="00BB73D4"/>
    <w:rsid w:val="00BC372F"/>
    <w:rsid w:val="00BC746D"/>
    <w:rsid w:val="00BD0FEB"/>
    <w:rsid w:val="00BD412D"/>
    <w:rsid w:val="00BD7D2B"/>
    <w:rsid w:val="00BE26CA"/>
    <w:rsid w:val="00BE3C03"/>
    <w:rsid w:val="00BE7991"/>
    <w:rsid w:val="00BF0009"/>
    <w:rsid w:val="00BF0A22"/>
    <w:rsid w:val="00BF12DA"/>
    <w:rsid w:val="00BF36BD"/>
    <w:rsid w:val="00BF3CDD"/>
    <w:rsid w:val="00BF4929"/>
    <w:rsid w:val="00BF575A"/>
    <w:rsid w:val="00C03595"/>
    <w:rsid w:val="00C0402B"/>
    <w:rsid w:val="00C0593D"/>
    <w:rsid w:val="00C11395"/>
    <w:rsid w:val="00C15200"/>
    <w:rsid w:val="00C33C1D"/>
    <w:rsid w:val="00C40DF5"/>
    <w:rsid w:val="00C42033"/>
    <w:rsid w:val="00C422BA"/>
    <w:rsid w:val="00C42F74"/>
    <w:rsid w:val="00C46B39"/>
    <w:rsid w:val="00C51087"/>
    <w:rsid w:val="00C54929"/>
    <w:rsid w:val="00C57AE2"/>
    <w:rsid w:val="00C63854"/>
    <w:rsid w:val="00C70814"/>
    <w:rsid w:val="00C70A8C"/>
    <w:rsid w:val="00C73AEA"/>
    <w:rsid w:val="00C750C7"/>
    <w:rsid w:val="00C7578A"/>
    <w:rsid w:val="00C81F2C"/>
    <w:rsid w:val="00C82D2F"/>
    <w:rsid w:val="00C8574E"/>
    <w:rsid w:val="00C87F33"/>
    <w:rsid w:val="00C910B8"/>
    <w:rsid w:val="00C92FEB"/>
    <w:rsid w:val="00C9572B"/>
    <w:rsid w:val="00CB0BC2"/>
    <w:rsid w:val="00CB5206"/>
    <w:rsid w:val="00CC2F4F"/>
    <w:rsid w:val="00CC5DCF"/>
    <w:rsid w:val="00CD42A6"/>
    <w:rsid w:val="00CD45C3"/>
    <w:rsid w:val="00CE40E4"/>
    <w:rsid w:val="00CE50BC"/>
    <w:rsid w:val="00CF0239"/>
    <w:rsid w:val="00CF3497"/>
    <w:rsid w:val="00D0556C"/>
    <w:rsid w:val="00D05C04"/>
    <w:rsid w:val="00D10719"/>
    <w:rsid w:val="00D20596"/>
    <w:rsid w:val="00D21AD8"/>
    <w:rsid w:val="00D2236F"/>
    <w:rsid w:val="00D22A1C"/>
    <w:rsid w:val="00D22B27"/>
    <w:rsid w:val="00D2462E"/>
    <w:rsid w:val="00D272D5"/>
    <w:rsid w:val="00D2781B"/>
    <w:rsid w:val="00D300EE"/>
    <w:rsid w:val="00D40014"/>
    <w:rsid w:val="00D40956"/>
    <w:rsid w:val="00D416F2"/>
    <w:rsid w:val="00D51056"/>
    <w:rsid w:val="00D54426"/>
    <w:rsid w:val="00D56669"/>
    <w:rsid w:val="00D56EB8"/>
    <w:rsid w:val="00D57F69"/>
    <w:rsid w:val="00D6647B"/>
    <w:rsid w:val="00D71C30"/>
    <w:rsid w:val="00D72EDB"/>
    <w:rsid w:val="00D76FFA"/>
    <w:rsid w:val="00D822EF"/>
    <w:rsid w:val="00D858B2"/>
    <w:rsid w:val="00D8735F"/>
    <w:rsid w:val="00D92535"/>
    <w:rsid w:val="00D931C9"/>
    <w:rsid w:val="00DA130C"/>
    <w:rsid w:val="00DA79A0"/>
    <w:rsid w:val="00DB0136"/>
    <w:rsid w:val="00DB02BF"/>
    <w:rsid w:val="00DB3BC4"/>
    <w:rsid w:val="00DB4164"/>
    <w:rsid w:val="00DB5A4A"/>
    <w:rsid w:val="00DB64B5"/>
    <w:rsid w:val="00DC5A69"/>
    <w:rsid w:val="00DD1773"/>
    <w:rsid w:val="00DD7D2C"/>
    <w:rsid w:val="00DF350F"/>
    <w:rsid w:val="00DF4E46"/>
    <w:rsid w:val="00DF7E73"/>
    <w:rsid w:val="00E01686"/>
    <w:rsid w:val="00E0747E"/>
    <w:rsid w:val="00E11894"/>
    <w:rsid w:val="00E11C3A"/>
    <w:rsid w:val="00E138F7"/>
    <w:rsid w:val="00E2133C"/>
    <w:rsid w:val="00E23E69"/>
    <w:rsid w:val="00E31AB7"/>
    <w:rsid w:val="00E334D8"/>
    <w:rsid w:val="00E34973"/>
    <w:rsid w:val="00E36EAF"/>
    <w:rsid w:val="00E40698"/>
    <w:rsid w:val="00E42476"/>
    <w:rsid w:val="00E45F8D"/>
    <w:rsid w:val="00E476DF"/>
    <w:rsid w:val="00E51B69"/>
    <w:rsid w:val="00E67982"/>
    <w:rsid w:val="00E70DBC"/>
    <w:rsid w:val="00E758BC"/>
    <w:rsid w:val="00E76DEC"/>
    <w:rsid w:val="00E82780"/>
    <w:rsid w:val="00E84599"/>
    <w:rsid w:val="00E8706F"/>
    <w:rsid w:val="00E87D19"/>
    <w:rsid w:val="00E87D51"/>
    <w:rsid w:val="00E96311"/>
    <w:rsid w:val="00EA1013"/>
    <w:rsid w:val="00EB15F9"/>
    <w:rsid w:val="00EB3967"/>
    <w:rsid w:val="00ED01AF"/>
    <w:rsid w:val="00ED2983"/>
    <w:rsid w:val="00ED2FA1"/>
    <w:rsid w:val="00ED35FB"/>
    <w:rsid w:val="00ED6EEA"/>
    <w:rsid w:val="00ED7CDF"/>
    <w:rsid w:val="00EE28FA"/>
    <w:rsid w:val="00EE66CB"/>
    <w:rsid w:val="00EF7CDD"/>
    <w:rsid w:val="00F00EA9"/>
    <w:rsid w:val="00F03B63"/>
    <w:rsid w:val="00F14712"/>
    <w:rsid w:val="00F2136E"/>
    <w:rsid w:val="00F2578C"/>
    <w:rsid w:val="00F26A7E"/>
    <w:rsid w:val="00F33C52"/>
    <w:rsid w:val="00F36D17"/>
    <w:rsid w:val="00F415CE"/>
    <w:rsid w:val="00F44E0B"/>
    <w:rsid w:val="00F45763"/>
    <w:rsid w:val="00F47991"/>
    <w:rsid w:val="00F509C6"/>
    <w:rsid w:val="00F50C31"/>
    <w:rsid w:val="00F52649"/>
    <w:rsid w:val="00F542CF"/>
    <w:rsid w:val="00F55DDD"/>
    <w:rsid w:val="00F57EE3"/>
    <w:rsid w:val="00F60CC8"/>
    <w:rsid w:val="00F62161"/>
    <w:rsid w:val="00F64DDB"/>
    <w:rsid w:val="00F66022"/>
    <w:rsid w:val="00F73E86"/>
    <w:rsid w:val="00F75BC0"/>
    <w:rsid w:val="00F764FA"/>
    <w:rsid w:val="00F7747C"/>
    <w:rsid w:val="00F815FC"/>
    <w:rsid w:val="00F81F7F"/>
    <w:rsid w:val="00F84607"/>
    <w:rsid w:val="00F90EDA"/>
    <w:rsid w:val="00F932C5"/>
    <w:rsid w:val="00F95587"/>
    <w:rsid w:val="00F96A36"/>
    <w:rsid w:val="00F97412"/>
    <w:rsid w:val="00FA449E"/>
    <w:rsid w:val="00FA5E2C"/>
    <w:rsid w:val="00FB1179"/>
    <w:rsid w:val="00FB58C7"/>
    <w:rsid w:val="00FB609F"/>
    <w:rsid w:val="00FB7082"/>
    <w:rsid w:val="00FC29E1"/>
    <w:rsid w:val="00FD02E0"/>
    <w:rsid w:val="00FE14D8"/>
    <w:rsid w:val="00FF4555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3BEE0-3863-4D63-9CD7-478ADB58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4C1"/>
    <w:pPr>
      <w:spacing w:after="200" w:line="276" w:lineRule="auto"/>
    </w:pPr>
    <w:rPr>
      <w:rFonts w:cs="Times New Roman"/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4C1"/>
    <w:pPr>
      <w:keepNext/>
      <w:numPr>
        <w:numId w:val="1"/>
      </w:numPr>
      <w:suppressAutoHyphens/>
      <w:spacing w:before="120" w:after="12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2C64C1"/>
    <w:pPr>
      <w:keepNext/>
      <w:numPr>
        <w:ilvl w:val="1"/>
        <w:numId w:val="1"/>
      </w:numPr>
      <w:suppressAutoHyphens/>
      <w:spacing w:before="120"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2C64C1"/>
    <w:pPr>
      <w:keepNext/>
      <w:numPr>
        <w:ilvl w:val="2"/>
        <w:numId w:val="1"/>
      </w:numPr>
      <w:suppressAutoHyphens/>
      <w:spacing w:before="120" w:after="0" w:line="240" w:lineRule="auto"/>
      <w:ind w:left="6663"/>
      <w:jc w:val="both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2C64C1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C64C1"/>
    <w:rPr>
      <w:rFonts w:ascii="Times New Roman" w:hAnsi="Times New Roman" w:cs="Times New Roman"/>
      <w:b/>
      <w:sz w:val="20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C64C1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2C64C1"/>
    <w:rPr>
      <w:rFonts w:ascii="Times New Roman" w:hAnsi="Times New Roman" w:cs="Times New Roman"/>
      <w:b/>
      <w:sz w:val="20"/>
      <w:lang w:val="x-none" w:eastAsia="ar-SA" w:bidi="ar-SA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2C64C1"/>
    <w:rPr>
      <w:rFonts w:ascii="Calibri" w:hAnsi="Calibri" w:cs="Times New Roman"/>
      <w:sz w:val="24"/>
      <w:lang w:val="x-none" w:eastAsia="ar-SA" w:bidi="ar-SA"/>
    </w:rPr>
  </w:style>
  <w:style w:type="paragraph" w:styleId="Odsekzoznamu">
    <w:name w:val="List Paragraph"/>
    <w:basedOn w:val="Normlny"/>
    <w:uiPriority w:val="99"/>
    <w:qFormat/>
    <w:rsid w:val="002C64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C64C1"/>
    <w:rPr>
      <w:rFonts w:cs="Times New Roman"/>
      <w:sz w:val="16"/>
    </w:rPr>
  </w:style>
  <w:style w:type="paragraph" w:styleId="Pta">
    <w:name w:val="footer"/>
    <w:basedOn w:val="Normlny"/>
    <w:link w:val="PtaChar"/>
    <w:uiPriority w:val="99"/>
    <w:unhideWhenUsed/>
    <w:rsid w:val="002C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C64C1"/>
    <w:rPr>
      <w:rFonts w:ascii="Calibri" w:hAnsi="Calibri" w:cs="Times New Roman"/>
    </w:rPr>
  </w:style>
  <w:style w:type="character" w:customStyle="1" w:styleId="apple-converted-space">
    <w:name w:val="apple-converted-space"/>
    <w:basedOn w:val="Predvolenpsmoodseku"/>
    <w:rsid w:val="002C64C1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64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C64C1"/>
    <w:rPr>
      <w:rFonts w:ascii="Calibri" w:hAnsi="Calibri" w:cs="Times New Roman"/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64C1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64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C64C1"/>
    <w:rPr>
      <w:rFonts w:ascii="Calibri" w:hAnsi="Calibri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64C1"/>
    <w:rPr>
      <w:rFonts w:ascii="Segoe UI" w:hAnsi="Segoe UI" w:cs="Times New Roman"/>
      <w:sz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4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435F"/>
    <w:rPr>
      <w:rFonts w:ascii="Calibri" w:hAnsi="Calibri" w:cs="Times New Roman"/>
      <w:b/>
      <w:sz w:val="20"/>
    </w:rPr>
  </w:style>
  <w:style w:type="paragraph" w:styleId="Revzia">
    <w:name w:val="Revision"/>
    <w:hidden/>
    <w:uiPriority w:val="99"/>
    <w:semiHidden/>
    <w:rsid w:val="0073435F"/>
    <w:rPr>
      <w:rFonts w:cs="Times New Roman"/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0327B7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F1F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F1F43"/>
    <w:rPr>
      <w:rFonts w:eastAsia="Times New Roman"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fZzSRInternal('3197323',%20'13250668',%20'13250668',%20'5769904',%20'5769955',%20'0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xUriServ/LexUriServ.do?uri=CELEX:32002R0178:SK:HTML" TargetMode="External"/><Relationship Id="rId1" Type="http://schemas.openxmlformats.org/officeDocument/2006/relationships/hyperlink" Target="http://www.epi.sk/Main/Default.aspx?Template=~/Main/TArticles.ascx&amp;phContent=~/ZzSR/ShowRule.ascx&amp;RuleId=0&amp;FragmentId1=5590448&amp;FragmentId2=559044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770B-DA1E-4F6B-8D90-6CF947D8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Pavluvčík Martin</dc:creator>
  <cp:keywords/>
  <dc:description/>
  <cp:lastModifiedBy>Gašparíková, Jarmila</cp:lastModifiedBy>
  <cp:revision>2</cp:revision>
  <cp:lastPrinted>2018-10-23T06:38:00Z</cp:lastPrinted>
  <dcterms:created xsi:type="dcterms:W3CDTF">2018-11-08T08:22:00Z</dcterms:created>
  <dcterms:modified xsi:type="dcterms:W3CDTF">2018-11-08T08:22:00Z</dcterms:modified>
</cp:coreProperties>
</file>