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135B9C">
        <w:rPr>
          <w:sz w:val="18"/>
          <w:szCs w:val="18"/>
        </w:rPr>
        <w:t>839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579CB" w:rsidP="009C2E2F">
      <w:pPr>
        <w:pStyle w:val="uznesenia"/>
      </w:pPr>
      <w:r>
        <w:t>1449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579CB">
        <w:rPr>
          <w:rFonts w:cs="Arial"/>
          <w:sz w:val="22"/>
          <w:szCs w:val="22"/>
        </w:rPr>
        <w:t> 23.</w:t>
      </w:r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135B9C" w:rsidRDefault="00067560" w:rsidP="00E600CB">
      <w:pPr>
        <w:jc w:val="both"/>
        <w:rPr>
          <w:sz w:val="22"/>
          <w:szCs w:val="22"/>
        </w:rPr>
      </w:pPr>
      <w:r w:rsidRPr="00135B9C">
        <w:rPr>
          <w:sz w:val="22"/>
        </w:rPr>
        <w:t>k</w:t>
      </w:r>
      <w:r w:rsidR="004B0B67" w:rsidRPr="00135B9C">
        <w:rPr>
          <w:sz w:val="22"/>
        </w:rPr>
        <w:t xml:space="preserve"> </w:t>
      </w:r>
      <w:r w:rsidR="00135B9C" w:rsidRPr="00135B9C">
        <w:rPr>
          <w:sz w:val="22"/>
        </w:rPr>
        <w:t xml:space="preserve">návrhu poslancov Národnej rady Slovenskej republiky Milana </w:t>
      </w:r>
      <w:proofErr w:type="spellStart"/>
      <w:r w:rsidR="00135B9C" w:rsidRPr="00135B9C">
        <w:rPr>
          <w:sz w:val="22"/>
        </w:rPr>
        <w:t>Krajniaka</w:t>
      </w:r>
      <w:proofErr w:type="spellEnd"/>
      <w:r w:rsidR="00135B9C" w:rsidRPr="00135B9C">
        <w:rPr>
          <w:sz w:val="22"/>
        </w:rPr>
        <w:t xml:space="preserve">, Borisa Kollára, Adriany </w:t>
      </w:r>
      <w:proofErr w:type="spellStart"/>
      <w:r w:rsidR="00135B9C" w:rsidRPr="00135B9C">
        <w:rPr>
          <w:sz w:val="22"/>
        </w:rPr>
        <w:t>Pčolinskej</w:t>
      </w:r>
      <w:proofErr w:type="spellEnd"/>
      <w:r w:rsidR="00135B9C" w:rsidRPr="00135B9C">
        <w:rPr>
          <w:sz w:val="22"/>
        </w:rPr>
        <w:t xml:space="preserve"> a Petra </w:t>
      </w:r>
      <w:proofErr w:type="spellStart"/>
      <w:r w:rsidR="00135B9C" w:rsidRPr="00135B9C">
        <w:rPr>
          <w:sz w:val="22"/>
        </w:rPr>
        <w:t>Pčolinského</w:t>
      </w:r>
      <w:proofErr w:type="spellEnd"/>
      <w:r w:rsidR="00135B9C" w:rsidRPr="00135B9C">
        <w:rPr>
          <w:sz w:val="22"/>
        </w:rPr>
        <w:t xml:space="preserve"> na vydanie zákona, ktorým sa mení a dopĺňa zákon</w:t>
      </w:r>
      <w:r w:rsidR="00135B9C">
        <w:rPr>
          <w:sz w:val="22"/>
        </w:rPr>
        <w:br/>
      </w:r>
      <w:r w:rsidR="00135B9C" w:rsidRPr="00135B9C">
        <w:rPr>
          <w:sz w:val="22"/>
        </w:rPr>
        <w:t>č. 586/2003 Z. z. o advokácii a o zmene a doplnení zákona č. 455/1991 Zb. o živnostenskom podnikaní (živnostenský zákon) v znení neskorších predpisov (tlač 1150)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6579CB" w:rsidRDefault="00E600CB" w:rsidP="006579CB">
      <w:pPr>
        <w:jc w:val="both"/>
        <w:rPr>
          <w:rFonts w:cs="Arial"/>
          <w:b/>
          <w:sz w:val="28"/>
          <w:szCs w:val="28"/>
        </w:rPr>
      </w:pPr>
      <w:r w:rsidRPr="0000646C">
        <w:rPr>
          <w:rFonts w:cs="Arial"/>
          <w:color w:val="000000" w:themeColor="text1"/>
        </w:rPr>
        <w:tab/>
      </w:r>
      <w:r w:rsidR="006579CB">
        <w:rPr>
          <w:rFonts w:cs="Arial"/>
          <w:b/>
          <w:sz w:val="28"/>
          <w:szCs w:val="28"/>
        </w:rPr>
        <w:t>Národná rada Slovenskej republiky</w:t>
      </w:r>
    </w:p>
    <w:p w:rsidR="006579CB" w:rsidRDefault="006579CB" w:rsidP="006579CB">
      <w:pPr>
        <w:jc w:val="both"/>
        <w:rPr>
          <w:rFonts w:cs="Arial"/>
          <w:sz w:val="22"/>
          <w:szCs w:val="22"/>
        </w:rPr>
      </w:pPr>
    </w:p>
    <w:p w:rsidR="006579CB" w:rsidRDefault="006579CB" w:rsidP="006579CB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579CB" w:rsidRDefault="006579CB" w:rsidP="006579CB">
      <w:pPr>
        <w:widowControl w:val="0"/>
        <w:jc w:val="both"/>
        <w:rPr>
          <w:rFonts w:cs="Arial"/>
          <w:b/>
          <w:sz w:val="18"/>
          <w:szCs w:val="18"/>
        </w:rPr>
      </w:pPr>
    </w:p>
    <w:p w:rsidR="006579CB" w:rsidRDefault="006579CB" w:rsidP="006579CB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6579CB" w:rsidRDefault="006579CB" w:rsidP="006579CB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579CB" w:rsidRDefault="006579CB" w:rsidP="006579CB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579CB" w:rsidRDefault="006579CB" w:rsidP="006579CB">
      <w:pPr>
        <w:widowControl w:val="0"/>
        <w:jc w:val="both"/>
        <w:rPr>
          <w:rFonts w:cs="Arial"/>
          <w:b/>
          <w:sz w:val="18"/>
          <w:szCs w:val="18"/>
        </w:rPr>
      </w:pPr>
    </w:p>
    <w:p w:rsidR="006579CB" w:rsidRDefault="006579CB" w:rsidP="006579CB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6579CB" w:rsidRDefault="006579CB" w:rsidP="006579CB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579CB" w:rsidRDefault="006579CB" w:rsidP="006579C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republiky;</w:t>
      </w:r>
    </w:p>
    <w:p w:rsidR="006579CB" w:rsidRDefault="006579CB" w:rsidP="006579CB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6579CB" w:rsidRDefault="006579CB" w:rsidP="006579CB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579CB" w:rsidRDefault="006579CB" w:rsidP="006579CB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579CB" w:rsidRDefault="006579CB" w:rsidP="006579CB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Ústavnoprávny výbor Národnej rady Slovenskej republiky a lehotu </w:t>
      </w:r>
      <w:r>
        <w:rPr>
          <w:sz w:val="22"/>
          <w:szCs w:val="22"/>
        </w:rPr>
        <w:t>na jeho prerokovanie v druhom čítaní v</w:t>
      </w:r>
      <w:r w:rsidR="00A556EA">
        <w:rPr>
          <w:sz w:val="22"/>
          <w:szCs w:val="22"/>
        </w:rPr>
        <w:t xml:space="preserve"> g</w:t>
      </w:r>
      <w:bookmarkStart w:id="0" w:name="_GoBack"/>
      <w:bookmarkEnd w:id="0"/>
      <w:r w:rsidR="00A556EA">
        <w:rPr>
          <w:sz w:val="22"/>
          <w:szCs w:val="22"/>
        </w:rPr>
        <w:t>estorskom</w:t>
      </w:r>
      <w:r>
        <w:rPr>
          <w:sz w:val="22"/>
          <w:szCs w:val="22"/>
        </w:rPr>
        <w:t xml:space="preserve"> výbore do 32 dní odo dňa jeho pridelenia.</w:t>
      </w:r>
    </w:p>
    <w:p w:rsidR="006579CB" w:rsidRDefault="006579CB" w:rsidP="006579C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579CB" w:rsidRDefault="006579CB" w:rsidP="006579C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579CB">
      <w:pPr>
        <w:pStyle w:val="Nadpis4"/>
        <w:keepLines w:val="0"/>
        <w:widowControl w:val="0"/>
        <w:spacing w:before="0" w:after="0"/>
        <w:jc w:val="left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579CB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6E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480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F1C1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2018-10-25T12:24:00Z</cp:lastPrinted>
  <dcterms:created xsi:type="dcterms:W3CDTF">2018-10-08T10:32:00Z</dcterms:created>
  <dcterms:modified xsi:type="dcterms:W3CDTF">2018-11-05T08:07:00Z</dcterms:modified>
</cp:coreProperties>
</file>