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5E0EC9">
        <w:rPr>
          <w:sz w:val="18"/>
          <w:szCs w:val="18"/>
        </w:rPr>
        <w:t>583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2772" w:rsidP="009C2E2F">
      <w:pPr>
        <w:pStyle w:val="uznesenia"/>
      </w:pPr>
      <w:r>
        <w:t>1475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72772">
        <w:rPr>
          <w:rFonts w:cs="Arial"/>
          <w:sz w:val="22"/>
          <w:szCs w:val="22"/>
        </w:rPr>
        <w:t> 24.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5E0EC9" w:rsidRDefault="003F5E68" w:rsidP="001F5EB9">
      <w:pPr>
        <w:jc w:val="both"/>
        <w:rPr>
          <w:sz w:val="22"/>
        </w:rPr>
      </w:pPr>
      <w:r w:rsidRPr="005E0EC9">
        <w:rPr>
          <w:rFonts w:cs="Arial"/>
          <w:sz w:val="22"/>
          <w:szCs w:val="22"/>
        </w:rPr>
        <w:t>k</w:t>
      </w:r>
      <w:r w:rsidR="0041734A" w:rsidRPr="005E0EC9">
        <w:rPr>
          <w:rFonts w:cs="Arial"/>
          <w:sz w:val="22"/>
          <w:szCs w:val="22"/>
        </w:rPr>
        <w:t xml:space="preserve"> </w:t>
      </w:r>
      <w:r w:rsidR="005E0EC9" w:rsidRPr="005E0EC9">
        <w:rPr>
          <w:rFonts w:cs="Arial"/>
          <w:sz w:val="22"/>
          <w:szCs w:val="22"/>
        </w:rPr>
        <w:t>v</w:t>
      </w:r>
      <w:r w:rsidR="005E0EC9" w:rsidRPr="005E0EC9">
        <w:rPr>
          <w:sz w:val="22"/>
        </w:rPr>
        <w:t>ládnemu návrhu zákona o Ústavnom súde Slovenskej republiky a o zmene a doplnení niektorých zákonov (tlač 1061)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CF1CFA">
        <w:rPr>
          <w:rFonts w:cs="Arial"/>
          <w:sz w:val="22"/>
          <w:szCs w:val="22"/>
        </w:rPr>
        <w:t>vládneho návrhu 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84F4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717AFE" w:rsidRDefault="005E0EC9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5E0EC9">
        <w:rPr>
          <w:sz w:val="22"/>
        </w:rPr>
        <w:t>ládny návrh zákona o Ústavnom súde Slovenskej republiky a o zmene a doplnení niektorých zákonov</w:t>
      </w:r>
      <w:r w:rsidR="001F5EB9" w:rsidRPr="00F31B4F">
        <w:rPr>
          <w:sz w:val="22"/>
        </w:rPr>
        <w:t>,</w:t>
      </w:r>
      <w:r w:rsidR="00EC056C" w:rsidRPr="00F31B4F">
        <w:rPr>
          <w:sz w:val="22"/>
          <w:szCs w:val="22"/>
        </w:rPr>
        <w:t xml:space="preserve"> </w:t>
      </w:r>
      <w:r w:rsidR="00F93D78" w:rsidRPr="00F31B4F">
        <w:rPr>
          <w:sz w:val="22"/>
          <w:szCs w:val="22"/>
        </w:rPr>
        <w:t>v</w:t>
      </w:r>
      <w:r w:rsidR="009337EA" w:rsidRPr="00F31B4F">
        <w:rPr>
          <w:sz w:val="22"/>
          <w:szCs w:val="22"/>
        </w:rPr>
        <w:t xml:space="preserve"> </w:t>
      </w:r>
      <w:r w:rsidR="00F93D78" w:rsidRPr="00F31B4F">
        <w:rPr>
          <w:sz w:val="22"/>
          <w:szCs w:val="22"/>
        </w:rPr>
        <w:t xml:space="preserve">znení schválených pozmeňujúcich a doplňujúcich </w:t>
      </w:r>
      <w:r w:rsidR="00F93D78" w:rsidRPr="00717AFE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2772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6D0D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2018-10-09T09:02:00Z</cp:lastPrinted>
  <dcterms:created xsi:type="dcterms:W3CDTF">2018-10-09T09:03:00Z</dcterms:created>
  <dcterms:modified xsi:type="dcterms:W3CDTF">2018-10-29T08:15:00Z</dcterms:modified>
</cp:coreProperties>
</file>