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3B79" w:rsidP="00863D3D">
      <w:pPr>
        <w:bidi w:val="0"/>
        <w:rPr>
          <w:rFonts w:ascii="Times New Roman" w:hAnsi="Times New Roman"/>
        </w:rPr>
      </w:pPr>
    </w:p>
    <w:p w:rsidR="004A4D34" w:rsidP="004A4D34">
      <w:pPr>
        <w:bidi w:val="0"/>
        <w:jc w:val="center"/>
        <w:rPr>
          <w:rFonts w:ascii="Times New Roman" w:hAnsi="Times New Roman"/>
          <w:b/>
          <w:bCs/>
        </w:rPr>
      </w:pPr>
    </w:p>
    <w:p w:rsidR="004A4D34"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P="004A4D34">
      <w:pPr>
        <w:bidi w:val="0"/>
        <w:jc w:val="center"/>
        <w:rPr>
          <w:rFonts w:ascii="Times New Roman" w:hAnsi="Times New Roman"/>
          <w:b/>
          <w:bCs/>
        </w:rPr>
      </w:pPr>
    </w:p>
    <w:p w:rsidR="0045306C" w:rsidRPr="007E351D" w:rsidP="004A4D34">
      <w:pPr>
        <w:bidi w:val="0"/>
        <w:jc w:val="center"/>
        <w:rPr>
          <w:rFonts w:ascii="Times New Roman" w:hAnsi="Times New Roman"/>
          <w:b/>
          <w:bCs/>
        </w:rPr>
      </w:pPr>
    </w:p>
    <w:p w:rsidR="005E0F4A" w:rsidRPr="008D2491" w:rsidP="005E0F4A">
      <w:pPr>
        <w:bidi w:val="0"/>
        <w:rPr>
          <w:rFonts w:ascii="Times New Roman" w:hAnsi="Times New Roman"/>
        </w:rPr>
      </w:pPr>
    </w:p>
    <w:p w:rsidR="005E0F4A" w:rsidRPr="005F1652" w:rsidP="005E0F4A">
      <w:pPr>
        <w:bidi w:val="0"/>
        <w:jc w:val="center"/>
        <w:rPr>
          <w:rFonts w:ascii="Times New Roman" w:hAnsi="Times New Roman"/>
          <w:b/>
        </w:rPr>
      </w:pPr>
      <w:r w:rsidRPr="005F1652" w:rsidR="0045306C">
        <w:rPr>
          <w:rFonts w:ascii="Times New Roman" w:hAnsi="Times New Roman"/>
          <w:b/>
        </w:rPr>
        <w:t>zo 17. októbra</w:t>
      </w:r>
      <w:r w:rsidRPr="005F1652">
        <w:rPr>
          <w:rFonts w:ascii="Times New Roman" w:hAnsi="Times New Roman"/>
          <w:b/>
        </w:rPr>
        <w:t xml:space="preserve"> 2018,</w:t>
      </w:r>
    </w:p>
    <w:p w:rsidR="005E0F4A" w:rsidRPr="005F1652" w:rsidP="005E0F4A">
      <w:pPr>
        <w:bidi w:val="0"/>
        <w:rPr>
          <w:rFonts w:ascii="Times New Roman" w:hAnsi="Times New Roman"/>
        </w:rPr>
      </w:pPr>
    </w:p>
    <w:p w:rsidR="005E0F4A" w:rsidRPr="005F1652" w:rsidP="005E0F4A">
      <w:pPr>
        <w:bidi w:val="0"/>
        <w:jc w:val="center"/>
        <w:rPr>
          <w:rFonts w:ascii="Times New Roman" w:hAnsi="Times New Roman"/>
          <w:b/>
        </w:rPr>
      </w:pPr>
      <w:r w:rsidRPr="005F1652">
        <w:rPr>
          <w:rFonts w:ascii="Times New Roman" w:hAnsi="Times New Roman"/>
          <w:b/>
        </w:rPr>
        <w:t>ktorým sa mení a dopĺňa zákon č. 309/2009 Z. z. o podpore obnoviteľných zdrojov energie a vysoko účinnej kombinovanej výroby a o zmene a doplnení niektorých zákonov v znení neskorších predpisov a ktorým sa menia a dopĺňajú niektoré zá</w:t>
      </w:r>
      <w:r w:rsidRPr="005F1652">
        <w:rPr>
          <w:rFonts w:ascii="Times New Roman" w:hAnsi="Times New Roman"/>
          <w:b/>
        </w:rPr>
        <w:t>kony</w:t>
      </w:r>
    </w:p>
    <w:p w:rsidR="005E0F4A" w:rsidRPr="005F1652" w:rsidP="005E0F4A">
      <w:pPr>
        <w:bidi w:val="0"/>
        <w:rPr>
          <w:rFonts w:ascii="Times New Roman" w:hAnsi="Times New Roman"/>
        </w:rPr>
      </w:pPr>
    </w:p>
    <w:p w:rsidR="005E0F4A" w:rsidRPr="005F1652" w:rsidP="005E0F4A">
      <w:pPr>
        <w:bidi w:val="0"/>
        <w:ind w:firstLine="708"/>
        <w:jc w:val="both"/>
        <w:rPr>
          <w:rFonts w:ascii="Times New Roman" w:hAnsi="Times New Roman"/>
        </w:rPr>
      </w:pPr>
      <w:r w:rsidRPr="005F1652">
        <w:rPr>
          <w:rFonts w:ascii="Times New Roman" w:hAnsi="Times New Roman"/>
        </w:rPr>
        <w:t>Národná rada Slovenskej republiky sa uzniesla na tomto zákone:</w:t>
      </w:r>
    </w:p>
    <w:p w:rsidR="005E0F4A" w:rsidRPr="005F1652" w:rsidP="005E0F4A">
      <w:pPr>
        <w:bidi w:val="0"/>
        <w:jc w:val="both"/>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Čl. I</w:t>
      </w:r>
    </w:p>
    <w:p w:rsidR="005E0F4A" w:rsidRPr="005F1652" w:rsidP="005E0F4A">
      <w:pPr>
        <w:bidi w:val="0"/>
        <w:jc w:val="both"/>
        <w:rPr>
          <w:rFonts w:ascii="Times New Roman" w:hAnsi="Times New Roman"/>
        </w:rPr>
      </w:pPr>
    </w:p>
    <w:p w:rsidR="005E0F4A" w:rsidRPr="005F1652" w:rsidP="005E0F4A">
      <w:pPr>
        <w:bidi w:val="0"/>
        <w:ind w:firstLine="708"/>
        <w:jc w:val="both"/>
        <w:rPr>
          <w:rFonts w:ascii="Times New Roman" w:hAnsi="Times New Roman"/>
        </w:rPr>
      </w:pPr>
      <w:r w:rsidRPr="005F1652">
        <w:rPr>
          <w:rFonts w:ascii="Times New Roman" w:hAnsi="Times New Roman"/>
        </w:rPr>
        <w:t>Zákon č. 309/2009 Z. z.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zákona č. 382/2013 Z. z., zákona č. 321/2014 Z. z., zákona č. 173/2015 Z. z., zákona č. 181/2017 Z. z. a zákona č. 268/2017 Z. z. sa mení a dopĺňa takto:</w:t>
      </w:r>
    </w:p>
    <w:p w:rsidR="005E0F4A" w:rsidRPr="005F1652" w:rsidP="005E0F4A">
      <w:pPr>
        <w:bidi w:val="0"/>
        <w:jc w:val="both"/>
        <w:rPr>
          <w:rFonts w:ascii="Times New Roman" w:hAnsi="Times New Roman"/>
        </w:rPr>
      </w:pP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2 sa odsek 2 dopĺňa písmenom n), ktoré znie:</w:t>
      </w:r>
    </w:p>
    <w:p w:rsidR="005E0F4A" w:rsidRPr="005F1652" w:rsidP="005E0F4A">
      <w:pPr>
        <w:pStyle w:val="ListParagraph"/>
        <w:bidi w:val="0"/>
        <w:ind w:left="567"/>
        <w:jc w:val="both"/>
        <w:rPr>
          <w:rFonts w:ascii="Times New Roman" w:hAnsi="Times New Roman"/>
        </w:rPr>
      </w:pPr>
      <w:r w:rsidRPr="005F1652">
        <w:rPr>
          <w:rFonts w:ascii="Times New Roman" w:hAnsi="Times New Roman"/>
        </w:rPr>
        <w:t xml:space="preserve">„n) </w:t>
      </w:r>
      <w:bookmarkStart w:id="0" w:name="_Hlk497038860"/>
      <w:r w:rsidRPr="005F1652">
        <w:rPr>
          <w:rFonts w:ascii="Times New Roman" w:hAnsi="Times New Roman"/>
        </w:rPr>
        <w:t>dodávkou tepla pre verejnosť dodávka tepla</w:t>
      </w:r>
      <w:r w:rsidRPr="005F1652">
        <w:rPr>
          <w:rFonts w:ascii="Times New Roman" w:hAnsi="Times New Roman"/>
          <w:vertAlign w:val="superscript"/>
        </w:rPr>
        <w:t>2a</w:t>
      </w:r>
      <w:r w:rsidRPr="005F1652">
        <w:rPr>
          <w:rFonts w:ascii="Times New Roman" w:hAnsi="Times New Roman"/>
        </w:rPr>
        <w:t>) okrem predaja tepla na využitie v priemyselných procesoch vrátane výroby elektriny.</w:t>
      </w:r>
      <w:bookmarkEnd w:id="0"/>
      <w:r w:rsidRPr="005F1652">
        <w:rPr>
          <w:rFonts w:ascii="Times New Roman" w:hAnsi="Times New Roman"/>
        </w:rPr>
        <w:t>“.</w:t>
      </w:r>
    </w:p>
    <w:p w:rsidR="005E0F4A" w:rsidRPr="005F1652" w:rsidP="005E0F4A">
      <w:pPr>
        <w:pStyle w:val="ListParagraph"/>
        <w:bidi w:val="0"/>
        <w:ind w:left="567"/>
        <w:rPr>
          <w:rFonts w:ascii="Times New Roman" w:hAnsi="Times New Roman"/>
        </w:rPr>
      </w:pPr>
    </w:p>
    <w:p w:rsidR="005E0F4A" w:rsidRPr="005F1652" w:rsidP="005E0F4A">
      <w:pPr>
        <w:pStyle w:val="ListParagraph"/>
        <w:bidi w:val="0"/>
        <w:ind w:left="567"/>
        <w:rPr>
          <w:rFonts w:ascii="Times New Roman" w:hAnsi="Times New Roman"/>
        </w:rPr>
      </w:pPr>
      <w:r w:rsidRPr="005F1652">
        <w:rPr>
          <w:rFonts w:ascii="Times New Roman" w:hAnsi="Times New Roman"/>
        </w:rPr>
        <w:t>Poznámka pod čiarou k odkazu 2a znie:</w:t>
      </w:r>
    </w:p>
    <w:p w:rsidR="005E0F4A" w:rsidRPr="005F1652" w:rsidP="005E0F4A">
      <w:pPr>
        <w:pStyle w:val="ListParagraph"/>
        <w:bidi w:val="0"/>
        <w:ind w:left="567"/>
        <w:rPr>
          <w:rFonts w:ascii="Times New Roman" w:hAnsi="Times New Roman"/>
        </w:rPr>
      </w:pPr>
      <w:r w:rsidRPr="005F1652">
        <w:rPr>
          <w:rFonts w:ascii="Times New Roman" w:hAnsi="Times New Roman"/>
        </w:rPr>
        <w:t>„2a) § 2 písm. i) zákona č. 657/2004 Z. z. o tepelnej energetike v znení zákona č. 100/2014 Z. z.“.</w:t>
      </w:r>
    </w:p>
    <w:p w:rsidR="005E0F4A" w:rsidRPr="005F1652" w:rsidP="005E0F4A">
      <w:pPr>
        <w:bidi w:val="0"/>
        <w:ind w:left="567"/>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2 ods. 3 písm. a) sa vypúšťajú slová „spotreba elektriny v zariadení výrobcu elektriny a“ a z</w:t>
      </w:r>
      <w:r w:rsidRPr="005F1652">
        <w:rPr>
          <w:rFonts w:ascii="Times New Roman" w:hAnsi="Times New Roman"/>
        </w:rPr>
        <w:t>a slová „prevádzkach výrobcu elektriny“ sa vkladá slovo „slúžiacich“.</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 xml:space="preserve">V § 2 sa odsek 3 dopĺňa </w:t>
      </w:r>
      <w:r w:rsidRPr="005F1652" w:rsidR="00006E01">
        <w:rPr>
          <w:rFonts w:ascii="Times New Roman" w:hAnsi="Times New Roman"/>
        </w:rPr>
        <w:t xml:space="preserve">písmenami l) až </w:t>
      </w:r>
      <w:r w:rsidRPr="005F1652" w:rsidR="00E52CF9">
        <w:rPr>
          <w:rFonts w:ascii="Times New Roman" w:hAnsi="Times New Roman"/>
        </w:rPr>
        <w:t>o</w:t>
      </w:r>
      <w:r w:rsidRPr="005F1652" w:rsidR="00006E01">
        <w:rPr>
          <w:rFonts w:ascii="Times New Roman" w:hAnsi="Times New Roman"/>
        </w:rPr>
        <w:t>),</w:t>
      </w:r>
      <w:r w:rsidRPr="005F1652">
        <w:rPr>
          <w:rFonts w:ascii="Times New Roman" w:hAnsi="Times New Roman"/>
        </w:rPr>
        <w:t xml:space="preserve"> ktoré znejú:</w:t>
      </w:r>
    </w:p>
    <w:p w:rsidR="005E0F4A" w:rsidRPr="005F1652" w:rsidP="005E0F4A">
      <w:pPr>
        <w:bidi w:val="0"/>
        <w:ind w:firstLine="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„l) výrobcom elektriny s právom na podporu výrobca elektriny, ktorý spĺňa podmienky na získanie podpory podľa § 3,</w:t>
      </w:r>
    </w:p>
    <w:p w:rsidR="00D14DC7" w:rsidRPr="005F1652" w:rsidP="00D14DC7">
      <w:pPr>
        <w:bidi w:val="0"/>
        <w:ind w:left="567"/>
        <w:jc w:val="both"/>
        <w:rPr>
          <w:rFonts w:ascii="Times New Roman" w:hAnsi="Times New Roman"/>
        </w:rPr>
      </w:pPr>
      <w:r w:rsidRPr="005F1652" w:rsidR="005E0F4A">
        <w:rPr>
          <w:rFonts w:ascii="Times New Roman" w:hAnsi="Times New Roman"/>
        </w:rPr>
        <w:t xml:space="preserve">m) výkupcom elektriny </w:t>
      </w:r>
      <w:r w:rsidRPr="005F1652" w:rsidR="00064B8A">
        <w:rPr>
          <w:rFonts w:ascii="Times New Roman" w:hAnsi="Times New Roman"/>
        </w:rPr>
        <w:t>subjekt zúčtovania</w:t>
      </w:r>
      <w:r w:rsidRPr="005F1652" w:rsidR="00064B8A">
        <w:rPr>
          <w:rFonts w:ascii="Times New Roman" w:hAnsi="Times New Roman"/>
          <w:vertAlign w:val="superscript"/>
        </w:rPr>
        <w:t>3aa</w:t>
      </w:r>
      <w:r w:rsidRPr="005F1652" w:rsidR="00064B8A">
        <w:rPr>
          <w:rFonts w:ascii="Times New Roman" w:hAnsi="Times New Roman"/>
        </w:rPr>
        <w:t>)</w:t>
      </w:r>
      <w:r w:rsidRPr="005F1652" w:rsidR="005E0F4A">
        <w:rPr>
          <w:rFonts w:ascii="Times New Roman" w:hAnsi="Times New Roman"/>
        </w:rPr>
        <w:t xml:space="preserve"> vybraný Ministerstvom hospodárstva Slovenskej republiky (ďalej len „ministerstvo“) formou aukcie alebo určený ministerstvom, ktorý na základe </w:t>
      </w:r>
      <w:r w:rsidRPr="005F1652" w:rsidR="00064B8A">
        <w:rPr>
          <w:rFonts w:ascii="Times New Roman" w:hAnsi="Times New Roman"/>
        </w:rPr>
        <w:t>povolenia</w:t>
      </w:r>
      <w:r w:rsidRPr="005F1652" w:rsidR="00064B8A">
        <w:rPr>
          <w:rFonts w:ascii="Times New Roman" w:hAnsi="Times New Roman"/>
          <w:vertAlign w:val="superscript"/>
        </w:rPr>
        <w:t>3ab</w:t>
      </w:r>
      <w:r w:rsidRPr="005F1652" w:rsidR="00064B8A">
        <w:rPr>
          <w:rFonts w:ascii="Times New Roman" w:hAnsi="Times New Roman"/>
        </w:rPr>
        <w:t>)</w:t>
      </w:r>
      <w:r w:rsidRPr="005F1652" w:rsidR="005E0F4A">
        <w:rPr>
          <w:rFonts w:ascii="Times New Roman" w:hAnsi="Times New Roman"/>
        </w:rPr>
        <w:t xml:space="preserve"> vykupuje elektrinu od výrobcu elektriny s právom na podporu</w:t>
      </w:r>
      <w:r w:rsidRPr="005F1652" w:rsidR="00064B8A">
        <w:rPr>
          <w:rFonts w:ascii="Times New Roman" w:hAnsi="Times New Roman"/>
        </w:rPr>
        <w:t xml:space="preserve"> a pr</w:t>
      </w:r>
      <w:r w:rsidRPr="005F1652" w:rsidR="00064B8A">
        <w:rPr>
          <w:rFonts w:ascii="Times New Roman" w:hAnsi="Times New Roman"/>
        </w:rPr>
        <w:t>eberá zodpovednosť za odchýlku</w:t>
      </w:r>
      <w:r w:rsidRPr="005F1652" w:rsidR="00064B8A">
        <w:rPr>
          <w:rFonts w:ascii="Times New Roman" w:hAnsi="Times New Roman"/>
          <w:vertAlign w:val="superscript"/>
        </w:rPr>
        <w:t>3ac</w:t>
      </w:r>
      <w:r w:rsidRPr="005F1652" w:rsidR="00064B8A">
        <w:rPr>
          <w:rFonts w:ascii="Times New Roman" w:hAnsi="Times New Roman"/>
        </w:rPr>
        <w:t>) za výrobcu elektriny s právom na podporu</w:t>
      </w:r>
      <w:r w:rsidRPr="005F1652" w:rsidR="005E0F4A">
        <w:rPr>
          <w:rFonts w:ascii="Times New Roman" w:hAnsi="Times New Roman"/>
        </w:rPr>
        <w:t>,</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567"/>
        <w:jc w:val="both"/>
        <w:rPr>
          <w:rFonts w:ascii="Times New Roman" w:hAnsi="Times New Roman" w:cs="Times New Roman"/>
        </w:rPr>
      </w:pPr>
      <w:r w:rsidRPr="005F1652" w:rsidR="00E52CF9">
        <w:rPr>
          <w:rFonts w:ascii="Times New Roman" w:hAnsi="Times New Roman" w:cs="Times New Roman"/>
        </w:rPr>
        <w:t>n</w:t>
      </w:r>
      <w:r w:rsidRPr="005F1652">
        <w:rPr>
          <w:rFonts w:ascii="Times New Roman" w:hAnsi="Times New Roman" w:cs="Times New Roman"/>
        </w:rPr>
        <w:t>) lokálnym zdrojom zariadenie na výrobu elektriny z obnoviteľného zdroja energie, ktoré vyrába elektrinu na pokrytie spotreby odberného miesta identického s odovzdávací</w:t>
      </w:r>
      <w:r w:rsidRPr="005F1652">
        <w:rPr>
          <w:rFonts w:ascii="Times New Roman" w:hAnsi="Times New Roman" w:cs="Times New Roman"/>
        </w:rPr>
        <w:t>m miestom tohto zariadenia na výrobu elektriny a ktorého celkový inštalovaný výkon je do 500 kW</w:t>
      </w:r>
      <w:r w:rsidRPr="005F1652" w:rsidR="00154177">
        <w:rPr>
          <w:rFonts w:ascii="Times New Roman" w:hAnsi="Times New Roman" w:cs="Times New Roman"/>
        </w:rPr>
        <w:t xml:space="preserve"> vrátane</w:t>
      </w:r>
      <w:r w:rsidRPr="005F1652">
        <w:rPr>
          <w:rFonts w:ascii="Times New Roman" w:hAnsi="Times New Roman" w:cs="Times New Roman"/>
        </w:rPr>
        <w:t>, najviac však vo výške maximálnej rezervovanej kapacity takéhoto odberného miesta,</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567"/>
        <w:jc w:val="both"/>
        <w:rPr>
          <w:rFonts w:ascii="Times New Roman" w:hAnsi="Times New Roman" w:cs="Times New Roman"/>
        </w:rPr>
      </w:pPr>
      <w:r w:rsidRPr="005F1652" w:rsidR="00E52CF9">
        <w:rPr>
          <w:rFonts w:ascii="Times New Roman" w:hAnsi="Times New Roman" w:cs="Times New Roman"/>
        </w:rPr>
        <w:t>o</w:t>
      </w:r>
      <w:r w:rsidRPr="005F1652">
        <w:rPr>
          <w:rFonts w:ascii="Times New Roman" w:hAnsi="Times New Roman" w:cs="Times New Roman"/>
        </w:rPr>
        <w:t xml:space="preserve">) prvým uvedením zariadenia výrobcu elektriny do prevádzky uvedenie </w:t>
      </w:r>
      <w:r w:rsidRPr="005F1652">
        <w:rPr>
          <w:rFonts w:ascii="Times New Roman" w:hAnsi="Times New Roman" w:cs="Times New Roman"/>
        </w:rPr>
        <w:t>do prevádzky zariadenia výrobcu elektriny, ktorého technologická časť nebola rekonštruovaná alebo modernizovaná.“.</w:t>
      </w:r>
    </w:p>
    <w:p w:rsidR="005E0F4A" w:rsidRPr="005F1652" w:rsidP="005E0F4A">
      <w:pPr>
        <w:bidi w:val="0"/>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Poznámky pod čiarou k odkazom 3aa až 3a</w:t>
      </w:r>
      <w:r w:rsidRPr="005F1652" w:rsidR="00E52CF9">
        <w:rPr>
          <w:rFonts w:ascii="Times New Roman" w:hAnsi="Times New Roman"/>
        </w:rPr>
        <w:t>c</w:t>
      </w:r>
      <w:r w:rsidRPr="005F1652">
        <w:rPr>
          <w:rFonts w:ascii="Times New Roman" w:hAnsi="Times New Roman"/>
        </w:rPr>
        <w:t xml:space="preserve"> znejú:</w:t>
      </w:r>
    </w:p>
    <w:p w:rsidR="00064B8A" w:rsidRPr="005F1652" w:rsidP="00B97AE8">
      <w:pPr>
        <w:bidi w:val="0"/>
        <w:ind w:firstLine="567"/>
        <w:jc w:val="both"/>
        <w:rPr>
          <w:rFonts w:ascii="Times New Roman" w:hAnsi="Times New Roman"/>
          <w:vertAlign w:val="superscript"/>
        </w:rPr>
      </w:pPr>
      <w:r w:rsidRPr="005F1652" w:rsidR="005E0F4A">
        <w:rPr>
          <w:rFonts w:ascii="Times New Roman" w:hAnsi="Times New Roman"/>
        </w:rPr>
        <w:t>„</w:t>
      </w:r>
      <w:r w:rsidRPr="005F1652">
        <w:rPr>
          <w:rFonts w:ascii="Times New Roman" w:hAnsi="Times New Roman"/>
          <w:vertAlign w:val="superscript"/>
        </w:rPr>
        <w:t>3aa</w:t>
      </w:r>
      <w:r w:rsidRPr="005F1652">
        <w:rPr>
          <w:rFonts w:ascii="Times New Roman" w:hAnsi="Times New Roman"/>
        </w:rPr>
        <w:t>) § 3 písm. b) dvanásty bod zákona č. 251/2012 Z. z.</w:t>
      </w:r>
    </w:p>
    <w:p w:rsidR="00064B8A" w:rsidRPr="005F1652" w:rsidP="00064B8A">
      <w:pPr>
        <w:bidi w:val="0"/>
        <w:ind w:firstLine="567"/>
        <w:jc w:val="both"/>
        <w:rPr>
          <w:rFonts w:ascii="Times New Roman" w:hAnsi="Times New Roman"/>
        </w:rPr>
      </w:pPr>
      <w:r w:rsidRPr="005F1652">
        <w:rPr>
          <w:rFonts w:ascii="Times New Roman" w:hAnsi="Times New Roman"/>
          <w:vertAlign w:val="superscript"/>
        </w:rPr>
        <w:t>3ab</w:t>
      </w:r>
      <w:r w:rsidRPr="005F1652">
        <w:rPr>
          <w:rFonts w:ascii="Times New Roman" w:hAnsi="Times New Roman"/>
        </w:rPr>
        <w:t>) § 6 ods. 2 písm. h) zákona č. 251/2012 Z. z. v znení zákona č. .../2018 Z. z.</w:t>
      </w:r>
    </w:p>
    <w:p w:rsidR="00064B8A" w:rsidRPr="005F1652" w:rsidP="00064B8A">
      <w:pPr>
        <w:bidi w:val="0"/>
        <w:ind w:firstLine="567"/>
        <w:jc w:val="both"/>
        <w:rPr>
          <w:rFonts w:ascii="Times New Roman" w:hAnsi="Times New Roman"/>
          <w:color w:val="000000"/>
        </w:rPr>
      </w:pPr>
      <w:r w:rsidRPr="005F1652">
        <w:rPr>
          <w:rFonts w:ascii="Times New Roman" w:hAnsi="Times New Roman"/>
          <w:vertAlign w:val="superscript"/>
        </w:rPr>
        <w:t>3ac</w:t>
      </w:r>
      <w:r w:rsidRPr="005F1652">
        <w:rPr>
          <w:rFonts w:ascii="Times New Roman" w:hAnsi="Times New Roman"/>
        </w:rPr>
        <w:t xml:space="preserve">) </w:t>
      </w:r>
      <w:r w:rsidRPr="005F1652">
        <w:rPr>
          <w:rFonts w:ascii="Times New Roman" w:hAnsi="Times New Roman"/>
          <w:color w:val="000000"/>
        </w:rPr>
        <w:t>§ 2 písm. b) osemnásty bod zákona č. 251/2012 Z. z.</w:t>
      </w:r>
      <w:r w:rsidRPr="005F1652" w:rsidR="00E52CF9">
        <w:rPr>
          <w:rFonts w:ascii="Times New Roman" w:hAnsi="Times New Roman"/>
          <w:color w:val="000000"/>
        </w:rPr>
        <w:t>“.</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 ods. 1 písm. a) prvom bode sa vypúšťa slovo „regionálnej“.</w:t>
      </w:r>
    </w:p>
    <w:p w:rsidR="005E0F4A" w:rsidRPr="005F1652" w:rsidP="005E0F4A">
      <w:pPr>
        <w:bidi w:val="0"/>
        <w:ind w:firstLine="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V poznámke pod čiarou k odkazu 4 sa citácia „§ 2 písm. b) dvadsiaty piaty bod zákona č. 251/2012 Z. z.“ nahrádza citáciou „§ 2 písm. b) piaty bod zákona č. 251/2012 Z. z.“.</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 ods. 1 písmená b) až d) znejú:</w:t>
      </w:r>
    </w:p>
    <w:p w:rsidR="005E0F4A" w:rsidRPr="005F1652" w:rsidP="005E0F4A">
      <w:pPr>
        <w:bidi w:val="0"/>
        <w:ind w:left="567"/>
        <w:jc w:val="both"/>
        <w:rPr>
          <w:rFonts w:ascii="Times New Roman" w:hAnsi="Times New Roman"/>
        </w:rPr>
      </w:pPr>
      <w:r w:rsidRPr="005F1652">
        <w:rPr>
          <w:rFonts w:ascii="Times New Roman" w:hAnsi="Times New Roman"/>
        </w:rPr>
        <w:t>„b) výkupom elektriny výkupcom elektriny za cenu vykupovanej elektriny,</w:t>
      </w:r>
    </w:p>
    <w:p w:rsidR="005E0F4A" w:rsidRPr="005F1652" w:rsidP="005E0F4A">
      <w:pPr>
        <w:bidi w:val="0"/>
        <w:ind w:firstLine="567"/>
        <w:jc w:val="both"/>
        <w:rPr>
          <w:rFonts w:ascii="Times New Roman" w:hAnsi="Times New Roman"/>
        </w:rPr>
      </w:pPr>
      <w:r w:rsidRPr="005F1652">
        <w:rPr>
          <w:rFonts w:ascii="Times New Roman" w:hAnsi="Times New Roman"/>
        </w:rPr>
        <w:t>c) doplatkom,</w:t>
      </w:r>
    </w:p>
    <w:p w:rsidR="005E0F4A" w:rsidRPr="005F1652" w:rsidP="005E0F4A">
      <w:pPr>
        <w:bidi w:val="0"/>
        <w:ind w:firstLine="567"/>
        <w:jc w:val="both"/>
        <w:rPr>
          <w:rFonts w:ascii="Times New Roman" w:hAnsi="Times New Roman"/>
        </w:rPr>
      </w:pPr>
      <w:r w:rsidRPr="005F1652">
        <w:rPr>
          <w:rFonts w:ascii="Times New Roman" w:hAnsi="Times New Roman"/>
        </w:rPr>
        <w:t>d) prevzatím zodpovednosti za odchýlku</w:t>
      </w:r>
      <w:r w:rsidRPr="005F1652">
        <w:rPr>
          <w:rFonts w:ascii="Times New Roman" w:hAnsi="Times New Roman"/>
          <w:vertAlign w:val="superscript"/>
        </w:rPr>
        <w:t>3a</w:t>
      </w:r>
      <w:r w:rsidRPr="005F1652" w:rsidR="00A838FF">
        <w:rPr>
          <w:rFonts w:ascii="Times New Roman" w:hAnsi="Times New Roman"/>
          <w:vertAlign w:val="superscript"/>
        </w:rPr>
        <w:t>c</w:t>
      </w:r>
      <w:r w:rsidRPr="005F1652">
        <w:rPr>
          <w:rFonts w:ascii="Times New Roman" w:hAnsi="Times New Roman"/>
        </w:rPr>
        <w:t xml:space="preserve">) </w:t>
      </w:r>
      <w:r w:rsidRPr="005F1652" w:rsidR="002B0A0C">
        <w:rPr>
          <w:rFonts w:ascii="Times New Roman" w:hAnsi="Times New Roman"/>
        </w:rPr>
        <w:t>výkupcom elektriny</w:t>
      </w:r>
      <w:r w:rsidRPr="005F1652" w:rsidR="00D266F5">
        <w:rPr>
          <w:rFonts w:ascii="Times New Roman" w:hAnsi="Times New Roman"/>
        </w:rPr>
        <w:t>,</w:t>
      </w:r>
      <w:r w:rsidRPr="005F1652">
        <w:rPr>
          <w:rFonts w:ascii="Times New Roman" w:hAnsi="Times New Roman"/>
        </w:rPr>
        <w:t>“.</w:t>
      </w:r>
    </w:p>
    <w:p w:rsidR="005E0F4A" w:rsidRPr="005F1652" w:rsidP="005E0F4A">
      <w:pPr>
        <w:bidi w:val="0"/>
        <w:ind w:firstLine="567"/>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Poznámka pod čiarou k odkazu 8 sa vypúšťa.</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 sa odsek 1 dopĺňa písmenom e), ktoré znie:</w:t>
      </w:r>
    </w:p>
    <w:p w:rsidR="005E0F4A" w:rsidRPr="005F1652" w:rsidP="005E0F4A">
      <w:pPr>
        <w:bidi w:val="0"/>
        <w:ind w:firstLine="567"/>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„e) príplatkom.“.</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 xml:space="preserve">V § 3 odseky 3 až </w:t>
      </w:r>
      <w:r w:rsidRPr="005F1652" w:rsidR="00E869DA">
        <w:rPr>
          <w:rFonts w:ascii="Times New Roman" w:hAnsi="Times New Roman"/>
        </w:rPr>
        <w:t xml:space="preserve">14 </w:t>
      </w:r>
      <w:r w:rsidRPr="005F1652">
        <w:rPr>
          <w:rFonts w:ascii="Times New Roman" w:hAnsi="Times New Roman"/>
        </w:rPr>
        <w:t>znejú:</w:t>
      </w:r>
    </w:p>
    <w:p w:rsidR="005E0F4A" w:rsidRPr="005F1652" w:rsidP="005E0F4A">
      <w:pPr>
        <w:widowControl w:val="0"/>
        <w:autoSpaceDE w:val="0"/>
        <w:autoSpaceDN w:val="0"/>
        <w:bidi w:val="0"/>
        <w:adjustRightInd w:val="0"/>
        <w:ind w:left="720"/>
        <w:jc w:val="both"/>
        <w:rPr>
          <w:rFonts w:ascii="Times New Roman" w:hAnsi="Times New Roman"/>
        </w:rPr>
      </w:pPr>
      <w:r w:rsidRPr="005F1652">
        <w:rPr>
          <w:rFonts w:ascii="Times New Roman" w:hAnsi="Times New Roman"/>
        </w:rPr>
        <w:t>„(3) Podpora podľa odseku 1 písm. b) a d) sa vzťahuje na elektrinu  vyrobenú v zariadení výrobcu elektriny s celkovým inštalovaným výkonom do 250 kW vrátane a vyrobenú vysoko účinnou kombinovanou výrobou, z vodnej energie, geotermálnej energie, bioplynu, skládkového plynu alebo plynu z čističiek odpadových vôd, ak tento zákon pri zmene uplatňovania podpory podľa § 4 ods. 1 písm. f) neustanovuje inak. Podpora podľa odseku 1 písm. d) sa neposkytuje, ak si výrobca elektriny s právom na podporu neuplatňuje právo na podporu podľa odseku 1 písm. b).</w:t>
      </w:r>
    </w:p>
    <w:p w:rsidR="005E0F4A" w:rsidRPr="005F1652" w:rsidP="005E0F4A">
      <w:pPr>
        <w:pStyle w:val="ListParagraph"/>
        <w:bidi w:val="0"/>
        <w:ind w:left="567"/>
        <w:rPr>
          <w:rFonts w:ascii="Times New Roman" w:hAnsi="Times New Roman"/>
        </w:rPr>
      </w:pPr>
    </w:p>
    <w:p w:rsidR="005E0F4A" w:rsidRPr="005F1652" w:rsidP="005E0F4A">
      <w:pPr>
        <w:pStyle w:val="ListParagraph"/>
        <w:bidi w:val="0"/>
        <w:ind w:left="709"/>
        <w:jc w:val="both"/>
        <w:rPr>
          <w:rFonts w:ascii="Times New Roman" w:hAnsi="Times New Roman"/>
        </w:rPr>
      </w:pPr>
      <w:r w:rsidRPr="005F1652">
        <w:rPr>
          <w:rFonts w:ascii="Times New Roman" w:hAnsi="Times New Roman"/>
        </w:rPr>
        <w:t xml:space="preserve">(4) Podpora podľa odseku 1 písm. c) sa vzťahuje na elektrinu vyrobenú </w:t>
      </w:r>
    </w:p>
    <w:p w:rsidR="005E0F4A" w:rsidRPr="005F1652" w:rsidP="005E0F4A">
      <w:pPr>
        <w:pStyle w:val="ListParagraph"/>
        <w:bidi w:val="0"/>
        <w:ind w:left="709"/>
        <w:jc w:val="both"/>
        <w:rPr>
          <w:rFonts w:ascii="Times New Roman" w:hAnsi="Times New Roman"/>
        </w:rPr>
      </w:pPr>
      <w:r w:rsidRPr="005F1652">
        <w:rPr>
          <w:rFonts w:ascii="Times New Roman" w:hAnsi="Times New Roman"/>
        </w:rPr>
        <w:t>a) v zariadení výrobcu elektriny s celkovým inštalovaným výkonom do 500 kW</w:t>
      </w:r>
      <w:r w:rsidRPr="005F1652" w:rsidR="00154177">
        <w:rPr>
          <w:rFonts w:ascii="Times New Roman" w:hAnsi="Times New Roman"/>
        </w:rPr>
        <w:t xml:space="preserve"> vrátane</w:t>
      </w:r>
      <w:r w:rsidRPr="005F1652">
        <w:rPr>
          <w:rFonts w:ascii="Times New Roman" w:hAnsi="Times New Roman"/>
        </w:rPr>
        <w:t xml:space="preserve">, ak ide o zariadenie využívajúce vodnú energiu, geotermálnu  energiu, bioplyn, skládkový plyn alebo plyn z čističiek odpadových vôd, </w:t>
      </w:r>
    </w:p>
    <w:p w:rsidR="005E0F4A" w:rsidRPr="005F1652" w:rsidP="005E0F4A">
      <w:pPr>
        <w:pStyle w:val="ListParagraph"/>
        <w:bidi w:val="0"/>
        <w:ind w:left="709"/>
        <w:jc w:val="both"/>
        <w:rPr>
          <w:rFonts w:ascii="Times New Roman" w:hAnsi="Times New Roman"/>
        </w:rPr>
      </w:pPr>
      <w:r w:rsidRPr="005F1652">
        <w:rPr>
          <w:rFonts w:ascii="Times New Roman" w:hAnsi="Times New Roman"/>
        </w:rPr>
        <w:t>b) vy</w:t>
      </w:r>
      <w:r w:rsidRPr="005F1652">
        <w:rPr>
          <w:rFonts w:ascii="Times New Roman" w:hAnsi="Times New Roman"/>
        </w:rPr>
        <w:t xml:space="preserve">soko účinnou kombinovanou výrobou v zariadení </w:t>
      </w:r>
      <w:r w:rsidRPr="005F1652" w:rsidR="00536E0F">
        <w:rPr>
          <w:rFonts w:ascii="Times New Roman" w:hAnsi="Times New Roman"/>
        </w:rPr>
        <w:t xml:space="preserve">na kombinovanú výrobu </w:t>
      </w:r>
      <w:r w:rsidRPr="005F1652">
        <w:rPr>
          <w:rFonts w:ascii="Times New Roman" w:hAnsi="Times New Roman"/>
        </w:rPr>
        <w:t>s celkovým inštalovaným výkonom do 1 MW</w:t>
      </w:r>
      <w:r w:rsidRPr="005F1652" w:rsidR="00154177">
        <w:rPr>
          <w:rFonts w:ascii="Times New Roman" w:hAnsi="Times New Roman"/>
        </w:rPr>
        <w:t xml:space="preserve"> vrátane</w:t>
      </w:r>
      <w:r w:rsidRPr="005F1652">
        <w:rPr>
          <w:rFonts w:ascii="Times New Roman" w:hAnsi="Times New Roman"/>
        </w:rPr>
        <w:t>, z ktorého sa využije najmenej 60 % vyrobeného tepla na dodávku tepla centralizovaným zásobovaním teplom</w:t>
      </w:r>
      <w:r w:rsidRPr="005F1652">
        <w:rPr>
          <w:rFonts w:ascii="Times New Roman" w:hAnsi="Times New Roman"/>
          <w:vertAlign w:val="superscript"/>
        </w:rPr>
        <w:t>17ad</w:t>
      </w:r>
      <w:r w:rsidRPr="005F1652">
        <w:rPr>
          <w:rFonts w:ascii="Times New Roman" w:hAnsi="Times New Roman"/>
        </w:rPr>
        <w:t>) a úspora primárnej energie určená podľa § 19 ods. 1 písm. g) dosahuje najmenej 1</w:t>
      </w:r>
      <w:r w:rsidRPr="005F1652" w:rsidR="00536E0F">
        <w:rPr>
          <w:rFonts w:ascii="Times New Roman" w:hAnsi="Times New Roman"/>
        </w:rPr>
        <w:t>0</w:t>
      </w:r>
      <w:r w:rsidRPr="005F1652">
        <w:rPr>
          <w:rFonts w:ascii="Times New Roman" w:hAnsi="Times New Roman"/>
        </w:rPr>
        <w:t xml:space="preserve"> %.</w:t>
      </w:r>
    </w:p>
    <w:p w:rsidR="005E0F4A" w:rsidRPr="005F1652" w:rsidP="005E0F4A">
      <w:pPr>
        <w:widowControl w:val="0"/>
        <w:autoSpaceDE w:val="0"/>
        <w:autoSpaceDN w:val="0"/>
        <w:bidi w:val="0"/>
        <w:adjustRightInd w:val="0"/>
        <w:ind w:left="720"/>
        <w:rPr>
          <w:rFonts w:ascii="Times New Roman" w:hAnsi="Times New Roman"/>
        </w:rPr>
      </w:pPr>
    </w:p>
    <w:p w:rsidR="005E0F4A" w:rsidRPr="005F1652" w:rsidP="005E0F4A">
      <w:pPr>
        <w:widowControl w:val="0"/>
        <w:autoSpaceDE w:val="0"/>
        <w:autoSpaceDN w:val="0"/>
        <w:bidi w:val="0"/>
        <w:adjustRightInd w:val="0"/>
        <w:ind w:left="720"/>
        <w:jc w:val="both"/>
        <w:rPr>
          <w:rFonts w:ascii="Times New Roman" w:hAnsi="Times New Roman"/>
        </w:rPr>
      </w:pPr>
      <w:r w:rsidRPr="005F1652">
        <w:rPr>
          <w:rFonts w:ascii="Times New Roman" w:hAnsi="Times New Roman"/>
        </w:rPr>
        <w:t>(5) Podpora podľa odseku 1 písm. e) sa vzťahuje na elektrinu vyrobenú v zariadení výrobcu elektriny s celkovým inštalovaným výkonom od 10 kW do 50 MW vrátane určenom výberovým konaním podľa § 5</w:t>
      </w:r>
      <w:r w:rsidRPr="005F1652" w:rsidR="00D266F5">
        <w:rPr>
          <w:rFonts w:ascii="Times New Roman" w:hAnsi="Times New Roman"/>
        </w:rPr>
        <w:t>c</w:t>
      </w:r>
      <w:r w:rsidRPr="005F1652">
        <w:rPr>
          <w:rFonts w:ascii="Times New Roman" w:hAnsi="Times New Roman"/>
        </w:rPr>
        <w:t>.</w:t>
      </w:r>
    </w:p>
    <w:p w:rsidR="005E0F4A" w:rsidRPr="005F1652" w:rsidP="005E0F4A">
      <w:pPr>
        <w:widowControl w:val="0"/>
        <w:autoSpaceDE w:val="0"/>
        <w:autoSpaceDN w:val="0"/>
        <w:bidi w:val="0"/>
        <w:adjustRightInd w:val="0"/>
        <w:ind w:left="720"/>
        <w:jc w:val="both"/>
        <w:rPr>
          <w:rFonts w:ascii="Times New Roman" w:hAnsi="Times New Roman"/>
        </w:rPr>
      </w:pPr>
    </w:p>
    <w:p w:rsidR="00536E0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(6)</w:t>
      </w:r>
      <w:r w:rsidRPr="005F1652">
        <w:rPr>
          <w:rFonts w:ascii="Times New Roman" w:hAnsi="Times New Roman"/>
        </w:rPr>
        <w:t xml:space="preserve"> Podpora podľa </w:t>
      </w:r>
    </w:p>
    <w:p w:rsidR="00536E0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 xml:space="preserve">a) odseku </w:t>
      </w:r>
      <w:r w:rsidRPr="005F1652" w:rsidR="00B0568D">
        <w:rPr>
          <w:rFonts w:ascii="Times New Roman" w:hAnsi="Times New Roman"/>
        </w:rPr>
        <w:t xml:space="preserve">1 písm. b) a d) </w:t>
      </w:r>
      <w:r w:rsidRPr="005F1652">
        <w:rPr>
          <w:rFonts w:ascii="Times New Roman" w:hAnsi="Times New Roman"/>
        </w:rPr>
        <w:t xml:space="preserve">trvá </w:t>
      </w:r>
      <w:r w:rsidRPr="005F1652" w:rsidR="00E8744C">
        <w:rPr>
          <w:rFonts w:ascii="Times New Roman" w:hAnsi="Times New Roman"/>
        </w:rPr>
        <w:t xml:space="preserve">15 rokov od času uvedenia zariadenia výrobcu elektriny do prevádzky, </w:t>
      </w:r>
      <w:r w:rsidRPr="005F1652" w:rsidR="00E869DA">
        <w:rPr>
          <w:rFonts w:ascii="Times New Roman" w:hAnsi="Times New Roman"/>
        </w:rPr>
        <w:t xml:space="preserve">najneskôr </w:t>
      </w:r>
      <w:r w:rsidRPr="005F1652" w:rsidR="00E8744C">
        <w:rPr>
          <w:rFonts w:ascii="Times New Roman" w:hAnsi="Times New Roman"/>
        </w:rPr>
        <w:t xml:space="preserve">však </w:t>
      </w:r>
      <w:r w:rsidRPr="005F1652">
        <w:rPr>
          <w:rFonts w:ascii="Times New Roman" w:hAnsi="Times New Roman"/>
        </w:rPr>
        <w:t>do 31. decembra 2033</w:t>
      </w:r>
      <w:r w:rsidRPr="005F1652" w:rsidR="0040077E">
        <w:rPr>
          <w:rFonts w:ascii="Times New Roman" w:hAnsi="Times New Roman"/>
        </w:rPr>
        <w:t>,</w:t>
      </w:r>
      <w:r w:rsidRPr="005F1652">
        <w:rPr>
          <w:rFonts w:ascii="Times New Roman" w:hAnsi="Times New Roman"/>
        </w:rPr>
        <w:t xml:space="preserve"> </w:t>
      </w:r>
    </w:p>
    <w:p w:rsidR="00536E0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 xml:space="preserve">b) odseku </w:t>
      </w:r>
      <w:r w:rsidRPr="005F1652" w:rsidR="00B0568D">
        <w:rPr>
          <w:rFonts w:ascii="Times New Roman" w:hAnsi="Times New Roman"/>
        </w:rPr>
        <w:t>1 písm. c)</w:t>
      </w:r>
      <w:r w:rsidRPr="005F1652">
        <w:rPr>
          <w:rFonts w:ascii="Times New Roman" w:hAnsi="Times New Roman"/>
        </w:rPr>
        <w:t xml:space="preserve"> trvá 15 rokov od času prvého uvedenia zariadenia výrobcu elektriny do prevádzky,</w:t>
      </w:r>
    </w:p>
    <w:p w:rsidR="00536E0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 xml:space="preserve">c) odseku </w:t>
      </w:r>
      <w:r w:rsidRPr="005F1652" w:rsidR="00B0568D">
        <w:rPr>
          <w:rFonts w:ascii="Times New Roman" w:hAnsi="Times New Roman"/>
        </w:rPr>
        <w:t>1 písm. e)</w:t>
      </w:r>
      <w:r w:rsidRPr="005F1652">
        <w:rPr>
          <w:rFonts w:ascii="Times New Roman" w:hAnsi="Times New Roman"/>
        </w:rPr>
        <w:t xml:space="preserve"> trvá 15 rokov od času uvedenia zariadenia výrobcu elektriny do prevádzky.</w:t>
      </w:r>
    </w:p>
    <w:p w:rsidR="007E0710" w:rsidRPr="005F1652" w:rsidP="00064B8A">
      <w:pPr>
        <w:widowControl w:val="0"/>
        <w:autoSpaceDE w:val="0"/>
        <w:autoSpaceDN w:val="0"/>
        <w:bidi w:val="0"/>
        <w:adjustRightInd w:val="0"/>
        <w:ind w:left="709"/>
        <w:jc w:val="both"/>
        <w:rPr>
          <w:rFonts w:ascii="Times New Roman" w:hAnsi="Times New Roman"/>
        </w:rPr>
      </w:pPr>
    </w:p>
    <w:p w:rsidR="007E0710"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(7) Ak je zariadenie výrobcu elektriny tvorené viacerými generátormi elektriny, posudzuje sa na účely určenia doby podpory každý generátor samostatne podľa paliva a času jeho prvého uvedenia do prevádzky, ukončenia rekonštrukcie alebo modernizácie technologickej časti zariadenia výrobcu elektriny.</w:t>
      </w:r>
      <w:r w:rsidRPr="005F1652" w:rsidR="00776D29">
        <w:rPr>
          <w:rFonts w:ascii="Times New Roman" w:hAnsi="Times New Roman"/>
        </w:rPr>
        <w:t xml:space="preserve"> Pri určení</w:t>
      </w:r>
      <w:r w:rsidRPr="005F1652">
        <w:rPr>
          <w:rFonts w:ascii="Times New Roman" w:hAnsi="Times New Roman"/>
        </w:rPr>
        <w:t xml:space="preserve"> </w:t>
      </w:r>
      <w:r w:rsidRPr="005F1652" w:rsidR="00776D29">
        <w:rPr>
          <w:rFonts w:ascii="Times New Roman" w:hAnsi="Times New Roman"/>
        </w:rPr>
        <w:t>v</w:t>
      </w:r>
      <w:r w:rsidRPr="005F1652">
        <w:rPr>
          <w:rFonts w:ascii="Times New Roman" w:hAnsi="Times New Roman"/>
        </w:rPr>
        <w:t xml:space="preserve">zniku a trvania práva na podporu sa </w:t>
      </w:r>
      <w:r w:rsidRPr="005F1652" w:rsidR="00776D29">
        <w:rPr>
          <w:rFonts w:ascii="Times New Roman" w:hAnsi="Times New Roman"/>
        </w:rPr>
        <w:t xml:space="preserve">zohľadňuje </w:t>
      </w:r>
      <w:r w:rsidRPr="005F1652">
        <w:rPr>
          <w:rFonts w:ascii="Times New Roman" w:hAnsi="Times New Roman"/>
        </w:rPr>
        <w:t>celkov</w:t>
      </w:r>
      <w:r w:rsidRPr="005F1652" w:rsidR="00776D29">
        <w:rPr>
          <w:rFonts w:ascii="Times New Roman" w:hAnsi="Times New Roman"/>
        </w:rPr>
        <w:t>ý</w:t>
      </w:r>
      <w:r w:rsidRPr="005F1652">
        <w:rPr>
          <w:rFonts w:ascii="Times New Roman" w:hAnsi="Times New Roman"/>
        </w:rPr>
        <w:t xml:space="preserve"> inštalovan</w:t>
      </w:r>
      <w:r w:rsidRPr="005F1652" w:rsidR="00776D29">
        <w:rPr>
          <w:rFonts w:ascii="Times New Roman" w:hAnsi="Times New Roman"/>
        </w:rPr>
        <w:t>ý</w:t>
      </w:r>
      <w:r w:rsidRPr="005F1652">
        <w:rPr>
          <w:rFonts w:ascii="Times New Roman" w:hAnsi="Times New Roman"/>
        </w:rPr>
        <w:t xml:space="preserve"> výkon zariadenia výrobcu elektriny.</w:t>
      </w:r>
    </w:p>
    <w:p w:rsidR="005E0F4A" w:rsidRPr="005F1652" w:rsidP="005E0F4A">
      <w:pPr>
        <w:widowControl w:val="0"/>
        <w:autoSpaceDE w:val="0"/>
        <w:autoSpaceDN w:val="0"/>
        <w:bidi w:val="0"/>
        <w:adjustRightInd w:val="0"/>
        <w:ind w:left="720"/>
        <w:jc w:val="both"/>
        <w:rPr>
          <w:rFonts w:ascii="Times New Roman" w:hAnsi="Times New Roman"/>
        </w:rPr>
      </w:pPr>
    </w:p>
    <w:p w:rsidR="005E0F4A" w:rsidRPr="005F1652" w:rsidP="005E0F4A">
      <w:pPr>
        <w:tabs>
          <w:tab w:val="num" w:pos="426"/>
        </w:tabs>
        <w:bidi w:val="0"/>
        <w:ind w:left="709"/>
        <w:jc w:val="both"/>
        <w:rPr>
          <w:rFonts w:ascii="Times New Roman" w:hAnsi="Times New Roman"/>
        </w:rPr>
      </w:pPr>
      <w:r w:rsidRPr="005F1652">
        <w:rPr>
          <w:rFonts w:ascii="Times New Roman" w:hAnsi="Times New Roman"/>
        </w:rPr>
        <w:t>(</w:t>
      </w:r>
      <w:r w:rsidRPr="005F1652">
        <w:rPr>
          <w:rFonts w:ascii="Times New Roman" w:hAnsi="Times New Roman"/>
        </w:rPr>
        <w:t>8) Pri zariadení výrobcu elektriny využívajúcom biomasu alebo produkt jej spracovania sa podpora podľa odseku 1 písm. c) a</w:t>
      </w:r>
      <w:r w:rsidRPr="005F1652" w:rsidR="00EF28F4">
        <w:rPr>
          <w:rFonts w:ascii="Times New Roman" w:hAnsi="Times New Roman"/>
        </w:rPr>
        <w:t>lebo</w:t>
      </w:r>
      <w:r w:rsidRPr="005F1652">
        <w:rPr>
          <w:rFonts w:ascii="Times New Roman" w:hAnsi="Times New Roman"/>
        </w:rPr>
        <w:t> </w:t>
      </w:r>
      <w:r w:rsidRPr="005F1652" w:rsidR="00EC31DF">
        <w:rPr>
          <w:rFonts w:ascii="Times New Roman" w:hAnsi="Times New Roman"/>
        </w:rPr>
        <w:t xml:space="preserve">písm. </w:t>
      </w:r>
      <w:r w:rsidRPr="005F1652">
        <w:rPr>
          <w:rFonts w:ascii="Times New Roman" w:hAnsi="Times New Roman"/>
        </w:rPr>
        <w:t>e) vzťahuje na množstvo elektriny vyrobenej vysoko účinnou kombinovanou výrobou určené podľa § 19 ods. 1 písm. a), pričom</w:t>
      </w:r>
    </w:p>
    <w:p w:rsidR="005E0F4A" w:rsidRPr="005F1652" w:rsidP="005E0F4A">
      <w:pPr>
        <w:tabs>
          <w:tab w:val="num" w:pos="709"/>
        </w:tabs>
        <w:bidi w:val="0"/>
        <w:ind w:left="709"/>
        <w:jc w:val="both"/>
        <w:rPr>
          <w:rFonts w:ascii="Times New Roman" w:hAnsi="Times New Roman"/>
        </w:rPr>
      </w:pPr>
      <w:r w:rsidRPr="005F1652">
        <w:rPr>
          <w:rFonts w:ascii="Times New Roman" w:hAnsi="Times New Roman"/>
        </w:rPr>
        <w:t>a)</w:t>
      </w:r>
      <w:r w:rsidRPr="005F1652">
        <w:rPr>
          <w:rFonts w:ascii="Times New Roman" w:hAnsi="Times New Roman"/>
        </w:rPr>
        <w:t xml:space="preserve"> </w:t>
      </w:r>
      <w:r w:rsidRPr="005F1652">
        <w:rPr>
          <w:rFonts w:ascii="Times New Roman" w:hAnsi="Times New Roman"/>
        </w:rPr>
        <w:t>biomasa ako vstupná surovina pri spaľovaní, spoluspaľovaní alebo spracovaní na jej produkt musí spĺňať požiadavky na kvalitu a parametre</w:t>
      </w:r>
      <w:r w:rsidRPr="005F1652">
        <w:rPr>
          <w:rFonts w:ascii="Times New Roman" w:hAnsi="Times New Roman"/>
        </w:rPr>
        <w:t xml:space="preserve"> </w:t>
      </w:r>
      <w:r w:rsidRPr="005F1652">
        <w:rPr>
          <w:rFonts w:ascii="Times New Roman" w:hAnsi="Times New Roman"/>
        </w:rPr>
        <w:t>podľa § 19 ods. 2 písm. h),</w:t>
      </w:r>
    </w:p>
    <w:p w:rsidR="005E0F4A" w:rsidRPr="005F1652" w:rsidP="005E0F4A">
      <w:pPr>
        <w:tabs>
          <w:tab w:val="num" w:pos="709"/>
        </w:tabs>
        <w:bidi w:val="0"/>
        <w:ind w:left="426"/>
        <w:jc w:val="both"/>
        <w:rPr>
          <w:rFonts w:ascii="Times New Roman" w:hAnsi="Times New Roman"/>
        </w:rPr>
      </w:pPr>
      <w:r w:rsidRPr="005F1652">
        <w:rPr>
          <w:rFonts w:ascii="Times New Roman" w:hAnsi="Times New Roman"/>
        </w:rPr>
        <w:tab/>
        <w:t>b) biokvapalina musí spĺňať kritériá trvalej udržateľnosti podľa § 19b ods. 1 písm. a).</w:t>
      </w:r>
    </w:p>
    <w:p w:rsidR="005E0F4A" w:rsidRPr="005F1652" w:rsidP="005E0F4A">
      <w:pPr>
        <w:bidi w:val="0"/>
        <w:jc w:val="both"/>
        <w:rPr>
          <w:rFonts w:ascii="Times New Roman" w:hAnsi="Times New Roman"/>
        </w:rPr>
      </w:pPr>
    </w:p>
    <w:p w:rsidR="005E0F4A" w:rsidRPr="005F1652" w:rsidP="005E0F4A">
      <w:pPr>
        <w:bidi w:val="0"/>
        <w:ind w:left="709"/>
        <w:jc w:val="both"/>
        <w:rPr>
          <w:rFonts w:ascii="Times New Roman" w:hAnsi="Times New Roman"/>
        </w:rPr>
      </w:pPr>
      <w:r w:rsidRPr="005F1652">
        <w:rPr>
          <w:rFonts w:ascii="Times New Roman" w:hAnsi="Times New Roman"/>
        </w:rPr>
        <w:t>(9) Pri zariadení výrobcu elektriny využívajúcom biomasu alebo produkt jej spracovania sa podpora podľa odseku 1 písm. c) a</w:t>
      </w:r>
      <w:r w:rsidRPr="005F1652" w:rsidR="00EF28F4">
        <w:rPr>
          <w:rFonts w:ascii="Times New Roman" w:hAnsi="Times New Roman"/>
        </w:rPr>
        <w:t>lebo</w:t>
      </w:r>
      <w:r w:rsidRPr="005F1652">
        <w:rPr>
          <w:rFonts w:ascii="Times New Roman" w:hAnsi="Times New Roman"/>
        </w:rPr>
        <w:t xml:space="preserve"> </w:t>
      </w:r>
      <w:r w:rsidRPr="005F1652" w:rsidR="00EC31DF">
        <w:rPr>
          <w:rFonts w:ascii="Times New Roman" w:hAnsi="Times New Roman"/>
        </w:rPr>
        <w:t xml:space="preserve">písm. </w:t>
      </w:r>
      <w:r w:rsidRPr="005F1652">
        <w:rPr>
          <w:rFonts w:ascii="Times New Roman" w:hAnsi="Times New Roman"/>
        </w:rPr>
        <w:t>e) vzťahuje len na zariadenie výrobcu elektriny obsahujúce všetky technologické časti, ktorými sa vykonáva celý proces pr</w:t>
      </w:r>
      <w:r w:rsidRPr="005F1652">
        <w:rPr>
          <w:rFonts w:ascii="Times New Roman" w:hAnsi="Times New Roman"/>
        </w:rPr>
        <w:t>emeny energie obsiahnutej v biomase na elektrinu</w:t>
      </w:r>
      <w:r w:rsidRPr="005F1652" w:rsidR="00F41ACD">
        <w:rPr>
          <w:rFonts w:ascii="Times New Roman" w:hAnsi="Times New Roman"/>
        </w:rPr>
        <w:t>; to neplatí pre výrobu elektriny zo spaľovania biometánu, ak je biometán distribuovaný distribučnou sieťou</w:t>
      </w:r>
      <w:r w:rsidRPr="005F1652">
        <w:rPr>
          <w:rFonts w:ascii="Times New Roman" w:hAnsi="Times New Roman"/>
        </w:rPr>
        <w:t>.</w:t>
      </w:r>
    </w:p>
    <w:p w:rsidR="005E0F4A" w:rsidRPr="005F1652" w:rsidP="005E0F4A">
      <w:pPr>
        <w:bidi w:val="0"/>
        <w:ind w:left="426"/>
        <w:jc w:val="both"/>
        <w:rPr>
          <w:rFonts w:ascii="Times New Roman" w:hAnsi="Times New Roman"/>
        </w:rPr>
      </w:pPr>
    </w:p>
    <w:p w:rsidR="005E0F4A" w:rsidRPr="005F1652" w:rsidP="005E0F4A">
      <w:pPr>
        <w:bidi w:val="0"/>
        <w:ind w:left="709"/>
        <w:jc w:val="both"/>
        <w:rPr>
          <w:rFonts w:ascii="Times New Roman" w:hAnsi="Times New Roman"/>
        </w:rPr>
      </w:pPr>
      <w:r w:rsidRPr="005F1652">
        <w:rPr>
          <w:rFonts w:ascii="Times New Roman" w:hAnsi="Times New Roman"/>
        </w:rPr>
        <w:t>(10) Podmienka výroby elektriny vysoko účinnou kombinovanou výrob</w:t>
      </w:r>
      <w:r w:rsidRPr="005F1652" w:rsidR="00852DFA">
        <w:rPr>
          <w:rFonts w:ascii="Times New Roman" w:hAnsi="Times New Roman"/>
        </w:rPr>
        <w:t>o</w:t>
      </w:r>
      <w:r w:rsidRPr="005F1652">
        <w:rPr>
          <w:rFonts w:ascii="Times New Roman" w:hAnsi="Times New Roman"/>
        </w:rPr>
        <w:t>u podľa odseku 8 sa nepoužije pr</w:t>
      </w:r>
      <w:r w:rsidRPr="005F1652">
        <w:rPr>
          <w:rFonts w:ascii="Times New Roman" w:hAnsi="Times New Roman"/>
        </w:rPr>
        <w:t xml:space="preserve">e zariadenie výrobcu elektriny </w:t>
      </w:r>
    </w:p>
    <w:p w:rsidR="005E0F4A" w:rsidRPr="005F1652" w:rsidP="005E0F4A">
      <w:pPr>
        <w:bidi w:val="0"/>
        <w:ind w:left="709"/>
        <w:jc w:val="both"/>
        <w:rPr>
          <w:rFonts w:ascii="Times New Roman" w:hAnsi="Times New Roman"/>
        </w:rPr>
      </w:pPr>
      <w:r w:rsidRPr="005F1652">
        <w:rPr>
          <w:rFonts w:ascii="Times New Roman" w:hAnsi="Times New Roman"/>
        </w:rPr>
        <w:t>a) s celkovým inštalovaným výkonom do 250 kW</w:t>
      </w:r>
      <w:r w:rsidRPr="005F1652" w:rsidR="00154177">
        <w:rPr>
          <w:rFonts w:ascii="Times New Roman" w:hAnsi="Times New Roman"/>
        </w:rPr>
        <w:t xml:space="preserve"> vrátane</w:t>
      </w:r>
      <w:r w:rsidRPr="005F1652">
        <w:rPr>
          <w:rFonts w:ascii="Times New Roman" w:hAnsi="Times New Roman"/>
        </w:rPr>
        <w:t>, ak spaľuje bioplyn vyrobený anaeróbnou fermentáciou a plyn vyrobený termochemickým splyňovaním biomasy,</w:t>
      </w:r>
    </w:p>
    <w:p w:rsidR="005E0F4A" w:rsidRPr="005F1652" w:rsidP="005E0F4A">
      <w:pPr>
        <w:bidi w:val="0"/>
        <w:ind w:left="709"/>
        <w:jc w:val="both"/>
        <w:rPr>
          <w:rFonts w:ascii="Times New Roman" w:hAnsi="Times New Roman"/>
        </w:rPr>
      </w:pPr>
      <w:r w:rsidRPr="005F1652">
        <w:rPr>
          <w:rFonts w:ascii="Times New Roman" w:hAnsi="Times New Roman"/>
        </w:rPr>
        <w:t>b) s celkovým inštalovaným výkonom do 1 MW</w:t>
      </w:r>
      <w:r w:rsidRPr="005F1652" w:rsidR="00154177">
        <w:rPr>
          <w:rFonts w:ascii="Times New Roman" w:hAnsi="Times New Roman"/>
        </w:rPr>
        <w:t xml:space="preserve"> vrátane</w:t>
      </w:r>
      <w:r w:rsidRPr="005F1652">
        <w:rPr>
          <w:rFonts w:ascii="Times New Roman" w:hAnsi="Times New Roman"/>
        </w:rPr>
        <w:t>, ak spaľuje skládkový plyn a plyn z čistiarní odpadových vôd alebo</w:t>
      </w:r>
    </w:p>
    <w:p w:rsidR="00E869DA" w:rsidRPr="005F1652" w:rsidP="005E0F4A">
      <w:pPr>
        <w:bidi w:val="0"/>
        <w:ind w:left="709"/>
        <w:jc w:val="both"/>
        <w:rPr>
          <w:rFonts w:ascii="Times New Roman" w:hAnsi="Times New Roman"/>
        </w:rPr>
      </w:pPr>
      <w:r w:rsidRPr="005F1652" w:rsidR="005E0F4A">
        <w:rPr>
          <w:rFonts w:ascii="Times New Roman" w:hAnsi="Times New Roman"/>
        </w:rPr>
        <w:t>c) spaľujúce komunálne odpady s maximálnym podielom biologicky rozložiteľnej zložky odpadov do 55% vrátane.</w:t>
      </w:r>
    </w:p>
    <w:p w:rsidR="00E869DA" w:rsidRPr="005F1652" w:rsidP="005E0F4A">
      <w:pPr>
        <w:bidi w:val="0"/>
        <w:ind w:left="709"/>
        <w:jc w:val="both"/>
        <w:rPr>
          <w:rFonts w:ascii="Times New Roman" w:hAnsi="Times New Roman"/>
        </w:rPr>
      </w:pPr>
    </w:p>
    <w:p w:rsidR="00D14DC7" w:rsidRPr="005F1652" w:rsidP="00D14DC7">
      <w:pPr>
        <w:bidi w:val="0"/>
        <w:ind w:left="709"/>
        <w:jc w:val="both"/>
        <w:rPr>
          <w:rFonts w:ascii="Times New Roman" w:hAnsi="Times New Roman"/>
        </w:rPr>
      </w:pPr>
      <w:r w:rsidRPr="005F1652" w:rsidR="00E869DA">
        <w:rPr>
          <w:rFonts w:ascii="Times New Roman" w:hAnsi="Times New Roman"/>
        </w:rPr>
        <w:t xml:space="preserve">(11) </w:t>
      </w:r>
      <w:r w:rsidRPr="005F1652">
        <w:rPr>
          <w:rFonts w:ascii="Times New Roman" w:hAnsi="Times New Roman"/>
        </w:rPr>
        <w:t xml:space="preserve">Pri zariadení výrobcu elektriny podľa odseku 10 písm. a), ktorý z ročnej výroby tepla nevyužije najmenej 50 % na dodávku využiteľného tepla, ktorá nezahŕňa teplo použité na energetické spracovanie zvyšku biologicky rozložiteľného odpadu, ktorý zostal po výrobe bioplynu, sa cena elektriny podľa </w:t>
      </w:r>
      <w:hyperlink w:anchor="3053741" w:history="1">
        <w:r w:rsidRPr="005F1652">
          <w:rPr>
            <w:rFonts w:ascii="Times New Roman" w:hAnsi="Times New Roman"/>
          </w:rPr>
          <w:t>§ 6 ods. 1 písm. a)</w:t>
        </w:r>
      </w:hyperlink>
      <w:r w:rsidRPr="005F1652">
        <w:rPr>
          <w:rFonts w:ascii="Times New Roman" w:hAnsi="Times New Roman"/>
        </w:rPr>
        <w:t xml:space="preserve"> znižuje o 30 %. Teplo použité na energetické spracovanie zvyšku biologicky rozložiteľného odpadu sa pre zariadenie spaľujúce bioplyn s inštalovaným výkonom do 250 kW, ktoré hmotnostne využíva menej ako 40 % účelovo pestovanej biomasy na ornej pôde, započítava pre výpočet 50 % dodávky využiteľného tepla. Spôsob výpočtu ročnej výroby tepla ustanoví všeobecne záväzný právny predpis, ktorý vydá ministerstvo.</w:t>
      </w:r>
    </w:p>
    <w:p w:rsidR="005E0F4A" w:rsidRPr="005F1652" w:rsidP="005E0F4A">
      <w:pPr>
        <w:bidi w:val="0"/>
        <w:jc w:val="both"/>
        <w:rPr>
          <w:rFonts w:ascii="Times New Roman" w:hAnsi="Times New Roman"/>
        </w:rPr>
      </w:pPr>
    </w:p>
    <w:p w:rsidR="005E0F4A" w:rsidRPr="005F1652" w:rsidP="005E0F4A">
      <w:pPr>
        <w:autoSpaceDE w:val="0"/>
        <w:autoSpaceDN w:val="0"/>
        <w:bidi w:val="0"/>
        <w:ind w:left="709"/>
        <w:jc w:val="both"/>
        <w:rPr>
          <w:rFonts w:ascii="Times New Roman" w:hAnsi="Times New Roman"/>
        </w:rPr>
      </w:pPr>
      <w:r w:rsidRPr="005F1652">
        <w:rPr>
          <w:rFonts w:ascii="Times New Roman" w:hAnsi="Times New Roman"/>
        </w:rPr>
        <w:t xml:space="preserve">(12) Podpora podľa </w:t>
      </w:r>
      <w:r w:rsidRPr="005F1652">
        <w:rPr>
          <w:rFonts w:ascii="Times New Roman" w:hAnsi="Times New Roman"/>
        </w:rPr>
        <w:t>odseku 1 písm. c) a</w:t>
      </w:r>
      <w:r w:rsidRPr="005F1652" w:rsidR="00EF28F4">
        <w:rPr>
          <w:rFonts w:ascii="Times New Roman" w:hAnsi="Times New Roman"/>
        </w:rPr>
        <w:t>lebo</w:t>
      </w:r>
      <w:r w:rsidRPr="005F1652">
        <w:rPr>
          <w:rFonts w:ascii="Times New Roman" w:hAnsi="Times New Roman"/>
        </w:rPr>
        <w:t xml:space="preserve"> </w:t>
      </w:r>
      <w:r w:rsidRPr="005F1652" w:rsidR="00EC31DF">
        <w:rPr>
          <w:rFonts w:ascii="Times New Roman" w:hAnsi="Times New Roman"/>
        </w:rPr>
        <w:t xml:space="preserve">písm. </w:t>
      </w:r>
      <w:r w:rsidRPr="005F1652">
        <w:rPr>
          <w:rFonts w:ascii="Times New Roman" w:hAnsi="Times New Roman"/>
        </w:rPr>
        <w:t xml:space="preserve">e) sa neposkytuje za obdobie, v ktorom </w:t>
      </w:r>
      <w:r w:rsidRPr="005F1652" w:rsidR="00AA3DE8">
        <w:rPr>
          <w:rFonts w:ascii="Times New Roman" w:hAnsi="Times New Roman"/>
        </w:rPr>
        <w:t xml:space="preserve">cena elektriny </w:t>
      </w:r>
      <w:r w:rsidRPr="005F1652">
        <w:rPr>
          <w:rFonts w:ascii="Times New Roman" w:hAnsi="Times New Roman"/>
        </w:rPr>
        <w:t>na organizovanom krátkodobom cezhraničnom trhu s elektrinou</w:t>
      </w:r>
      <w:r w:rsidRPr="005F1652">
        <w:rPr>
          <w:rFonts w:ascii="Times New Roman" w:hAnsi="Times New Roman"/>
          <w:vertAlign w:val="superscript"/>
        </w:rPr>
        <w:t>9</w:t>
      </w:r>
      <w:r w:rsidRPr="005F1652">
        <w:rPr>
          <w:rFonts w:ascii="Times New Roman" w:hAnsi="Times New Roman"/>
        </w:rPr>
        <w:t xml:space="preserve">) </w:t>
      </w:r>
      <w:r w:rsidRPr="005F1652" w:rsidR="00AA3DE8">
        <w:rPr>
          <w:rFonts w:ascii="Times New Roman" w:hAnsi="Times New Roman"/>
        </w:rPr>
        <w:t>dosiahne</w:t>
      </w:r>
      <w:r w:rsidRPr="005F1652">
        <w:rPr>
          <w:rFonts w:ascii="Times New Roman" w:hAnsi="Times New Roman"/>
        </w:rPr>
        <w:t xml:space="preserve"> záporné </w:t>
      </w:r>
      <w:r w:rsidRPr="005F1652" w:rsidR="00AA3DE8">
        <w:rPr>
          <w:rFonts w:ascii="Times New Roman" w:hAnsi="Times New Roman"/>
        </w:rPr>
        <w:t>hodnoty</w:t>
      </w:r>
      <w:r w:rsidRPr="005F1652">
        <w:rPr>
          <w:rFonts w:ascii="Times New Roman" w:hAnsi="Times New Roman"/>
        </w:rPr>
        <w:t xml:space="preserve"> najmenej počas dvoch po sebe nasledujúcich obchodných hodín.</w:t>
      </w:r>
    </w:p>
    <w:p w:rsidR="005E0F4A" w:rsidRPr="005F1652" w:rsidP="005E0F4A">
      <w:pPr>
        <w:autoSpaceDE w:val="0"/>
        <w:autoSpaceDN w:val="0"/>
        <w:bidi w:val="0"/>
        <w:ind w:left="709"/>
        <w:jc w:val="both"/>
        <w:rPr>
          <w:rFonts w:ascii="Times New Roman" w:hAnsi="Times New Roman"/>
        </w:rPr>
      </w:pPr>
    </w:p>
    <w:p w:rsidR="00263D0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(13) Ak pri výstavbe za</w:t>
      </w:r>
      <w:r w:rsidRPr="005F1652">
        <w:rPr>
          <w:rFonts w:ascii="Times New Roman" w:hAnsi="Times New Roman"/>
        </w:rPr>
        <w:t xml:space="preserve">riadenia výrobcu elektriny, rekonštrukcii alebo modernizácii technologickej časti zariadenia výrobcu elektriny </w:t>
      </w:r>
      <w:r w:rsidRPr="005F1652" w:rsidR="00E869DA">
        <w:rPr>
          <w:rFonts w:ascii="Times New Roman" w:hAnsi="Times New Roman"/>
        </w:rPr>
        <w:t>sa poskytla</w:t>
      </w:r>
      <w:r w:rsidRPr="005F1652">
        <w:rPr>
          <w:rFonts w:ascii="Times New Roman" w:hAnsi="Times New Roman"/>
        </w:rPr>
        <w:t xml:space="preserve"> podpora z podporných programov financovaných z prostriedkov štátneho rozpočtu, podpora podľa odseku 1 písm. b) až e) sa neposkytuje; </w:t>
      </w:r>
      <w:r w:rsidRPr="005F1652">
        <w:rPr>
          <w:rFonts w:ascii="Times New Roman" w:hAnsi="Times New Roman"/>
        </w:rPr>
        <w:t>to neplatí pre zariadenie na výrobu elektriny</w:t>
      </w:r>
    </w:p>
    <w:p w:rsidR="00263D0F" w:rsidRPr="005F1652" w:rsidP="00263D0F">
      <w:pPr>
        <w:widowControl w:val="0"/>
        <w:autoSpaceDE w:val="0"/>
        <w:autoSpaceDN w:val="0"/>
        <w:bidi w:val="0"/>
        <w:adjustRightInd w:val="0"/>
        <w:ind w:left="709"/>
        <w:jc w:val="both"/>
        <w:rPr>
          <w:rFonts w:ascii="Times New Roman" w:hAnsi="Times New Roman"/>
        </w:rPr>
      </w:pPr>
      <w:r w:rsidRPr="005F1652">
        <w:rPr>
          <w:rFonts w:ascii="Times New Roman" w:hAnsi="Times New Roman"/>
        </w:rPr>
        <w:t>a) z bioplynu vznikajúceho anaeróbnou fermentáciou odpadov zo živočíšnej výroby v podiele najmenej 50 %, ktorého inštalovaný výkon je najviac 150 kW,</w:t>
      </w:r>
    </w:p>
    <w:p w:rsidR="00263D0F" w:rsidRPr="005F1652" w:rsidP="00263D0F">
      <w:pPr>
        <w:widowControl w:val="0"/>
        <w:autoSpaceDE w:val="0"/>
        <w:autoSpaceDN w:val="0"/>
        <w:bidi w:val="0"/>
        <w:adjustRightInd w:val="0"/>
        <w:ind w:left="709"/>
        <w:jc w:val="both"/>
        <w:rPr>
          <w:rFonts w:ascii="Times New Roman" w:hAnsi="Times New Roman"/>
        </w:rPr>
      </w:pPr>
      <w:r w:rsidRPr="005F1652">
        <w:rPr>
          <w:rFonts w:ascii="Times New Roman" w:hAnsi="Times New Roman"/>
        </w:rPr>
        <w:t>b) podľa § 3c ods. 4, ktorým sa zabezpečuje dodávka tepla pre verejnosť v rozsahu najmenej 60 % z celkovej dodávky tepla zabezpečovanej centralizovaným zásobovaním teplom.</w:t>
      </w:r>
    </w:p>
    <w:p w:rsidR="005E0F4A" w:rsidRPr="005F1652" w:rsidP="005E0F4A">
      <w:pPr>
        <w:bidi w:val="0"/>
        <w:ind w:left="567"/>
        <w:jc w:val="both"/>
        <w:rPr>
          <w:rFonts w:ascii="Times New Roman" w:hAnsi="Times New Roman"/>
        </w:rPr>
      </w:pPr>
    </w:p>
    <w:p w:rsidR="005E0F4A" w:rsidRPr="005F1652" w:rsidP="005E0F4A">
      <w:pPr>
        <w:bidi w:val="0"/>
        <w:ind w:left="709"/>
        <w:jc w:val="both"/>
        <w:rPr>
          <w:rFonts w:ascii="Times New Roman" w:hAnsi="Times New Roman"/>
        </w:rPr>
      </w:pPr>
      <w:r w:rsidRPr="005F1652">
        <w:rPr>
          <w:rFonts w:ascii="Times New Roman" w:hAnsi="Times New Roman"/>
        </w:rPr>
        <w:t xml:space="preserve">(14) Pre zariadenie výrobcu elektriny, ktorému bola určená ponúknutá cena elektriny podľa § 6 ods. 1 písm. d), nemôže byť počas doby podpory priznaná nová podpora podľa odseku 1 písm. e). Podporu podľa odseku 1 písm. c) nemožno priznať súčasne s podporou podľa odseku 1 písm. e).“. </w:t>
      </w:r>
    </w:p>
    <w:p w:rsidR="005E0F4A" w:rsidRPr="005F1652" w:rsidP="005E0F4A">
      <w:pPr>
        <w:widowControl w:val="0"/>
        <w:autoSpaceDE w:val="0"/>
        <w:autoSpaceDN w:val="0"/>
        <w:bidi w:val="0"/>
        <w:adjustRightInd w:val="0"/>
        <w:ind w:left="720"/>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Poznámka pod čiarou k odkazu 9 znie:</w:t>
      </w:r>
    </w:p>
    <w:p w:rsidR="005E0F4A" w:rsidRPr="005F1652" w:rsidP="005E0F4A">
      <w:pPr>
        <w:bidi w:val="0"/>
        <w:ind w:firstLine="567"/>
        <w:jc w:val="both"/>
        <w:rPr>
          <w:rFonts w:ascii="Times New Roman" w:hAnsi="Times New Roman"/>
        </w:rPr>
      </w:pPr>
      <w:r w:rsidRPr="005F1652">
        <w:rPr>
          <w:rFonts w:ascii="Times New Roman" w:hAnsi="Times New Roman"/>
        </w:rPr>
        <w:t xml:space="preserve">„ </w:t>
      </w:r>
      <w:r w:rsidRPr="005F1652">
        <w:rPr>
          <w:rFonts w:ascii="Times New Roman" w:hAnsi="Times New Roman"/>
          <w:vertAlign w:val="superscript"/>
        </w:rPr>
        <w:t>9</w:t>
      </w:r>
      <w:r w:rsidRPr="005F1652">
        <w:rPr>
          <w:rFonts w:ascii="Times New Roman" w:hAnsi="Times New Roman"/>
        </w:rPr>
        <w:t>) § 2 písm. b) dvadsiaty prvý bod zákona č. 251/2012 Z. z.“.</w:t>
      </w:r>
    </w:p>
    <w:p w:rsidR="00E869DA" w:rsidRPr="005F1652" w:rsidP="005E0F4A">
      <w:pPr>
        <w:bidi w:val="0"/>
        <w:ind w:firstLine="567"/>
        <w:jc w:val="both"/>
        <w:rPr>
          <w:rFonts w:ascii="Times New Roman" w:hAnsi="Times New Roman"/>
        </w:rPr>
      </w:pPr>
    </w:p>
    <w:p w:rsidR="00E869DA" w:rsidRPr="005F1652" w:rsidP="005E0F4A">
      <w:pPr>
        <w:bidi w:val="0"/>
        <w:ind w:firstLine="567"/>
        <w:jc w:val="both"/>
        <w:rPr>
          <w:rFonts w:ascii="Times New Roman" w:hAnsi="Times New Roman"/>
        </w:rPr>
      </w:pPr>
      <w:r w:rsidRPr="005F1652">
        <w:rPr>
          <w:rFonts w:ascii="Times New Roman" w:hAnsi="Times New Roman"/>
        </w:rPr>
        <w:t xml:space="preserve">Poznámka pod </w:t>
      </w:r>
      <w:r w:rsidRPr="005F1652">
        <w:rPr>
          <w:rFonts w:ascii="Times New Roman" w:hAnsi="Times New Roman"/>
        </w:rPr>
        <w:t>čiarou k odkazu 9a sa vypúšťa.</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 xml:space="preserve">§ 3 sa dopĺňa </w:t>
      </w:r>
      <w:r w:rsidRPr="005F1652" w:rsidR="007D2466">
        <w:rPr>
          <w:rFonts w:ascii="Times New Roman" w:hAnsi="Times New Roman"/>
        </w:rPr>
        <w:t xml:space="preserve">odsekmi </w:t>
      </w:r>
      <w:r w:rsidRPr="005F1652">
        <w:rPr>
          <w:rFonts w:ascii="Times New Roman" w:hAnsi="Times New Roman"/>
        </w:rPr>
        <w:t>15</w:t>
      </w:r>
      <w:r w:rsidRPr="005F1652" w:rsidR="007D2466">
        <w:rPr>
          <w:rFonts w:ascii="Times New Roman" w:hAnsi="Times New Roman"/>
        </w:rPr>
        <w:t xml:space="preserve"> a 16</w:t>
      </w:r>
      <w:r w:rsidRPr="005F1652">
        <w:rPr>
          <w:rFonts w:ascii="Times New Roman" w:hAnsi="Times New Roman"/>
        </w:rPr>
        <w:t>, ktor</w:t>
      </w:r>
      <w:r w:rsidRPr="005F1652" w:rsidR="007D2466">
        <w:rPr>
          <w:rFonts w:ascii="Times New Roman" w:hAnsi="Times New Roman"/>
        </w:rPr>
        <w:t>é</w:t>
      </w:r>
      <w:r w:rsidRPr="005F1652">
        <w:rPr>
          <w:rFonts w:ascii="Times New Roman" w:hAnsi="Times New Roman"/>
        </w:rPr>
        <w:t xml:space="preserve"> zn</w:t>
      </w:r>
      <w:r w:rsidRPr="005F1652" w:rsidR="007D2466">
        <w:rPr>
          <w:rFonts w:ascii="Times New Roman" w:hAnsi="Times New Roman"/>
        </w:rPr>
        <w:t>ejú</w:t>
      </w:r>
      <w:r w:rsidRPr="005F1652">
        <w:rPr>
          <w:rFonts w:ascii="Times New Roman" w:hAnsi="Times New Roman"/>
        </w:rPr>
        <w:t>:</w:t>
      </w:r>
    </w:p>
    <w:p w:rsidR="007D2466" w:rsidRPr="005F1652" w:rsidP="00064B8A">
      <w:pPr>
        <w:widowControl w:val="0"/>
        <w:autoSpaceDE w:val="0"/>
        <w:autoSpaceDN w:val="0"/>
        <w:bidi w:val="0"/>
        <w:adjustRightInd w:val="0"/>
        <w:ind w:left="709"/>
        <w:jc w:val="both"/>
        <w:rPr>
          <w:rFonts w:ascii="Times New Roman" w:hAnsi="Times New Roman"/>
        </w:rPr>
      </w:pPr>
      <w:r w:rsidRPr="005F1652" w:rsidR="005E0F4A">
        <w:rPr>
          <w:rFonts w:ascii="Times New Roman" w:hAnsi="Times New Roman"/>
        </w:rPr>
        <w:t xml:space="preserve">„(15) </w:t>
      </w:r>
      <w:r w:rsidRPr="005F1652" w:rsidR="00713058">
        <w:rPr>
          <w:rFonts w:ascii="Times New Roman" w:hAnsi="Times New Roman"/>
        </w:rPr>
        <w:t>Podpora podľa odseku 1 sa nevzťahuje na zariadenie výrobcu elektriny, ktoré nie je pripojené do sústavy a je trvalo oddelené od sústavy.</w:t>
      </w:r>
    </w:p>
    <w:p w:rsidR="007D2466" w:rsidRPr="005F1652" w:rsidP="00064B8A">
      <w:pPr>
        <w:widowControl w:val="0"/>
        <w:autoSpaceDE w:val="0"/>
        <w:autoSpaceDN w:val="0"/>
        <w:bidi w:val="0"/>
        <w:adjustRightInd w:val="0"/>
        <w:ind w:left="709"/>
        <w:jc w:val="both"/>
        <w:rPr>
          <w:rFonts w:ascii="Times New Roman" w:hAnsi="Times New Roman"/>
        </w:rPr>
      </w:pPr>
    </w:p>
    <w:p w:rsidR="00DE22AF" w:rsidRPr="005F1652" w:rsidP="00064B8A">
      <w:pPr>
        <w:widowControl w:val="0"/>
        <w:autoSpaceDE w:val="0"/>
        <w:autoSpaceDN w:val="0"/>
        <w:bidi w:val="0"/>
        <w:adjustRightInd w:val="0"/>
        <w:ind w:left="709"/>
        <w:jc w:val="both"/>
        <w:rPr>
          <w:rFonts w:ascii="Times New Roman" w:hAnsi="Times New Roman"/>
        </w:rPr>
      </w:pPr>
      <w:r w:rsidRPr="005F1652" w:rsidR="007D2466">
        <w:rPr>
          <w:rFonts w:ascii="Times New Roman" w:hAnsi="Times New Roman"/>
        </w:rPr>
        <w:t xml:space="preserve">(16) </w:t>
      </w:r>
      <w:r w:rsidRPr="005F1652" w:rsidR="00D266F5">
        <w:rPr>
          <w:rFonts w:ascii="Times New Roman" w:hAnsi="Times New Roman"/>
        </w:rPr>
        <w:t>Na elektrinu vyrobenú v </w:t>
      </w:r>
      <w:r w:rsidRPr="005F1652" w:rsidR="00D266F5">
        <w:rPr>
          <w:rFonts w:ascii="Times New Roman" w:hAnsi="Times New Roman"/>
        </w:rPr>
        <w:t xml:space="preserve">zariadení na kombinovanú výrobu podľa odseku 4 písm. b) a § 3c ods. 4 a spotrebovanú na účely výroby tepla z obnoviteľných zdrojov energie využitého v centralizovanom zásobovaní teplom sa neuplatňuje </w:t>
      </w:r>
      <w:r w:rsidRPr="005F1652" w:rsidR="007D2466">
        <w:rPr>
          <w:rFonts w:ascii="Times New Roman" w:hAnsi="Times New Roman"/>
        </w:rPr>
        <w:t>tarif</w:t>
      </w:r>
      <w:r w:rsidRPr="005F1652" w:rsidR="00D266F5">
        <w:rPr>
          <w:rFonts w:ascii="Times New Roman" w:hAnsi="Times New Roman"/>
        </w:rPr>
        <w:t>a</w:t>
      </w:r>
      <w:r w:rsidRPr="005F1652" w:rsidR="007D2466">
        <w:rPr>
          <w:rFonts w:ascii="Times New Roman" w:hAnsi="Times New Roman"/>
        </w:rPr>
        <w:t xml:space="preserve"> za prevádzkovanie systému</w:t>
      </w:r>
      <w:r w:rsidRPr="005F1652" w:rsidR="00D266F5">
        <w:rPr>
          <w:rFonts w:ascii="Times New Roman" w:hAnsi="Times New Roman"/>
        </w:rPr>
        <w:t>.</w:t>
      </w:r>
      <w:r w:rsidRPr="005F1652" w:rsidR="007D2466">
        <w:rPr>
          <w:rFonts w:ascii="Times New Roman" w:hAnsi="Times New Roman"/>
          <w:vertAlign w:val="superscript"/>
        </w:rPr>
        <w:t>9a</w:t>
      </w:r>
      <w:r w:rsidRPr="005F1652" w:rsidR="007D2466">
        <w:rPr>
          <w:rFonts w:ascii="Times New Roman" w:hAnsi="Times New Roman"/>
        </w:rPr>
        <w:t>)</w:t>
      </w:r>
      <w:r w:rsidRPr="005F1652">
        <w:rPr>
          <w:rFonts w:ascii="Times New Roman" w:hAnsi="Times New Roman"/>
        </w:rPr>
        <w:t>“.</w:t>
      </w:r>
    </w:p>
    <w:p w:rsidR="00DE22AF" w:rsidRPr="005F1652" w:rsidP="00064B8A">
      <w:pPr>
        <w:widowControl w:val="0"/>
        <w:autoSpaceDE w:val="0"/>
        <w:autoSpaceDN w:val="0"/>
        <w:bidi w:val="0"/>
        <w:adjustRightInd w:val="0"/>
        <w:ind w:left="709"/>
        <w:jc w:val="both"/>
        <w:rPr>
          <w:rFonts w:ascii="Times New Roman" w:hAnsi="Times New Roman"/>
        </w:rPr>
      </w:pPr>
    </w:p>
    <w:p w:rsidR="00DE22AF" w:rsidRPr="005F1652" w:rsidP="00064B8A">
      <w:pPr>
        <w:widowControl w:val="0"/>
        <w:autoSpaceDE w:val="0"/>
        <w:autoSpaceDN w:val="0"/>
        <w:bidi w:val="0"/>
        <w:adjustRightInd w:val="0"/>
        <w:ind w:left="709"/>
        <w:jc w:val="both"/>
        <w:rPr>
          <w:rFonts w:ascii="Times New Roman" w:hAnsi="Times New Roman"/>
        </w:rPr>
      </w:pPr>
      <w:r w:rsidRPr="005F1652">
        <w:rPr>
          <w:rFonts w:ascii="Times New Roman" w:hAnsi="Times New Roman"/>
        </w:rPr>
        <w:t>Poznámk</w:t>
      </w:r>
      <w:r w:rsidRPr="005F1652" w:rsidR="00D266F5">
        <w:rPr>
          <w:rFonts w:ascii="Times New Roman" w:hAnsi="Times New Roman"/>
        </w:rPr>
        <w:t>a</w:t>
      </w:r>
      <w:r w:rsidRPr="005F1652">
        <w:rPr>
          <w:rFonts w:ascii="Times New Roman" w:hAnsi="Times New Roman"/>
        </w:rPr>
        <w:t xml:space="preserve"> pod čia</w:t>
      </w:r>
      <w:r w:rsidRPr="005F1652">
        <w:rPr>
          <w:rFonts w:ascii="Times New Roman" w:hAnsi="Times New Roman"/>
        </w:rPr>
        <w:t>rou k odkazom 9a</w:t>
      </w:r>
      <w:r w:rsidRPr="005F1652" w:rsidR="00D266F5">
        <w:rPr>
          <w:rFonts w:ascii="Times New Roman" w:hAnsi="Times New Roman"/>
        </w:rPr>
        <w:t xml:space="preserve"> </w:t>
      </w:r>
      <w:r w:rsidRPr="005F1652">
        <w:rPr>
          <w:rFonts w:ascii="Times New Roman" w:hAnsi="Times New Roman"/>
        </w:rPr>
        <w:t>zn</w:t>
      </w:r>
      <w:r w:rsidRPr="005F1652" w:rsidR="00D266F5">
        <w:rPr>
          <w:rFonts w:ascii="Times New Roman" w:hAnsi="Times New Roman"/>
        </w:rPr>
        <w:t>ie</w:t>
      </w:r>
      <w:r w:rsidRPr="005F1652">
        <w:rPr>
          <w:rFonts w:ascii="Times New Roman" w:hAnsi="Times New Roman"/>
        </w:rPr>
        <w:t>:</w:t>
      </w:r>
    </w:p>
    <w:p w:rsidR="005E0F4A" w:rsidRPr="005F1652" w:rsidP="00D266F5">
      <w:pPr>
        <w:widowControl w:val="0"/>
        <w:autoSpaceDE w:val="0"/>
        <w:autoSpaceDN w:val="0"/>
        <w:bidi w:val="0"/>
        <w:adjustRightInd w:val="0"/>
        <w:ind w:left="709"/>
        <w:jc w:val="both"/>
        <w:rPr>
          <w:rFonts w:ascii="Times New Roman" w:hAnsi="Times New Roman"/>
        </w:rPr>
      </w:pPr>
      <w:r w:rsidRPr="005F1652" w:rsidR="00B01195">
        <w:rPr>
          <w:rFonts w:ascii="Times New Roman" w:hAnsi="Times New Roman"/>
        </w:rPr>
        <w:t>„</w:t>
      </w:r>
      <w:r w:rsidRPr="005F1652" w:rsidR="00B01195">
        <w:rPr>
          <w:rFonts w:ascii="Times New Roman" w:hAnsi="Times New Roman"/>
          <w:vertAlign w:val="superscript"/>
        </w:rPr>
        <w:t>9a</w:t>
      </w:r>
      <w:r w:rsidRPr="005F1652" w:rsidR="00DE22AF">
        <w:rPr>
          <w:rFonts w:ascii="Times New Roman" w:hAnsi="Times New Roman"/>
        </w:rPr>
        <w:t>) § 2 písm. p) zákona č. 250/2012 Z. z. v znení zákona č. .../2018 Z. z.“.</w:t>
      </w:r>
    </w:p>
    <w:p w:rsidR="005E0F4A" w:rsidRPr="005F1652" w:rsidP="005E0F4A">
      <w:pPr>
        <w:bidi w:val="0"/>
        <w:ind w:left="567"/>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 xml:space="preserve">V § 3b ods. 2 úvodnej vete </w:t>
      </w:r>
      <w:r w:rsidRPr="005F1652" w:rsidR="00E869DA">
        <w:rPr>
          <w:rFonts w:ascii="Times New Roman" w:hAnsi="Times New Roman"/>
        </w:rPr>
        <w:t xml:space="preserve">a ods. 3 </w:t>
      </w:r>
      <w:r w:rsidRPr="005F1652">
        <w:rPr>
          <w:rFonts w:ascii="Times New Roman" w:hAnsi="Times New Roman"/>
        </w:rPr>
        <w:t>sa slová „15</w:t>
      </w:r>
      <w:r w:rsidRPr="005F1652" w:rsidR="008C6947">
        <w:rPr>
          <w:rFonts w:ascii="Times New Roman" w:hAnsi="Times New Roman"/>
        </w:rPr>
        <w:t>-</w:t>
      </w:r>
      <w:r w:rsidRPr="005F1652">
        <w:rPr>
          <w:rFonts w:ascii="Times New Roman" w:hAnsi="Times New Roman"/>
        </w:rPr>
        <w:t>ročnej doby podpory“ nahrádzajú slovami „doby podpory podľa § 3 ods. 6“.</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3b ods. 2 pí</w:t>
      </w:r>
      <w:r w:rsidRPr="005F1652">
        <w:rPr>
          <w:rFonts w:ascii="Times New Roman" w:hAnsi="Times New Roman"/>
        </w:rPr>
        <w:t>sm. a) sa vypúšťajú slová „o viac ako päť percent“.</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sidR="00D14DC7">
        <w:rPr>
          <w:rFonts w:ascii="Times New Roman" w:hAnsi="Times New Roman"/>
        </w:rPr>
        <w:t>V § 3b ods. 2 písm. c) sa slová „doplatok podľa § 3 ods. 1 písm. c)“ nahrádzajú slovami „podpora podľa § 3 ods. 1 písm. c) alebo písm. e)</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3b ods. 5 úvodná veta znie: „Právo na podporu podľa § 3 ods. 1 písm. c) alebo písm. e) zaniká pre zariadenie výrobcu elektriny, ak počas doby podpory podľa § 3 ods. 6“.</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3b ods. 7 sa za slovo „Úrad“ vkladajú slová „pre reguláciu sieťových odvetví (ďalej len „úrad“)“ a na konci sa pripája táto veta: „Úrad je povinný informovať zúčtovateľa podpory o zariadení výrobcu elektriny, ktorému zaniklo právo na podporu podľa tohto zákona.“.</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rPr>
      </w:pPr>
      <w:r w:rsidRPr="005F1652">
        <w:rPr>
          <w:rFonts w:ascii="Times New Roman" w:hAnsi="Times New Roman"/>
        </w:rPr>
        <w:t>V § 3b sa vypúšťa odsek 8.</w:t>
      </w:r>
    </w:p>
    <w:p w:rsidR="005E0F4A" w:rsidRPr="005F1652" w:rsidP="005E0F4A">
      <w:pPr>
        <w:bidi w:val="0"/>
        <w:jc w:val="both"/>
        <w:rPr>
          <w:rFonts w:ascii="Times New Roman" w:hAnsi="Times New Roman"/>
        </w:rPr>
      </w:pPr>
    </w:p>
    <w:p w:rsidR="005E0F4A" w:rsidRPr="005F1652" w:rsidP="00EF45CB">
      <w:pPr>
        <w:numPr>
          <w:numId w:val="24"/>
        </w:numPr>
        <w:bidi w:val="0"/>
        <w:ind w:left="567" w:hanging="567"/>
        <w:jc w:val="both"/>
        <w:rPr>
          <w:rFonts w:ascii="Times New Roman" w:hAnsi="Times New Roman"/>
          <w:color w:val="000000"/>
        </w:rPr>
      </w:pPr>
      <w:r w:rsidRPr="005F1652">
        <w:rPr>
          <w:rFonts w:ascii="Times New Roman" w:hAnsi="Times New Roman"/>
          <w:color w:val="000000"/>
        </w:rPr>
        <w:t>Za § 3b sa vkladá § 3c, ktorý vrátane nadpisu znie:</w:t>
      </w:r>
    </w:p>
    <w:p w:rsidR="005E0F4A" w:rsidRPr="005F1652" w:rsidP="005E0F4A">
      <w:pPr>
        <w:bidi w:val="0"/>
        <w:ind w:left="567"/>
        <w:jc w:val="both"/>
        <w:rPr>
          <w:rFonts w:ascii="Times New Roman" w:hAnsi="Times New Roman"/>
        </w:rPr>
      </w:pPr>
    </w:p>
    <w:p w:rsidR="005E0F4A" w:rsidRPr="005F1652" w:rsidP="00D00868">
      <w:pPr>
        <w:bidi w:val="0"/>
        <w:ind w:left="567"/>
        <w:jc w:val="center"/>
        <w:rPr>
          <w:rFonts w:ascii="Times New Roman" w:hAnsi="Times New Roman"/>
        </w:rPr>
      </w:pPr>
      <w:r w:rsidRPr="005F1652">
        <w:rPr>
          <w:rFonts w:ascii="Times New Roman" w:hAnsi="Times New Roman"/>
        </w:rPr>
        <w:t>„§ 3c</w:t>
      </w:r>
    </w:p>
    <w:p w:rsidR="005E0F4A" w:rsidRPr="005F1652" w:rsidP="00D00868">
      <w:pPr>
        <w:bidi w:val="0"/>
        <w:ind w:left="567"/>
        <w:jc w:val="center"/>
        <w:rPr>
          <w:rFonts w:ascii="Times New Roman" w:hAnsi="Times New Roman"/>
        </w:rPr>
      </w:pPr>
      <w:r w:rsidRPr="005F1652">
        <w:rPr>
          <w:rFonts w:ascii="Times New Roman" w:hAnsi="Times New Roman"/>
        </w:rPr>
        <w:t xml:space="preserve">Podpora pre </w:t>
      </w:r>
      <w:r w:rsidRPr="005F1652" w:rsidR="000F18C4">
        <w:rPr>
          <w:rFonts w:ascii="Times New Roman" w:hAnsi="Times New Roman"/>
        </w:rPr>
        <w:t>rekonštruované a</w:t>
      </w:r>
      <w:r w:rsidRPr="005F1652" w:rsidR="00EE5F8F">
        <w:rPr>
          <w:rFonts w:ascii="Times New Roman" w:hAnsi="Times New Roman"/>
        </w:rPr>
        <w:t>lebo</w:t>
      </w:r>
      <w:r w:rsidRPr="005F1652" w:rsidR="000F18C4">
        <w:rPr>
          <w:rFonts w:ascii="Times New Roman" w:hAnsi="Times New Roman"/>
        </w:rPr>
        <w:t> modernizované</w:t>
      </w:r>
      <w:r w:rsidRPr="005F1652">
        <w:rPr>
          <w:rFonts w:ascii="Times New Roman" w:hAnsi="Times New Roman"/>
        </w:rPr>
        <w:t xml:space="preserve"> zariadenie výrobcu elektriny</w:t>
      </w:r>
    </w:p>
    <w:p w:rsidR="005E0F4A" w:rsidRPr="005F1652" w:rsidP="00D00868">
      <w:pPr>
        <w:bidi w:val="0"/>
        <w:ind w:left="567"/>
        <w:rPr>
          <w:rFonts w:ascii="Times New Roman" w:hAnsi="Times New Roman"/>
        </w:rPr>
      </w:pPr>
    </w:p>
    <w:p w:rsidR="005E0F4A" w:rsidRPr="005F1652" w:rsidP="00D00868">
      <w:pPr>
        <w:bidi w:val="0"/>
        <w:ind w:left="567"/>
        <w:jc w:val="both"/>
        <w:rPr>
          <w:rFonts w:ascii="Times New Roman" w:hAnsi="Times New Roman"/>
        </w:rPr>
      </w:pPr>
      <w:r w:rsidRPr="005F1652">
        <w:rPr>
          <w:rFonts w:ascii="Times New Roman" w:hAnsi="Times New Roman"/>
        </w:rPr>
        <w:t xml:space="preserve">(1) Rekonštrukcia alebo modernizácia technologickej časti zariadenia výrobcu elektriny musí zabezpečiť technologické zhodnotenie zariadenia spočívajúce najmä v preukázateľnom zvýšení </w:t>
      </w:r>
      <w:r w:rsidRPr="005F1652" w:rsidR="00417171">
        <w:rPr>
          <w:rFonts w:ascii="Times New Roman" w:hAnsi="Times New Roman"/>
        </w:rPr>
        <w:t xml:space="preserve">celkovej </w:t>
      </w:r>
      <w:r w:rsidRPr="005F1652">
        <w:rPr>
          <w:rFonts w:ascii="Times New Roman" w:hAnsi="Times New Roman"/>
        </w:rPr>
        <w:t>účinnosti, z</w:t>
      </w:r>
      <w:r w:rsidRPr="005F1652">
        <w:rPr>
          <w:rFonts w:ascii="Times New Roman" w:hAnsi="Times New Roman"/>
        </w:rPr>
        <w:t>výšení inštalovaného výkonu, znížení vlastnej spotreby energie alebo znížení strát a nákladov na výrobu elektriny, ktoré výrobca</w:t>
      </w:r>
      <w:r w:rsidRPr="005F1652" w:rsidR="00BA6660">
        <w:rPr>
          <w:rFonts w:ascii="Times New Roman" w:hAnsi="Times New Roman"/>
        </w:rPr>
        <w:t xml:space="preserve"> elektriny</w:t>
      </w:r>
      <w:r w:rsidRPr="005F1652">
        <w:rPr>
          <w:rFonts w:ascii="Times New Roman" w:hAnsi="Times New Roman"/>
        </w:rPr>
        <w:t xml:space="preserve"> preukáže znaleckým posudkom. Ukončenie rekonštrukcie alebo modernizácie technologickej časti zariadenia výrobcu elektriny preukazuje výrobca elektriny právoplatným kolaudačným rozhodnutím alebo znaleckým posudkom, v ktorom sa uvedie dátum, kedy bola rekonštrukcia alebo modernizácia technologickej časti zariadenia výrobcu elektriny ukončená, ak sa kolaudácia stavby nevyža</w:t>
      </w:r>
      <w:r w:rsidRPr="005F1652">
        <w:rPr>
          <w:rFonts w:ascii="Times New Roman" w:hAnsi="Times New Roman"/>
        </w:rPr>
        <w:t xml:space="preserve">duje. </w:t>
      </w:r>
    </w:p>
    <w:p w:rsidR="005E0F4A" w:rsidRPr="005F1652" w:rsidP="00D00868">
      <w:pPr>
        <w:bidi w:val="0"/>
        <w:ind w:left="567"/>
        <w:jc w:val="both"/>
        <w:rPr>
          <w:rFonts w:ascii="Times New Roman" w:hAnsi="Times New Roman"/>
        </w:rPr>
      </w:pPr>
    </w:p>
    <w:p w:rsidR="005E0F4A" w:rsidRPr="005F1652" w:rsidP="00D00868">
      <w:pPr>
        <w:bidi w:val="0"/>
        <w:ind w:left="567"/>
        <w:jc w:val="both"/>
        <w:rPr>
          <w:rFonts w:ascii="Times New Roman" w:hAnsi="Times New Roman"/>
        </w:rPr>
      </w:pPr>
      <w:r w:rsidRPr="005F1652">
        <w:rPr>
          <w:rFonts w:ascii="Times New Roman" w:hAnsi="Times New Roman"/>
        </w:rPr>
        <w:t>(2) Za rekonštrukciu alebo modernizáciu technologickej časti zariadenia výrobcu elektriny sa považuje aj nahradenie technologickej časti zariadenia výrobcu elektriny novou technologickou časťou, ktorá nemusí zodpovedať pôvodnej technológii zariaden</w:t>
      </w:r>
      <w:r w:rsidRPr="005F1652">
        <w:rPr>
          <w:rFonts w:ascii="Times New Roman" w:hAnsi="Times New Roman"/>
        </w:rPr>
        <w:t>ia výrobcu elektriny.</w:t>
      </w:r>
    </w:p>
    <w:p w:rsidR="005E0F4A" w:rsidRPr="005F1652" w:rsidP="00D00868">
      <w:pPr>
        <w:bidi w:val="0"/>
        <w:ind w:left="567"/>
        <w:jc w:val="both"/>
        <w:rPr>
          <w:rFonts w:ascii="Times New Roman" w:hAnsi="Times New Roman"/>
        </w:rPr>
      </w:pPr>
    </w:p>
    <w:p w:rsidR="005E0F4A" w:rsidRPr="005F1652" w:rsidP="00D00868">
      <w:pPr>
        <w:bidi w:val="0"/>
        <w:ind w:left="567"/>
        <w:jc w:val="both"/>
        <w:rPr>
          <w:rFonts w:ascii="Times New Roman" w:hAnsi="Times New Roman"/>
        </w:rPr>
      </w:pPr>
      <w:r w:rsidRPr="005F1652">
        <w:rPr>
          <w:rFonts w:ascii="Times New Roman" w:hAnsi="Times New Roman"/>
        </w:rPr>
        <w:t>(3) Ak v dôsledku rekonštrukcie alebo modernizácie technologickej časti zariadenia výrobcu elektriny celkový inštalovaný výkon presiahne 250 kW, právo na podporu podľa § 3 ods. 1 písm. b) a d) pre zariadenie výrobcu elektriny zaniká.</w:t>
      </w:r>
    </w:p>
    <w:p w:rsidR="005E0F4A" w:rsidRPr="005F1652" w:rsidP="00D00868">
      <w:pPr>
        <w:bidi w:val="0"/>
        <w:ind w:left="567"/>
        <w:rPr>
          <w:rFonts w:ascii="Times New Roman" w:hAnsi="Times New Roman"/>
        </w:rPr>
      </w:pPr>
    </w:p>
    <w:p w:rsidR="005E0F4A" w:rsidRPr="005F1652" w:rsidP="00D00868">
      <w:pPr>
        <w:bidi w:val="0"/>
        <w:ind w:left="567"/>
        <w:jc w:val="both"/>
        <w:rPr>
          <w:rFonts w:ascii="Times New Roman" w:hAnsi="Times New Roman"/>
        </w:rPr>
      </w:pPr>
      <w:r w:rsidRPr="005F1652">
        <w:rPr>
          <w:rFonts w:ascii="Times New Roman" w:hAnsi="Times New Roman"/>
        </w:rPr>
        <w:t>(4) Podpora podľa § 3 ods. 1 písm. c) sa vzťahuje na zariadenie na kombinovanú výrobu po dobu 15 rokov od ukončenia rekonštrukcie alebo modernizácie technologickej časti zariadenia výrobcu elektriny, ak celkový inštalovaný výkon pred rekonštrukciou alebo modernizáciou technologickej časti zariadenia výrobcu elektriny je menší ako 125 MW.</w:t>
      </w:r>
    </w:p>
    <w:p w:rsidR="005E0F4A" w:rsidRPr="005F1652" w:rsidP="00D00868">
      <w:pPr>
        <w:bidi w:val="0"/>
        <w:ind w:left="567"/>
        <w:jc w:val="both"/>
        <w:rPr>
          <w:rFonts w:ascii="Times New Roman" w:hAnsi="Times New Roman"/>
        </w:rPr>
      </w:pPr>
    </w:p>
    <w:p w:rsidR="003F6A2C" w:rsidRPr="005F1652" w:rsidP="003F6A2C">
      <w:pPr>
        <w:bidi w:val="0"/>
        <w:ind w:left="567"/>
        <w:jc w:val="both"/>
        <w:rPr>
          <w:rFonts w:ascii="Times New Roman" w:hAnsi="Times New Roman"/>
        </w:rPr>
      </w:pPr>
      <w:r w:rsidRPr="005F1652">
        <w:rPr>
          <w:rFonts w:ascii="Times New Roman" w:hAnsi="Times New Roman"/>
        </w:rPr>
        <w:t xml:space="preserve">(5) Podpora podľa odseku 4 sa vzťahuje na elektrinu vyrobenú vysokoúčinnou kombinovanou výrobou, ak </w:t>
      </w:r>
    </w:p>
    <w:p w:rsidR="003F6A2C" w:rsidRPr="005F1652" w:rsidP="003F6A2C">
      <w:pPr>
        <w:bidi w:val="0"/>
        <w:ind w:left="567"/>
        <w:jc w:val="both"/>
        <w:rPr>
          <w:rFonts w:ascii="Times New Roman" w:hAnsi="Times New Roman"/>
        </w:rPr>
      </w:pPr>
      <w:r w:rsidRPr="005F1652">
        <w:rPr>
          <w:rFonts w:ascii="Times New Roman" w:hAnsi="Times New Roman"/>
        </w:rPr>
        <w:t>a) dosiahnutá celková účinnosť kombinovanej výroby je najmenej 80% pri zariadeniach na kombinovanú výrobu podľa § 2 ods. 2 písm. a) prvého bodu a tretieho bodu a 75 % pri ostatných zariadeniach na kombinovanú výrobu; na účel vyhodnotenia celkovej účinnosti kombinovanej výroby sa nezapočítava obdobie kalendárneho roka, počas ktorého sa zariadením na kombinovanú výrobu zabezpečujú podporné služby pre prevádzkovateľa prenosovej sústavy,</w:t>
      </w:r>
    </w:p>
    <w:p w:rsidR="00022A87" w:rsidRPr="005F1652" w:rsidP="00D00868">
      <w:pPr>
        <w:bidi w:val="0"/>
        <w:ind w:left="567"/>
        <w:jc w:val="both"/>
        <w:rPr>
          <w:rFonts w:ascii="Times New Roman" w:hAnsi="Times New Roman"/>
        </w:rPr>
      </w:pPr>
      <w:r w:rsidRPr="005F1652">
        <w:rPr>
          <w:rFonts w:ascii="Times New Roman" w:hAnsi="Times New Roman"/>
        </w:rPr>
        <w:t xml:space="preserve">b) najmenej 60 % z tepla vyrobeného v zariadení na kombinovanú výrobu </w:t>
      </w:r>
      <w:r w:rsidRPr="005F1652" w:rsidR="00EC292A">
        <w:rPr>
          <w:rFonts w:ascii="Times New Roman" w:hAnsi="Times New Roman"/>
        </w:rPr>
        <w:t>sa dodá</w:t>
      </w:r>
      <w:r w:rsidRPr="005F1652">
        <w:rPr>
          <w:rFonts w:ascii="Times New Roman" w:hAnsi="Times New Roman"/>
        </w:rPr>
        <w:t xml:space="preserve"> centralizovaným zásobovaním teplom a</w:t>
      </w:r>
    </w:p>
    <w:p w:rsidR="00022A87" w:rsidRPr="005F1652" w:rsidP="00D00868">
      <w:pPr>
        <w:bidi w:val="0"/>
        <w:ind w:left="567"/>
        <w:jc w:val="both"/>
        <w:rPr>
          <w:rFonts w:ascii="Times New Roman" w:hAnsi="Times New Roman"/>
        </w:rPr>
      </w:pPr>
      <w:r w:rsidRPr="005F1652">
        <w:rPr>
          <w:rFonts w:ascii="Times New Roman" w:hAnsi="Times New Roman"/>
        </w:rPr>
        <w:t>c) najmenej 60 % z celkovej</w:t>
      </w:r>
      <w:r w:rsidRPr="005F1652">
        <w:rPr>
          <w:rFonts w:ascii="Times New Roman" w:hAnsi="Times New Roman"/>
        </w:rPr>
        <w:t xml:space="preserve"> dodávky tepla centralizovaným zásobovaním teplom podľa písmena b) je dodávkou tepla pre verejnosť.</w:t>
      </w:r>
    </w:p>
    <w:p w:rsidR="005E0F4A" w:rsidRPr="005F1652" w:rsidP="00D00868">
      <w:pPr>
        <w:bidi w:val="0"/>
        <w:ind w:left="567"/>
        <w:rPr>
          <w:rFonts w:ascii="Times New Roman" w:hAnsi="Times New Roman"/>
        </w:rPr>
      </w:pPr>
    </w:p>
    <w:p w:rsidR="00022A87" w:rsidRPr="005F1652" w:rsidP="00D00868">
      <w:pPr>
        <w:bidi w:val="0"/>
        <w:ind w:left="567"/>
        <w:jc w:val="both"/>
        <w:rPr>
          <w:rFonts w:ascii="Times New Roman" w:hAnsi="Times New Roman"/>
        </w:rPr>
      </w:pPr>
      <w:r w:rsidRPr="005F1652" w:rsidR="005E0F4A">
        <w:rPr>
          <w:rFonts w:ascii="Times New Roman" w:hAnsi="Times New Roman"/>
        </w:rPr>
        <w:t xml:space="preserve">(6) </w:t>
      </w:r>
      <w:r w:rsidRPr="005F1652">
        <w:rPr>
          <w:rFonts w:ascii="Times New Roman" w:hAnsi="Times New Roman"/>
        </w:rPr>
        <w:t xml:space="preserve">Ak nie sú splnené podmienky podpory podľa odseku 5, množstvo elektriny vyrobené vysokoúčinnou kombinovanou výrobou, na ktoré je možné uplatniť podporu podľa odseku </w:t>
      </w:r>
      <w:r w:rsidRPr="005F1652" w:rsidR="00A7304A">
        <w:rPr>
          <w:rFonts w:ascii="Times New Roman" w:hAnsi="Times New Roman"/>
        </w:rPr>
        <w:t>4</w:t>
      </w:r>
      <w:r w:rsidRPr="005F1652">
        <w:rPr>
          <w:rFonts w:ascii="Times New Roman" w:hAnsi="Times New Roman"/>
        </w:rPr>
        <w:t>, sa znižuje o</w:t>
      </w:r>
    </w:p>
    <w:p w:rsidR="00022A87" w:rsidRPr="005F1652" w:rsidP="00D00868">
      <w:pPr>
        <w:bidi w:val="0"/>
        <w:ind w:left="567"/>
        <w:rPr>
          <w:rFonts w:ascii="Times New Roman" w:hAnsi="Times New Roman"/>
        </w:rPr>
      </w:pPr>
      <w:r w:rsidRPr="005F1652">
        <w:rPr>
          <w:rFonts w:ascii="Times New Roman" w:hAnsi="Times New Roman"/>
        </w:rPr>
        <w:t xml:space="preserve">a) 3 % za každé chýbajúce percento podľa odseku </w:t>
      </w:r>
      <w:r w:rsidRPr="005F1652" w:rsidR="00A519B7">
        <w:rPr>
          <w:rFonts w:ascii="Times New Roman" w:hAnsi="Times New Roman"/>
        </w:rPr>
        <w:t>5</w:t>
      </w:r>
      <w:r w:rsidRPr="005F1652">
        <w:rPr>
          <w:rFonts w:ascii="Times New Roman" w:hAnsi="Times New Roman"/>
        </w:rPr>
        <w:t xml:space="preserve"> písm. a) zaokrúhlené nahor,  </w:t>
      </w:r>
    </w:p>
    <w:p w:rsidR="00022A87" w:rsidRPr="005F1652" w:rsidP="00D00868">
      <w:pPr>
        <w:bidi w:val="0"/>
        <w:ind w:left="567"/>
        <w:rPr>
          <w:rFonts w:ascii="Times New Roman" w:hAnsi="Times New Roman"/>
        </w:rPr>
      </w:pPr>
      <w:r w:rsidRPr="005F1652">
        <w:rPr>
          <w:rFonts w:ascii="Times New Roman" w:hAnsi="Times New Roman"/>
        </w:rPr>
        <w:t xml:space="preserve">b) 5 % za každé chýbajúce percento podľa odseku </w:t>
      </w:r>
      <w:r w:rsidRPr="005F1652" w:rsidR="00A519B7">
        <w:rPr>
          <w:rFonts w:ascii="Times New Roman" w:hAnsi="Times New Roman"/>
        </w:rPr>
        <w:t>5</w:t>
      </w:r>
      <w:r w:rsidRPr="005F1652">
        <w:rPr>
          <w:rFonts w:ascii="Times New Roman" w:hAnsi="Times New Roman"/>
        </w:rPr>
        <w:t xml:space="preserve"> písm. b) a c) zaokrúhlené nahor.</w:t>
      </w:r>
    </w:p>
    <w:p w:rsidR="005E0F4A" w:rsidRPr="005F1652" w:rsidP="00D00868">
      <w:pPr>
        <w:bidi w:val="0"/>
        <w:ind w:left="567"/>
        <w:jc w:val="both"/>
        <w:rPr>
          <w:rFonts w:ascii="Times New Roman" w:hAnsi="Times New Roman"/>
          <w:color w:val="1F497D"/>
        </w:rPr>
      </w:pPr>
    </w:p>
    <w:p w:rsidR="005E0F4A" w:rsidRPr="005F1652" w:rsidP="00D11376">
      <w:pPr>
        <w:bidi w:val="0"/>
        <w:ind w:left="567"/>
        <w:jc w:val="both"/>
        <w:rPr>
          <w:rFonts w:ascii="Times New Roman" w:hAnsi="Times New Roman"/>
        </w:rPr>
      </w:pPr>
      <w:r w:rsidRPr="005F1652">
        <w:rPr>
          <w:rFonts w:ascii="Times New Roman" w:hAnsi="Times New Roman"/>
        </w:rPr>
        <w:t>(</w:t>
      </w:r>
      <w:r w:rsidRPr="005F1652" w:rsidR="00022A87">
        <w:rPr>
          <w:rFonts w:ascii="Times New Roman" w:hAnsi="Times New Roman"/>
        </w:rPr>
        <w:t>7</w:t>
      </w:r>
      <w:r w:rsidRPr="005F1652">
        <w:rPr>
          <w:rFonts w:ascii="Times New Roman" w:hAnsi="Times New Roman"/>
        </w:rPr>
        <w:t xml:space="preserve">) </w:t>
      </w:r>
      <w:r w:rsidRPr="005F1652" w:rsidR="00022A87">
        <w:rPr>
          <w:rFonts w:ascii="Times New Roman" w:hAnsi="Times New Roman"/>
        </w:rPr>
        <w:t>Ak v dôsledku rekonštrukcie alebo modernizácie tec</w:t>
      </w:r>
      <w:r w:rsidRPr="005F1652" w:rsidR="00022A87">
        <w:rPr>
          <w:rFonts w:ascii="Times New Roman" w:hAnsi="Times New Roman"/>
        </w:rPr>
        <w:t>hnologickej časti zariadenia výrobcu elektriny dôjde k zvýšeniu celkového inštalovaného výkonu, podpora podľa § 3 ods. 1 písm. c) sa vzťahuje len na elektrinu zodpovedajúcu pomernému množstvu elektriny určenej podľa odsek</w:t>
      </w:r>
      <w:r w:rsidRPr="005F1652" w:rsidR="00163DC1">
        <w:rPr>
          <w:rFonts w:ascii="Times New Roman" w:hAnsi="Times New Roman"/>
        </w:rPr>
        <w:t>u</w:t>
      </w:r>
      <w:r w:rsidRPr="005F1652" w:rsidR="00022A87">
        <w:rPr>
          <w:rFonts w:ascii="Times New Roman" w:hAnsi="Times New Roman"/>
        </w:rPr>
        <w:t xml:space="preserve"> 5 a</w:t>
      </w:r>
      <w:r w:rsidRPr="005F1652" w:rsidR="00163DC1">
        <w:rPr>
          <w:rFonts w:ascii="Times New Roman" w:hAnsi="Times New Roman"/>
        </w:rPr>
        <w:t>lebo</w:t>
      </w:r>
      <w:r w:rsidRPr="005F1652" w:rsidR="00022A87">
        <w:rPr>
          <w:rFonts w:ascii="Times New Roman" w:hAnsi="Times New Roman"/>
        </w:rPr>
        <w:t> </w:t>
      </w:r>
      <w:r w:rsidRPr="005F1652" w:rsidR="00163DC1">
        <w:rPr>
          <w:rFonts w:ascii="Times New Roman" w:hAnsi="Times New Roman"/>
        </w:rPr>
        <w:t xml:space="preserve">odseku </w:t>
      </w:r>
      <w:r w:rsidRPr="005F1652" w:rsidR="00022A87">
        <w:rPr>
          <w:rFonts w:ascii="Times New Roman" w:hAnsi="Times New Roman"/>
        </w:rPr>
        <w:t xml:space="preserve">6, pričom pomer sa určí ako podiel hodnoty celkového inštalovaného výkonu </w:t>
      </w:r>
      <w:r w:rsidRPr="005F1652" w:rsidR="00EC292A">
        <w:rPr>
          <w:rFonts w:ascii="Times New Roman" w:hAnsi="Times New Roman"/>
        </w:rPr>
        <w:t xml:space="preserve">zariadenia výrobcu elektriny </w:t>
      </w:r>
      <w:r w:rsidRPr="005F1652" w:rsidR="00022A87">
        <w:rPr>
          <w:rFonts w:ascii="Times New Roman" w:hAnsi="Times New Roman"/>
        </w:rPr>
        <w:t>pred rekonštrukciou alebo modernizáciou technologickej časti zariadenia výrobcu elektriny a celkového inštalovaného výkonu zariadenia výrobcu elektriny po rekonštrukcii alebo modernizácii technologickej časti zariadenia výrobcu elektriny.</w:t>
      </w:r>
      <w:r w:rsidRPr="005F1652">
        <w:rPr>
          <w:rFonts w:ascii="Times New Roman" w:hAnsi="Times New Roman"/>
        </w:rPr>
        <w:t>“.</w:t>
      </w:r>
    </w:p>
    <w:p w:rsidR="006659C2" w:rsidRPr="005F1652" w:rsidP="001D1362">
      <w:pPr>
        <w:bidi w:val="0"/>
        <w:jc w:val="both"/>
        <w:rPr>
          <w:rFonts w:ascii="Times New Roman" w:hAnsi="Times New Roman"/>
        </w:rPr>
      </w:pPr>
    </w:p>
    <w:p w:rsidR="00326289" w:rsidRPr="005F1652" w:rsidP="00EF45CB">
      <w:pPr>
        <w:numPr>
          <w:numId w:val="24"/>
        </w:numPr>
        <w:bidi w:val="0"/>
        <w:ind w:left="567" w:hanging="567"/>
        <w:jc w:val="both"/>
        <w:rPr>
          <w:rFonts w:ascii="Times New Roman" w:hAnsi="Times New Roman"/>
        </w:rPr>
      </w:pPr>
      <w:r w:rsidRPr="005F1652">
        <w:rPr>
          <w:rFonts w:ascii="Times New Roman" w:hAnsi="Times New Roman"/>
        </w:rPr>
        <w:t>§ 4</w:t>
      </w:r>
      <w:r w:rsidRPr="005F1652" w:rsidR="00200A9E">
        <w:rPr>
          <w:rFonts w:ascii="Times New Roman" w:hAnsi="Times New Roman"/>
        </w:rPr>
        <w:t xml:space="preserve"> vrátane nadpisu</w:t>
      </w:r>
      <w:r w:rsidRPr="005F1652">
        <w:rPr>
          <w:rFonts w:ascii="Times New Roman" w:hAnsi="Times New Roman"/>
        </w:rPr>
        <w:t xml:space="preserve"> znie:</w:t>
      </w:r>
    </w:p>
    <w:p w:rsidR="00326289" w:rsidRPr="005F1652" w:rsidP="00326289">
      <w:pPr>
        <w:pStyle w:val="Paragraf"/>
        <w:bidi w:val="0"/>
        <w:outlineLvl w:val="1"/>
        <w:rPr>
          <w:rFonts w:ascii="Times New Roman" w:hAnsi="Times New Roman" w:cs="Times New Roman"/>
          <w:b w:val="0"/>
          <w:color w:val="auto"/>
          <w:sz w:val="24"/>
          <w:szCs w:val="24"/>
          <w:lang w:val="sk-SK" w:eastAsia="sk-SK"/>
        </w:rPr>
      </w:pPr>
      <w:r w:rsidRPr="005F1652" w:rsidR="00D14DC7">
        <w:rPr>
          <w:rFonts w:ascii="Times New Roman" w:hAnsi="Times New Roman" w:cs="Times New Roman"/>
          <w:b w:val="0"/>
          <w:color w:val="auto"/>
          <w:sz w:val="24"/>
          <w:szCs w:val="24"/>
          <w:lang w:val="sk-SK" w:eastAsia="sk-SK"/>
        </w:rPr>
        <w:t>„§ 4</w:t>
        <w:br/>
        <w:t>Práva a povinnosti výrobcu elektriny</w:t>
      </w:r>
    </w:p>
    <w:p w:rsidR="00D14DC7" w:rsidRPr="005F1652" w:rsidP="00D14DC7">
      <w:pPr>
        <w:bidi w:val="0"/>
        <w:ind w:left="567"/>
        <w:jc w:val="both"/>
        <w:rPr>
          <w:rFonts w:ascii="Times New Roman" w:hAnsi="Times New Roman"/>
        </w:rPr>
      </w:pPr>
      <w:bookmarkStart w:id="1" w:name="3053651"/>
      <w:bookmarkEnd w:id="1"/>
      <w:r w:rsidRPr="005F1652">
        <w:rPr>
          <w:rFonts w:ascii="Times New Roman" w:hAnsi="Times New Roman"/>
        </w:rPr>
        <w:t>(1) Výrobca elektriny s právom na podporu, ktorý spĺňa podmienky podľa odseku 2, má právo na</w:t>
      </w:r>
    </w:p>
    <w:p w:rsidR="00D14DC7" w:rsidRPr="005F1652" w:rsidP="00D14DC7">
      <w:pPr>
        <w:bidi w:val="0"/>
        <w:ind w:left="567"/>
        <w:jc w:val="both"/>
        <w:rPr>
          <w:rFonts w:ascii="Times New Roman" w:hAnsi="Times New Roman"/>
        </w:rPr>
      </w:pPr>
      <w:bookmarkStart w:id="2" w:name="3053652"/>
      <w:bookmarkEnd w:id="2"/>
      <w:r w:rsidRPr="005F1652">
        <w:rPr>
          <w:rFonts w:ascii="Times New Roman" w:hAnsi="Times New Roman"/>
        </w:rPr>
        <w:t>a) prednostné pripojenie do distribučnej sústavy, prednostný prenos elektriny, prednostnú distribúciu elektriny a prednostnú dodávku elektriny, ak zariadenie na výrobu elektriny spĺňa technické podmienky prevádzkovateľa sústavy podľa osobitné</w:t>
      </w:r>
      <w:r w:rsidRPr="005F1652">
        <w:rPr>
          <w:rFonts w:ascii="Times New Roman" w:hAnsi="Times New Roman"/>
        </w:rPr>
        <w:t>ho predpisu</w:t>
      </w:r>
      <w:hyperlink w:anchor="3054526" w:history="1">
        <w:r w:rsidRPr="005F1652">
          <w:rPr>
            <w:rFonts w:ascii="Times New Roman" w:hAnsi="Times New Roman"/>
            <w:vertAlign w:val="superscript"/>
          </w:rPr>
          <w:t>10</w:t>
        </w:r>
        <w:r w:rsidRPr="005F1652">
          <w:rPr>
            <w:rFonts w:ascii="Times New Roman" w:hAnsi="Times New Roman"/>
          </w:rPr>
          <w:t>)</w:t>
        </w:r>
      </w:hyperlink>
      <w:r w:rsidRPr="005F1652">
        <w:rPr>
          <w:rFonts w:ascii="Times New Roman" w:hAnsi="Times New Roman"/>
        </w:rPr>
        <w:t xml:space="preserve"> a neohrozí bezpečnosť a spoľahlivosť prevádzky sústavy; prednostný prenos elektriny sa nevzťahuje na prenos elektriny spojovacím vedením,</w:t>
      </w:r>
      <w:hyperlink w:anchor="3054528" w:history="1">
        <w:r w:rsidRPr="005F1652">
          <w:rPr>
            <w:rFonts w:ascii="Times New Roman" w:hAnsi="Times New Roman"/>
            <w:vertAlign w:val="superscript"/>
          </w:rPr>
          <w:t>11</w:t>
        </w:r>
        <w:r w:rsidRPr="005F1652">
          <w:rPr>
            <w:rFonts w:ascii="Times New Roman" w:hAnsi="Times New Roman"/>
          </w:rPr>
          <w:t>)</w:t>
        </w:r>
      </w:hyperlink>
    </w:p>
    <w:p w:rsidR="00D14DC7" w:rsidRPr="005F1652" w:rsidP="00D14DC7">
      <w:pPr>
        <w:bidi w:val="0"/>
        <w:ind w:left="567"/>
        <w:jc w:val="both"/>
        <w:rPr>
          <w:rFonts w:ascii="Times New Roman" w:hAnsi="Times New Roman"/>
        </w:rPr>
      </w:pPr>
      <w:bookmarkStart w:id="3" w:name="3053653"/>
      <w:bookmarkEnd w:id="3"/>
      <w:r w:rsidRPr="005F1652">
        <w:rPr>
          <w:rFonts w:ascii="Times New Roman" w:hAnsi="Times New Roman"/>
        </w:rPr>
        <w:t xml:space="preserve">b) výkup elektriny podľa </w:t>
      </w:r>
      <w:hyperlink w:anchor="3053559" w:history="1">
        <w:r w:rsidRPr="005F1652">
          <w:rPr>
            <w:rFonts w:ascii="Times New Roman" w:hAnsi="Times New Roman"/>
          </w:rPr>
          <w:t>§ 3 ods. 1 písm. b)</w:t>
        </w:r>
      </w:hyperlink>
      <w:r w:rsidRPr="005F1652">
        <w:rPr>
          <w:rFonts w:ascii="Times New Roman" w:hAnsi="Times New Roman"/>
        </w:rPr>
        <w:t xml:space="preserve"> vyrobenej z obnoviteľných zdrojov energie alebo vysoko účinnou kombinovanou výrobou, ktorú dodal na základe zmluvy o povinnom výkupe elektriny</w:t>
      </w:r>
      <w:r w:rsidRPr="005F1652">
        <w:rPr>
          <w:rFonts w:ascii="Times New Roman" w:hAnsi="Times New Roman"/>
          <w:vertAlign w:val="superscript"/>
        </w:rPr>
        <w:t>11aaa</w:t>
      </w:r>
      <w:r w:rsidRPr="005F1652">
        <w:rPr>
          <w:rFonts w:ascii="Times New Roman" w:hAnsi="Times New Roman"/>
        </w:rPr>
        <w:t>) výkupcovi elektriny,</w:t>
      </w:r>
    </w:p>
    <w:p w:rsidR="00D14DC7" w:rsidRPr="005F1652" w:rsidP="00D14DC7">
      <w:pPr>
        <w:bidi w:val="0"/>
        <w:ind w:left="567"/>
        <w:jc w:val="both"/>
        <w:rPr>
          <w:rFonts w:ascii="Times New Roman" w:hAnsi="Times New Roman"/>
        </w:rPr>
      </w:pPr>
      <w:bookmarkStart w:id="4" w:name="3053656"/>
      <w:bookmarkEnd w:id="4"/>
      <w:r w:rsidRPr="005F1652">
        <w:rPr>
          <w:rFonts w:ascii="Times New Roman" w:hAnsi="Times New Roman"/>
        </w:rPr>
        <w:t>c) doplatok podľa § 3 ods. 1 písm. c) na skutočné množstvo elektriny vyrobenej za kalendárny mesiac alebo  pri  malom zdroji za kalendárny rok z obnoviteľných zdrojov energie alebo elektriny vyrobenej vysoko účinnou kombinovanou výrobou, zníženej o technologickú vlastnú spotrebu elektriny, a to na základe údajov z určeného meradla alebo určených výpočtom, poskytnutých zúčtovateľovi podpory podľa zmluvy o poskytovaní údajov</w:t>
      </w:r>
      <w:r w:rsidRPr="005F1652">
        <w:rPr>
          <w:rFonts w:ascii="Times New Roman" w:hAnsi="Times New Roman"/>
          <w:vertAlign w:val="superscript"/>
        </w:rPr>
        <w:t>11aab</w:t>
      </w:r>
      <w:r w:rsidRPr="005F1652">
        <w:rPr>
          <w:rFonts w:ascii="Times New Roman" w:hAnsi="Times New Roman"/>
        </w:rPr>
        <w:t>) a overených zúčtovateľom podpory podľa prevádzkového poriadku zúčtovateľa podpory,</w:t>
      </w:r>
    </w:p>
    <w:p w:rsidR="00D14DC7" w:rsidRPr="005F1652" w:rsidP="00D14DC7">
      <w:pPr>
        <w:bidi w:val="0"/>
        <w:ind w:left="567"/>
        <w:jc w:val="both"/>
        <w:rPr>
          <w:rFonts w:ascii="Times New Roman" w:hAnsi="Times New Roman"/>
        </w:rPr>
      </w:pPr>
      <w:bookmarkStart w:id="5" w:name="3053659"/>
      <w:bookmarkEnd w:id="5"/>
      <w:r w:rsidRPr="005F1652">
        <w:rPr>
          <w:rFonts w:ascii="Times New Roman" w:hAnsi="Times New Roman"/>
        </w:rPr>
        <w:t>d) prenesenie zodpovednosti za odchýlku</w:t>
      </w:r>
      <w:r w:rsidRPr="005F1652">
        <w:rPr>
          <w:rFonts w:ascii="Times New Roman" w:hAnsi="Times New Roman"/>
          <w:vertAlign w:val="superscript"/>
        </w:rPr>
        <w:t>3ac</w:t>
      </w:r>
      <w:r w:rsidRPr="005F1652">
        <w:rPr>
          <w:rFonts w:ascii="Times New Roman" w:hAnsi="Times New Roman"/>
        </w:rPr>
        <w:t>) na iného účastníka trhu s elektrinou, ktorý je subjektom zúčtovania</w:t>
      </w:r>
      <w:r w:rsidRPr="005F1652">
        <w:rPr>
          <w:rFonts w:ascii="Times New Roman" w:hAnsi="Times New Roman"/>
          <w:vertAlign w:val="superscript"/>
        </w:rPr>
        <w:t>3aa</w:t>
      </w:r>
      <w:r w:rsidRPr="005F1652">
        <w:rPr>
          <w:rFonts w:ascii="Times New Roman" w:hAnsi="Times New Roman"/>
        </w:rPr>
        <w:t>) na základe zmluvy o prevzatí zodpovednosti za odchýlku,</w:t>
      </w:r>
      <w:r w:rsidRPr="005F1652">
        <w:rPr>
          <w:rFonts w:ascii="Times New Roman" w:hAnsi="Times New Roman"/>
          <w:vertAlign w:val="superscript"/>
        </w:rPr>
        <w:t>11aac</w:t>
      </w:r>
      <w:r w:rsidRPr="005F1652">
        <w:rPr>
          <w:rFonts w:ascii="Times New Roman" w:hAnsi="Times New Roman"/>
        </w:rPr>
        <w:t xml:space="preserve">) </w:t>
      </w:r>
    </w:p>
    <w:p w:rsidR="00D14DC7" w:rsidRPr="005F1652" w:rsidP="00D14DC7">
      <w:pPr>
        <w:bidi w:val="0"/>
        <w:ind w:left="567"/>
        <w:jc w:val="both"/>
        <w:rPr>
          <w:rFonts w:ascii="Times New Roman" w:hAnsi="Times New Roman"/>
        </w:rPr>
      </w:pPr>
      <w:r w:rsidRPr="005F1652">
        <w:rPr>
          <w:rFonts w:ascii="Times New Roman" w:hAnsi="Times New Roman"/>
        </w:rPr>
        <w:t>e) príplatok podľa § 3 ods. 1 písm. e) na skutočné množstvo elektriny vyrobenej za kalendárny mesiac z obnoviteľných zdrojov energie alebo elektriny vyrobenej vysoko účinnou kombinovanou výrobou, znížené o technologickú vlastnú spotrebu elektriny, a to na základe údajov z určeného meradla alebo určených výpočtom, poskytnutých zúčtovateľovi podpory podľa zmluvy o poskytovaní údajov</w:t>
      </w:r>
      <w:r w:rsidRPr="005F1652">
        <w:rPr>
          <w:rFonts w:ascii="Times New Roman" w:hAnsi="Times New Roman"/>
          <w:vertAlign w:val="superscript"/>
        </w:rPr>
        <w:t>11aab</w:t>
      </w:r>
      <w:r w:rsidRPr="005F1652">
        <w:rPr>
          <w:rFonts w:ascii="Times New Roman" w:hAnsi="Times New Roman"/>
        </w:rPr>
        <w:t xml:space="preserve">) a overených zúčtovateľom podpory podľa prevádzkového poriadku zúčtovateľa podpory, </w:t>
      </w:r>
    </w:p>
    <w:p w:rsidR="00D14DC7" w:rsidRPr="005F1652" w:rsidP="00D14DC7">
      <w:pPr>
        <w:bidi w:val="0"/>
        <w:ind w:left="567"/>
        <w:jc w:val="both"/>
        <w:rPr>
          <w:rFonts w:ascii="Times New Roman" w:hAnsi="Times New Roman"/>
        </w:rPr>
      </w:pPr>
      <w:r w:rsidRPr="005F1652">
        <w:rPr>
          <w:rFonts w:ascii="Times New Roman" w:hAnsi="Times New Roman"/>
        </w:rPr>
        <w:t>f) vykonanie zmeny uplatňovania podpory na nasledujúci kalendárny rok podľa odseku 14,</w:t>
      </w:r>
      <w:r w:rsidRPr="005F1652" w:rsidR="00326289">
        <w:rPr>
          <w:rFonts w:ascii="Times New Roman" w:hAnsi="Times New Roman"/>
        </w:rPr>
        <w:t xml:space="preserve"> </w:t>
      </w:r>
      <w:r w:rsidRPr="005F1652">
        <w:rPr>
          <w:rFonts w:ascii="Times New Roman" w:hAnsi="Times New Roman"/>
        </w:rPr>
        <w:t>a to o</w:t>
      </w:r>
      <w:r w:rsidRPr="005F1652" w:rsidR="00DF6387">
        <w:rPr>
          <w:rFonts w:ascii="Times New Roman" w:hAnsi="Times New Roman"/>
        </w:rPr>
        <w:t xml:space="preserve">známením zúčtovateľovi podpory </w:t>
      </w:r>
    </w:p>
    <w:p w:rsidR="00D14DC7" w:rsidRPr="005F1652" w:rsidP="00D14DC7">
      <w:pPr>
        <w:bidi w:val="0"/>
        <w:ind w:left="567"/>
        <w:jc w:val="both"/>
        <w:rPr>
          <w:rFonts w:ascii="Times New Roman" w:hAnsi="Times New Roman"/>
        </w:rPr>
      </w:pPr>
      <w:r w:rsidRPr="005F1652">
        <w:rPr>
          <w:rFonts w:ascii="Times New Roman" w:hAnsi="Times New Roman"/>
        </w:rPr>
        <w:t xml:space="preserve">1. </w:t>
      </w:r>
      <w:r w:rsidRPr="005F1652" w:rsidR="00DF6387">
        <w:rPr>
          <w:rFonts w:ascii="Times New Roman" w:hAnsi="Times New Roman"/>
        </w:rPr>
        <w:t xml:space="preserve">o </w:t>
      </w:r>
      <w:r w:rsidRPr="005F1652">
        <w:rPr>
          <w:rFonts w:ascii="Times New Roman" w:hAnsi="Times New Roman"/>
        </w:rPr>
        <w:t xml:space="preserve">neuplatnení si podpory podľa § 3 ods. 1 písm. b), </w:t>
      </w:r>
    </w:p>
    <w:p w:rsidR="00D14DC7" w:rsidRPr="005F1652" w:rsidP="00D14DC7">
      <w:pPr>
        <w:bidi w:val="0"/>
        <w:ind w:left="567"/>
        <w:jc w:val="both"/>
        <w:rPr>
          <w:rFonts w:ascii="Times New Roman" w:hAnsi="Times New Roman"/>
        </w:rPr>
      </w:pPr>
      <w:r w:rsidRPr="005F1652">
        <w:rPr>
          <w:rFonts w:ascii="Times New Roman" w:hAnsi="Times New Roman"/>
        </w:rPr>
        <w:t xml:space="preserve">2. </w:t>
      </w:r>
      <w:r w:rsidRPr="005F1652" w:rsidR="00DF6387">
        <w:rPr>
          <w:rFonts w:ascii="Times New Roman" w:hAnsi="Times New Roman"/>
        </w:rPr>
        <w:t xml:space="preserve">o </w:t>
      </w:r>
      <w:r w:rsidRPr="005F1652">
        <w:rPr>
          <w:rFonts w:ascii="Times New Roman" w:hAnsi="Times New Roman"/>
        </w:rPr>
        <w:t>uplatnení</w:t>
      </w:r>
      <w:r w:rsidRPr="005F1652">
        <w:rPr>
          <w:rFonts w:ascii="Times New Roman" w:hAnsi="Times New Roman"/>
        </w:rPr>
        <w:t xml:space="preserve"> si podpory podľa § 3 ods. 1 písm. b), ak spĺňa podmienky pre jej</w:t>
      </w:r>
      <w:r w:rsidRPr="005F1652" w:rsidR="00326289">
        <w:rPr>
          <w:rFonts w:ascii="Times New Roman" w:hAnsi="Times New Roman"/>
        </w:rPr>
        <w:t xml:space="preserve"> </w:t>
      </w:r>
      <w:r w:rsidRPr="005F1652">
        <w:rPr>
          <w:rFonts w:ascii="Times New Roman" w:hAnsi="Times New Roman"/>
        </w:rPr>
        <w:t>uplatnenie.</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6" w:name="3053661"/>
      <w:bookmarkStart w:id="7" w:name="3053662"/>
      <w:bookmarkStart w:id="8" w:name="3053663"/>
      <w:bookmarkEnd w:id="6"/>
      <w:bookmarkEnd w:id="7"/>
      <w:bookmarkEnd w:id="8"/>
      <w:r w:rsidRPr="005F1652">
        <w:rPr>
          <w:rFonts w:ascii="Times New Roman" w:hAnsi="Times New Roman"/>
        </w:rPr>
        <w:t>(2) Podmienky pre priznanie práva podľa odseku 1 písm. c) a e) sú:</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a) oznámenie uplatnenia podpory podľa § 3 ods. 1 písm. b), c), d) alebo písm. e) zúčtovateľovi podpory najneskôr 30 dní pred prvým uplatnením podpory, </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b) doručenie potvrdenia o pôvode elektriny z obnoviteľných zdrojov energie alebo potvrdenia o  pôvode elektriny vysoko účinnou kombinovanou výrobou zúčtovateľovi podpory,</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c) uzatvorenie zmluvy o poskytovaní údajov</w:t>
      </w:r>
      <w:r w:rsidRPr="005F1652">
        <w:rPr>
          <w:rFonts w:ascii="Times New Roman" w:hAnsi="Times New Roman"/>
          <w:vertAlign w:val="superscript"/>
        </w:rPr>
        <w:t>11aab</w:t>
      </w:r>
      <w:r w:rsidRPr="005F1652">
        <w:rPr>
          <w:rFonts w:ascii="Times New Roman" w:hAnsi="Times New Roman"/>
        </w:rPr>
        <w:t>) a poskytovanie údajov zúčtovateľovi podpory podľa tejto zmluvy,</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d) uzatvorenie zmluvy o doplatku alebo zmluvy o príplatku so zúčtovateľom podpory, </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e) zabezpečenie priebehového merania vyrobenej elektriny určeným meradlom na svorkách zariadenia na výrobu elektriny</w:t>
      </w:r>
      <w:r w:rsidRPr="005F1652">
        <w:rPr>
          <w:rFonts w:ascii="Times New Roman" w:hAnsi="Times New Roman"/>
          <w:vertAlign w:val="superscript"/>
        </w:rPr>
        <w:t>11aad</w:t>
      </w:r>
      <w:r w:rsidRPr="005F1652">
        <w:rPr>
          <w:rFonts w:ascii="Times New Roman" w:hAnsi="Times New Roman"/>
        </w:rPr>
        <w:t>) pre zariadenie výrobcu elektriny s celkovým inštalovaným výkonom nad 100 kW,</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f) zabezpečenie priebehového merania technologickej vlastnej spotreby elektriny určeným meradlom pre zariadenie s celkovým inštalovaným výkonom nad 100 kW  a ak technologickú vlastnú spotrebu elektriny z technických príčin nie je možné merať, oznámenie tejto skutočnosti zúčtovateľovi podpory,</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g) oznámenie spôsobu výpočtu technologickej vlastnej spotreby</w:t>
      </w:r>
      <w:r w:rsidRPr="005F1652">
        <w:rPr>
          <w:rFonts w:ascii="Times New Roman" w:hAnsi="Times New Roman"/>
        </w:rPr>
        <w:t xml:space="preserve"> elektriny a množstva technologickej vlastnej spotreby elektriny, ak nie je technologická vlastná spotreba elektriny meraná, </w:t>
      </w:r>
      <w:r w:rsidRPr="005F1652" w:rsidR="00DF6387">
        <w:rPr>
          <w:rFonts w:ascii="Times New Roman" w:hAnsi="Times New Roman"/>
        </w:rPr>
        <w:t>zúčtovateľovi podpory a</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h) splnenie povinnosti podľa odseku 3 písm. b).</w:t>
      </w:r>
    </w:p>
    <w:p w:rsidR="00D14DC7" w:rsidRPr="005F1652" w:rsidP="00D14DC7">
      <w:pPr>
        <w:widowControl w:val="0"/>
        <w:autoSpaceDE w:val="0"/>
        <w:autoSpaceDN w:val="0"/>
        <w:bidi w:val="0"/>
        <w:adjustRightInd w:val="0"/>
        <w:ind w:left="567"/>
        <w:jc w:val="both"/>
        <w:rPr>
          <w:rFonts w:ascii="Times New Roman" w:hAnsi="Times New Roman"/>
        </w:rPr>
      </w:pP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(3) Výrobca elektriny s právom na podporu je povinný </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a) p</w:t>
      </w:r>
      <w:r w:rsidRPr="005F1652">
        <w:rPr>
          <w:rFonts w:ascii="Times New Roman" w:hAnsi="Times New Roman"/>
        </w:rPr>
        <w:t>ožiadať úrad do 31. januára o vydanie potvrdenia o pôvode elektriny z obnoviteľných zdrojov energie, ak ide o potvrdenie o pôvode podľa § 7 ods. 3 písm. b) alebo potvrdenia o pôvode elektriny vysoko účinnou kombinovanou výrobou vydané za predchádzajúci kal</w:t>
      </w:r>
      <w:r w:rsidRPr="005F1652">
        <w:rPr>
          <w:rFonts w:ascii="Times New Roman" w:hAnsi="Times New Roman"/>
        </w:rPr>
        <w:t>endárny rok, ak ide o výrobcu elektriny kombinovanou výrobou,</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b) vrátiť zúčtovateľovi podpory do 15. apríla podporu podľa § 3 ods. 1 písm. c) alebo písm. e), ktorá mu bola vyplatená za predchádzajúci kalendárny rok v rozpore s podmienkami podpory podľa to</w:t>
      </w:r>
      <w:r w:rsidRPr="005F1652">
        <w:rPr>
          <w:rFonts w:ascii="Times New Roman" w:hAnsi="Times New Roman"/>
        </w:rPr>
        <w:t>hto zákona,</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c) zabezpečiť na požiadanie zúčtovateľa podpory jednopólové schémy prenosu elektriny a overenie správnosti spôsobu merania vyrobenej elektriny na svorkách zariadenia na výrobu elektriny znalcom v odbore energetiky,</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d) uzatvoriť zmluvu o povinnom výkupe elektriny s výkupcom elektriny do 15 pracovných dní od doručenia návrhu zmluvy o povinnom výkupe elektriny, ak si uplatňuje podporu podľa § 3 ods. 1 písm. b),</w:t>
      </w:r>
    </w:p>
    <w:p w:rsidR="00D14DC7" w:rsidRPr="005F1652" w:rsidP="00D14DC7">
      <w:pPr>
        <w:widowControl w:val="0"/>
        <w:autoSpaceDE w:val="0"/>
        <w:autoSpaceDN w:val="0"/>
        <w:bidi w:val="0"/>
        <w:adjustRightInd w:val="0"/>
        <w:ind w:left="567"/>
        <w:jc w:val="both"/>
        <w:rPr>
          <w:rFonts w:ascii="Times New Roman" w:hAnsi="Times New Roman"/>
        </w:rPr>
      </w:pPr>
      <w:r w:rsidRPr="005F1652">
        <w:rPr>
          <w:rFonts w:ascii="Times New Roman" w:hAnsi="Times New Roman"/>
        </w:rPr>
        <w:t>e) poskytovať výkupcovi elektriny údaje o výrobe elektriny a informácie o každom prerušení výroby elektriny potrebné na činnosť výkupcu elektriny, vrátane plánovaných údajov na nasledujúci kalendárny rok a skutočných údajov v kalendárnom roku, v rozsahu podľa pravidiel trhu.</w:t>
      </w:r>
    </w:p>
    <w:p w:rsidR="00D14DC7" w:rsidRPr="005F1652" w:rsidP="00D14DC7">
      <w:pPr>
        <w:widowControl w:val="0"/>
        <w:autoSpaceDE w:val="0"/>
        <w:autoSpaceDN w:val="0"/>
        <w:bidi w:val="0"/>
        <w:adjustRightInd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(4) Výrobca elektriny kombinovanou výrobou, ktorému bolo vydané pot</w:t>
      </w:r>
      <w:r w:rsidRPr="005F1652">
        <w:rPr>
          <w:rFonts w:ascii="Times New Roman" w:hAnsi="Times New Roman"/>
        </w:rPr>
        <w:t>vrdenie o pôvode elektriny vyrobenej vysoko účinnou kombinovanou výrobou za predchádzajúci kalendárny rok, si uplatňuje podporu v roku vydania tohto potvrdenia. Ak sa nepreukáže, že výrobca elektriny kombinovanou výrobou vyrábal elektrinu vysoko účinnou kombinovanou výrobou, je povinný vrátiť podporu podľa odseku 1 písm. c) a e) zúčtovateľovi podpory do 15. apríla nasledujúceho roka. Ak si výrobca elektriny kombinovanou výrobou neuplatnil právo na podporu podľa odseku 1 písm. c) alebo písm. e) a na základe vydaného potvrdenia o pôvode elektriny vyrobenej vysoko účinnou kombinovanou výrobou preukáže, že v predchádzajúcom roku vyrábal elektrinu vysoko účinnou kombinovanou výrobou, môže si na takto vyrobenú elektrinu uplatniť právo na podporu podľa odseku 1 pís</w:t>
      </w:r>
      <w:r w:rsidRPr="005F1652">
        <w:rPr>
          <w:rFonts w:ascii="Times New Roman" w:hAnsi="Times New Roman"/>
        </w:rPr>
        <w:t xml:space="preserve">m. c) alebo písm. e) do konca príslušného kalendárneho roka. </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9" w:name="3053664"/>
      <w:bookmarkStart w:id="10" w:name="3053666"/>
      <w:bookmarkStart w:id="11" w:name="3053667"/>
      <w:bookmarkStart w:id="12" w:name="3053669"/>
      <w:bookmarkStart w:id="13" w:name="3053670"/>
      <w:bookmarkStart w:id="14" w:name="3053672"/>
      <w:bookmarkStart w:id="15" w:name="3053673"/>
      <w:bookmarkEnd w:id="9"/>
      <w:bookmarkEnd w:id="10"/>
      <w:bookmarkEnd w:id="11"/>
      <w:bookmarkEnd w:id="12"/>
      <w:bookmarkEnd w:id="13"/>
      <w:bookmarkEnd w:id="14"/>
      <w:bookmarkEnd w:id="15"/>
      <w:r w:rsidRPr="005F1652">
        <w:rPr>
          <w:rFonts w:ascii="Times New Roman" w:hAnsi="Times New Roman"/>
        </w:rPr>
        <w:t>(5) Výrobca elektriny kombinovanou výrobou je povinný</w:t>
      </w:r>
    </w:p>
    <w:p w:rsidR="00D14DC7" w:rsidRPr="005F1652" w:rsidP="00D14DC7">
      <w:pPr>
        <w:bidi w:val="0"/>
        <w:ind w:left="567"/>
        <w:jc w:val="both"/>
        <w:rPr>
          <w:rFonts w:ascii="Times New Roman" w:hAnsi="Times New Roman"/>
        </w:rPr>
      </w:pPr>
      <w:bookmarkStart w:id="16" w:name="3053674"/>
      <w:bookmarkEnd w:id="16"/>
      <w:r w:rsidRPr="005F1652">
        <w:rPr>
          <w:rFonts w:ascii="Times New Roman" w:hAnsi="Times New Roman"/>
        </w:rPr>
        <w:t>a) vykonávať mesačnú bilanc</w:t>
      </w:r>
      <w:r w:rsidRPr="005F1652">
        <w:rPr>
          <w:rFonts w:ascii="Times New Roman" w:hAnsi="Times New Roman"/>
        </w:rPr>
        <w:t>iu výroby a dodávky elektriny, výroby a dodávky tepla a využitie mechanickej energie vyrobenej kombinovanou výrobou,</w:t>
      </w:r>
    </w:p>
    <w:p w:rsidR="00D14DC7" w:rsidRPr="005F1652" w:rsidP="00D14DC7">
      <w:pPr>
        <w:bidi w:val="0"/>
        <w:ind w:left="567"/>
        <w:jc w:val="both"/>
        <w:rPr>
          <w:rFonts w:ascii="Times New Roman" w:hAnsi="Times New Roman"/>
        </w:rPr>
      </w:pPr>
      <w:bookmarkStart w:id="17" w:name="3053675"/>
      <w:bookmarkEnd w:id="17"/>
      <w:r w:rsidRPr="005F1652">
        <w:rPr>
          <w:rFonts w:ascii="Times New Roman" w:hAnsi="Times New Roman"/>
        </w:rPr>
        <w:t>b) predložiť sumárne ročné údaje získané z mesačných bilancií podľa písmena a) prevádzkovateľovi monitorovacieho systému energetickej efektívnosti podľa osobitného predpisu</w:t>
      </w:r>
      <w:hyperlink w:anchor="3902087" w:history="1">
        <w:r w:rsidRPr="005F1652">
          <w:rPr>
            <w:rFonts w:ascii="Times New Roman" w:hAnsi="Times New Roman"/>
            <w:vertAlign w:val="superscript"/>
          </w:rPr>
          <w:t>11aa</w:t>
        </w:r>
        <w:r w:rsidRPr="005F1652">
          <w:rPr>
            <w:rFonts w:ascii="Times New Roman" w:hAnsi="Times New Roman"/>
          </w:rPr>
          <w:t>)</w:t>
        </w:r>
      </w:hyperlink>
      <w:r w:rsidRPr="005F1652">
        <w:rPr>
          <w:rFonts w:ascii="Times New Roman" w:hAnsi="Times New Roman"/>
        </w:rPr>
        <w:t xml:space="preserve"> každoročne najneskôr do 25. januára za predchádzajúci kalendárny rok,</w:t>
      </w:r>
    </w:p>
    <w:p w:rsidR="00D14DC7" w:rsidRPr="005F1652" w:rsidP="00D14DC7">
      <w:pPr>
        <w:bidi w:val="0"/>
        <w:ind w:left="567"/>
        <w:jc w:val="both"/>
        <w:rPr>
          <w:rFonts w:ascii="Times New Roman" w:hAnsi="Times New Roman"/>
        </w:rPr>
      </w:pPr>
      <w:bookmarkStart w:id="18" w:name="3053677"/>
      <w:bookmarkEnd w:id="18"/>
      <w:r w:rsidRPr="005F1652">
        <w:rPr>
          <w:rFonts w:ascii="Times New Roman" w:hAnsi="Times New Roman"/>
        </w:rPr>
        <w:t>c) zverejniť každoročne do 28. februára na svojom webovom sídle celkovú účinnosť kombinovanej výroby, podiel dodávky tepla centralizovaným zásobovaním teplom a podiel dodávky tepla pre verejnosť z celkovej dodávky tepla zabezpečovanej centralizovaným zásobovaním teplom za predchádzajúci kalendárny rok, ak ide o výrobcu elektriny preukazujúceho splnenie podmienok podpory podľa § 3c.</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19" w:name="3053678"/>
      <w:bookmarkEnd w:id="19"/>
      <w:r w:rsidRPr="005F1652">
        <w:rPr>
          <w:rFonts w:ascii="Times New Roman" w:hAnsi="Times New Roman"/>
        </w:rPr>
        <w:t>(6) Výrobca elektriny s právom na podporu, ktorý si uplatní podporu podľa</w:t>
      </w:r>
      <w:r w:rsidRPr="005F1652" w:rsidR="005C5055">
        <w:rPr>
          <w:rFonts w:ascii="Times New Roman" w:hAnsi="Times New Roman"/>
        </w:rPr>
        <w:t xml:space="preserve"> § 3 ods. 1 písm.</w:t>
      </w:r>
      <w:r w:rsidRPr="005F1652">
        <w:rPr>
          <w:rFonts w:ascii="Times New Roman" w:hAnsi="Times New Roman"/>
        </w:rPr>
        <w:t xml:space="preserve"> b), c) alebo písm. e) a vyrába elektrinu z obnovite</w:t>
      </w:r>
      <w:r w:rsidRPr="005F1652">
        <w:rPr>
          <w:rFonts w:ascii="Times New Roman" w:hAnsi="Times New Roman"/>
        </w:rPr>
        <w:t>ľných zdrojov energie spoločne s elektrinou z neobnoviteľných zdrojov energie, je povinný zabezpečiť samostatné meranie vyrobenej elektriny z obnoviteľných zdrojov energie alebo výpočet vyrobeného množstva elektriny z obnoviteľných zdrojov energie.</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20" w:name="3053679"/>
      <w:bookmarkEnd w:id="20"/>
      <w:r w:rsidRPr="005F1652">
        <w:rPr>
          <w:rFonts w:ascii="Times New Roman" w:hAnsi="Times New Roman"/>
        </w:rPr>
        <w:t xml:space="preserve">(7) Výrobca elektriny s právom na podporu, ktorý si uplatní podporu podľa </w:t>
      </w:r>
      <w:hyperlink w:anchor="3053559" w:history="1">
        <w:r w:rsidRPr="005F1652">
          <w:rPr>
            <w:rFonts w:ascii="Times New Roman" w:hAnsi="Times New Roman"/>
          </w:rPr>
          <w:t>§ 3 ods. 1 písm. b), c) alebo písm. e)</w:t>
        </w:r>
      </w:hyperlink>
      <w:r w:rsidRPr="005F1652">
        <w:rPr>
          <w:rFonts w:ascii="Times New Roman" w:hAnsi="Times New Roman"/>
        </w:rPr>
        <w:t xml:space="preserve"> a vyrába elektrinu spaľovaním alebo spoluspaľovaním biomasy a neobnoviteľného zdroja energie, eviduje a oznamuje úradu skutočné nadobudnutie množstva a kvalitu biomasy a jej skutočné využitie na účely výroby elektriny.</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21" w:name="3053681"/>
      <w:bookmarkEnd w:id="21"/>
      <w:r w:rsidRPr="005F1652">
        <w:rPr>
          <w:rFonts w:ascii="Times New Roman" w:hAnsi="Times New Roman"/>
        </w:rPr>
        <w:t>(8) Výrobca elektriny kombinovanou výrobou v zariadení na kombinovanú výrobu s celkovým inštalovaným výkonom do 125 MW</w:t>
      </w:r>
      <w:r w:rsidRPr="005F1652" w:rsidR="005C5055">
        <w:rPr>
          <w:rFonts w:ascii="Times New Roman" w:hAnsi="Times New Roman"/>
        </w:rPr>
        <w:t xml:space="preserve"> vrátane</w:t>
      </w:r>
      <w:r w:rsidRPr="005F1652">
        <w:rPr>
          <w:rFonts w:ascii="Times New Roman" w:hAnsi="Times New Roman"/>
        </w:rPr>
        <w:t>, bez ohľadu na rok uvedenia zariadenia do prevádzky, ktorý vyrába elektrinu zo zemného plynu a doručí zúčtovateľovi podpory potvrdenie o pôvode elektriny z obnoviteľných zdrojov energie preukazujúce</w:t>
      </w:r>
      <w:r w:rsidRPr="005F1652">
        <w:rPr>
          <w:rFonts w:ascii="Times New Roman" w:hAnsi="Times New Roman"/>
        </w:rPr>
        <w:t xml:space="preserve"> spotrebu biometánu v zariadení na kombinovanú výrobu, má právo na doplatok na množs</w:t>
      </w:r>
      <w:r w:rsidRPr="005F1652" w:rsidR="006A115F">
        <w:rPr>
          <w:rFonts w:ascii="Times New Roman" w:hAnsi="Times New Roman"/>
        </w:rPr>
        <w:t>tvo elektriny vyrobenej z biome</w:t>
      </w:r>
      <w:r w:rsidRPr="005F1652">
        <w:rPr>
          <w:rFonts w:ascii="Times New Roman" w:hAnsi="Times New Roman"/>
        </w:rPr>
        <w:t>tánu určené podľa § 3c ods. 5 alebo ods. 6. Výška doplatku podľa prvej vety je rovnaká ako výška doplatku na elektrinu vyrobenú z </w:t>
      </w:r>
      <w:r w:rsidRPr="005F1652" w:rsidR="00F41ACD">
        <w:rPr>
          <w:rFonts w:ascii="Times New Roman" w:hAnsi="Times New Roman"/>
        </w:rPr>
        <w:t>biometánu</w:t>
      </w:r>
      <w:r w:rsidRPr="005F1652">
        <w:rPr>
          <w:rFonts w:ascii="Times New Roman" w:hAnsi="Times New Roman"/>
        </w:rPr>
        <w:t>.</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(9) Výrobca elektriny podľa odseku 8 si právo na doplatok na elektrinu, na ktorú sa vzťahuje podpora podľa § 3 ods. 1 písm. c) alebo písm. e) a ktorá nebola vyrobená z biometánu, môže uplatniť po dobu 15 rokov od prvého uvedenia zariadenia na výrobu elektriny do prevádzky alebo od rekonštrukcie alebo modernizácie technologickej časti zariadenia výrobcu elektriny.</w:t>
      </w:r>
    </w:p>
    <w:p w:rsidR="00D14DC7" w:rsidRPr="005F1652" w:rsidP="00D14DC7">
      <w:pPr>
        <w:bidi w:val="0"/>
        <w:ind w:left="567"/>
        <w:jc w:val="both"/>
        <w:rPr>
          <w:rFonts w:ascii="Times New Roman" w:hAnsi="Times New Roman"/>
        </w:rPr>
      </w:pPr>
    </w:p>
    <w:p w:rsidR="006A115F"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 xml:space="preserve">(10) Výrobca elektriny s právom na podporu, ktorý si uplatňuje podporu podľa § 3 ods. 1 písm. b), je povinný dodať výkupcovi elektriny celý objem vyrobenej elektriny okrem regulačnej elektriny dodanej pre potreby prevádzkovateľa prenosovej sústavy, elektriny pre vlastné využitie a elektriny, ktorá nebola dodaná prostredníctvom regionálnej distribučnej sústavy. </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bookmarkStart w:id="22" w:name="3053683"/>
      <w:bookmarkStart w:id="23" w:name="3053684"/>
      <w:bookmarkStart w:id="24" w:name="3053686"/>
      <w:bookmarkEnd w:id="22"/>
      <w:bookmarkEnd w:id="23"/>
      <w:bookmarkEnd w:id="24"/>
      <w:r w:rsidRPr="005F1652">
        <w:rPr>
          <w:rFonts w:ascii="Times New Roman" w:hAnsi="Times New Roman"/>
        </w:rPr>
        <w:t>(11) Výrobca elektriny využívajúci ako zdroj slnečnú energiu je povinný označiť každý fotovoltický panel zariadenia údajom o jeho jednotkovom výkone.</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(12) Výrobca elektriny s právom na podporu, ktorý vyrába elektrinu spaľovaním alebo spoluspaľovaním biomasy, biokvapaliny, bioplynu získaného anaeróbnou fermentáciou, biometánu, komunálnych odpadov s podielom biologicky rozložiteľnej zložky odpadov alebo plynu vyrobeného termochemickým splyňovaním biomasy, je povinný požiadať úrad do 31. januára o vydanie potvrdenia o pôvode elektriny z obnoviteľných zdrojov energie za predchádzajúci kalendárny rok na účel vyporiadania podpory.</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(13) Povinnosť vrátiť podporu zúčtovateľovi podpory sa vzťahuje aj na výrobcu elektriny z obnoviteľných zdrojov energie povinného využiť najmenej 50% z ročnej výroby tepla na dodávku využiteľného tepla podľa § 3 ods. 11, ktorému úrad rozhodnutím znížil cenu vykupovanej elektriny. Výrobca elektriny je povinný vrátiť podporu do 30 dní od nadobudnutia právoplatnosti rozhodnutia úra</w:t>
      </w:r>
      <w:r w:rsidRPr="005F1652">
        <w:rPr>
          <w:rFonts w:ascii="Times New Roman" w:hAnsi="Times New Roman"/>
        </w:rPr>
        <w:t>du o znížení ceny elektriny.</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(14) Ak si výrobca elektriny uplatňuje právo na vykonanie zmeny uplatňovania podpory podľa odseku 1 písm. f), oznámi zúčtovateľovi podpory zmenu uplatňovania podpory do 31. januára na nasledujúci kalendárny rok. Oznámenie o zmene uplatňovania podpory je pre výrobcu elektriny s právom na podporu a zúčtovateľa podpory záväzné a zúčtovateľ podpory je povinný bezodkladne oznámiť úradu a výkupcovi elektriny údaje uvedené v oznámení výrobcu elektriny.</w:t>
      </w:r>
    </w:p>
    <w:p w:rsidR="00D14DC7" w:rsidRPr="005F1652" w:rsidP="00D14DC7">
      <w:pPr>
        <w:bidi w:val="0"/>
        <w:ind w:left="567"/>
        <w:jc w:val="both"/>
        <w:rPr>
          <w:rFonts w:ascii="Times New Roman" w:hAnsi="Times New Roman"/>
        </w:rPr>
      </w:pPr>
    </w:p>
    <w:p w:rsidR="00D14DC7" w:rsidRPr="005F1652" w:rsidP="00D14DC7">
      <w:pPr>
        <w:bidi w:val="0"/>
        <w:ind w:left="567"/>
        <w:jc w:val="both"/>
        <w:rPr>
          <w:rFonts w:ascii="Times New Roman" w:hAnsi="Times New Roman"/>
        </w:rPr>
      </w:pPr>
      <w:r w:rsidRPr="005F1652">
        <w:rPr>
          <w:rFonts w:ascii="Times New Roman" w:hAnsi="Times New Roman"/>
        </w:rPr>
        <w:t>(15) Ak výrobca elektriny poruš</w:t>
      </w:r>
      <w:r w:rsidRPr="005F1652">
        <w:rPr>
          <w:rFonts w:ascii="Times New Roman" w:hAnsi="Times New Roman"/>
        </w:rPr>
        <w:t>í povinnosť podľa odseku 3 písm. d), zaniká mu od 1. januára nasledujúceho kalendárneho roka právo na podporu podľa § 3 ods. 1 písm. b) a právo vykonania zmeny uplatňovania podpory podľa odseku 1 písm. f).</w:t>
      </w:r>
      <w:r w:rsidRPr="005F1652" w:rsidR="00326289">
        <w:rPr>
          <w:rFonts w:ascii="Times New Roman" w:hAnsi="Times New Roman"/>
        </w:rPr>
        <w:t>“.</w:t>
      </w:r>
    </w:p>
    <w:p w:rsidR="00D14DC7" w:rsidRPr="005F1652" w:rsidP="00D14DC7">
      <w:pPr>
        <w:bidi w:val="0"/>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w:t>
      </w:r>
      <w:r w:rsidRPr="005F1652" w:rsidR="005C5055">
        <w:rPr>
          <w:rFonts w:ascii="Times New Roman" w:hAnsi="Times New Roman"/>
        </w:rPr>
        <w:t>y</w:t>
      </w:r>
      <w:r w:rsidRPr="005F1652">
        <w:rPr>
          <w:rFonts w:ascii="Times New Roman" w:hAnsi="Times New Roman"/>
        </w:rPr>
        <w:t xml:space="preserve"> pod čiarou k odkaz</w:t>
      </w:r>
      <w:r w:rsidRPr="005F1652" w:rsidR="005C5055">
        <w:rPr>
          <w:rFonts w:ascii="Times New Roman" w:hAnsi="Times New Roman"/>
        </w:rPr>
        <w:t>om</w:t>
      </w:r>
      <w:r w:rsidRPr="005F1652">
        <w:rPr>
          <w:rFonts w:ascii="Times New Roman" w:hAnsi="Times New Roman"/>
        </w:rPr>
        <w:t xml:space="preserve"> 11aaa</w:t>
      </w:r>
      <w:r w:rsidRPr="005F1652" w:rsidR="005C5055">
        <w:rPr>
          <w:rFonts w:ascii="Times New Roman" w:hAnsi="Times New Roman"/>
        </w:rPr>
        <w:t xml:space="preserve"> až 11aad</w:t>
      </w:r>
      <w:r w:rsidRPr="005F1652">
        <w:rPr>
          <w:rFonts w:ascii="Times New Roman" w:hAnsi="Times New Roman"/>
        </w:rPr>
        <w:t xml:space="preserve"> </w:t>
      </w:r>
      <w:r w:rsidRPr="005F1652" w:rsidR="005C5055">
        <w:rPr>
          <w:rFonts w:ascii="Times New Roman" w:hAnsi="Times New Roman"/>
        </w:rPr>
        <w:t>znejú</w:t>
      </w:r>
      <w:r w:rsidRPr="005F1652">
        <w:rPr>
          <w:rFonts w:ascii="Times New Roman" w:hAnsi="Times New Roman"/>
        </w:rPr>
        <w:t>:</w:t>
      </w:r>
    </w:p>
    <w:p w:rsidR="00760E5F" w:rsidRPr="005F1652" w:rsidP="0013795E">
      <w:pPr>
        <w:bidi w:val="0"/>
        <w:ind w:firstLine="567"/>
        <w:jc w:val="both"/>
        <w:rPr>
          <w:rFonts w:ascii="Times New Roman" w:hAnsi="Times New Roman"/>
        </w:rPr>
      </w:pPr>
      <w:r w:rsidRPr="005F1652" w:rsidR="005E0F4A">
        <w:rPr>
          <w:rFonts w:ascii="Times New Roman" w:hAnsi="Times New Roman"/>
        </w:rPr>
        <w:t>„</w:t>
      </w:r>
      <w:r w:rsidRPr="005F1652" w:rsidR="005E0F4A">
        <w:rPr>
          <w:rFonts w:ascii="Times New Roman" w:hAnsi="Times New Roman"/>
          <w:vertAlign w:val="superscript"/>
        </w:rPr>
        <w:t>11aaa</w:t>
      </w:r>
      <w:r w:rsidRPr="005F1652" w:rsidR="005E0F4A">
        <w:rPr>
          <w:rFonts w:ascii="Times New Roman" w:hAnsi="Times New Roman"/>
        </w:rPr>
        <w:t>) § 26 ods. 1</w:t>
      </w:r>
      <w:r w:rsidRPr="005F1652" w:rsidR="004F4649">
        <w:rPr>
          <w:rFonts w:ascii="Times New Roman" w:hAnsi="Times New Roman"/>
        </w:rPr>
        <w:t>6</w:t>
      </w:r>
      <w:r w:rsidRPr="005F1652" w:rsidR="005E0F4A">
        <w:rPr>
          <w:rFonts w:ascii="Times New Roman" w:hAnsi="Times New Roman"/>
        </w:rPr>
        <w:t xml:space="preserve"> zákona č. 251/2012 Z. z. v znení zákona č. .../2018 Z. z.</w:t>
      </w:r>
    </w:p>
    <w:p w:rsidR="00D14DC7" w:rsidRPr="005F1652" w:rsidP="00D14DC7">
      <w:pPr>
        <w:bidi w:val="0"/>
        <w:jc w:val="both"/>
        <w:rPr>
          <w:rFonts w:ascii="Times New Roman" w:hAnsi="Times New Roman"/>
        </w:rPr>
      </w:pPr>
      <w:r w:rsidRPr="005F1652" w:rsidR="005C5055">
        <w:rPr>
          <w:rFonts w:ascii="Times New Roman" w:hAnsi="Times New Roman"/>
        </w:rPr>
        <w:t xml:space="preserve">         </w:t>
      </w:r>
      <w:r w:rsidRPr="005F1652" w:rsidR="005C5055">
        <w:rPr>
          <w:rFonts w:ascii="Times New Roman" w:hAnsi="Times New Roman"/>
        </w:rPr>
        <w:t xml:space="preserve"> </w:t>
      </w:r>
      <w:r w:rsidRPr="005F1652" w:rsidR="005E0F4A">
        <w:rPr>
          <w:rFonts w:ascii="Times New Roman" w:hAnsi="Times New Roman"/>
          <w:vertAlign w:val="superscript"/>
        </w:rPr>
        <w:t>11aab</w:t>
      </w:r>
      <w:r w:rsidRPr="005F1652" w:rsidR="005E0F4A">
        <w:rPr>
          <w:rFonts w:ascii="Times New Roman" w:hAnsi="Times New Roman"/>
        </w:rPr>
        <w:t xml:space="preserve">) § 26 ods. </w:t>
      </w:r>
      <w:r w:rsidRPr="005F1652" w:rsidR="00852DFA">
        <w:rPr>
          <w:rFonts w:ascii="Times New Roman" w:hAnsi="Times New Roman"/>
        </w:rPr>
        <w:t xml:space="preserve">15 </w:t>
      </w:r>
      <w:r w:rsidRPr="005F1652" w:rsidR="005E0F4A">
        <w:rPr>
          <w:rFonts w:ascii="Times New Roman" w:hAnsi="Times New Roman"/>
        </w:rPr>
        <w:t>zákona č. 251/2012 Z. z. v znení zákona č. .../201</w:t>
      </w:r>
      <w:r w:rsidRPr="005F1652" w:rsidR="005F165D">
        <w:rPr>
          <w:rFonts w:ascii="Times New Roman" w:hAnsi="Times New Roman"/>
        </w:rPr>
        <w:t>8</w:t>
      </w:r>
      <w:r w:rsidRPr="005F1652" w:rsidR="005E0F4A">
        <w:rPr>
          <w:rFonts w:ascii="Times New Roman" w:hAnsi="Times New Roman"/>
        </w:rPr>
        <w:t xml:space="preserve">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11aac</w:t>
      </w:r>
      <w:r w:rsidRPr="005F1652">
        <w:rPr>
          <w:rFonts w:ascii="Times New Roman" w:hAnsi="Times New Roman"/>
        </w:rPr>
        <w:t>) § 26 ods. 8 zákona č. 251/2012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11aad</w:t>
      </w:r>
      <w:r w:rsidRPr="005F1652">
        <w:rPr>
          <w:rFonts w:ascii="Times New Roman" w:hAnsi="Times New Roman"/>
        </w:rPr>
        <w:t>) § 2 písm. b) dvadsiaty štvrtý</w:t>
      </w:r>
      <w:r w:rsidRPr="005F1652">
        <w:rPr>
          <w:rFonts w:ascii="Times New Roman" w:hAnsi="Times New Roman"/>
        </w:rPr>
        <w:t xml:space="preserve"> bod zákona č. 251/2012 Z. z.“.</w:t>
      </w:r>
    </w:p>
    <w:p w:rsidR="005E0F4A" w:rsidRPr="005F1652" w:rsidP="005E0F4A">
      <w:pPr>
        <w:bidi w:val="0"/>
        <w:jc w:val="both"/>
        <w:rPr>
          <w:rFonts w:ascii="Times New Roman" w:hAnsi="Times New Roman"/>
        </w:rPr>
      </w:pPr>
      <w:r w:rsidRPr="005F1652">
        <w:rPr>
          <w:rFonts w:ascii="Times New Roman" w:hAnsi="Times New Roman"/>
        </w:rPr>
        <w:t xml:space="preserve">    </w:t>
      </w: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 xml:space="preserve">V § 4a ods. 1 sa vypúšťa písmeno c). </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4a ods. 2 písmeno b) znie:</w:t>
      </w:r>
    </w:p>
    <w:p w:rsidR="005E0F4A" w:rsidRPr="005F1652" w:rsidP="005E0F4A">
      <w:pPr>
        <w:bidi w:val="0"/>
        <w:ind w:left="567"/>
        <w:jc w:val="both"/>
        <w:rPr>
          <w:rFonts w:ascii="Times New Roman" w:hAnsi="Times New Roman"/>
        </w:rPr>
      </w:pPr>
      <w:r w:rsidRPr="005F1652">
        <w:rPr>
          <w:rFonts w:ascii="Times New Roman" w:hAnsi="Times New Roman"/>
        </w:rPr>
        <w:t>„b) splnenie povinnosti podľa odseku 6</w:t>
      </w:r>
      <w:r w:rsidRPr="005F1652" w:rsidR="00260C65">
        <w:rPr>
          <w:rFonts w:ascii="Times New Roman" w:hAnsi="Times New Roman"/>
        </w:rPr>
        <w:t>,</w:t>
      </w:r>
      <w:r w:rsidRPr="005F1652">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4a sa odsek 2 dopĺňa písmenom c), ktoré znie:</w:t>
      </w:r>
    </w:p>
    <w:p w:rsidR="005E0F4A" w:rsidRPr="005F1652" w:rsidP="005E0F4A">
      <w:pPr>
        <w:bidi w:val="0"/>
        <w:ind w:left="567"/>
        <w:jc w:val="both"/>
        <w:rPr>
          <w:rFonts w:ascii="Times New Roman" w:hAnsi="Times New Roman"/>
        </w:rPr>
      </w:pPr>
      <w:r w:rsidRPr="005F1652">
        <w:rPr>
          <w:rFonts w:ascii="Times New Roman" w:hAnsi="Times New Roman"/>
        </w:rPr>
        <w:t>„c) uzatvorenie zmluvy o pripojení</w:t>
      </w:r>
      <w:r w:rsidRPr="005F1652">
        <w:rPr>
          <w:rFonts w:ascii="Times New Roman" w:hAnsi="Times New Roman"/>
        </w:rPr>
        <w:t xml:space="preserve"> do distribučnej sústavy</w:t>
      </w:r>
      <w:r w:rsidRPr="005F1652">
        <w:rPr>
          <w:rFonts w:ascii="Times New Roman" w:hAnsi="Times New Roman"/>
          <w:vertAlign w:val="superscript"/>
        </w:rPr>
        <w:t>11b</w:t>
      </w:r>
      <w:r w:rsidRPr="005F1652">
        <w:rPr>
          <w:rFonts w:ascii="Times New Roman" w:hAnsi="Times New Roman"/>
        </w:rPr>
        <w:t xml:space="preserve">) za podmienok </w:t>
      </w:r>
      <w:r w:rsidRPr="005F1652" w:rsidR="00E078A4">
        <w:rPr>
          <w:rFonts w:ascii="Times New Roman" w:hAnsi="Times New Roman"/>
        </w:rPr>
        <w:t xml:space="preserve">uvedených v  prevádzkovom poriadku </w:t>
      </w:r>
      <w:r w:rsidRPr="005F1652">
        <w:rPr>
          <w:rFonts w:ascii="Times New Roman" w:hAnsi="Times New Roman"/>
        </w:rPr>
        <w:t>prevádzkovateľa distribučnej sústavy.“.</w:t>
      </w:r>
    </w:p>
    <w:p w:rsidR="005E0F4A" w:rsidRPr="005F1652" w:rsidP="005E0F4A">
      <w:pPr>
        <w:bidi w:val="0"/>
        <w:ind w:firstLine="567"/>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Poznámka pod čiarou k odkazu 11b znie:</w:t>
      </w:r>
    </w:p>
    <w:p w:rsidR="005E0F4A" w:rsidRPr="005F1652" w:rsidP="005E0F4A">
      <w:pPr>
        <w:bidi w:val="0"/>
        <w:ind w:firstLine="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11b</w:t>
      </w:r>
      <w:r w:rsidRPr="005F1652">
        <w:rPr>
          <w:rFonts w:ascii="Times New Roman" w:hAnsi="Times New Roman"/>
        </w:rPr>
        <w:t>) § 26 ods. 3 zákona č. 251/2012 Z. z.“.</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4a ods. 4 sa slová „doručenia oznámenia o pripojení malého zdroja“ nahrádzajú slovami „splnenia podmienok podľa odseku 2“.</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4a ods. 6 prvá veta a druhá veta znejú: „Výrobca elektriny z malého zdroja doručí prevádzkovateľovi distribučnej sústavy, na ktorého vymedzenom území sa malý zdroj nachádza, oznámenie o prevádzke malého zdroja podľa vzoru zverejneného na webovom sídle prevádzkovateľa distribučnej sústavy do piatich pracovných dní od uvedenia malého zdroja do prevádzky, najneskôr však  do skončenia platnosti stanoviska prevádzkovateľa distribučnej sústavy k rezervovanej kapacite. Povinnosť podľa prvej vety sa vzťahuje aj na malý zdroj striedavého napätia, ktorý je galvanicky oddelený od distribučnej sústavy.“.</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4a ods. 7 sa slová „organizátorovi krátkodobého trhu s elektrinou“ nahrá</w:t>
      </w:r>
      <w:r w:rsidRPr="005F1652">
        <w:rPr>
          <w:rFonts w:ascii="Times New Roman" w:hAnsi="Times New Roman"/>
        </w:rPr>
        <w:t>dzajú slovami „zúčtovateľovi podpory“.</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 4a sa dopĺňa odsekom 11, ktorý znie:</w:t>
      </w:r>
    </w:p>
    <w:p w:rsidR="005E0F4A" w:rsidRPr="005F1652" w:rsidP="005E0F4A">
      <w:pPr>
        <w:bidi w:val="0"/>
        <w:ind w:firstLine="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„(11) Ustanovenia tohto paragrafu sa vzťahujú aj na zariadenie výrobcu elektriny s celkovým inštalovaným výkonom do 10 kW</w:t>
      </w:r>
      <w:r w:rsidRPr="005F1652" w:rsidR="00154177">
        <w:rPr>
          <w:rFonts w:ascii="Times New Roman" w:hAnsi="Times New Roman"/>
        </w:rPr>
        <w:t xml:space="preserve"> vrátane</w:t>
      </w:r>
      <w:r w:rsidRPr="005F1652">
        <w:rPr>
          <w:rFonts w:ascii="Times New Roman" w:hAnsi="Times New Roman"/>
        </w:rPr>
        <w:t xml:space="preserve"> tvorené skupinou malých zdrojov, ktorých v</w:t>
      </w:r>
      <w:r w:rsidRPr="005F1652">
        <w:rPr>
          <w:rFonts w:ascii="Times New Roman" w:hAnsi="Times New Roman"/>
        </w:rPr>
        <w:t>ýroba elektriny sa nepovažuje za podnikanie podľa osobitného predpisu.</w:t>
      </w:r>
      <w:r w:rsidRPr="005F1652">
        <w:rPr>
          <w:rFonts w:ascii="Times New Roman" w:hAnsi="Times New Roman"/>
          <w:vertAlign w:val="superscript"/>
        </w:rPr>
        <w:t>11a</w:t>
      </w:r>
      <w:r w:rsidRPr="005F1652" w:rsidR="000641F9">
        <w:rPr>
          <w:rFonts w:ascii="Times New Roman" w:hAnsi="Times New Roman"/>
        </w:rPr>
        <w:t>)</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Za § 4a sa vkladá § 4b, ktorý vrátane nadpisu znie:</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340"/>
        <w:jc w:val="center"/>
        <w:rPr>
          <w:rFonts w:ascii="Times New Roman" w:hAnsi="Times New Roman" w:cs="Times New Roman"/>
        </w:rPr>
      </w:pPr>
      <w:r w:rsidRPr="005F1652">
        <w:rPr>
          <w:rFonts w:ascii="Times New Roman" w:hAnsi="Times New Roman" w:cs="Times New Roman"/>
        </w:rPr>
        <w:t>„§ 4b</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340"/>
        <w:jc w:val="center"/>
        <w:rPr>
          <w:rFonts w:ascii="Times New Roman" w:hAnsi="Times New Roman" w:cs="Times New Roman"/>
        </w:rPr>
      </w:pPr>
      <w:r w:rsidRPr="005F1652">
        <w:rPr>
          <w:rFonts w:ascii="Times New Roman" w:hAnsi="Times New Roman" w:cs="Times New Roman"/>
        </w:rPr>
        <w:t>Výroba elektriny v lokálnom zdroji</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340"/>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Výrobcom elektriny v lokálnom zdroji je odberateľ elektriny v </w:t>
      </w:r>
      <w:r w:rsidRPr="005F1652">
        <w:rPr>
          <w:rFonts w:ascii="Times New Roman" w:hAnsi="Times New Roman" w:cs="Times New Roman"/>
        </w:rPr>
        <w:t>odbernom mieste identickom s odovzdávacím miestom lokálneho zdroja,</w:t>
      </w:r>
      <w:r w:rsidRPr="005F1652">
        <w:rPr>
          <w:rFonts w:ascii="Times New Roman" w:hAnsi="Times New Roman" w:cs="Times New Roman"/>
        </w:rPr>
        <w:t xml:space="preserve"> </w:t>
      </w:r>
      <w:r w:rsidRPr="005F1652">
        <w:rPr>
          <w:rFonts w:ascii="Times New Roman" w:hAnsi="Times New Roman" w:cs="Times New Roman"/>
        </w:rPr>
        <w:t>ktorý uzatvoril s prevádzkovateľom distribučnej sústavy zmluvu o pripojení lokálneho zdroja do distribučnej sústavy</w:t>
      </w:r>
      <w:r w:rsidRPr="005F1652">
        <w:rPr>
          <w:rFonts w:ascii="Times New Roman" w:hAnsi="Times New Roman" w:cs="Times New Roman"/>
          <w:vertAlign w:val="superscript"/>
        </w:rPr>
        <w:t>11b</w:t>
      </w:r>
      <w:r w:rsidRPr="005F1652">
        <w:rPr>
          <w:rFonts w:ascii="Times New Roman" w:hAnsi="Times New Roman" w:cs="Times New Roman"/>
        </w:rPr>
        <w:t xml:space="preserve">) pre lokálny zdroj.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Výrobca elektriny v lokálnom zdroji, ktorý</w:t>
      </w:r>
      <w:r w:rsidRPr="005F1652">
        <w:rPr>
          <w:rFonts w:ascii="Times New Roman" w:hAnsi="Times New Roman" w:cs="Times New Roman"/>
        </w:rPr>
        <w:t xml:space="preserve"> spĺňa podmienky podľa odseku 3, má právo na</w:t>
      </w:r>
    </w:p>
    <w:p w:rsidR="005E0F4A" w:rsidRPr="005F1652" w:rsidP="00496112">
      <w:pPr>
        <w:pStyle w:val="Telo"/>
        <w:numPr>
          <w:numId w:val="28"/>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bezplatné pripojenie lokálneho zdroja do distribučnej sústavy prevádzkovateľom distribučnej sústavy v odovzdávacom mieste, ktoré je identické s odberným miestom výrobcu elektriny v lokálnom zdroji, </w:t>
      </w:r>
    </w:p>
    <w:p w:rsidR="005E0F4A" w:rsidRPr="005F1652" w:rsidP="00496112">
      <w:pPr>
        <w:pStyle w:val="Telo"/>
        <w:numPr>
          <w:numId w:val="28"/>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bezpla</w:t>
      </w:r>
      <w:r w:rsidRPr="005F1652">
        <w:rPr>
          <w:rFonts w:ascii="Times New Roman" w:hAnsi="Times New Roman" w:cs="Times New Roman"/>
        </w:rPr>
        <w:t>tnú výmenu určeného meradla prevádzkovateľom distribučnej sústavy za určené meradlo, ktoré zaznamenáva odobraté množstvo elektriny z distribučnej sústavy a dodané množstvo elektriny do distribučnej sústavy,</w:t>
      </w:r>
    </w:p>
    <w:p w:rsidR="005E0F4A" w:rsidRPr="005F1652" w:rsidP="00496112">
      <w:pPr>
        <w:pStyle w:val="Telo"/>
        <w:numPr>
          <w:numId w:val="28"/>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prednostné pripojenie do distribučnej sústavy vrátane prednostného pripojenia pred zariadeniami na výrobu elektriny, na ktoré sa vzťahuje právo podľa § 4 ods. 1 písm. a).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w:t>
      </w:r>
      <w:r w:rsidRPr="005F1652" w:rsidR="00E078A4">
        <w:rPr>
          <w:rFonts w:ascii="Times New Roman" w:hAnsi="Times New Roman" w:cs="Times New Roman"/>
        </w:rPr>
        <w:t xml:space="preserve">Výrobca elektriny v lokálnom zdroji musí </w:t>
      </w:r>
    </w:p>
    <w:p w:rsidR="005E0F4A" w:rsidRPr="005F1652" w:rsidP="00496112">
      <w:pPr>
        <w:pStyle w:val="Telo"/>
        <w:numPr>
          <w:numId w:val="29"/>
        </w:numPr>
        <w:pBdr>
          <w:top w:val="none" w:sz="0" w:space="0" w:color="auto"/>
          <w:left w:val="none" w:sz="0" w:space="0" w:color="auto"/>
          <w:bottom w:val="none" w:sz="0" w:space="0" w:color="auto"/>
          <w:right w:val="none" w:sz="0" w:space="0" w:color="auto"/>
          <w:bar w:val="none" w:sz="0" w:space="0" w:color="auto"/>
        </w:pBdr>
        <w:bidi w:val="0"/>
        <w:ind w:left="1276" w:hanging="425"/>
        <w:jc w:val="both"/>
        <w:rPr>
          <w:rFonts w:ascii="Times New Roman" w:hAnsi="Times New Roman" w:cs="Times New Roman"/>
        </w:rPr>
      </w:pPr>
      <w:r w:rsidRPr="005F1652" w:rsidR="00E078A4">
        <w:rPr>
          <w:rFonts w:ascii="Times New Roman" w:hAnsi="Times New Roman" w:cs="Times New Roman"/>
        </w:rPr>
        <w:t xml:space="preserve">mať uzatvorenú </w:t>
      </w:r>
      <w:r w:rsidRPr="005F1652">
        <w:rPr>
          <w:rFonts w:ascii="Times New Roman" w:hAnsi="Times New Roman" w:cs="Times New Roman"/>
        </w:rPr>
        <w:t>zmluv</w:t>
      </w:r>
      <w:r w:rsidRPr="005F1652" w:rsidR="00E078A4">
        <w:rPr>
          <w:rFonts w:ascii="Times New Roman" w:hAnsi="Times New Roman" w:cs="Times New Roman"/>
        </w:rPr>
        <w:t>u</w:t>
      </w:r>
      <w:r w:rsidRPr="005F1652">
        <w:rPr>
          <w:rFonts w:ascii="Times New Roman" w:hAnsi="Times New Roman" w:cs="Times New Roman"/>
        </w:rPr>
        <w:t xml:space="preserve"> o pripojení do distribučnej sústavy</w:t>
      </w:r>
      <w:r w:rsidRPr="005F1652">
        <w:rPr>
          <w:rFonts w:ascii="Times New Roman" w:hAnsi="Times New Roman" w:cs="Times New Roman"/>
          <w:vertAlign w:val="superscript"/>
        </w:rPr>
        <w:t>11b</w:t>
      </w:r>
      <w:r w:rsidRPr="005F1652">
        <w:rPr>
          <w:rFonts w:ascii="Times New Roman" w:hAnsi="Times New Roman" w:cs="Times New Roman"/>
        </w:rPr>
        <w:t>) pre lokálny zdroj,</w:t>
      </w:r>
    </w:p>
    <w:p w:rsidR="005E0F4A" w:rsidRPr="005F1652" w:rsidP="00496112">
      <w:pPr>
        <w:pStyle w:val="Telo"/>
        <w:numPr>
          <w:numId w:val="29"/>
        </w:numPr>
        <w:pBdr>
          <w:top w:val="none" w:sz="0" w:space="0" w:color="auto"/>
          <w:left w:val="none" w:sz="0" w:space="0" w:color="auto"/>
          <w:bottom w:val="none" w:sz="0" w:space="0" w:color="auto"/>
          <w:right w:val="none" w:sz="0" w:space="0" w:color="auto"/>
          <w:bar w:val="none" w:sz="0" w:space="0" w:color="auto"/>
        </w:pBdr>
        <w:bidi w:val="0"/>
        <w:ind w:left="1276" w:hanging="425"/>
        <w:jc w:val="both"/>
        <w:rPr>
          <w:rFonts w:ascii="Times New Roman" w:hAnsi="Times New Roman" w:cs="Times New Roman"/>
        </w:rPr>
      </w:pPr>
      <w:r w:rsidRPr="005F1652" w:rsidR="00E078A4">
        <w:rPr>
          <w:rFonts w:ascii="Times New Roman" w:hAnsi="Times New Roman" w:cs="Times New Roman"/>
        </w:rPr>
        <w:t xml:space="preserve">spĺňať obchodné </w:t>
      </w:r>
      <w:r w:rsidRPr="005F1652">
        <w:rPr>
          <w:rFonts w:ascii="Times New Roman" w:hAnsi="Times New Roman" w:cs="Times New Roman"/>
        </w:rPr>
        <w:t>a </w:t>
      </w:r>
      <w:r w:rsidRPr="005F1652" w:rsidR="00E078A4">
        <w:rPr>
          <w:rFonts w:ascii="Times New Roman" w:hAnsi="Times New Roman" w:cs="Times New Roman"/>
        </w:rPr>
        <w:t xml:space="preserve">technické </w:t>
      </w:r>
      <w:r w:rsidRPr="005F1652">
        <w:rPr>
          <w:rFonts w:ascii="Times New Roman" w:hAnsi="Times New Roman" w:cs="Times New Roman"/>
        </w:rPr>
        <w:t>podmien</w:t>
      </w:r>
      <w:r w:rsidRPr="005F1652" w:rsidR="00E078A4">
        <w:rPr>
          <w:rFonts w:ascii="Times New Roman" w:hAnsi="Times New Roman" w:cs="Times New Roman"/>
        </w:rPr>
        <w:t>ky</w:t>
      </w:r>
      <w:r w:rsidRPr="005F1652">
        <w:rPr>
          <w:rFonts w:ascii="Times New Roman" w:hAnsi="Times New Roman" w:cs="Times New Roman"/>
        </w:rPr>
        <w:t xml:space="preserve"> pripojenia lokálneho zdroja do distribučnej sústavy,</w:t>
      </w:r>
    </w:p>
    <w:p w:rsidR="005E0F4A" w:rsidRPr="005F1652" w:rsidP="00496112">
      <w:pPr>
        <w:pStyle w:val="Telo"/>
        <w:numPr>
          <w:numId w:val="29"/>
        </w:numPr>
        <w:pBdr>
          <w:top w:val="none" w:sz="0" w:space="0" w:color="auto"/>
          <w:left w:val="none" w:sz="0" w:space="0" w:color="auto"/>
          <w:bottom w:val="none" w:sz="0" w:space="0" w:color="auto"/>
          <w:right w:val="none" w:sz="0" w:space="0" w:color="auto"/>
          <w:bar w:val="none" w:sz="0" w:space="0" w:color="auto"/>
        </w:pBdr>
        <w:bidi w:val="0"/>
        <w:ind w:left="1276" w:hanging="425"/>
        <w:jc w:val="both"/>
        <w:rPr>
          <w:rFonts w:ascii="Times New Roman" w:hAnsi="Times New Roman" w:cs="Times New Roman"/>
        </w:rPr>
      </w:pPr>
      <w:r w:rsidRPr="005F1652" w:rsidR="00E078A4">
        <w:rPr>
          <w:rFonts w:ascii="Times New Roman" w:hAnsi="Times New Roman" w:cs="Times New Roman"/>
        </w:rPr>
        <w:t xml:space="preserve">doručiť </w:t>
      </w:r>
      <w:r w:rsidRPr="005F1652">
        <w:rPr>
          <w:rFonts w:ascii="Times New Roman" w:hAnsi="Times New Roman" w:cs="Times New Roman"/>
        </w:rPr>
        <w:t xml:space="preserve">úplné </w:t>
      </w:r>
      <w:r w:rsidRPr="005F1652" w:rsidR="00E078A4">
        <w:rPr>
          <w:rFonts w:ascii="Times New Roman" w:hAnsi="Times New Roman" w:cs="Times New Roman"/>
        </w:rPr>
        <w:t xml:space="preserve">oznámenie </w:t>
      </w:r>
      <w:r w:rsidRPr="005F1652">
        <w:rPr>
          <w:rFonts w:ascii="Times New Roman" w:hAnsi="Times New Roman" w:cs="Times New Roman"/>
        </w:rPr>
        <w:t>o prevádzke lokálneho zdroja prevádzkovateľovi distribučnej sústavy do skončenia platnosti stanoviska prevádzkovateľa distribučnej sústavy k rezervovanej kapacite; vzor oznámenia zverejní prevádzkovateľ distribučnej sústavy na svojom webovom sídle.</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31245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sidR="005E0F4A">
        <w:rPr>
          <w:rFonts w:ascii="Times New Roman" w:hAnsi="Times New Roman" w:cs="Times New Roman"/>
        </w:rPr>
        <w:t>Podpora podľa § 3 ods. 1 sa nevzťahuje na lokálny zdroj</w:t>
      </w:r>
      <w:r w:rsidRPr="005F1652" w:rsidR="000C46F9">
        <w:rPr>
          <w:rFonts w:ascii="Times New Roman" w:hAnsi="Times New Roman" w:cs="Times New Roman"/>
        </w:rPr>
        <w:t xml:space="preserve"> a </w:t>
      </w:r>
      <w:r w:rsidRPr="005F1652" w:rsidR="00BC127B">
        <w:rPr>
          <w:rFonts w:ascii="Times New Roman" w:hAnsi="Times New Roman" w:cs="Times New Roman"/>
        </w:rPr>
        <w:t xml:space="preserve">zariadenie na výrobu elektriny, ktoré bolo lokálnym zdrojom.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Prevádzkovateľ distribučnej sústavy je povinný </w:t>
      </w:r>
      <w:r w:rsidRPr="005F1652" w:rsidR="00737B04">
        <w:rPr>
          <w:rFonts w:ascii="Times New Roman" w:hAnsi="Times New Roman" w:cs="Times New Roman"/>
        </w:rPr>
        <w:t xml:space="preserve">oznámiť </w:t>
      </w:r>
      <w:r w:rsidRPr="005F1652">
        <w:rPr>
          <w:rFonts w:ascii="Times New Roman" w:hAnsi="Times New Roman" w:cs="Times New Roman"/>
        </w:rPr>
        <w:t xml:space="preserve">stanovisko k rezervovanej kapacite na pripojenie lokálneho zdroja do 15 pracovných dní odo dňa doručenia žiadosti o stanovisko. Stanovisko prevádzkovateľa distribučnej sústavy k rezervovanej kapacite na pripojenie lokálneho zdroja platí šesť mesiacov od jeho vydania. Prevádzkovateľ distribučnej sústavy je povinný nesúhlasné stanovisko k rezervovanej kapacite na pripojenie lokálneho zdroja písomne odôvodniť. Vzor žiadosti o stanovisko k rezervovanej kapacite na pripojenie lokálneho zdroja zverejní prevádzkovateľ distribučnej sústavy na svojom webovom sídle.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tabs>
          <w:tab w:val="left" w:pos="851"/>
        </w:tabs>
        <w:bidi w:val="0"/>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Úrad vedie zoznam lokálnych zdrojov. Prevádzkovateľ distribučnej sústavy, do ktorej je lokálny zdroj pripojený, zasiela  ú</w:t>
      </w:r>
      <w:r w:rsidRPr="005F1652">
        <w:rPr>
          <w:rFonts w:ascii="Times New Roman" w:hAnsi="Times New Roman" w:cs="Times New Roman"/>
        </w:rPr>
        <w:t>radu a organizátorovi krátkodobého trhu s elektrinou údaje o výrobcoch elektriny v lokálnom zdroji a celkovom inštalovanom výkone lokálneho zdroja do desiatich pracovných dní po uplynutí kalendárneho mesiaca, v ktorom bol lokálny zdroj pripojený do distrib</w:t>
      </w:r>
      <w:r w:rsidRPr="005F1652">
        <w:rPr>
          <w:rFonts w:ascii="Times New Roman" w:hAnsi="Times New Roman" w:cs="Times New Roman"/>
        </w:rPr>
        <w:t xml:space="preserve">učnej sústavy.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tabs>
          <w:tab w:val="left" w:pos="851"/>
        </w:tabs>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Úrad vydá výrobcovi elektriny v lokálnom zdroji potvrdenie o v</w:t>
      </w:r>
      <w:r w:rsidRPr="005F1652" w:rsidR="003802B9">
        <w:rPr>
          <w:rFonts w:ascii="Times New Roman" w:hAnsi="Times New Roman" w:cs="Times New Roman"/>
        </w:rPr>
        <w:t>ýrobe</w:t>
      </w:r>
      <w:r w:rsidRPr="005F1652">
        <w:rPr>
          <w:rFonts w:ascii="Times New Roman" w:hAnsi="Times New Roman" w:cs="Times New Roman"/>
        </w:rPr>
        <w:t xml:space="preserve"> elektrin</w:t>
      </w:r>
      <w:r w:rsidRPr="005F1652" w:rsidR="003802B9">
        <w:rPr>
          <w:rFonts w:ascii="Times New Roman" w:hAnsi="Times New Roman" w:cs="Times New Roman"/>
        </w:rPr>
        <w:t>y</w:t>
      </w:r>
      <w:r w:rsidRPr="005F1652">
        <w:rPr>
          <w:rFonts w:ascii="Times New Roman" w:hAnsi="Times New Roman" w:cs="Times New Roman"/>
        </w:rPr>
        <w:t xml:space="preserve"> v lokálnom zdroji do 30 dní od doručenia úplnej žiadosti.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Žiadosť o vydanie potvrdenia podľa odseku 7 musí obsahovať</w:t>
      </w:r>
    </w:p>
    <w:p w:rsidR="005E0F4A" w:rsidRPr="005F1652" w:rsidP="00496112">
      <w:pPr>
        <w:pStyle w:val="Telo"/>
        <w:numPr>
          <w:numId w:val="30"/>
        </w:numPr>
        <w:pBdr>
          <w:top w:val="none" w:sz="0" w:space="0" w:color="auto"/>
          <w:left w:val="none" w:sz="0" w:space="0" w:color="auto"/>
          <w:bottom w:val="none" w:sz="0" w:space="0" w:color="auto"/>
          <w:right w:val="none" w:sz="0" w:space="0" w:color="auto"/>
          <w:bar w:val="none" w:sz="0" w:space="0" w:color="auto"/>
        </w:pBdr>
        <w:bidi w:val="0"/>
        <w:ind w:left="1134" w:hanging="283"/>
        <w:jc w:val="both"/>
        <w:rPr>
          <w:rFonts w:ascii="Times New Roman" w:hAnsi="Times New Roman" w:cs="Times New Roman"/>
        </w:rPr>
      </w:pPr>
      <w:r w:rsidRPr="005F1652">
        <w:rPr>
          <w:rFonts w:ascii="Times New Roman" w:hAnsi="Times New Roman" w:cs="Times New Roman"/>
        </w:rPr>
        <w:t>názov, sídlo a identifikačné číslo, ak ide o právnickú osobu, obchodné meno, miesto podnikania a identifikačné číslo, ak ide o fyzickú osobu- podnikateľa, alebo meno, priezvisko a dátum narodenia, ak ide o fyzickú osobu,</w:t>
      </w:r>
    </w:p>
    <w:p w:rsidR="005E0F4A" w:rsidRPr="005F1652" w:rsidP="00496112">
      <w:pPr>
        <w:pStyle w:val="Telo"/>
        <w:numPr>
          <w:numId w:val="30"/>
        </w:numPr>
        <w:pBdr>
          <w:top w:val="none" w:sz="0" w:space="0" w:color="auto"/>
          <w:left w:val="none" w:sz="0" w:space="0" w:color="auto"/>
          <w:bottom w:val="none" w:sz="0" w:space="0" w:color="auto"/>
          <w:right w:val="none" w:sz="0" w:space="0" w:color="auto"/>
          <w:bar w:val="none" w:sz="0" w:space="0" w:color="auto"/>
        </w:pBdr>
        <w:bidi w:val="0"/>
        <w:ind w:left="1134" w:hanging="283"/>
        <w:jc w:val="both"/>
        <w:rPr>
          <w:rFonts w:ascii="Times New Roman" w:hAnsi="Times New Roman" w:cs="Times New Roman"/>
        </w:rPr>
      </w:pPr>
      <w:r w:rsidRPr="005F1652">
        <w:rPr>
          <w:rFonts w:ascii="Times New Roman" w:hAnsi="Times New Roman" w:cs="Times New Roman"/>
        </w:rPr>
        <w:t>miesto a dátum pripojenia lokálneho zdroja do distribučnej sú</w:t>
      </w:r>
      <w:r w:rsidRPr="005F1652">
        <w:rPr>
          <w:rFonts w:ascii="Times New Roman" w:hAnsi="Times New Roman" w:cs="Times New Roman"/>
        </w:rPr>
        <w:t>stavy,</w:t>
      </w:r>
    </w:p>
    <w:p w:rsidR="005E0F4A" w:rsidRPr="005F1652" w:rsidP="00496112">
      <w:pPr>
        <w:pStyle w:val="Telo"/>
        <w:numPr>
          <w:numId w:val="30"/>
        </w:numPr>
        <w:pBdr>
          <w:top w:val="none" w:sz="0" w:space="0" w:color="auto"/>
          <w:left w:val="none" w:sz="0" w:space="0" w:color="auto"/>
          <w:bottom w:val="none" w:sz="0" w:space="0" w:color="auto"/>
          <w:right w:val="none" w:sz="0" w:space="0" w:color="auto"/>
          <w:bar w:val="none" w:sz="0" w:space="0" w:color="auto"/>
        </w:pBdr>
        <w:bidi w:val="0"/>
        <w:ind w:left="1134" w:hanging="283"/>
        <w:jc w:val="both"/>
        <w:rPr>
          <w:rFonts w:ascii="Times New Roman" w:hAnsi="Times New Roman" w:cs="Times New Roman"/>
        </w:rPr>
      </w:pPr>
      <w:r w:rsidRPr="005F1652">
        <w:rPr>
          <w:rFonts w:ascii="Times New Roman" w:hAnsi="Times New Roman" w:cs="Times New Roman"/>
        </w:rPr>
        <w:t>miesto a dátum uvedenia lokálneho zdroja do prevádzky,</w:t>
      </w:r>
    </w:p>
    <w:p w:rsidR="005E0F4A" w:rsidRPr="005F1652" w:rsidP="00496112">
      <w:pPr>
        <w:pStyle w:val="Telo"/>
        <w:numPr>
          <w:numId w:val="30"/>
        </w:numPr>
        <w:pBdr>
          <w:top w:val="none" w:sz="0" w:space="0" w:color="auto"/>
          <w:left w:val="none" w:sz="0" w:space="0" w:color="auto"/>
          <w:bottom w:val="none" w:sz="0" w:space="0" w:color="auto"/>
          <w:right w:val="none" w:sz="0" w:space="0" w:color="auto"/>
          <w:bar w:val="none" w:sz="0" w:space="0" w:color="auto"/>
        </w:pBdr>
        <w:bidi w:val="0"/>
        <w:ind w:left="1134" w:hanging="283"/>
        <w:jc w:val="both"/>
        <w:rPr>
          <w:rFonts w:ascii="Times New Roman" w:hAnsi="Times New Roman" w:cs="Times New Roman"/>
        </w:rPr>
      </w:pPr>
      <w:r w:rsidRPr="005F1652">
        <w:rPr>
          <w:rFonts w:ascii="Times New Roman" w:hAnsi="Times New Roman" w:cs="Times New Roman"/>
        </w:rPr>
        <w:t>miesto, typ a celkový inštalovaný výkon lokálneho zdroja a označenie odberného miesta a odovzdávacieho miesta,</w:t>
      </w:r>
    </w:p>
    <w:p w:rsidR="005E0F4A" w:rsidRPr="005F1652" w:rsidP="00496112">
      <w:pPr>
        <w:pStyle w:val="Telo"/>
        <w:numPr>
          <w:numId w:val="30"/>
        </w:numPr>
        <w:pBdr>
          <w:top w:val="none" w:sz="0" w:space="0" w:color="auto"/>
          <w:left w:val="none" w:sz="0" w:space="0" w:color="auto"/>
          <w:bottom w:val="none" w:sz="0" w:space="0" w:color="auto"/>
          <w:right w:val="none" w:sz="0" w:space="0" w:color="auto"/>
          <w:bar w:val="none" w:sz="0" w:space="0" w:color="auto"/>
        </w:pBdr>
        <w:bidi w:val="0"/>
        <w:ind w:left="1134" w:hanging="283"/>
        <w:jc w:val="both"/>
        <w:rPr>
          <w:rFonts w:ascii="Times New Roman" w:hAnsi="Times New Roman" w:cs="Times New Roman"/>
        </w:rPr>
      </w:pPr>
      <w:r w:rsidRPr="005F1652">
        <w:rPr>
          <w:rFonts w:ascii="Times New Roman" w:hAnsi="Times New Roman" w:cs="Times New Roman"/>
        </w:rPr>
        <w:t>špecifikáciu obnoviteľného zdroja energie, z ktorého je elektrina v lokáln</w:t>
      </w:r>
      <w:r w:rsidRPr="005F1652">
        <w:rPr>
          <w:rFonts w:ascii="Times New Roman" w:hAnsi="Times New Roman" w:cs="Times New Roman"/>
        </w:rPr>
        <w:t>om zdroji vyrábaná.</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1134"/>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Prílohou žiadosti podľa odseku 8 je kópia zmluvy o pripojení do distribučnej sústavy</w:t>
      </w:r>
      <w:r w:rsidRPr="005F1652">
        <w:rPr>
          <w:rFonts w:ascii="Times New Roman" w:hAnsi="Times New Roman" w:cs="Times New Roman"/>
          <w:vertAlign w:val="superscript"/>
        </w:rPr>
        <w:t>11b</w:t>
      </w:r>
      <w:r w:rsidRPr="005F1652">
        <w:rPr>
          <w:rFonts w:ascii="Times New Roman" w:hAnsi="Times New Roman" w:cs="Times New Roman"/>
        </w:rPr>
        <w:t>) pre lokálny zdroj.</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r w:rsidRPr="005F1652">
        <w:rPr>
          <w:rFonts w:ascii="Times New Roman" w:hAnsi="Times New Roman" w:cs="Times New Roman"/>
        </w:rPr>
        <w:t xml:space="preserve"> </w:t>
      </w: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Ak žiadosť podľa odseku </w:t>
      </w:r>
      <w:r w:rsidRPr="005F1652" w:rsidR="00F927C8">
        <w:rPr>
          <w:rFonts w:ascii="Times New Roman" w:hAnsi="Times New Roman" w:cs="Times New Roman"/>
        </w:rPr>
        <w:t>8</w:t>
      </w:r>
      <w:r w:rsidRPr="005F1652">
        <w:rPr>
          <w:rFonts w:ascii="Times New Roman" w:hAnsi="Times New Roman" w:cs="Times New Roman"/>
        </w:rPr>
        <w:t xml:space="preserve"> nie je úplná, úrad vyzve žiadateľa, aby v ním určenej lehote</w:t>
      </w:r>
      <w:r w:rsidRPr="005F1652" w:rsidR="00BE27FC">
        <w:rPr>
          <w:rFonts w:ascii="Times New Roman" w:hAnsi="Times New Roman" w:cs="Times New Roman"/>
        </w:rPr>
        <w:t>, ktorá nesmie byť kratš</w:t>
      </w:r>
      <w:r w:rsidRPr="005F1652" w:rsidR="00BE27FC">
        <w:rPr>
          <w:rFonts w:ascii="Times New Roman" w:hAnsi="Times New Roman" w:cs="Times New Roman"/>
        </w:rPr>
        <w:t>ia ako 30 dní,</w:t>
      </w:r>
      <w:r w:rsidRPr="005F1652">
        <w:rPr>
          <w:rFonts w:ascii="Times New Roman" w:hAnsi="Times New Roman" w:cs="Times New Roman"/>
        </w:rPr>
        <w:t xml:space="preserve"> žiadosť doplnil. Ak žiadosť v určenej lehote žiadateľ nedoplní, úrad konanie zastaví a potvrdenie o</w:t>
      </w:r>
      <w:r w:rsidRPr="005F1652" w:rsidR="004405AF">
        <w:rPr>
          <w:rFonts w:ascii="Times New Roman" w:hAnsi="Times New Roman" w:cs="Times New Roman"/>
        </w:rPr>
        <w:t xml:space="preserve"> výrobe </w:t>
      </w:r>
      <w:r w:rsidRPr="005F1652">
        <w:rPr>
          <w:rFonts w:ascii="Times New Roman" w:hAnsi="Times New Roman" w:cs="Times New Roman"/>
        </w:rPr>
        <w:t xml:space="preserve"> elektriny v lokálnom zdroji nevydá.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Pred vydaním potvrdenia podľa odseku 7 má úrad právo overiť správnosť údajov uvedených v</w:t>
      </w:r>
      <w:r w:rsidRPr="005F1652" w:rsidR="007A73A1">
        <w:rPr>
          <w:rFonts w:ascii="Times New Roman" w:hAnsi="Times New Roman" w:cs="Times New Roman"/>
        </w:rPr>
        <w:t> </w:t>
      </w:r>
      <w:r w:rsidRPr="005F1652">
        <w:rPr>
          <w:rFonts w:ascii="Times New Roman" w:hAnsi="Times New Roman" w:cs="Times New Roman"/>
        </w:rPr>
        <w:t>žiadosti</w:t>
      </w:r>
      <w:r w:rsidRPr="005F1652" w:rsidR="007A73A1">
        <w:rPr>
          <w:rFonts w:ascii="Times New Roman" w:hAnsi="Times New Roman" w:cs="Times New Roman"/>
        </w:rPr>
        <w:t xml:space="preserve"> o vydanie potvrdenia</w:t>
      </w:r>
      <w:r w:rsidRPr="005F1652">
        <w:rPr>
          <w:rFonts w:ascii="Times New Roman" w:hAnsi="Times New Roman" w:cs="Times New Roman"/>
        </w:rPr>
        <w:t xml:space="preserve"> u prevádzkovateľa distribučnej sústavy.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0628FF"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Využitie distribučnej kapacity výrobcom elektriny, ktorý nie je dodávateľom elektriny, v rozsahu najviac 10 % z celkového inštalovaného výkonu lokálneho zdroja v najviac dvoch po s</w:t>
      </w:r>
      <w:r w:rsidRPr="005F1652">
        <w:rPr>
          <w:rFonts w:ascii="Times New Roman" w:hAnsi="Times New Roman" w:cs="Times New Roman"/>
        </w:rPr>
        <w:t>ebe idúcich štv</w:t>
      </w:r>
      <w:r w:rsidRPr="005F1652" w:rsidR="0042665A">
        <w:rPr>
          <w:rFonts w:ascii="Times New Roman" w:hAnsi="Times New Roman" w:cs="Times New Roman"/>
        </w:rPr>
        <w:t>r</w:t>
      </w:r>
      <w:r w:rsidRPr="005F1652">
        <w:rPr>
          <w:rFonts w:ascii="Times New Roman" w:hAnsi="Times New Roman" w:cs="Times New Roman"/>
        </w:rPr>
        <w:t xml:space="preserve">ťhodinách z dôvodu technických problémov lokálneho zdroja alebo odberného miesta sa nepovažuje za </w:t>
      </w:r>
      <w:r w:rsidRPr="005F1652" w:rsidR="004405AF">
        <w:rPr>
          <w:rFonts w:ascii="Times New Roman" w:hAnsi="Times New Roman" w:cs="Times New Roman"/>
        </w:rPr>
        <w:t>neoprávnené dodávanie elektriny</w:t>
      </w:r>
      <w:r w:rsidRPr="005F1652" w:rsidR="00314785">
        <w:rPr>
          <w:rFonts w:ascii="Times New Roman" w:hAnsi="Times New Roman" w:cs="Times New Roman"/>
        </w:rPr>
        <w:t xml:space="preserve"> do sústavy</w:t>
      </w:r>
      <w:r w:rsidRPr="005F1652" w:rsidR="004405AF">
        <w:rPr>
          <w:rFonts w:ascii="Times New Roman" w:hAnsi="Times New Roman" w:cs="Times New Roman"/>
        </w:rPr>
        <w:t>.</w:t>
      </w:r>
      <w:r w:rsidRPr="005F1652" w:rsidR="004405AF">
        <w:rPr>
          <w:rFonts w:ascii="Times New Roman" w:hAnsi="Times New Roman" w:cs="Times New Roman"/>
          <w:vertAlign w:val="superscript"/>
        </w:rPr>
        <w:t>11c</w:t>
      </w:r>
      <w:r w:rsidRPr="005F1652" w:rsidR="004405AF">
        <w:rPr>
          <w:rFonts w:ascii="Times New Roman" w:hAnsi="Times New Roman" w:cs="Times New Roman"/>
        </w:rPr>
        <w:t>)</w:t>
      </w:r>
    </w:p>
    <w:p w:rsidR="000628FF" w:rsidRPr="005F1652" w:rsidP="000628FF">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r w:rsidRPr="005F1652">
        <w:rPr>
          <w:rFonts w:ascii="Times New Roman" w:hAnsi="Times New Roman" w:cs="Times New Roman"/>
        </w:rPr>
        <w:t xml:space="preserve"> </w:t>
      </w:r>
    </w:p>
    <w:p w:rsidR="000628FF"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Výrobca elektriny v lokálnom zdroji</w:t>
      </w:r>
      <w:r w:rsidRPr="005F1652" w:rsidR="003826F4">
        <w:rPr>
          <w:rFonts w:ascii="Times New Roman" w:hAnsi="Times New Roman" w:cs="Times New Roman"/>
        </w:rPr>
        <w:t xml:space="preserve">, ktorý </w:t>
      </w:r>
      <w:r w:rsidRPr="005F1652" w:rsidR="00874A47">
        <w:rPr>
          <w:rFonts w:ascii="Times New Roman" w:hAnsi="Times New Roman" w:cs="Times New Roman"/>
        </w:rPr>
        <w:t>má oprávnenie na dodávku elektriny,</w:t>
      </w:r>
      <w:r w:rsidRPr="005F1652" w:rsidR="00874A47">
        <w:rPr>
          <w:rFonts w:ascii="Times New Roman" w:hAnsi="Times New Roman" w:cs="Times New Roman"/>
          <w:vertAlign w:val="superscript"/>
        </w:rPr>
        <w:t>11d</w:t>
      </w:r>
      <w:r w:rsidRPr="005F1652" w:rsidR="00874A47">
        <w:rPr>
          <w:rFonts w:ascii="Times New Roman" w:hAnsi="Times New Roman" w:cs="Times New Roman"/>
        </w:rPr>
        <w:t>)</w:t>
      </w:r>
      <w:r w:rsidRPr="005F1652">
        <w:rPr>
          <w:rFonts w:ascii="Times New Roman" w:hAnsi="Times New Roman" w:cs="Times New Roman"/>
        </w:rPr>
        <w:t xml:space="preserve"> môž</w:t>
      </w:r>
      <w:r w:rsidRPr="005F1652">
        <w:rPr>
          <w:rFonts w:ascii="Times New Roman" w:hAnsi="Times New Roman" w:cs="Times New Roman"/>
        </w:rPr>
        <w:t>e predať elektrinu vyrobenú v lokálnom zdroji</w:t>
      </w:r>
      <w:r w:rsidRPr="005F1652" w:rsidR="00045DEA">
        <w:rPr>
          <w:rFonts w:ascii="Times New Roman" w:hAnsi="Times New Roman" w:cs="Times New Roman"/>
        </w:rPr>
        <w:t>, ktorá nie je spotrebovaná v odbernom mieste identickom s odovzdávacím miestom lokálneho zdroja</w:t>
      </w:r>
      <w:r w:rsidRPr="005F1652">
        <w:rPr>
          <w:rFonts w:ascii="Times New Roman" w:hAnsi="Times New Roman" w:cs="Times New Roman"/>
        </w:rPr>
        <w:t>; maximálna rezervovaná kapacita lokálneho zdroja je najviac 10 % celkového inštalovaného výkonu lokálneho zdroja.</w:t>
      </w:r>
    </w:p>
    <w:p w:rsidR="000628FF" w:rsidRPr="005F1652" w:rsidP="00064B8A">
      <w:pPr>
        <w:pStyle w:val="Telo"/>
        <w:pBdr>
          <w:top w:val="none" w:sz="0" w:space="0" w:color="auto"/>
          <w:left w:val="none" w:sz="0" w:space="0" w:color="auto"/>
          <w:bottom w:val="none" w:sz="0" w:space="0" w:color="auto"/>
          <w:right w:val="none" w:sz="0" w:space="0" w:color="auto"/>
          <w:bar w:val="none" w:sz="0" w:space="0" w:color="auto"/>
        </w:pBdr>
        <w:bidi w:val="0"/>
        <w:ind w:left="426"/>
        <w:jc w:val="both"/>
        <w:rPr>
          <w:rFonts w:ascii="Times New Roman" w:hAnsi="Times New Roman" w:cs="Times New Roman"/>
        </w:rPr>
      </w:pPr>
    </w:p>
    <w:p w:rsidR="000628FF"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Maximálnu rezervovanú kapacitu odberného miesta, ktoré je identické s odovzdávacím miestom lokálneho zdroja, nie je možné počas prevádzkovania lokálneho zdroja znížiť na hodnotu nižšiu ako inštalovaný výkon lokálneho zdroja.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Ak dôjde k prekročeniu maximálnej rezervovanej kapacity lokálneho zdroja podľa odseku 13 v dvoch po sebe nasledujúcich švrťhodinách, má prevádzkovateľ distribučnej sústavy právo odpojiť lokálny zdroj od distribučnej sústavy bez nároku na náhradu škody. Ak nie je možné lokálny zdroj odpojiť od distribučnej sústavy bez toho, aby bola prerušená distribúcia elektriny do odberného miesta alebo ak výrobca elektriny neumožní prevádzkovateľovi distribučnej sústavy odpojiť lokálny zdroj od distribučnej sústavy, má prevádzkovateľ distribučnej sústavy právo odpojiť lokálny zdroj od distribučnej sústavy a prerušiť distribúciu elektriny do odberného miesta.</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Prevádzkovateľ distribučnej sústavy oznámi </w:t>
      </w:r>
      <w:r w:rsidRPr="005F1652" w:rsidR="00BA6660">
        <w:rPr>
          <w:rFonts w:ascii="Times New Roman" w:hAnsi="Times New Roman" w:cs="Times New Roman"/>
        </w:rPr>
        <w:t xml:space="preserve">výrobcovi elektriny v lokálnom zdroji </w:t>
      </w:r>
      <w:r w:rsidRPr="005F1652">
        <w:rPr>
          <w:rFonts w:ascii="Times New Roman" w:hAnsi="Times New Roman" w:cs="Times New Roman"/>
        </w:rPr>
        <w:t>najneskôr päť pracovných dní pred odpojením lokálneho zdroja alebo prerušením distribúcie elektriny podľa odseku 1</w:t>
      </w:r>
      <w:r w:rsidRPr="005F1652" w:rsidR="007A73A1">
        <w:rPr>
          <w:rFonts w:ascii="Times New Roman" w:hAnsi="Times New Roman" w:cs="Times New Roman"/>
        </w:rPr>
        <w:t>5</w:t>
      </w:r>
      <w:r w:rsidRPr="005F1652">
        <w:rPr>
          <w:rFonts w:ascii="Times New Roman" w:hAnsi="Times New Roman" w:cs="Times New Roman"/>
        </w:rPr>
        <w:t xml:space="preserve"> dôvod, pre ktorý </w:t>
      </w:r>
      <w:r w:rsidRPr="005F1652" w:rsidR="00BE27FC">
        <w:rPr>
          <w:rFonts w:ascii="Times New Roman" w:hAnsi="Times New Roman" w:cs="Times New Roman"/>
        </w:rPr>
        <w:t xml:space="preserve">sa </w:t>
      </w:r>
      <w:r w:rsidRPr="005F1652">
        <w:rPr>
          <w:rFonts w:ascii="Times New Roman" w:hAnsi="Times New Roman" w:cs="Times New Roman"/>
        </w:rPr>
        <w:t xml:space="preserve">lokálny zdroj </w:t>
      </w:r>
      <w:r w:rsidRPr="005F1652" w:rsidR="00BE27FC">
        <w:rPr>
          <w:rFonts w:ascii="Times New Roman" w:hAnsi="Times New Roman" w:cs="Times New Roman"/>
        </w:rPr>
        <w:t>odpojí</w:t>
      </w:r>
      <w:r w:rsidRPr="005F1652">
        <w:rPr>
          <w:rFonts w:ascii="Times New Roman" w:hAnsi="Times New Roman" w:cs="Times New Roman"/>
        </w:rPr>
        <w:t xml:space="preserve"> od distribučnej sústavy.</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Prevádzkovateľ distribučnej sústavy opätovne pripojí lokálny zdroj do distribučnej sústavy do piatich pracovných dní odo dňa, keď výrobca elektriny preukázal prevádzkovateľovi distribučnej sústavy, že</w:t>
      </w:r>
      <w:r w:rsidRPr="005F1652">
        <w:rPr>
          <w:rFonts w:ascii="Times New Roman" w:hAnsi="Times New Roman" w:cs="Times New Roman"/>
        </w:rPr>
        <w:t xml:space="preserve"> </w:t>
      </w:r>
      <w:r w:rsidRPr="005F1652">
        <w:rPr>
          <w:rFonts w:ascii="Times New Roman" w:hAnsi="Times New Roman" w:cs="Times New Roman"/>
        </w:rPr>
        <w:t xml:space="preserve">vykonal opatrenia zabraňujúce prekročeniu maximálnej rezervovanej kapacity lokálneho zdroja podľa odseku 13.  </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5E0F4A" w:rsidRPr="005F1652" w:rsidP="00496112">
      <w:pPr>
        <w:pStyle w:val="Telo"/>
        <w:numPr>
          <w:numId w:val="27"/>
        </w:numPr>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rPr>
      </w:pPr>
      <w:r w:rsidRPr="005F1652">
        <w:rPr>
          <w:rFonts w:ascii="Times New Roman" w:hAnsi="Times New Roman" w:cs="Times New Roman"/>
        </w:rPr>
        <w:t xml:space="preserve"> Na výrobu elektriny v lokálnom zdroji sa nevzťahu</w:t>
      </w:r>
      <w:r w:rsidRPr="005F1652">
        <w:rPr>
          <w:rFonts w:ascii="Times New Roman" w:hAnsi="Times New Roman" w:cs="Times New Roman"/>
        </w:rPr>
        <w:t>je § 4a.</w:t>
      </w:r>
    </w:p>
    <w:p w:rsidR="005E0F4A" w:rsidRPr="005F1652" w:rsidP="005E0F4A">
      <w:pPr>
        <w:pStyle w:val="Telo"/>
        <w:pBdr>
          <w:top w:val="none" w:sz="0" w:space="0" w:color="auto"/>
          <w:left w:val="none" w:sz="0" w:space="0" w:color="auto"/>
          <w:bottom w:val="none" w:sz="0" w:space="0" w:color="auto"/>
          <w:right w:val="none" w:sz="0" w:space="0" w:color="auto"/>
          <w:bar w:val="none" w:sz="0" w:space="0" w:color="auto"/>
        </w:pBdr>
        <w:bidi w:val="0"/>
        <w:ind w:left="851"/>
        <w:jc w:val="both"/>
        <w:rPr>
          <w:rFonts w:ascii="Times New Roman" w:hAnsi="Times New Roman" w:cs="Times New Roman"/>
        </w:rPr>
      </w:pPr>
    </w:p>
    <w:p w:rsidR="000628FF" w:rsidRPr="005F1652" w:rsidP="00496112">
      <w:pPr>
        <w:pStyle w:val="ListParagraph"/>
        <w:numPr>
          <w:numId w:val="27"/>
        </w:numPr>
        <w:bidi w:val="0"/>
        <w:spacing w:line="240" w:lineRule="atLeast"/>
        <w:contextualSpacing w:val="0"/>
        <w:jc w:val="both"/>
        <w:rPr>
          <w:rFonts w:ascii="Times New Roman" w:hAnsi="Times New Roman"/>
        </w:rPr>
      </w:pPr>
      <w:r w:rsidRPr="005F1652" w:rsidR="005E0F4A">
        <w:rPr>
          <w:rFonts w:ascii="Times New Roman" w:hAnsi="Times New Roman"/>
        </w:rPr>
        <w:t xml:space="preserve"> </w:t>
      </w:r>
      <w:r w:rsidRPr="005F1652">
        <w:rPr>
          <w:rFonts w:ascii="Times New Roman" w:hAnsi="Times New Roman"/>
        </w:rPr>
        <w:t>Na elektrinu vyrobenú v lokálnom zdroji a spotrebovanú v odbernom mieste identickom s odovzdávacím miestom lokálneho zdroja sa od kalendárneho mesiaca nasledujúceho po</w:t>
      </w:r>
      <w:r w:rsidRPr="005F1652" w:rsidR="001E4635">
        <w:rPr>
          <w:rFonts w:ascii="Times New Roman" w:hAnsi="Times New Roman"/>
        </w:rPr>
        <w:t xml:space="preserve"> kalendárnom mesiaci, v ktorom bolo</w:t>
      </w:r>
      <w:r w:rsidRPr="005F1652">
        <w:rPr>
          <w:rFonts w:ascii="Times New Roman" w:hAnsi="Times New Roman"/>
        </w:rPr>
        <w:t xml:space="preserve"> vydan</w:t>
      </w:r>
      <w:r w:rsidRPr="005F1652" w:rsidR="001E4635">
        <w:rPr>
          <w:rFonts w:ascii="Times New Roman" w:hAnsi="Times New Roman"/>
        </w:rPr>
        <w:t>é</w:t>
      </w:r>
      <w:r w:rsidRPr="005F1652">
        <w:rPr>
          <w:rFonts w:ascii="Times New Roman" w:hAnsi="Times New Roman"/>
        </w:rPr>
        <w:t xml:space="preserve"> potvrdeni</w:t>
      </w:r>
      <w:r w:rsidRPr="005F1652" w:rsidR="001E4635">
        <w:rPr>
          <w:rFonts w:ascii="Times New Roman" w:hAnsi="Times New Roman"/>
        </w:rPr>
        <w:t>e</w:t>
      </w:r>
      <w:r w:rsidRPr="005F1652">
        <w:rPr>
          <w:rFonts w:ascii="Times New Roman" w:hAnsi="Times New Roman"/>
        </w:rPr>
        <w:t xml:space="preserve"> o výrobe elektriny v lokálnom zdroji</w:t>
      </w:r>
      <w:r w:rsidRPr="005F1652" w:rsidR="001E4635">
        <w:rPr>
          <w:rFonts w:ascii="Times New Roman" w:hAnsi="Times New Roman"/>
        </w:rPr>
        <w:t>,</w:t>
      </w:r>
      <w:r w:rsidRPr="005F1652">
        <w:rPr>
          <w:rFonts w:ascii="Times New Roman" w:hAnsi="Times New Roman"/>
        </w:rPr>
        <w:t xml:space="preserve"> neuplatňuje tarifa za prevádzkovanie systému.“.</w:t>
      </w:r>
    </w:p>
    <w:p w:rsidR="005E0F4A" w:rsidRPr="005F1652" w:rsidP="00064B8A">
      <w:pPr>
        <w:pStyle w:val="ListParagraph"/>
        <w:bidi w:val="0"/>
        <w:spacing w:line="240" w:lineRule="atLeast"/>
        <w:ind w:left="851"/>
        <w:contextualSpacing w:val="0"/>
        <w:jc w:val="both"/>
        <w:rPr>
          <w:rFonts w:ascii="Times New Roman" w:hAnsi="Times New Roman"/>
        </w:rPr>
      </w:pPr>
      <w:r w:rsidRPr="005F1652" w:rsidR="000628FF">
        <w:rPr>
          <w:rFonts w:ascii="Times New Roman" w:hAnsi="Times New Roman"/>
        </w:rPr>
        <w:t xml:space="preserve"> </w:t>
      </w:r>
    </w:p>
    <w:p w:rsidR="005E0F4A" w:rsidRPr="005F1652" w:rsidP="005E0F4A">
      <w:pPr>
        <w:pStyle w:val="ListParagraph"/>
        <w:bidi w:val="0"/>
        <w:spacing w:line="240" w:lineRule="atLeast"/>
        <w:ind w:left="851"/>
        <w:jc w:val="both"/>
        <w:rPr>
          <w:rFonts w:ascii="Times New Roman" w:hAnsi="Times New Roman"/>
        </w:rPr>
      </w:pPr>
      <w:r w:rsidRPr="005F1652">
        <w:rPr>
          <w:rFonts w:ascii="Times New Roman" w:hAnsi="Times New Roman"/>
        </w:rPr>
        <w:t>Poznámka pod čiarou k odkaz</w:t>
      </w:r>
      <w:r w:rsidRPr="005F1652" w:rsidR="00874A47">
        <w:rPr>
          <w:rFonts w:ascii="Times New Roman" w:hAnsi="Times New Roman"/>
        </w:rPr>
        <w:t>om</w:t>
      </w:r>
      <w:r w:rsidRPr="005F1652">
        <w:rPr>
          <w:rFonts w:ascii="Times New Roman" w:hAnsi="Times New Roman"/>
        </w:rPr>
        <w:t xml:space="preserve"> 11c</w:t>
      </w:r>
      <w:r w:rsidRPr="005F1652" w:rsidR="00874A47">
        <w:rPr>
          <w:rFonts w:ascii="Times New Roman" w:hAnsi="Times New Roman"/>
        </w:rPr>
        <w:t xml:space="preserve"> a 11</w:t>
      </w:r>
      <w:r w:rsidRPr="005F1652" w:rsidR="00DE22AF">
        <w:rPr>
          <w:rFonts w:ascii="Times New Roman" w:hAnsi="Times New Roman"/>
        </w:rPr>
        <w:t>d</w:t>
      </w:r>
      <w:r w:rsidRPr="005F1652">
        <w:rPr>
          <w:rFonts w:ascii="Times New Roman" w:hAnsi="Times New Roman"/>
        </w:rPr>
        <w:t xml:space="preserve"> zn</w:t>
      </w:r>
      <w:r w:rsidRPr="005F1652" w:rsidR="00874A47">
        <w:rPr>
          <w:rFonts w:ascii="Times New Roman" w:hAnsi="Times New Roman"/>
        </w:rPr>
        <w:t>ejú</w:t>
      </w:r>
      <w:r w:rsidRPr="005F1652">
        <w:rPr>
          <w:rFonts w:ascii="Times New Roman" w:hAnsi="Times New Roman"/>
        </w:rPr>
        <w:t>:</w:t>
      </w:r>
    </w:p>
    <w:p w:rsidR="004405AF" w:rsidRPr="005F1652" w:rsidP="005E0F4A">
      <w:pPr>
        <w:pStyle w:val="ListParagraph"/>
        <w:bidi w:val="0"/>
        <w:spacing w:line="240" w:lineRule="atLeast"/>
        <w:ind w:left="851"/>
        <w:jc w:val="both"/>
        <w:rPr>
          <w:rFonts w:ascii="Times New Roman" w:hAnsi="Times New Roman"/>
        </w:rPr>
      </w:pPr>
      <w:r w:rsidRPr="005F1652" w:rsidR="005E0F4A">
        <w:rPr>
          <w:rFonts w:ascii="Times New Roman" w:hAnsi="Times New Roman"/>
        </w:rPr>
        <w:t>„</w:t>
      </w:r>
      <w:r w:rsidRPr="005F1652" w:rsidR="005E0F4A">
        <w:rPr>
          <w:rFonts w:ascii="Times New Roman" w:hAnsi="Times New Roman"/>
          <w:vertAlign w:val="superscript"/>
        </w:rPr>
        <w:t>11c</w:t>
      </w:r>
      <w:r w:rsidRPr="005F1652" w:rsidR="005E0F4A">
        <w:rPr>
          <w:rFonts w:ascii="Times New Roman" w:hAnsi="Times New Roman"/>
        </w:rPr>
        <w:t xml:space="preserve">) </w:t>
      </w:r>
      <w:r w:rsidRPr="005F1652">
        <w:rPr>
          <w:rFonts w:ascii="Times New Roman" w:hAnsi="Times New Roman"/>
        </w:rPr>
        <w:t>§ 46a zákona č. 251/2012 Z. z. v znení zákona č. .../2018 Z. z.</w:t>
      </w:r>
    </w:p>
    <w:p w:rsidR="005E0F4A" w:rsidRPr="005F1652" w:rsidP="00DE22AF">
      <w:pPr>
        <w:pStyle w:val="ListParagraph"/>
        <w:bidi w:val="0"/>
        <w:spacing w:line="240" w:lineRule="atLeast"/>
        <w:ind w:left="851"/>
        <w:jc w:val="both"/>
        <w:rPr>
          <w:rFonts w:ascii="Times New Roman" w:hAnsi="Times New Roman"/>
        </w:rPr>
      </w:pPr>
      <w:r w:rsidRPr="005F1652" w:rsidR="00874A47">
        <w:rPr>
          <w:rFonts w:ascii="Times New Roman" w:hAnsi="Times New Roman"/>
        </w:rPr>
        <w:t xml:space="preserve"> </w:t>
      </w:r>
      <w:r w:rsidRPr="005F1652" w:rsidR="00B01195">
        <w:rPr>
          <w:rFonts w:ascii="Times New Roman" w:hAnsi="Times New Roman"/>
          <w:vertAlign w:val="superscript"/>
        </w:rPr>
        <w:t>11d</w:t>
      </w:r>
      <w:r w:rsidRPr="005F1652" w:rsidR="00874A47">
        <w:rPr>
          <w:rFonts w:ascii="Times New Roman" w:hAnsi="Times New Roman"/>
        </w:rPr>
        <w:t>) § 6 ods. 1, 2 a 5 zákona č. 251/2012 Z. z.</w:t>
      </w:r>
      <w:r w:rsidRPr="005F1652">
        <w:rPr>
          <w:rFonts w:ascii="Times New Roman" w:hAnsi="Times New Roman"/>
        </w:rPr>
        <w:t xml:space="preserve">“. </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5 sa vypúšťa odsek 1.</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Doterajšie odseky 2 až 14 sa označujú ako odseky 1 až 13.</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5 ods. 2 sa slová „odseku 2“ nahrádzajú slovami „odseku 1“.</w:t>
      </w:r>
    </w:p>
    <w:p w:rsidR="005E0F4A" w:rsidRPr="005F1652" w:rsidP="005E0F4A">
      <w:pPr>
        <w:bidi w:val="0"/>
        <w:ind w:left="567"/>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5 ods. 4 sa slová „odseku 2“ nahrádzajú slovami „odseku 1“ a slová „odseku 3“ sa nahrádzajú slovami „odseku 2“.</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5 odsek 5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sidR="00DE752B">
        <w:rPr>
          <w:rFonts w:ascii="Times New Roman" w:hAnsi="Times New Roman"/>
        </w:rPr>
        <w:t>5</w:t>
      </w:r>
      <w:r w:rsidRPr="005F1652">
        <w:rPr>
          <w:rFonts w:ascii="Times New Roman" w:hAnsi="Times New Roman"/>
        </w:rPr>
        <w:t xml:space="preserve">) </w:t>
      </w:r>
      <w:r w:rsidRPr="005F1652" w:rsidR="0031245A">
        <w:rPr>
          <w:rFonts w:ascii="Times New Roman" w:hAnsi="Times New Roman"/>
        </w:rPr>
        <w:t>Prevádzkový poriadok prevádzkovateľa distribučnej sústavy obsahuje</w:t>
      </w:r>
      <w:r w:rsidRPr="005F1652">
        <w:rPr>
          <w:rFonts w:ascii="Times New Roman" w:hAnsi="Times New Roman"/>
        </w:rPr>
        <w:t xml:space="preserve"> podmienky rozšírenia distribučnej sústavy podľa odseku 2 na účel zabezpečenia podpory výroby elektriny z obnoviteľných zdrojov energie a vysoko účinnou kombinovanou výrobou podľa § 3 ods. 1 písm. a).“.</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14 sa vypúšťa.</w:t>
      </w:r>
    </w:p>
    <w:p w:rsidR="005E0F4A" w:rsidRPr="005F1652" w:rsidP="005E0F4A">
      <w:pPr>
        <w:bidi w:val="0"/>
        <w:ind w:left="567"/>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5 sa vypúšťajú odseky 6 až 11.</w:t>
      </w:r>
    </w:p>
    <w:p w:rsidR="005E0F4A" w:rsidRPr="005F1652" w:rsidP="005E0F4A">
      <w:pPr>
        <w:bidi w:val="0"/>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Doterajšie odseky 12 a 13 sa označujú ako odseky 6 a 7.</w:t>
      </w:r>
    </w:p>
    <w:p w:rsidR="005E0F4A" w:rsidRPr="005F1652" w:rsidP="005E0F4A">
      <w:pPr>
        <w:bidi w:val="0"/>
        <w:ind w:firstLine="567"/>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Poznámka pod čiarou k odkazu 15 sa vypúšťa.</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Za § 5 sa vkladajú § 5a až 5</w:t>
      </w:r>
      <w:r w:rsidRPr="005F1652" w:rsidR="00414CCB">
        <w:rPr>
          <w:rFonts w:ascii="Times New Roman" w:hAnsi="Times New Roman"/>
        </w:rPr>
        <w:t>c</w:t>
      </w:r>
      <w:r w:rsidRPr="005F1652">
        <w:rPr>
          <w:rFonts w:ascii="Times New Roman" w:hAnsi="Times New Roman"/>
        </w:rPr>
        <w:t>, ktoré vrátane nadpisov znejú:</w:t>
      </w:r>
    </w:p>
    <w:p w:rsidR="005E0F4A" w:rsidRPr="005F1652" w:rsidP="005E0F4A">
      <w:pPr>
        <w:bidi w:val="0"/>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 5a</w:t>
      </w:r>
    </w:p>
    <w:p w:rsidR="005E0F4A" w:rsidRPr="005F1652" w:rsidP="005E0F4A">
      <w:pPr>
        <w:bidi w:val="0"/>
        <w:jc w:val="center"/>
        <w:rPr>
          <w:rFonts w:ascii="Times New Roman" w:hAnsi="Times New Roman"/>
        </w:rPr>
      </w:pPr>
      <w:r w:rsidRPr="005F1652">
        <w:rPr>
          <w:rFonts w:ascii="Times New Roman" w:hAnsi="Times New Roman"/>
        </w:rPr>
        <w:t>Práva a povinnosti výkupcu elektriny</w:t>
      </w:r>
    </w:p>
    <w:p w:rsidR="005E0F4A" w:rsidRPr="005F1652" w:rsidP="005E0F4A">
      <w:pPr>
        <w:bidi w:val="0"/>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 Výkupca elektriny je povinný</w:t>
      </w:r>
    </w:p>
    <w:p w:rsidR="005E0F4A" w:rsidRPr="005F1652" w:rsidP="005E0F4A">
      <w:pPr>
        <w:bidi w:val="0"/>
        <w:ind w:left="567"/>
        <w:jc w:val="both"/>
        <w:rPr>
          <w:rFonts w:ascii="Times New Roman" w:hAnsi="Times New Roman"/>
        </w:rPr>
      </w:pPr>
      <w:r w:rsidRPr="005F1652">
        <w:rPr>
          <w:rFonts w:ascii="Times New Roman" w:hAnsi="Times New Roman"/>
        </w:rPr>
        <w:t>a) uzatvoriť s výrobcom elektriny písomnú zmluvu o povinnom výkupe elektriny,</w:t>
      </w:r>
      <w:r w:rsidRPr="005F1652">
        <w:rPr>
          <w:rFonts w:ascii="Times New Roman" w:hAnsi="Times New Roman"/>
          <w:vertAlign w:val="superscript"/>
        </w:rPr>
        <w:t>11aaa</w:t>
      </w:r>
      <w:r w:rsidRPr="005F1652">
        <w:rPr>
          <w:rFonts w:ascii="Times New Roman" w:hAnsi="Times New Roman"/>
        </w:rPr>
        <w:t xml:space="preserve">) ak </w:t>
      </w:r>
      <w:r w:rsidRPr="005F1652" w:rsidR="005F0575">
        <w:rPr>
          <w:rFonts w:ascii="Times New Roman" w:hAnsi="Times New Roman"/>
        </w:rPr>
        <w:t>si výrobca elektriny uplatňuje právo na podporu podľa § 3 ods. 1 písm. b)</w:t>
      </w:r>
      <w:r w:rsidRPr="005F1652">
        <w:rPr>
          <w:rFonts w:ascii="Times New Roman" w:hAnsi="Times New Roman"/>
        </w:rPr>
        <w:t>,</w:t>
      </w:r>
    </w:p>
    <w:p w:rsidR="00064B8A" w:rsidRPr="005F1652" w:rsidP="00064B8A">
      <w:pPr>
        <w:bidi w:val="0"/>
        <w:ind w:left="567"/>
        <w:jc w:val="both"/>
        <w:rPr>
          <w:rFonts w:ascii="Times New Roman" w:hAnsi="Times New Roman"/>
        </w:rPr>
      </w:pPr>
      <w:r w:rsidRPr="005F1652">
        <w:rPr>
          <w:rFonts w:ascii="Times New Roman" w:hAnsi="Times New Roman"/>
        </w:rPr>
        <w:t>b) uzatvoriť so zúčtovateľom odchýlok</w:t>
      </w:r>
      <w:r w:rsidRPr="005F1652">
        <w:rPr>
          <w:rFonts w:ascii="Times New Roman" w:hAnsi="Times New Roman"/>
          <w:vertAlign w:val="superscript"/>
        </w:rPr>
        <w:t>14</w:t>
      </w:r>
      <w:r w:rsidRPr="005F1652">
        <w:rPr>
          <w:rFonts w:ascii="Times New Roman" w:hAnsi="Times New Roman"/>
        </w:rPr>
        <w:t>) zmluvu o zúčtovaní odchýlky,</w:t>
      </w:r>
      <w:r w:rsidRPr="005F1652">
        <w:rPr>
          <w:rFonts w:ascii="Times New Roman" w:hAnsi="Times New Roman"/>
          <w:vertAlign w:val="superscript"/>
        </w:rPr>
        <w:t>15</w:t>
      </w:r>
      <w:r w:rsidRPr="005F1652">
        <w:rPr>
          <w:rFonts w:ascii="Times New Roman" w:hAnsi="Times New Roman"/>
        </w:rPr>
        <w:t>)</w:t>
      </w:r>
    </w:p>
    <w:p w:rsidR="00064B8A" w:rsidRPr="005F1652" w:rsidP="00064B8A">
      <w:pPr>
        <w:bidi w:val="0"/>
        <w:ind w:left="567"/>
        <w:jc w:val="both"/>
        <w:rPr>
          <w:rFonts w:ascii="Times New Roman" w:hAnsi="Times New Roman"/>
        </w:rPr>
      </w:pPr>
      <w:r w:rsidRPr="005F1652">
        <w:rPr>
          <w:rFonts w:ascii="Times New Roman" w:hAnsi="Times New Roman"/>
        </w:rPr>
        <w:t>c) uzatvoriť s výrobcom elektriny s právom na podporu podľa § 3 ods. 1 písm. d) zmluvu o povinnom prevzatí zodpovednosti za odchýlku,</w:t>
      </w:r>
      <w:r w:rsidRPr="005F1652">
        <w:rPr>
          <w:rFonts w:ascii="Times New Roman" w:hAnsi="Times New Roman"/>
          <w:vertAlign w:val="superscript"/>
        </w:rPr>
        <w:t>15a</w:t>
      </w:r>
      <w:r w:rsidRPr="005F1652">
        <w:rPr>
          <w:rFonts w:ascii="Times New Roman" w:hAnsi="Times New Roman"/>
        </w:rPr>
        <w:t>)</w:t>
      </w:r>
    </w:p>
    <w:p w:rsidR="005E0F4A" w:rsidRPr="005F1652" w:rsidP="005E0F4A">
      <w:pPr>
        <w:bidi w:val="0"/>
        <w:ind w:left="567"/>
        <w:jc w:val="both"/>
        <w:rPr>
          <w:rFonts w:ascii="Times New Roman" w:hAnsi="Times New Roman"/>
        </w:rPr>
      </w:pPr>
      <w:r w:rsidRPr="005F1652" w:rsidR="00064B8A">
        <w:rPr>
          <w:rFonts w:ascii="Times New Roman" w:hAnsi="Times New Roman"/>
        </w:rPr>
        <w:t>d</w:t>
      </w:r>
      <w:r w:rsidRPr="005F1652">
        <w:rPr>
          <w:rFonts w:ascii="Times New Roman" w:hAnsi="Times New Roman"/>
        </w:rPr>
        <w:t>) vykupovať elektrinu, na ktorú si výrobca elektriny s právom na podporu uplatnil právo podľa § 4 ods. 1 písm. b),</w:t>
      </w:r>
    </w:p>
    <w:p w:rsidR="005E0F4A" w:rsidRPr="005F1652" w:rsidP="005E0F4A">
      <w:pPr>
        <w:bidi w:val="0"/>
        <w:ind w:left="567"/>
        <w:jc w:val="both"/>
        <w:rPr>
          <w:rFonts w:ascii="Times New Roman" w:hAnsi="Times New Roman"/>
        </w:rPr>
      </w:pPr>
      <w:r w:rsidRPr="005F1652" w:rsidR="00064B8A">
        <w:rPr>
          <w:rFonts w:ascii="Times New Roman" w:hAnsi="Times New Roman"/>
        </w:rPr>
        <w:t>e</w:t>
      </w:r>
      <w:r w:rsidRPr="005F1652">
        <w:rPr>
          <w:rFonts w:ascii="Times New Roman" w:hAnsi="Times New Roman"/>
        </w:rPr>
        <w:t>) poskytovať zúčtovateľovi podpory údaje potrebné pre vyhodnotenie a zúčtovanie podpory podľa § 3,</w:t>
      </w:r>
    </w:p>
    <w:p w:rsidR="005E0F4A" w:rsidRPr="005F1652" w:rsidP="005E0F4A">
      <w:pPr>
        <w:bidi w:val="0"/>
        <w:ind w:left="567"/>
        <w:jc w:val="both"/>
        <w:rPr>
          <w:rFonts w:ascii="Times New Roman" w:hAnsi="Times New Roman"/>
        </w:rPr>
      </w:pPr>
      <w:r w:rsidRPr="005F1652" w:rsidR="00064B8A">
        <w:rPr>
          <w:rFonts w:ascii="Times New Roman" w:hAnsi="Times New Roman"/>
        </w:rPr>
        <w:t>f</w:t>
      </w:r>
      <w:r w:rsidRPr="005F1652">
        <w:rPr>
          <w:rFonts w:ascii="Times New Roman" w:hAnsi="Times New Roman"/>
        </w:rPr>
        <w:t>) viesť záznamy o obchodných transakciách s výrobcami elektriny s právom na podporu podľa § 4 ods. 1 písm. b) a na požiadanie ich poskytovať úradu a zúčtovateľovi podpory,</w:t>
      </w:r>
    </w:p>
    <w:p w:rsidR="00064B8A" w:rsidRPr="005F1652" w:rsidP="00064B8A">
      <w:pPr>
        <w:bidi w:val="0"/>
        <w:ind w:left="567"/>
        <w:jc w:val="both"/>
        <w:rPr>
          <w:rFonts w:ascii="Times New Roman" w:hAnsi="Times New Roman"/>
        </w:rPr>
      </w:pPr>
      <w:r w:rsidRPr="005F1652">
        <w:rPr>
          <w:rFonts w:ascii="Times New Roman" w:hAnsi="Times New Roman"/>
        </w:rPr>
        <w:t xml:space="preserve">g) odovzdať organizátorovi krátkodobého trhu s </w:t>
      </w:r>
      <w:r w:rsidRPr="005F1652" w:rsidR="00E52CF9">
        <w:rPr>
          <w:rFonts w:ascii="Times New Roman" w:hAnsi="Times New Roman"/>
        </w:rPr>
        <w:t>elektrinou</w:t>
      </w:r>
      <w:r w:rsidRPr="005F1652" w:rsidR="00E52CF9">
        <w:rPr>
          <w:rFonts w:ascii="Times New Roman" w:hAnsi="Times New Roman"/>
          <w:vertAlign w:val="superscript"/>
        </w:rPr>
        <w:t>15aa</w:t>
      </w:r>
      <w:r w:rsidRPr="005F1652">
        <w:rPr>
          <w:rFonts w:ascii="Times New Roman" w:hAnsi="Times New Roman"/>
        </w:rPr>
        <w:t>) denné diagramy za svoju bilančnú skupinu v súlade s prevádzkovým poriadkom zúčtovateľa podpory,</w:t>
      </w:r>
    </w:p>
    <w:p w:rsidR="005E0F4A" w:rsidRPr="005F1652" w:rsidP="005E0F4A">
      <w:pPr>
        <w:bidi w:val="0"/>
        <w:ind w:left="567"/>
        <w:jc w:val="both"/>
        <w:rPr>
          <w:rFonts w:ascii="Times New Roman" w:hAnsi="Times New Roman"/>
        </w:rPr>
      </w:pPr>
      <w:r w:rsidRPr="005F1652" w:rsidR="00064B8A">
        <w:rPr>
          <w:rFonts w:ascii="Times New Roman" w:hAnsi="Times New Roman"/>
        </w:rPr>
        <w:t>h</w:t>
      </w:r>
      <w:r w:rsidRPr="005F1652">
        <w:rPr>
          <w:rFonts w:ascii="Times New Roman" w:hAnsi="Times New Roman"/>
        </w:rPr>
        <w:t>)</w:t>
      </w:r>
      <w:r w:rsidRPr="005F1652" w:rsidR="00447A08">
        <w:rPr>
          <w:rFonts w:ascii="Times New Roman" w:hAnsi="Times New Roman"/>
        </w:rPr>
        <w:t xml:space="preserve"> </w:t>
      </w:r>
      <w:r w:rsidRPr="005F1652">
        <w:rPr>
          <w:rFonts w:ascii="Times New Roman" w:hAnsi="Times New Roman"/>
        </w:rPr>
        <w:t>spĺňať požiadavky na finančné a ekonomické postavenie, kreditné riziko a dôveryhodnosť.</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(2) Výkupca elektriny má voči zúčtovateľovi podpory právo na </w:t>
      </w:r>
      <w:r w:rsidRPr="005F1652" w:rsidR="00961678">
        <w:rPr>
          <w:rFonts w:ascii="Times New Roman" w:hAnsi="Times New Roman"/>
        </w:rPr>
        <w:t xml:space="preserve">úhradu </w:t>
      </w:r>
      <w:r w:rsidRPr="005F1652">
        <w:rPr>
          <w:rFonts w:ascii="Times New Roman" w:hAnsi="Times New Roman"/>
        </w:rPr>
        <w:t>za činnosti spojené s výkupom elektriny od výrobcov elekt</w:t>
      </w:r>
      <w:r w:rsidRPr="005F1652">
        <w:rPr>
          <w:rFonts w:ascii="Times New Roman" w:hAnsi="Times New Roman"/>
        </w:rPr>
        <w:t>riny s právom na podporu</w:t>
      </w:r>
      <w:r w:rsidRPr="005F1652" w:rsidR="00D266F5">
        <w:rPr>
          <w:rFonts w:ascii="Times New Roman" w:hAnsi="Times New Roman"/>
        </w:rPr>
        <w:t xml:space="preserve"> podľa § 3 ods. 1 písm. b)</w:t>
      </w:r>
      <w:r w:rsidRPr="005F1652">
        <w:rPr>
          <w:rFonts w:ascii="Times New Roman" w:hAnsi="Times New Roman"/>
        </w:rPr>
        <w:t xml:space="preserve"> </w:t>
      </w:r>
      <w:r w:rsidRPr="005F1652" w:rsidR="00064B8A">
        <w:rPr>
          <w:rFonts w:ascii="Times New Roman" w:hAnsi="Times New Roman"/>
        </w:rPr>
        <w:t xml:space="preserve">a za činnosti spojené s prevzatím zodpovednosti za odchýlku za výrobcov elektriny s právom na podporu podľa § 3 ods. 1 písm. d) </w:t>
      </w:r>
      <w:r w:rsidRPr="005F1652">
        <w:rPr>
          <w:rFonts w:ascii="Times New Roman" w:hAnsi="Times New Roman"/>
        </w:rPr>
        <w:t>(ďalej len „</w:t>
      </w:r>
      <w:r w:rsidRPr="005F1652" w:rsidR="00961678">
        <w:rPr>
          <w:rFonts w:ascii="Times New Roman" w:hAnsi="Times New Roman"/>
        </w:rPr>
        <w:t xml:space="preserve">úhrada </w:t>
      </w:r>
      <w:r w:rsidRPr="005F1652">
        <w:rPr>
          <w:rFonts w:ascii="Times New Roman" w:hAnsi="Times New Roman"/>
        </w:rPr>
        <w:t xml:space="preserve">za činnosť výkupcu elektriny“). </w:t>
      </w:r>
      <w:r w:rsidRPr="005F1652" w:rsidR="00961678">
        <w:rPr>
          <w:rFonts w:ascii="Times New Roman" w:hAnsi="Times New Roman"/>
        </w:rPr>
        <w:t xml:space="preserve">Úhrada </w:t>
      </w:r>
      <w:r w:rsidRPr="005F1652">
        <w:rPr>
          <w:rFonts w:ascii="Times New Roman" w:hAnsi="Times New Roman"/>
        </w:rPr>
        <w:t xml:space="preserve">za činnosť výkupcu elektriny je určená za jednotku množstva elektriny </w:t>
      </w:r>
      <w:r w:rsidRPr="005F1652" w:rsidR="00045DEA">
        <w:rPr>
          <w:rFonts w:ascii="Times New Roman" w:hAnsi="Times New Roman"/>
        </w:rPr>
        <w:t>vykúpenej výkupcom elektriny ako súčasť koeficientu podľa § 6 ods. 1 písm. b)</w:t>
      </w:r>
      <w:r w:rsidRPr="005F1652">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FE49E4">
      <w:pPr>
        <w:bidi w:val="0"/>
        <w:ind w:left="567"/>
        <w:jc w:val="both"/>
        <w:rPr>
          <w:rFonts w:ascii="Times New Roman" w:hAnsi="Times New Roman"/>
        </w:rPr>
      </w:pPr>
      <w:r w:rsidRPr="005F1652">
        <w:rPr>
          <w:rFonts w:ascii="Times New Roman" w:hAnsi="Times New Roman"/>
        </w:rPr>
        <w:t xml:space="preserve">(3) Výkupca elektriny je na základe daňového dokladu vystaveného výrobcom elektriny s právom na podporu podľa § 3 ods. 1 písm. b) povinný uhradiť výrobcovi elektriny cenu vykupovanej elektriny za vykúpenú elektrinu, na ktorú si výrobca elektriny s právom na podporu uplatnil právo </w:t>
      </w:r>
      <w:r w:rsidRPr="005F1652" w:rsidR="00447A08">
        <w:rPr>
          <w:rFonts w:ascii="Times New Roman" w:hAnsi="Times New Roman"/>
        </w:rPr>
        <w:t xml:space="preserve">podľa </w:t>
      </w:r>
      <w:r w:rsidRPr="005F1652">
        <w:rPr>
          <w:rFonts w:ascii="Times New Roman" w:hAnsi="Times New Roman"/>
        </w:rPr>
        <w:t>§ 4 ods. 1 písm. b); daňový doklad môže byť výrobcom elektriny s právom na podporu vystavený až po uplynutí základného časového úseku podľa § 9 ods. 2.</w:t>
      </w:r>
    </w:p>
    <w:p w:rsidR="005E0F4A" w:rsidRPr="005F1652" w:rsidP="005E0F4A">
      <w:pPr>
        <w:bidi w:val="0"/>
        <w:ind w:left="567"/>
        <w:jc w:val="both"/>
        <w:rPr>
          <w:rFonts w:ascii="Times New Roman" w:hAnsi="Times New Roman"/>
        </w:rPr>
      </w:pPr>
    </w:p>
    <w:p w:rsidR="005E0F4A" w:rsidRPr="005F1652" w:rsidP="002E7349">
      <w:pPr>
        <w:bidi w:val="0"/>
        <w:ind w:left="567"/>
        <w:jc w:val="both"/>
        <w:rPr>
          <w:rFonts w:ascii="Times New Roman" w:hAnsi="Times New Roman"/>
        </w:rPr>
      </w:pPr>
      <w:r w:rsidRPr="005F1652">
        <w:rPr>
          <w:rFonts w:ascii="Times New Roman" w:hAnsi="Times New Roman"/>
        </w:rPr>
        <w:t>(</w:t>
      </w:r>
      <w:r w:rsidRPr="005F1652" w:rsidR="00064B8A">
        <w:rPr>
          <w:rFonts w:ascii="Times New Roman" w:hAnsi="Times New Roman"/>
        </w:rPr>
        <w:t>4</w:t>
      </w:r>
      <w:r w:rsidRPr="005F1652">
        <w:rPr>
          <w:rFonts w:ascii="Times New Roman" w:hAnsi="Times New Roman"/>
        </w:rPr>
        <w:t xml:space="preserve">) Ak </w:t>
      </w:r>
      <w:r w:rsidRPr="005F1652" w:rsidR="002E7349">
        <w:rPr>
          <w:rFonts w:ascii="Times New Roman" w:hAnsi="Times New Roman"/>
        </w:rPr>
        <w:t>výkupcu elektriny určí ministerstvo,</w:t>
      </w:r>
      <w:r w:rsidRPr="005F1652" w:rsidR="00961678">
        <w:rPr>
          <w:rFonts w:ascii="Times New Roman" w:hAnsi="Times New Roman"/>
        </w:rPr>
        <w:t xml:space="preserve"> koeficient podľa § 6 ods. 1 písm. b) vrátane úhrady</w:t>
      </w:r>
      <w:r w:rsidRPr="005F1652" w:rsidR="00447A08">
        <w:rPr>
          <w:rFonts w:ascii="Times New Roman" w:hAnsi="Times New Roman"/>
        </w:rPr>
        <w:t xml:space="preserve"> </w:t>
      </w:r>
      <w:r w:rsidRPr="005F1652">
        <w:rPr>
          <w:rFonts w:ascii="Times New Roman" w:hAnsi="Times New Roman"/>
        </w:rPr>
        <w:t>za činnosť výkupcu elektriny určí úrad v konaní o cenovej regulácii.</w:t>
      </w:r>
      <w:r w:rsidRPr="005F1652">
        <w:rPr>
          <w:rFonts w:ascii="Times New Roman" w:hAnsi="Times New Roman"/>
          <w:vertAlign w:val="superscript"/>
        </w:rPr>
        <w:t>12</w:t>
      </w:r>
      <w:r w:rsidRPr="005F1652">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w:t>
      </w:r>
      <w:r w:rsidRPr="005F1652" w:rsidR="00064B8A">
        <w:rPr>
          <w:rFonts w:ascii="Times New Roman" w:hAnsi="Times New Roman"/>
        </w:rPr>
        <w:t>5</w:t>
      </w:r>
      <w:r w:rsidRPr="005F1652">
        <w:rPr>
          <w:rFonts w:ascii="Times New Roman" w:hAnsi="Times New Roman"/>
        </w:rPr>
        <w:t xml:space="preserve">) Ak sú ako </w:t>
      </w:r>
      <w:r w:rsidRPr="005F1652" w:rsidR="00936336">
        <w:rPr>
          <w:rFonts w:ascii="Times New Roman" w:hAnsi="Times New Roman"/>
        </w:rPr>
        <w:t xml:space="preserve">výkupcovia </w:t>
      </w:r>
      <w:r w:rsidRPr="005F1652">
        <w:rPr>
          <w:rFonts w:ascii="Times New Roman" w:hAnsi="Times New Roman"/>
        </w:rPr>
        <w:t>ele</w:t>
      </w:r>
      <w:r w:rsidRPr="005F1652">
        <w:rPr>
          <w:rFonts w:ascii="Times New Roman" w:hAnsi="Times New Roman"/>
        </w:rPr>
        <w:t xml:space="preserve">ktriny vybraní alebo určení </w:t>
      </w:r>
      <w:r w:rsidRPr="005F1652" w:rsidR="00B91490">
        <w:rPr>
          <w:rFonts w:ascii="Times New Roman" w:hAnsi="Times New Roman"/>
        </w:rPr>
        <w:t>viaceré subjekty zúčtovania</w:t>
      </w:r>
      <w:r w:rsidRPr="005F1652">
        <w:rPr>
          <w:rFonts w:ascii="Times New Roman" w:hAnsi="Times New Roman"/>
        </w:rPr>
        <w:t>,</w:t>
      </w:r>
      <w:r w:rsidRPr="005F1652" w:rsidR="00B01195">
        <w:rPr>
          <w:rFonts w:ascii="Times New Roman" w:hAnsi="Times New Roman"/>
          <w:vertAlign w:val="superscript"/>
        </w:rPr>
        <w:t>3aa</w:t>
      </w:r>
      <w:r w:rsidRPr="005F1652" w:rsidR="00B01195">
        <w:rPr>
          <w:rFonts w:ascii="Times New Roman" w:hAnsi="Times New Roman"/>
        </w:rPr>
        <w:t>)</w:t>
      </w:r>
      <w:r w:rsidRPr="005F1652">
        <w:rPr>
          <w:rFonts w:ascii="Times New Roman" w:hAnsi="Times New Roman"/>
        </w:rPr>
        <w:t xml:space="preserve"> vzťahujú sa práva a povinnosti podľa </w:t>
      </w:r>
      <w:r w:rsidRPr="005F1652" w:rsidR="00936336">
        <w:rPr>
          <w:rFonts w:ascii="Times New Roman" w:hAnsi="Times New Roman"/>
        </w:rPr>
        <w:t xml:space="preserve">odsekov </w:t>
      </w:r>
      <w:r w:rsidRPr="005F1652">
        <w:rPr>
          <w:rFonts w:ascii="Times New Roman" w:hAnsi="Times New Roman"/>
        </w:rPr>
        <w:t>1 až 4 a § 5</w:t>
      </w:r>
      <w:r w:rsidRPr="005F1652" w:rsidR="009D0A44">
        <w:rPr>
          <w:rFonts w:ascii="Times New Roman" w:hAnsi="Times New Roman"/>
        </w:rPr>
        <w:t>b</w:t>
      </w:r>
      <w:r w:rsidRPr="005F1652">
        <w:rPr>
          <w:rFonts w:ascii="Times New Roman" w:hAnsi="Times New Roman"/>
        </w:rPr>
        <w:t xml:space="preserve"> ods. 4 primerane na každého z nich v rozsahu uvedenom v povolení podľa osobitného predpisu,</w:t>
      </w:r>
      <w:r w:rsidRPr="005F1652">
        <w:rPr>
          <w:rFonts w:ascii="Times New Roman" w:hAnsi="Times New Roman"/>
          <w:vertAlign w:val="superscript"/>
        </w:rPr>
        <w:t>3a</w:t>
      </w:r>
      <w:r w:rsidRPr="005F1652" w:rsidR="009D0A44">
        <w:rPr>
          <w:rFonts w:ascii="Times New Roman" w:hAnsi="Times New Roman"/>
          <w:vertAlign w:val="superscript"/>
        </w:rPr>
        <w:t>b</w:t>
      </w:r>
      <w:r w:rsidRPr="005F1652">
        <w:rPr>
          <w:rFonts w:ascii="Times New Roman" w:hAnsi="Times New Roman"/>
        </w:rPr>
        <w:t>) v akom je výkupca elektriny oprávnený vy</w:t>
      </w:r>
      <w:r w:rsidRPr="005F1652">
        <w:rPr>
          <w:rFonts w:ascii="Times New Roman" w:hAnsi="Times New Roman"/>
        </w:rPr>
        <w:t xml:space="preserve">kupovať elektrinu od výrobcu </w:t>
      </w:r>
      <w:r w:rsidRPr="005F1652" w:rsidR="0069390E">
        <w:rPr>
          <w:rFonts w:ascii="Times New Roman" w:hAnsi="Times New Roman"/>
        </w:rPr>
        <w:t xml:space="preserve">elektriny </w:t>
      </w:r>
      <w:r w:rsidRPr="005F1652">
        <w:rPr>
          <w:rFonts w:ascii="Times New Roman" w:hAnsi="Times New Roman"/>
        </w:rPr>
        <w:t>z obnoviteľných zdrojov energie alebo výrobcu elektriny vysoko účinnou kombinovanou výrobou.</w:t>
      </w:r>
    </w:p>
    <w:p w:rsidR="005E0F4A" w:rsidRPr="005F1652" w:rsidP="005E0F4A">
      <w:pPr>
        <w:bidi w:val="0"/>
        <w:jc w:val="both"/>
        <w:rPr>
          <w:rFonts w:ascii="Times New Roman" w:hAnsi="Times New Roman"/>
        </w:rPr>
      </w:pPr>
    </w:p>
    <w:p w:rsidR="005E0F4A" w:rsidRPr="005F1652" w:rsidP="005E0F4A">
      <w:pPr>
        <w:bidi w:val="0"/>
        <w:jc w:val="both"/>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 xml:space="preserve">§ </w:t>
      </w:r>
      <w:r w:rsidRPr="005F1652" w:rsidR="00064B8A">
        <w:rPr>
          <w:rFonts w:ascii="Times New Roman" w:hAnsi="Times New Roman"/>
        </w:rPr>
        <w:t>5b</w:t>
      </w:r>
    </w:p>
    <w:p w:rsidR="005E0F4A" w:rsidRPr="005F1652" w:rsidP="005E0F4A">
      <w:pPr>
        <w:bidi w:val="0"/>
        <w:jc w:val="center"/>
        <w:rPr>
          <w:rFonts w:ascii="Times New Roman" w:hAnsi="Times New Roman"/>
        </w:rPr>
      </w:pPr>
      <w:r w:rsidRPr="005F1652">
        <w:rPr>
          <w:rFonts w:ascii="Times New Roman" w:hAnsi="Times New Roman"/>
        </w:rPr>
        <w:t>Práva a povinnosti zúčtovateľa podpory</w:t>
      </w:r>
    </w:p>
    <w:p w:rsidR="005E0F4A" w:rsidRPr="005F1652" w:rsidP="005E0F4A">
      <w:pPr>
        <w:bidi w:val="0"/>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 Zúčtovateľ podpory má právo na údaje potrebné pre vyhodnotenie a zúčtovanie podpory podľa § 3 od výrobcu elektriny s právom na podporu, prevádzkovateľa sústavy, výkupcu elektriny, úradu a ministerstva v rozsahu, spôsobom a v termínoch uvedených v prevádzkovom poriadku zúčtovateľa podpory.</w:t>
      </w:r>
    </w:p>
    <w:p w:rsidR="005E0F4A" w:rsidRPr="005F1652" w:rsidP="005E0F4A">
      <w:pPr>
        <w:bidi w:val="0"/>
        <w:ind w:left="567"/>
        <w:jc w:val="both"/>
        <w:rPr>
          <w:rFonts w:ascii="Times New Roman" w:hAnsi="Times New Roman"/>
        </w:rPr>
      </w:pPr>
    </w:p>
    <w:p w:rsidR="00EF28F4" w:rsidRPr="005F1652" w:rsidP="00EF28F4">
      <w:pPr>
        <w:bidi w:val="0"/>
        <w:ind w:left="567"/>
        <w:jc w:val="both"/>
        <w:rPr>
          <w:rFonts w:ascii="Times New Roman" w:hAnsi="Times New Roman"/>
        </w:rPr>
      </w:pPr>
      <w:r w:rsidRPr="005F1652">
        <w:rPr>
          <w:rFonts w:ascii="Times New Roman" w:hAnsi="Times New Roman"/>
        </w:rPr>
        <w:t>(2) Zúčtovateľ podpory po splnení podmienok ustanovených jeho prevádzkovým poriadkom uzatvorí s výrobcom elektriny s právom na podporu podľa § 3 ods. 1 písm. c) zmluvu o doplatku. Zúčtovateľ podpory po splnení podmienok ustanovených jeho prevádzkovým poriadkom uzatvorí s výrobcom elektriny s právom na podporu podľa § 3 ods. 1 písm. e) zmluvu o príplatku.</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(3) Zúčtovateľ podpory je povinný na základe </w:t>
      </w:r>
    </w:p>
    <w:p w:rsidR="005E0F4A" w:rsidRPr="005F1652" w:rsidP="005E0F4A">
      <w:pPr>
        <w:bidi w:val="0"/>
        <w:ind w:left="567"/>
        <w:jc w:val="both"/>
        <w:rPr>
          <w:rFonts w:ascii="Times New Roman" w:hAnsi="Times New Roman"/>
        </w:rPr>
      </w:pPr>
      <w:r w:rsidRPr="005F1652">
        <w:rPr>
          <w:rFonts w:ascii="Times New Roman" w:hAnsi="Times New Roman"/>
        </w:rPr>
        <w:t xml:space="preserve">a) </w:t>
      </w:r>
      <w:r w:rsidRPr="005F1652" w:rsidR="00BE27FC">
        <w:rPr>
          <w:rFonts w:ascii="Times New Roman" w:hAnsi="Times New Roman"/>
        </w:rPr>
        <w:t xml:space="preserve">zmluvy o </w:t>
      </w:r>
      <w:r w:rsidRPr="005F1652">
        <w:rPr>
          <w:rFonts w:ascii="Times New Roman" w:hAnsi="Times New Roman"/>
        </w:rPr>
        <w:t>doplatku po uplynutí základného časového úseku podľa § 9 ods. 2 uhradiť výrobcovi elektriny s právom na podporu podľa § 3 ods. 1 písm. c) doplatok podľa § 4 ods. 1 písm. c), ak tento zákon v § 4 neustanovuje inak,</w:t>
      </w:r>
    </w:p>
    <w:p w:rsidR="005E0F4A" w:rsidRPr="005F1652" w:rsidP="005E0F4A">
      <w:pPr>
        <w:bidi w:val="0"/>
        <w:ind w:left="567"/>
        <w:jc w:val="both"/>
        <w:rPr>
          <w:rFonts w:ascii="Times New Roman" w:hAnsi="Times New Roman"/>
        </w:rPr>
      </w:pPr>
      <w:r w:rsidRPr="005F1652">
        <w:rPr>
          <w:rFonts w:ascii="Times New Roman" w:hAnsi="Times New Roman"/>
        </w:rPr>
        <w:t xml:space="preserve">b) </w:t>
      </w:r>
      <w:r w:rsidRPr="005F1652" w:rsidR="00BE27FC">
        <w:rPr>
          <w:rFonts w:ascii="Times New Roman" w:hAnsi="Times New Roman"/>
        </w:rPr>
        <w:t xml:space="preserve">zmluvy o </w:t>
      </w:r>
      <w:r w:rsidRPr="005F1652">
        <w:rPr>
          <w:rFonts w:ascii="Times New Roman" w:hAnsi="Times New Roman"/>
        </w:rPr>
        <w:t>príplatku po uplynutí základného časového úseku podľa § 9 ods. 3 uhradiť výrobcovi elektriny s právom na podporu podľa § 3 ods. 1 písm. e) príplatok podľa § 4 od</w:t>
      </w:r>
      <w:r w:rsidRPr="005F1652">
        <w:rPr>
          <w:rFonts w:ascii="Times New Roman" w:hAnsi="Times New Roman"/>
        </w:rPr>
        <w:t>s. 1 písm. e), ak tento zákon v § 4 neustanovuje inak.</w:t>
      </w:r>
    </w:p>
    <w:p w:rsidR="005E0F4A" w:rsidRPr="005F1652" w:rsidP="005E0F4A">
      <w:pPr>
        <w:bidi w:val="0"/>
        <w:ind w:left="567"/>
        <w:jc w:val="both"/>
        <w:rPr>
          <w:rFonts w:ascii="Times New Roman" w:hAnsi="Times New Roman"/>
        </w:rPr>
      </w:pPr>
    </w:p>
    <w:p w:rsidR="005E0F4A" w:rsidRPr="005F1652" w:rsidP="009D0A44">
      <w:pPr>
        <w:bidi w:val="0"/>
        <w:ind w:left="567"/>
        <w:jc w:val="both"/>
        <w:rPr>
          <w:rFonts w:ascii="Times New Roman" w:hAnsi="Times New Roman"/>
        </w:rPr>
      </w:pPr>
      <w:r w:rsidRPr="005F1652">
        <w:rPr>
          <w:rFonts w:ascii="Times New Roman" w:hAnsi="Times New Roman"/>
        </w:rPr>
        <w:t>(4) Zúčtovateľ podpory je povinný po uplynutí základného časového úseku podľa § 9 ods. 2 uhradiť</w:t>
      </w:r>
      <w:r w:rsidRPr="005F1652" w:rsidR="009D0A44">
        <w:rPr>
          <w:rFonts w:ascii="Times New Roman" w:hAnsi="Times New Roman"/>
        </w:rPr>
        <w:t xml:space="preserve"> </w:t>
      </w:r>
      <w:r w:rsidRPr="005F1652">
        <w:rPr>
          <w:rFonts w:ascii="Times New Roman" w:hAnsi="Times New Roman"/>
        </w:rPr>
        <w:t xml:space="preserve">výkupcovi elektriny </w:t>
      </w:r>
      <w:r w:rsidRPr="005F1652" w:rsidR="00961678">
        <w:rPr>
          <w:rFonts w:ascii="Times New Roman" w:hAnsi="Times New Roman"/>
        </w:rPr>
        <w:t xml:space="preserve">úhradu </w:t>
      </w:r>
      <w:r w:rsidRPr="005F1652">
        <w:rPr>
          <w:rFonts w:ascii="Times New Roman" w:hAnsi="Times New Roman"/>
        </w:rPr>
        <w:t xml:space="preserve">za činnosť výkupu elektriny za všetku elektrinu </w:t>
      </w:r>
      <w:r w:rsidRPr="005F1652" w:rsidR="005F4907">
        <w:rPr>
          <w:rFonts w:ascii="Times New Roman" w:hAnsi="Times New Roman"/>
        </w:rPr>
        <w:t>skutočne dodanú do sústavy v</w:t>
      </w:r>
      <w:r w:rsidRPr="005F1652" w:rsidR="005F4907">
        <w:rPr>
          <w:rFonts w:ascii="Times New Roman" w:hAnsi="Times New Roman"/>
        </w:rPr>
        <w:t>ýrobcami elektriny s právom na podpor</w:t>
      </w:r>
      <w:r w:rsidRPr="005F1652" w:rsidR="00961678">
        <w:rPr>
          <w:rFonts w:ascii="Times New Roman" w:hAnsi="Times New Roman"/>
        </w:rPr>
        <w:t>u</w:t>
      </w:r>
      <w:r w:rsidRPr="005F1652" w:rsidR="009D0A44">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DE4FB7">
      <w:pPr>
        <w:bidi w:val="0"/>
        <w:ind w:left="567"/>
        <w:jc w:val="both"/>
        <w:rPr>
          <w:rFonts w:ascii="Times New Roman" w:hAnsi="Times New Roman"/>
        </w:rPr>
      </w:pPr>
      <w:r w:rsidRPr="005F1652">
        <w:rPr>
          <w:rFonts w:ascii="Times New Roman" w:hAnsi="Times New Roman"/>
        </w:rPr>
        <w:t>(5) Zúčtovateľ podpory je povinný oznamovať dotknutým výrobcom elektriny s právom na podporu a dodávateľovi poslednej inštancie</w:t>
      </w:r>
      <w:r w:rsidRPr="005F1652">
        <w:rPr>
          <w:rFonts w:ascii="Times New Roman" w:hAnsi="Times New Roman"/>
          <w:vertAlign w:val="superscript"/>
        </w:rPr>
        <w:t>15a</w:t>
      </w:r>
      <w:r w:rsidRPr="005F1652" w:rsidR="00E52CF9">
        <w:rPr>
          <w:rFonts w:ascii="Times New Roman" w:hAnsi="Times New Roman"/>
          <w:vertAlign w:val="superscript"/>
        </w:rPr>
        <w:t>b</w:t>
      </w:r>
      <w:r w:rsidRPr="005F1652">
        <w:rPr>
          <w:rFonts w:ascii="Times New Roman" w:hAnsi="Times New Roman"/>
        </w:rPr>
        <w:t>) skutočnosť, že výkupca elektriny stratil spôsobilosť</w:t>
      </w:r>
      <w:r w:rsidRPr="005F1652">
        <w:rPr>
          <w:rFonts w:ascii="Times New Roman" w:hAnsi="Times New Roman"/>
          <w:vertAlign w:val="superscript"/>
        </w:rPr>
        <w:t>15a</w:t>
      </w:r>
      <w:r w:rsidRPr="005F1652" w:rsidR="00E52CF9">
        <w:rPr>
          <w:rFonts w:ascii="Times New Roman" w:hAnsi="Times New Roman"/>
          <w:vertAlign w:val="superscript"/>
        </w:rPr>
        <w:t>c</w:t>
      </w:r>
      <w:r w:rsidRPr="005F1652">
        <w:rPr>
          <w:rFonts w:ascii="Times New Roman" w:hAnsi="Times New Roman"/>
        </w:rPr>
        <w:t>) vykupovať elektrinu od v</w:t>
      </w:r>
      <w:r w:rsidRPr="005F1652">
        <w:rPr>
          <w:rFonts w:ascii="Times New Roman" w:hAnsi="Times New Roman"/>
        </w:rPr>
        <w:t>ýrobcov elektriny s právom na podporu, s ktorými má výkupca elektriny uzatvorenú zmluvu o povinnom výkupe elektriny</w:t>
      </w:r>
      <w:r w:rsidRPr="005F1652" w:rsidR="005F4907">
        <w:rPr>
          <w:rFonts w:ascii="Times New Roman" w:hAnsi="Times New Roman"/>
        </w:rPr>
        <w:t xml:space="preserve"> a prevziať zodpovednosť za odchýlku za výrobcov elektriny s právom na podporu, s ktorými má </w:t>
      </w:r>
      <w:r w:rsidRPr="005F1652" w:rsidR="0030738C">
        <w:rPr>
          <w:rFonts w:ascii="Times New Roman" w:hAnsi="Times New Roman"/>
        </w:rPr>
        <w:t>výkupca elektriny</w:t>
      </w:r>
      <w:r w:rsidRPr="005F1652" w:rsidR="005F4907">
        <w:rPr>
          <w:rFonts w:ascii="Times New Roman" w:hAnsi="Times New Roman"/>
        </w:rPr>
        <w:t xml:space="preserve"> uzatvorenú zmluvu o povinnom prevzatí zodpovednosti za odchýlku</w:t>
      </w:r>
      <w:r w:rsidRPr="005F1652">
        <w:rPr>
          <w:rFonts w:ascii="Times New Roman" w:hAnsi="Times New Roman"/>
        </w:rPr>
        <w:t>,</w:t>
      </w:r>
    </w:p>
    <w:p w:rsidR="005E0F4A" w:rsidRPr="005F1652" w:rsidP="009D0A44">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(6) Zúčtovateľ podpory na základe potvrdenia o pôvode elektriny z obnoviteľných zdrojov energie alebo potvrdenia o pôvode elektriny vyrobenej vysoko účinnou kombinovanou výrobou za uplynulé obdobie uplatňuje u výrobcu elektriny rozdiel vyplatenej podpory podľa § 3 a podpory, ktorá zodpovedá množstvu elektriny podľa príslušného potvrdenia o pôvode za uplynulé obdobie.</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(7) Zúčtovateľ podpory si uplatňuje u výrobcu elektriny vrátenie doplatku alebo príplatku za elektrinu z obnoviteľných zdrojov energie a elektrinu vyrobenú vysoko účinnou kombinovanou výrobou, ktorá</w:t>
      </w:r>
    </w:p>
    <w:p w:rsidR="005E0F4A" w:rsidRPr="005F1652" w:rsidP="005E0F4A">
      <w:pPr>
        <w:bidi w:val="0"/>
        <w:ind w:left="567"/>
        <w:jc w:val="both"/>
        <w:rPr>
          <w:rFonts w:ascii="Times New Roman" w:hAnsi="Times New Roman"/>
        </w:rPr>
      </w:pPr>
      <w:r w:rsidRPr="005F1652">
        <w:rPr>
          <w:rFonts w:ascii="Times New Roman" w:hAnsi="Times New Roman"/>
        </w:rPr>
        <w:t>a) nebola vyrobená výrobcom elektriny z obnoviteľných zdrojov energie alebo výrobcom elektriny vysoko účinnou kombinovanou výrobou,</w:t>
      </w:r>
    </w:p>
    <w:p w:rsidR="005E0F4A" w:rsidRPr="005F1652" w:rsidP="005E0F4A">
      <w:pPr>
        <w:bidi w:val="0"/>
        <w:ind w:left="567"/>
        <w:jc w:val="both"/>
        <w:rPr>
          <w:rFonts w:ascii="Times New Roman" w:hAnsi="Times New Roman"/>
        </w:rPr>
      </w:pPr>
      <w:r w:rsidRPr="005F1652">
        <w:rPr>
          <w:rFonts w:ascii="Times New Roman" w:hAnsi="Times New Roman"/>
        </w:rPr>
        <w:t>b) bola vyrobená výrobcom elek</w:t>
      </w:r>
      <w:r w:rsidRPr="005F1652">
        <w:rPr>
          <w:rFonts w:ascii="Times New Roman" w:hAnsi="Times New Roman"/>
        </w:rPr>
        <w:t>triny z obnoviteľných zdrojov energie alebo výrobcom elektriny vysoko účinnou kombinovanou výrobou a nevzťahuje sa na ňu podpora podľa § 3 ods. 1 písm. c) alebo písm. e) alebo</w:t>
      </w:r>
    </w:p>
    <w:p w:rsidR="005E0F4A" w:rsidRPr="005F1652" w:rsidP="005E0F4A">
      <w:pPr>
        <w:bidi w:val="0"/>
        <w:ind w:left="567"/>
        <w:jc w:val="both"/>
        <w:rPr>
          <w:rFonts w:ascii="Times New Roman" w:hAnsi="Times New Roman"/>
        </w:rPr>
      </w:pPr>
      <w:r w:rsidRPr="005F1652">
        <w:rPr>
          <w:rFonts w:ascii="Times New Roman" w:hAnsi="Times New Roman"/>
        </w:rPr>
        <w:t>c) bola vyrobená výrobcom elektriny z obnoviteľných zdrojov energie alebo výrobcom elektriny vysoko účinnou kombinovanou výrobou a výrobca elektriny previedol záruku pôvodu elektriny z obnoviteľných zdrojov energie vzťahujúcu sa na túto vyrobenú elektrinu na iného účastníka trhu s elektrinou.</w:t>
      </w:r>
    </w:p>
    <w:p w:rsidR="005E0F4A" w:rsidRPr="005F1652" w:rsidP="005E0F4A">
      <w:pPr>
        <w:bidi w:val="0"/>
        <w:ind w:left="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(8) Zúčtovateľ podpory na účely spracúvania údajov vymedzených týmto zákonom a elektronickej komunikácie s účastníkmi trhu s elektrinou zriaďuje a prevádzkuje informačný systém </w:t>
      </w:r>
      <w:r w:rsidRPr="005F1652" w:rsidR="00BE27FC">
        <w:rPr>
          <w:rFonts w:ascii="Times New Roman" w:hAnsi="Times New Roman"/>
        </w:rPr>
        <w:t>verejnej správy</w:t>
      </w:r>
      <w:r w:rsidRPr="005F1652">
        <w:rPr>
          <w:rFonts w:ascii="Times New Roman" w:hAnsi="Times New Roman"/>
        </w:rPr>
        <w:t>.</w:t>
      </w:r>
      <w:r w:rsidRPr="005F1652">
        <w:rPr>
          <w:rFonts w:ascii="Times New Roman" w:hAnsi="Times New Roman"/>
          <w:vertAlign w:val="superscript"/>
        </w:rPr>
        <w:t>15a</w:t>
      </w:r>
      <w:r w:rsidRPr="005F1652" w:rsidR="000808DE">
        <w:rPr>
          <w:rFonts w:ascii="Times New Roman" w:hAnsi="Times New Roman"/>
          <w:vertAlign w:val="superscript"/>
        </w:rPr>
        <w:t>d</w:t>
      </w:r>
      <w:r w:rsidRPr="005F1652">
        <w:rPr>
          <w:rFonts w:ascii="Times New Roman" w:hAnsi="Times New Roman"/>
        </w:rPr>
        <w:t>) V rozsahu ustanovenom týmto zákonom je zúčtovateľ podpory oprávnený elektronicky komunikovať s úča</w:t>
      </w:r>
      <w:r w:rsidRPr="005F1652">
        <w:rPr>
          <w:rFonts w:ascii="Times New Roman" w:hAnsi="Times New Roman"/>
        </w:rPr>
        <w:t>stníkmi trhu s elektrinou.</w:t>
      </w:r>
    </w:p>
    <w:p w:rsidR="005E0F4A" w:rsidRPr="005F1652" w:rsidP="005E0F4A">
      <w:pPr>
        <w:bidi w:val="0"/>
        <w:ind w:left="567"/>
        <w:jc w:val="both"/>
        <w:rPr>
          <w:rFonts w:ascii="Times New Roman" w:hAnsi="Times New Roman"/>
        </w:rPr>
      </w:pPr>
    </w:p>
    <w:p w:rsidR="00830D80" w:rsidRPr="005F1652" w:rsidP="00830D80">
      <w:pPr>
        <w:bidi w:val="0"/>
        <w:ind w:left="567"/>
        <w:jc w:val="both"/>
        <w:rPr>
          <w:rFonts w:ascii="Times New Roman" w:hAnsi="Times New Roman"/>
        </w:rPr>
      </w:pPr>
      <w:r w:rsidRPr="005F1652">
        <w:rPr>
          <w:rFonts w:ascii="Times New Roman" w:hAnsi="Times New Roman"/>
        </w:rPr>
        <w:t>(9) Náklady vzniknuté zúčtovateľovi podpory poskytnutím podpory podľa § 3 ods. 1 písm. b) až e) sú oprávnenými nákladmi zúčtovateľa podpory a úrad ich zohľadní v konaní o cenovej regulácii</w:t>
      </w:r>
      <w:r w:rsidRPr="005F1652">
        <w:rPr>
          <w:rFonts w:ascii="Times New Roman" w:hAnsi="Times New Roman"/>
          <w:vertAlign w:val="superscript"/>
        </w:rPr>
        <w:t>12</w:t>
      </w:r>
      <w:r w:rsidRPr="005F1652">
        <w:rPr>
          <w:rFonts w:ascii="Times New Roman" w:hAnsi="Times New Roman"/>
        </w:rPr>
        <w:t>) tak, aby zúčtovateľ podpory mal prístup k prostriedkom potrebným pre výkon činnosti podľa tohto zákona a v aktuálnom kalendárnom roku mu nevzniklo neprimerané negatívne saldo peňažného toku</w:t>
      </w:r>
      <w:r w:rsidRPr="005F1652" w:rsidR="00E45F1F">
        <w:rPr>
          <w:rFonts w:ascii="Times New Roman" w:hAnsi="Times New Roman"/>
        </w:rPr>
        <w:t xml:space="preserve"> spôsobujúce úpadok</w:t>
      </w:r>
      <w:r w:rsidRPr="005F1652">
        <w:rPr>
          <w:rFonts w:ascii="Times New Roman" w:hAnsi="Times New Roman"/>
        </w:rPr>
        <w:t>.</w:t>
      </w:r>
    </w:p>
    <w:p w:rsidR="00E52CF9" w:rsidRPr="005F1652" w:rsidP="00830D80">
      <w:pPr>
        <w:bidi w:val="0"/>
        <w:ind w:left="567"/>
        <w:jc w:val="both"/>
        <w:rPr>
          <w:rFonts w:ascii="Times New Roman" w:hAnsi="Times New Roman"/>
        </w:rPr>
      </w:pPr>
    </w:p>
    <w:p w:rsidR="00E52CF9" w:rsidRPr="005F1652" w:rsidP="00830D80">
      <w:pPr>
        <w:bidi w:val="0"/>
        <w:ind w:left="567"/>
        <w:jc w:val="both"/>
        <w:rPr>
          <w:rFonts w:ascii="Times New Roman" w:hAnsi="Times New Roman"/>
        </w:rPr>
      </w:pPr>
      <w:r w:rsidRPr="005F1652">
        <w:rPr>
          <w:rFonts w:ascii="Times New Roman" w:hAnsi="Times New Roman"/>
        </w:rPr>
        <w:t>(10) Činnosť zúčtovateľa podpory vykonáva organizátor krátkodobého trhu s elektri</w:t>
      </w:r>
      <w:r w:rsidRPr="005F1652">
        <w:rPr>
          <w:rFonts w:ascii="Times New Roman" w:hAnsi="Times New Roman"/>
        </w:rPr>
        <w:t>nou.</w:t>
      </w:r>
      <w:r w:rsidRPr="005F1652" w:rsidR="00D14DC7">
        <w:rPr>
          <w:rFonts w:ascii="Times New Roman" w:hAnsi="Times New Roman"/>
          <w:vertAlign w:val="superscript"/>
        </w:rPr>
        <w:t>15aa</w:t>
      </w:r>
      <w:r w:rsidRPr="005F1652" w:rsidR="0060530E">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5E0F4A">
      <w:pPr>
        <w:bidi w:val="0"/>
        <w:jc w:val="both"/>
        <w:rPr>
          <w:rFonts w:ascii="Times New Roman" w:hAnsi="Times New Roman"/>
        </w:rPr>
      </w:pPr>
    </w:p>
    <w:p w:rsidR="005E0F4A" w:rsidRPr="005F1652" w:rsidP="005E0F4A">
      <w:pPr>
        <w:pStyle w:val="ListParagraph"/>
        <w:bidi w:val="0"/>
        <w:ind w:left="567"/>
        <w:jc w:val="center"/>
        <w:rPr>
          <w:rFonts w:ascii="Times New Roman" w:hAnsi="Times New Roman"/>
        </w:rPr>
      </w:pPr>
      <w:bookmarkStart w:id="25" w:name="_Hlk488856331"/>
      <w:r w:rsidRPr="005F1652">
        <w:rPr>
          <w:rFonts w:ascii="Times New Roman" w:hAnsi="Times New Roman"/>
        </w:rPr>
        <w:t>§ 5</w:t>
      </w:r>
      <w:r w:rsidRPr="005F1652" w:rsidR="00DE4FB7">
        <w:rPr>
          <w:rFonts w:ascii="Times New Roman" w:hAnsi="Times New Roman"/>
        </w:rPr>
        <w:t>c</w:t>
      </w:r>
    </w:p>
    <w:p w:rsidR="005E0F4A" w:rsidRPr="005F1652" w:rsidP="005E0F4A">
      <w:pPr>
        <w:pStyle w:val="ListParagraph"/>
        <w:bidi w:val="0"/>
        <w:ind w:left="567"/>
        <w:jc w:val="center"/>
        <w:rPr>
          <w:rFonts w:ascii="Times New Roman" w:hAnsi="Times New Roman"/>
        </w:rPr>
      </w:pPr>
      <w:r w:rsidRPr="005F1652">
        <w:rPr>
          <w:rFonts w:ascii="Times New Roman" w:hAnsi="Times New Roman"/>
        </w:rPr>
        <w:t xml:space="preserve">Výberové konanie na zariadenia výrobcu elektriny s právom na podporu </w:t>
      </w:r>
    </w:p>
    <w:p w:rsidR="005E0F4A" w:rsidRPr="005F1652" w:rsidP="005E0F4A">
      <w:pPr>
        <w:pStyle w:val="ListParagraph"/>
        <w:bidi w:val="0"/>
        <w:ind w:left="567"/>
        <w:jc w:val="center"/>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(1) Ministerstvo môže určiť na účel zvýšenia podielu výroby elektriny z obnoviteľných zdrojov energie alebo vysoko účinnou kombinovanou výrobou na základe nediskriminačného a transparentného výberového konania zariadenie výrobcu elektriny s celkovým inštalovaným výkonom nad 10 kW, pre ktoré výrobca elektriny získa právo na podporu podľa § 3 ods. 1 písm. e).</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(2) Podmienky účasti vo výberovom konaní a kritériá na vyhodnocovanie ponúk predložených vo výberovom konaní určí ministerstvo v spolupráci s úradom.</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 xml:space="preserve">(3) Podmienky účasti, kritériá na vyhodnocovanie ponúk a vyhodnocovanie ponúk výberového konania na výstavbu zariadení výrobcu elektriny kombinovanou výrobou s inštalovaným výkonom nad 1 MW musia zohľadňovať podiel využitia tepla na dodávku tepla </w:t>
      </w:r>
      <w:r w:rsidRPr="005F1652" w:rsidR="00513F61">
        <w:rPr>
          <w:rFonts w:ascii="Times New Roman" w:hAnsi="Times New Roman"/>
        </w:rPr>
        <w:t xml:space="preserve">pre verejnosť </w:t>
      </w:r>
      <w:r w:rsidRPr="005F1652">
        <w:rPr>
          <w:rFonts w:ascii="Times New Roman" w:hAnsi="Times New Roman"/>
        </w:rPr>
        <w:t>centralizovaným zásobovaním teplom.</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(4) Ministerstvo môže vo výberovom konaní podľa odseku 1 obmedziť maximálnu výšku ponúknutej ceny elektriny</w:t>
      </w:r>
      <w:r w:rsidRPr="005F1652">
        <w:rPr>
          <w:rFonts w:ascii="Times New Roman" w:hAnsi="Times New Roman"/>
        </w:rPr>
        <w:t>.</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(5) Oznámenie o začatí výberového konania</w:t>
      </w:r>
      <w:r w:rsidRPr="005F1652" w:rsidR="00D00868">
        <w:rPr>
          <w:rFonts w:ascii="Times New Roman" w:hAnsi="Times New Roman"/>
        </w:rPr>
        <w:t>,</w:t>
      </w:r>
      <w:r w:rsidRPr="005F1652">
        <w:rPr>
          <w:rFonts w:ascii="Times New Roman" w:hAnsi="Times New Roman"/>
        </w:rPr>
        <w:t xml:space="preserve"> </w:t>
      </w:r>
      <w:r w:rsidRPr="005F1652" w:rsidR="00D00868">
        <w:rPr>
          <w:rFonts w:ascii="Times New Roman" w:hAnsi="Times New Roman"/>
        </w:rPr>
        <w:t>podmienky účasti vo výberovom konaní a kritériá na vyhodnocovanie ponúk predložených vo výberovom konaní</w:t>
      </w:r>
      <w:r w:rsidRPr="005F1652">
        <w:rPr>
          <w:rFonts w:ascii="Times New Roman" w:hAnsi="Times New Roman"/>
        </w:rPr>
        <w:t xml:space="preserve"> ministerstvo </w:t>
      </w:r>
      <w:r w:rsidRPr="005F1652" w:rsidR="00E91349">
        <w:rPr>
          <w:rFonts w:ascii="Times New Roman" w:hAnsi="Times New Roman"/>
        </w:rPr>
        <w:t xml:space="preserve">uverejní v Obchodnom vestníku a </w:t>
      </w:r>
      <w:r w:rsidRPr="005F1652" w:rsidR="00D00868">
        <w:rPr>
          <w:rFonts w:ascii="Times New Roman" w:hAnsi="Times New Roman"/>
        </w:rPr>
        <w:t>na svojom webovom sídle</w:t>
      </w:r>
      <w:r w:rsidRPr="005F1652">
        <w:rPr>
          <w:rFonts w:ascii="Times New Roman" w:hAnsi="Times New Roman"/>
        </w:rPr>
        <w:t xml:space="preserve"> </w:t>
      </w:r>
      <w:r w:rsidRPr="005F1652" w:rsidR="00F927C8">
        <w:rPr>
          <w:rFonts w:ascii="Times New Roman" w:hAnsi="Times New Roman"/>
        </w:rPr>
        <w:t xml:space="preserve">najmenej </w:t>
      </w:r>
      <w:r w:rsidRPr="005F1652">
        <w:rPr>
          <w:rFonts w:ascii="Times New Roman" w:hAnsi="Times New Roman"/>
        </w:rPr>
        <w:t>dva mesiace pred dá</w:t>
      </w:r>
      <w:r w:rsidRPr="005F1652">
        <w:rPr>
          <w:rFonts w:ascii="Times New Roman" w:hAnsi="Times New Roman"/>
        </w:rPr>
        <w:t>tumom ukončenia prijímania ponúk.</w:t>
      </w:r>
    </w:p>
    <w:p w:rsidR="00DE4FB7" w:rsidRPr="005F1652" w:rsidP="005E0F4A">
      <w:pPr>
        <w:bidi w:val="0"/>
        <w:spacing w:line="240" w:lineRule="atLeast"/>
        <w:ind w:left="567"/>
        <w:jc w:val="both"/>
        <w:rPr>
          <w:rFonts w:ascii="Times New Roman" w:hAnsi="Times New Roman"/>
        </w:rPr>
      </w:pPr>
    </w:p>
    <w:p w:rsidR="005E0F4A" w:rsidRPr="005F1652" w:rsidP="005E0F4A">
      <w:pPr>
        <w:bidi w:val="0"/>
        <w:spacing w:line="240" w:lineRule="atLeast"/>
        <w:ind w:left="567"/>
        <w:jc w:val="both"/>
        <w:rPr>
          <w:rFonts w:ascii="Times New Roman" w:hAnsi="Times New Roman"/>
        </w:rPr>
      </w:pPr>
      <w:r w:rsidRPr="005F1652" w:rsidR="00E91349">
        <w:rPr>
          <w:rFonts w:ascii="Times New Roman" w:hAnsi="Times New Roman"/>
        </w:rPr>
        <w:t xml:space="preserve"> </w:t>
      </w:r>
      <w:r w:rsidRPr="005F1652">
        <w:rPr>
          <w:rFonts w:ascii="Times New Roman" w:hAnsi="Times New Roman"/>
        </w:rPr>
        <w:t xml:space="preserve">(6) Ministerstvo môže zrušiť výberové konanie, ak sa podstatne </w:t>
      </w:r>
      <w:r w:rsidRPr="005F1652" w:rsidR="00BE27FC">
        <w:rPr>
          <w:rFonts w:ascii="Times New Roman" w:hAnsi="Times New Roman"/>
        </w:rPr>
        <w:t xml:space="preserve">zmenia </w:t>
      </w:r>
      <w:r w:rsidRPr="005F1652">
        <w:rPr>
          <w:rFonts w:ascii="Times New Roman" w:hAnsi="Times New Roman"/>
        </w:rPr>
        <w:t>okolnosti, za ktorých sa výberové konanie vyhlásilo alebo žiadny z uchádzačov nesplnil podmienky účasti vo výberovom konaní.“.</w:t>
      </w:r>
    </w:p>
    <w:p w:rsidR="005E0F4A" w:rsidRPr="005F1652" w:rsidP="005E0F4A">
      <w:pPr>
        <w:bidi w:val="0"/>
        <w:jc w:val="both"/>
        <w:rPr>
          <w:rFonts w:ascii="Times New Roman" w:hAnsi="Times New Roman"/>
        </w:rPr>
      </w:pPr>
      <w:bookmarkEnd w:id="25"/>
    </w:p>
    <w:p w:rsidR="005E0F4A" w:rsidRPr="005F1652" w:rsidP="005E0F4A">
      <w:pPr>
        <w:bidi w:val="0"/>
        <w:ind w:firstLine="567"/>
        <w:jc w:val="both"/>
        <w:rPr>
          <w:rFonts w:ascii="Times New Roman" w:hAnsi="Times New Roman"/>
        </w:rPr>
      </w:pPr>
      <w:r w:rsidRPr="005F1652">
        <w:rPr>
          <w:rFonts w:ascii="Times New Roman" w:hAnsi="Times New Roman"/>
        </w:rPr>
        <w:t xml:space="preserve">Poznámky </w:t>
      </w:r>
      <w:r w:rsidRPr="005F1652">
        <w:rPr>
          <w:rFonts w:ascii="Times New Roman" w:hAnsi="Times New Roman"/>
        </w:rPr>
        <w:t>pod čiarou k odkazom 14 až 15a</w:t>
      </w:r>
      <w:r w:rsidRPr="005F1652" w:rsidR="0011732A">
        <w:rPr>
          <w:rFonts w:ascii="Times New Roman" w:hAnsi="Times New Roman"/>
        </w:rPr>
        <w:t>d</w:t>
      </w:r>
      <w:r w:rsidRPr="005F1652">
        <w:rPr>
          <w:rFonts w:ascii="Times New Roman" w:hAnsi="Times New Roman"/>
        </w:rPr>
        <w:t xml:space="preserve"> znejú:</w:t>
      </w:r>
    </w:p>
    <w:p w:rsidR="005E0F4A" w:rsidRPr="005F1652" w:rsidP="005E0F4A">
      <w:pPr>
        <w:bidi w:val="0"/>
        <w:ind w:firstLine="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14</w:t>
      </w:r>
      <w:r w:rsidRPr="005F1652">
        <w:rPr>
          <w:rFonts w:ascii="Times New Roman" w:hAnsi="Times New Roman"/>
        </w:rPr>
        <w:t>) § 3 písm. a) ôsmy bod zákona č. 251/2012 Z. z.</w:t>
      </w:r>
      <w:r w:rsidRPr="005F1652" w:rsidR="00281A87">
        <w:rPr>
          <w:rFonts w:ascii="Times New Roman" w:hAnsi="Times New Roman"/>
        </w:rPr>
        <w:t xml:space="preserve"> v znení zákona č. .../2018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15</w:t>
      </w:r>
      <w:r w:rsidRPr="005F1652">
        <w:rPr>
          <w:rFonts w:ascii="Times New Roman" w:hAnsi="Times New Roman"/>
        </w:rPr>
        <w:t>) § 26 ods. 6 zákona č. 251/2012 Z. z.</w:t>
      </w:r>
      <w:r w:rsidRPr="005F1652" w:rsidR="003E1426">
        <w:rPr>
          <w:rFonts w:ascii="Times New Roman" w:hAnsi="Times New Roman"/>
        </w:rPr>
        <w:t xml:space="preserve"> v znení zákona č. .../2018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15a</w:t>
      </w:r>
      <w:r w:rsidRPr="005F1652">
        <w:rPr>
          <w:rFonts w:ascii="Times New Roman" w:hAnsi="Times New Roman"/>
        </w:rPr>
        <w:t>) § 26 ods. 1</w:t>
      </w:r>
      <w:r w:rsidRPr="005F1652" w:rsidR="00BA6660">
        <w:rPr>
          <w:rFonts w:ascii="Times New Roman" w:hAnsi="Times New Roman"/>
        </w:rPr>
        <w:t>7</w:t>
      </w:r>
      <w:r w:rsidRPr="005F1652">
        <w:rPr>
          <w:rFonts w:ascii="Times New Roman" w:hAnsi="Times New Roman"/>
        </w:rPr>
        <w:t xml:space="preserve"> zákona č. 251/2012 Z. z. v znení zákona č. .../2018 Z. z.</w:t>
      </w:r>
    </w:p>
    <w:p w:rsidR="00E52CF9" w:rsidRPr="005F1652" w:rsidP="005E0F4A">
      <w:pPr>
        <w:bidi w:val="0"/>
        <w:ind w:firstLine="567"/>
        <w:jc w:val="both"/>
        <w:rPr>
          <w:rFonts w:ascii="Times New Roman" w:hAnsi="Times New Roman"/>
        </w:rPr>
      </w:pPr>
      <w:r w:rsidRPr="005F1652" w:rsidR="00D14DC7">
        <w:rPr>
          <w:rFonts w:ascii="Times New Roman" w:hAnsi="Times New Roman"/>
          <w:vertAlign w:val="superscript"/>
        </w:rPr>
        <w:t>15aa</w:t>
      </w:r>
      <w:r w:rsidRPr="005F1652">
        <w:rPr>
          <w:rFonts w:ascii="Times New Roman" w:hAnsi="Times New Roman"/>
        </w:rPr>
        <w:t>) § 3 písm. b) štrnásty bod zákona č. 251/2012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15a</w:t>
      </w:r>
      <w:r w:rsidRPr="005F1652" w:rsidR="00E52CF9">
        <w:rPr>
          <w:rFonts w:ascii="Times New Roman" w:hAnsi="Times New Roman"/>
          <w:vertAlign w:val="superscript"/>
        </w:rPr>
        <w:t>b</w:t>
      </w:r>
      <w:r w:rsidRPr="005F1652">
        <w:rPr>
          <w:rFonts w:ascii="Times New Roman" w:hAnsi="Times New Roman"/>
        </w:rPr>
        <w:t xml:space="preserve">) </w:t>
      </w:r>
      <w:r w:rsidRPr="005F1652" w:rsidR="00806A00">
        <w:rPr>
          <w:rFonts w:ascii="Times New Roman" w:hAnsi="Times New Roman"/>
        </w:rPr>
        <w:t xml:space="preserve">§ 3 písm. a) deviaty bod </w:t>
      </w:r>
      <w:r w:rsidRPr="005F1652" w:rsidR="00806A00">
        <w:rPr>
          <w:rFonts w:ascii="Times New Roman" w:hAnsi="Times New Roman"/>
          <w:color w:val="000000" w:themeColor="tx1" w:themeShade="FF"/>
        </w:rPr>
        <w:t>zákona č. 251/2012 Z. z.</w:t>
      </w:r>
    </w:p>
    <w:p w:rsidR="005E0F4A" w:rsidRPr="005F1652" w:rsidP="005E0F4A">
      <w:pPr>
        <w:bidi w:val="0"/>
        <w:ind w:firstLine="567"/>
        <w:jc w:val="both"/>
        <w:rPr>
          <w:rFonts w:ascii="Times New Roman" w:hAnsi="Times New Roman"/>
        </w:rPr>
      </w:pPr>
      <w:r w:rsidRPr="005F1652">
        <w:rPr>
          <w:rFonts w:ascii="Times New Roman" w:hAnsi="Times New Roman"/>
          <w:vertAlign w:val="superscript"/>
        </w:rPr>
        <w:t>15a</w:t>
      </w:r>
      <w:r w:rsidRPr="005F1652" w:rsidR="00E52CF9">
        <w:rPr>
          <w:rFonts w:ascii="Times New Roman" w:hAnsi="Times New Roman"/>
          <w:vertAlign w:val="superscript"/>
        </w:rPr>
        <w:t>c</w:t>
      </w:r>
      <w:r w:rsidRPr="005F1652">
        <w:rPr>
          <w:rFonts w:ascii="Times New Roman" w:hAnsi="Times New Roman"/>
        </w:rPr>
        <w:t xml:space="preserve">) § 18a ods. 1 </w:t>
      </w:r>
      <w:r w:rsidRPr="005F1652" w:rsidR="0060530E">
        <w:rPr>
          <w:rFonts w:ascii="Times New Roman" w:hAnsi="Times New Roman"/>
        </w:rPr>
        <w:t xml:space="preserve">a 3 </w:t>
      </w:r>
      <w:r w:rsidRPr="005F1652">
        <w:rPr>
          <w:rFonts w:ascii="Times New Roman" w:hAnsi="Times New Roman"/>
        </w:rPr>
        <w:t>zákona č. 251/2012 Z. z. v znení zákona č. .../2018 Z. z.</w:t>
      </w:r>
    </w:p>
    <w:p w:rsidR="00B461C6" w:rsidRPr="005F1652">
      <w:pPr>
        <w:bidi w:val="0"/>
        <w:spacing w:line="240" w:lineRule="atLeast"/>
        <w:ind w:left="567"/>
        <w:jc w:val="both"/>
        <w:rPr>
          <w:rFonts w:ascii="Times New Roman" w:hAnsi="Times New Roman"/>
        </w:rPr>
      </w:pPr>
      <w:r w:rsidRPr="005F1652" w:rsidR="005E0F4A">
        <w:rPr>
          <w:rFonts w:ascii="Times New Roman" w:hAnsi="Times New Roman"/>
          <w:vertAlign w:val="superscript"/>
        </w:rPr>
        <w:t>15a</w:t>
      </w:r>
      <w:r w:rsidRPr="005F1652" w:rsidR="0060530E">
        <w:rPr>
          <w:rFonts w:ascii="Times New Roman" w:hAnsi="Times New Roman"/>
          <w:vertAlign w:val="superscript"/>
        </w:rPr>
        <w:t>d</w:t>
      </w:r>
      <w:r w:rsidRPr="005F1652" w:rsidR="005E0F4A">
        <w:rPr>
          <w:rFonts w:ascii="Times New Roman" w:hAnsi="Times New Roman"/>
        </w:rPr>
        <w:t>) § 2 ods. 1 písm. b) zákona č. 275/2006 Z. z. o informačných systémoch verejnej správy a o zmene a doplnení niektorých zákonov</w:t>
      </w:r>
      <w:r w:rsidRPr="005F1652" w:rsidR="00BE27FC">
        <w:rPr>
          <w:rFonts w:ascii="Times New Roman" w:hAnsi="Times New Roman"/>
        </w:rPr>
        <w:t>.</w:t>
      </w:r>
      <w:r w:rsidRPr="005F1652" w:rsidR="0011732A">
        <w:rPr>
          <w:rFonts w:ascii="Times New Roman" w:hAnsi="Times New Roman"/>
        </w:rPr>
        <w:t>“.</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color w:val="000000"/>
        </w:rPr>
      </w:pPr>
      <w:r w:rsidRPr="005F1652">
        <w:rPr>
          <w:rFonts w:ascii="Times New Roman" w:hAnsi="Times New Roman"/>
          <w:color w:val="000000"/>
        </w:rPr>
        <w:t>V § 6 odsek 1 znie:</w:t>
      </w:r>
    </w:p>
    <w:p w:rsidR="005E0F4A" w:rsidRPr="005F1652" w:rsidP="005E0F4A">
      <w:pPr>
        <w:bidi w:val="0"/>
        <w:ind w:firstLine="567"/>
        <w:jc w:val="both"/>
        <w:rPr>
          <w:rFonts w:ascii="Times New Roman" w:hAnsi="Times New Roman"/>
        </w:rPr>
      </w:pPr>
    </w:p>
    <w:p w:rsidR="005E0F4A" w:rsidRPr="005F1652" w:rsidP="005E0F4A">
      <w:pPr>
        <w:bidi w:val="0"/>
        <w:ind w:firstLine="567"/>
        <w:jc w:val="both"/>
        <w:rPr>
          <w:rFonts w:ascii="Times New Roman" w:hAnsi="Times New Roman"/>
        </w:rPr>
      </w:pPr>
      <w:r w:rsidRPr="005F1652">
        <w:rPr>
          <w:rFonts w:ascii="Times New Roman" w:hAnsi="Times New Roman"/>
        </w:rPr>
        <w:t xml:space="preserve">„(1) Pri </w:t>
      </w:r>
      <w:r w:rsidRPr="005F1652" w:rsidR="0098613A">
        <w:rPr>
          <w:rFonts w:ascii="Times New Roman" w:hAnsi="Times New Roman"/>
        </w:rPr>
        <w:t>určení</w:t>
      </w:r>
      <w:r w:rsidRPr="005F1652">
        <w:rPr>
          <w:rFonts w:ascii="Times New Roman" w:hAnsi="Times New Roman"/>
        </w:rPr>
        <w:t xml:space="preserve"> ceny sa rozumie</w:t>
      </w:r>
    </w:p>
    <w:p w:rsidR="005E0F4A" w:rsidRPr="005F1652" w:rsidP="005E0F4A">
      <w:pPr>
        <w:bidi w:val="0"/>
        <w:ind w:left="567"/>
        <w:jc w:val="both"/>
        <w:rPr>
          <w:rFonts w:ascii="Times New Roman" w:hAnsi="Times New Roman"/>
        </w:rPr>
      </w:pPr>
      <w:r w:rsidRPr="005F1652">
        <w:rPr>
          <w:rFonts w:ascii="Times New Roman" w:hAnsi="Times New Roman"/>
        </w:rPr>
        <w:t>a) cenou elektriny cena elektriny za jednotku množstva elektriny schválená alebo určená úradom podľa osobitného predpisu</w:t>
      </w:r>
      <w:r w:rsidRPr="005F1652">
        <w:rPr>
          <w:rFonts w:ascii="Times New Roman" w:hAnsi="Times New Roman"/>
          <w:vertAlign w:val="superscript"/>
        </w:rPr>
        <w:t>12</w:t>
      </w:r>
      <w:r w:rsidRPr="005F1652">
        <w:rPr>
          <w:rFonts w:ascii="Times New Roman" w:hAnsi="Times New Roman"/>
        </w:rPr>
        <w:t>) pre elektrinu vyrobenú z obnoviteľných zdrojov energie alebo elektrinu vyrobenú vysoko účinnou kombinovanou výrobou,</w:t>
      </w:r>
    </w:p>
    <w:p w:rsidR="00C702F1" w:rsidRPr="005F1652" w:rsidP="00C702F1">
      <w:pPr>
        <w:bidi w:val="0"/>
        <w:ind w:left="567"/>
        <w:jc w:val="both"/>
        <w:rPr>
          <w:rFonts w:ascii="Times New Roman" w:hAnsi="Times New Roman"/>
        </w:rPr>
      </w:pPr>
      <w:r w:rsidRPr="005F1652">
        <w:rPr>
          <w:rFonts w:ascii="Times New Roman" w:hAnsi="Times New Roman"/>
        </w:rPr>
        <w:t xml:space="preserve">b) </w:t>
      </w:r>
      <w:r w:rsidRPr="005F1652" w:rsidR="00E45F1F">
        <w:rPr>
          <w:rFonts w:ascii="Times New Roman" w:hAnsi="Times New Roman"/>
          <w:color w:val="212121"/>
        </w:rPr>
        <w:t>cenou vykupovanej elektriny cena elektriny za jednotku množstva elektriny vykúpenej výkupcom elektrin</w:t>
      </w:r>
      <w:r w:rsidRPr="005F1652" w:rsidR="00E45F1F">
        <w:rPr>
          <w:rFonts w:ascii="Times New Roman" w:hAnsi="Times New Roman"/>
          <w:color w:val="212121"/>
        </w:rPr>
        <w:t>y podľa § 3 ods. 1 písm. b) určená ako trhová cena predstavujúca základ pre výpočet ceny vykupovanej elektriny a koeficient zohľadňujúci hodnotu vykupovaného diagramu výroby elektriny voči základu pre výpočet ceny vykupovanej elektriny, náklady spojené s prevzatím zodpovednosti za odchýlku a náklady na činnosti spojené s výkupom elektriny</w:t>
      </w:r>
      <w:r w:rsidRPr="005F1652" w:rsidR="0060530E">
        <w:rPr>
          <w:rFonts w:ascii="Times New Roman" w:hAnsi="Times New Roman"/>
          <w:color w:val="212121"/>
        </w:rPr>
        <w:t>,</w:t>
      </w:r>
    </w:p>
    <w:p w:rsidR="005E0F4A" w:rsidRPr="005F1652" w:rsidP="005E0F4A">
      <w:pPr>
        <w:bidi w:val="0"/>
        <w:ind w:left="567"/>
        <w:jc w:val="both"/>
        <w:rPr>
          <w:rFonts w:ascii="Times New Roman" w:hAnsi="Times New Roman"/>
        </w:rPr>
      </w:pPr>
      <w:r w:rsidRPr="005F1652">
        <w:rPr>
          <w:rFonts w:ascii="Times New Roman" w:hAnsi="Times New Roman"/>
        </w:rPr>
        <w:t>c) doplatkom rozdiel medzi cenou elektriny a cenou vykupovanej elektriny, ktorý uhrádza výrobcovi elektriny s právom na podporu podľa § 3 ods. 1 písm. c) zúčtovateľ podpo</w:t>
      </w:r>
      <w:r w:rsidRPr="005F1652">
        <w:rPr>
          <w:rFonts w:ascii="Times New Roman" w:hAnsi="Times New Roman"/>
        </w:rPr>
        <w:t>ry; ak je tento rozdiel záporný, doplatok sa rovná nule,</w:t>
      </w:r>
    </w:p>
    <w:p w:rsidR="005E0F4A" w:rsidRPr="005F1652" w:rsidP="005E0F4A">
      <w:pPr>
        <w:bidi w:val="0"/>
        <w:ind w:left="567"/>
        <w:jc w:val="both"/>
        <w:rPr>
          <w:rFonts w:ascii="Times New Roman" w:hAnsi="Times New Roman"/>
        </w:rPr>
      </w:pPr>
      <w:r w:rsidRPr="005F1652">
        <w:rPr>
          <w:rFonts w:ascii="Times New Roman" w:hAnsi="Times New Roman"/>
        </w:rPr>
        <w:t>d) ponúknutou cenou elektriny cena elektriny za jednotku množstva elektriny určená pre zariadenie výrobcu elektriny výberovým konaním podľa § 5</w:t>
      </w:r>
      <w:r w:rsidRPr="005F1652" w:rsidR="00DE4FB7">
        <w:rPr>
          <w:rFonts w:ascii="Times New Roman" w:hAnsi="Times New Roman"/>
        </w:rPr>
        <w:t>c</w:t>
      </w:r>
      <w:r w:rsidRPr="005F1652">
        <w:rPr>
          <w:rFonts w:ascii="Times New Roman" w:hAnsi="Times New Roman"/>
        </w:rPr>
        <w:t>,</w:t>
      </w:r>
    </w:p>
    <w:p w:rsidR="005E0F4A" w:rsidRPr="005F1652" w:rsidP="005E0F4A">
      <w:pPr>
        <w:bidi w:val="0"/>
        <w:ind w:left="567"/>
        <w:jc w:val="both"/>
        <w:rPr>
          <w:rFonts w:ascii="Times New Roman" w:hAnsi="Times New Roman"/>
        </w:rPr>
      </w:pPr>
      <w:r w:rsidRPr="005F1652">
        <w:rPr>
          <w:rFonts w:ascii="Times New Roman" w:hAnsi="Times New Roman"/>
        </w:rPr>
        <w:t>e) príplatkom rozdiel medzi ponúknutou cenou elektrin</w:t>
      </w:r>
      <w:r w:rsidRPr="005F1652">
        <w:rPr>
          <w:rFonts w:ascii="Times New Roman" w:hAnsi="Times New Roman"/>
        </w:rPr>
        <w:t>y a cenou vykupovanej elektriny, ktorý uhrádza výrobcovi elektriny s právom na podporu podľa § 3 ods. 1 písm. e) zúčtovateľ podpory; ak je tento rozdiel záporný, príplatok sa rovná nule.“.</w:t>
      </w:r>
    </w:p>
    <w:p w:rsidR="005E0F4A" w:rsidRPr="005F1652" w:rsidP="005E0F4A">
      <w:pPr>
        <w:bidi w:val="0"/>
        <w:jc w:val="both"/>
        <w:rPr>
          <w:rFonts w:ascii="Times New Roman" w:hAnsi="Times New Roman"/>
        </w:rPr>
      </w:pPr>
    </w:p>
    <w:p w:rsidR="0045306C" w:rsidRPr="005F1652" w:rsidP="005E0F4A">
      <w:pPr>
        <w:bidi w:val="0"/>
        <w:jc w:val="both"/>
        <w:rPr>
          <w:rFonts w:ascii="Times New Roman" w:hAnsi="Times New Roman"/>
        </w:rPr>
      </w:pPr>
    </w:p>
    <w:p w:rsidR="0045306C" w:rsidRPr="005F1652" w:rsidP="005E0F4A">
      <w:pPr>
        <w:bidi w:val="0"/>
        <w:jc w:val="both"/>
        <w:rPr>
          <w:rFonts w:ascii="Times New Roman" w:hAnsi="Times New Roman"/>
        </w:rPr>
      </w:pPr>
    </w:p>
    <w:p w:rsidR="005E0F4A" w:rsidRPr="005F1652" w:rsidP="0045306C">
      <w:pPr>
        <w:pStyle w:val="ListParagraph"/>
        <w:numPr>
          <w:numId w:val="24"/>
        </w:numPr>
        <w:bidi w:val="0"/>
        <w:ind w:left="567" w:hanging="567"/>
        <w:contextualSpacing w:val="0"/>
        <w:rPr>
          <w:rFonts w:ascii="Times New Roman" w:hAnsi="Times New Roman"/>
        </w:rPr>
      </w:pPr>
      <w:r w:rsidRPr="005F1652">
        <w:rPr>
          <w:rFonts w:ascii="Times New Roman" w:hAnsi="Times New Roman"/>
        </w:rPr>
        <w:t>V § 6 sa odsek 2 dopĺňa písmenom g), ktoré znie:</w:t>
      </w:r>
    </w:p>
    <w:p w:rsidR="005E0F4A" w:rsidRPr="005F1652" w:rsidP="0045306C">
      <w:pPr>
        <w:pStyle w:val="ListParagraph"/>
        <w:bidi w:val="0"/>
        <w:ind w:left="567"/>
        <w:jc w:val="both"/>
        <w:rPr>
          <w:rFonts w:ascii="Times New Roman" w:hAnsi="Times New Roman"/>
        </w:rPr>
      </w:pPr>
      <w:r w:rsidRPr="005F1652">
        <w:rPr>
          <w:rFonts w:ascii="Times New Roman" w:hAnsi="Times New Roman"/>
        </w:rPr>
        <w:t>„g) výšku p</w:t>
      </w:r>
      <w:r w:rsidRPr="005F1652">
        <w:rPr>
          <w:rFonts w:ascii="Times New Roman" w:hAnsi="Times New Roman"/>
        </w:rPr>
        <w:t>odpory poskytnutej z podporných programov financovaných z prostriedkov štátneho rozpočtu.“.</w:t>
      </w:r>
    </w:p>
    <w:p w:rsidR="005E0F4A" w:rsidRPr="005F1652" w:rsidP="005E0F4A">
      <w:pPr>
        <w:bidi w:val="0"/>
        <w:ind w:left="567"/>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6 ods. 3 sa slová „pre stanovenie doplatku podľa § 3 ods. 1 písm. c)“ nahrádzajú slovami „podľa odseku 1 písm. a)“ a za slovo „je“ sa vkladajú slová „počas doby podpory podľa § 3 ods. 6“.</w:t>
      </w:r>
    </w:p>
    <w:p w:rsidR="005E0F4A" w:rsidRPr="005F1652" w:rsidP="005E0F4A">
      <w:pPr>
        <w:bidi w:val="0"/>
        <w:jc w:val="both"/>
        <w:rPr>
          <w:rFonts w:ascii="Times New Roman" w:hAnsi="Times New Roman"/>
        </w:rPr>
      </w:pPr>
    </w:p>
    <w:p w:rsidR="005E0F4A" w:rsidRPr="005F1652" w:rsidP="00496112">
      <w:pPr>
        <w:numPr>
          <w:numId w:val="24"/>
        </w:numPr>
        <w:bidi w:val="0"/>
        <w:ind w:left="567" w:hanging="567"/>
        <w:jc w:val="both"/>
        <w:rPr>
          <w:rFonts w:ascii="Times New Roman" w:hAnsi="Times New Roman"/>
        </w:rPr>
      </w:pPr>
      <w:r w:rsidRPr="005F1652">
        <w:rPr>
          <w:rFonts w:ascii="Times New Roman" w:hAnsi="Times New Roman"/>
        </w:rPr>
        <w:t>V § 6 odseky 4 až 7 znejú:</w:t>
      </w:r>
    </w:p>
    <w:p w:rsidR="005E0F4A" w:rsidRPr="005F1652" w:rsidP="005E0F4A">
      <w:pPr>
        <w:bidi w:val="0"/>
        <w:ind w:left="567"/>
        <w:jc w:val="both"/>
        <w:rPr>
          <w:rFonts w:ascii="Times New Roman" w:hAnsi="Times New Roman"/>
        </w:rPr>
      </w:pPr>
      <w:r w:rsidRPr="005F1652">
        <w:rPr>
          <w:rFonts w:ascii="Times New Roman" w:hAnsi="Times New Roman"/>
        </w:rPr>
        <w:t xml:space="preserve">„(4) Ponúknutá cena elektriny podľa odseku 1 písm. d) v rokoch nasledujúcich po roku uvedenia zariadenia výrobcu elektriny do prevádzky je počas doby podpory podľa § 3 ods. 6 rovnaká ako v </w:t>
      </w:r>
      <w:r w:rsidRPr="005F1652">
        <w:rPr>
          <w:rFonts w:ascii="Times New Roman" w:hAnsi="Times New Roman"/>
        </w:rPr>
        <w:t>roku, v ktorom bolo zariadenie výrobcu elektriny uvedené do prevádzky.</w:t>
      </w:r>
    </w:p>
    <w:p w:rsidR="004269A4" w:rsidRPr="005F1652" w:rsidP="00064B8A">
      <w:pPr>
        <w:bidi w:val="0"/>
        <w:ind w:left="567"/>
        <w:jc w:val="both"/>
        <w:rPr>
          <w:rFonts w:ascii="Times New Roman" w:hAnsi="Times New Roman"/>
        </w:rPr>
      </w:pPr>
    </w:p>
    <w:p w:rsidR="004269A4" w:rsidRPr="005F1652" w:rsidP="004269A4">
      <w:pPr>
        <w:bidi w:val="0"/>
        <w:ind w:left="567"/>
        <w:jc w:val="both"/>
        <w:rPr>
          <w:rFonts w:ascii="Times New Roman" w:hAnsi="Times New Roman"/>
        </w:rPr>
      </w:pPr>
      <w:r w:rsidRPr="005F1652">
        <w:rPr>
          <w:rFonts w:ascii="Times New Roman" w:hAnsi="Times New Roman"/>
        </w:rPr>
        <w:t>(5) Úrad zmení cenu elektriny podľa odseku 3 a ponúknutú cenu elektriny podľa odseku 4 na jeden kalendárny rok korekciou, ktorá zohľadňuje výrazné zvýšenie alebo zníženie ceny vstupnýc</w:t>
      </w:r>
      <w:r w:rsidRPr="005F1652">
        <w:rPr>
          <w:rFonts w:ascii="Times New Roman" w:hAnsi="Times New Roman"/>
        </w:rPr>
        <w:t>h surovín, ktoré sa použili na výrobu elektriny.</w:t>
      </w:r>
    </w:p>
    <w:p w:rsidR="004269A4" w:rsidRPr="005F1652" w:rsidP="00064B8A">
      <w:pPr>
        <w:bidi w:val="0"/>
        <w:ind w:left="567"/>
        <w:jc w:val="both"/>
        <w:rPr>
          <w:rFonts w:ascii="Times New Roman" w:hAnsi="Times New Roman"/>
        </w:rPr>
      </w:pPr>
    </w:p>
    <w:p w:rsidR="004269A4" w:rsidRPr="005F1652" w:rsidP="004269A4">
      <w:pPr>
        <w:bidi w:val="0"/>
        <w:ind w:left="567"/>
        <w:jc w:val="both"/>
        <w:rPr>
          <w:rFonts w:ascii="Times New Roman" w:hAnsi="Times New Roman"/>
        </w:rPr>
      </w:pPr>
      <w:r w:rsidRPr="005F1652">
        <w:rPr>
          <w:rFonts w:ascii="Times New Roman" w:hAnsi="Times New Roman"/>
        </w:rPr>
        <w:t>(6) Úrad zníži cenu elektriny podľa odseku 3 a ponúknutú cenu elektriny podľa odseku 4 o 30% na jeden kalendárny rok pre zariadenie výrobcu elektriny podľa § 3 ods. 11, ktorý nesplnil podmienku využitia najmenej 50% z ročnej výroby tepla na dodávku využiteľného tepla.</w:t>
      </w:r>
    </w:p>
    <w:p w:rsidR="004269A4" w:rsidRPr="005F1652" w:rsidP="004269A4">
      <w:pPr>
        <w:bidi w:val="0"/>
        <w:ind w:left="567"/>
        <w:jc w:val="both"/>
        <w:rPr>
          <w:rFonts w:ascii="Times New Roman" w:hAnsi="Times New Roman"/>
        </w:rPr>
      </w:pPr>
    </w:p>
    <w:p w:rsidR="005E0F4A" w:rsidRPr="005F1652" w:rsidP="004269A4">
      <w:pPr>
        <w:bidi w:val="0"/>
        <w:ind w:left="567"/>
        <w:jc w:val="both"/>
        <w:rPr>
          <w:rFonts w:ascii="Times New Roman" w:hAnsi="Times New Roman"/>
        </w:rPr>
      </w:pPr>
      <w:r w:rsidRPr="005F1652" w:rsidR="004269A4">
        <w:rPr>
          <w:rFonts w:ascii="Times New Roman" w:hAnsi="Times New Roman"/>
        </w:rPr>
        <w:t>(7) Cenu elektriny určenú na nasledujúci kalendárny rok úrad zverejní na svojom webovom sídle do 15. júla príslušného kalendárneho roka; pri výraznej zmene parametrov nákladových položiek ovplyvňujúcich výrobu elektriny z obnoviteľných zdrojov energie alebo vysoko účinnou kombinovanou výrobou je úrad oprávnený určiť cenu elektriny na nasledujúci kalendárny štvrťrok, pričom cena elektriny určená úradom na nasledujúci kalendárny štvrťrok nesmie byť nižšia ako 90 % ceny platnej v príslušnom kalendárnom štvrťroku</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 6 sa dopĺňa odsekmi 10 a</w:t>
      </w:r>
      <w:r w:rsidRPr="005F1652" w:rsidR="0060530E">
        <w:rPr>
          <w:rFonts w:ascii="Times New Roman" w:hAnsi="Times New Roman"/>
        </w:rPr>
        <w:t>ž</w:t>
      </w:r>
      <w:r w:rsidRPr="005F1652">
        <w:rPr>
          <w:rFonts w:ascii="Times New Roman" w:hAnsi="Times New Roman"/>
        </w:rPr>
        <w:t> 1</w:t>
      </w:r>
      <w:r w:rsidRPr="005F1652" w:rsidR="0060530E">
        <w:rPr>
          <w:rFonts w:ascii="Times New Roman" w:hAnsi="Times New Roman"/>
        </w:rPr>
        <w:t>2</w:t>
      </w:r>
      <w:r w:rsidRPr="005F1652">
        <w:rPr>
          <w:rFonts w:ascii="Times New Roman" w:hAnsi="Times New Roman"/>
        </w:rPr>
        <w:t>, ktoré znejú:</w:t>
      </w:r>
    </w:p>
    <w:p w:rsidR="00B617A0" w:rsidRPr="005F1652" w:rsidP="003F2CD6">
      <w:pPr>
        <w:bidi w:val="0"/>
        <w:ind w:left="720"/>
        <w:jc w:val="both"/>
        <w:rPr>
          <w:rFonts w:ascii="Times New Roman" w:hAnsi="Times New Roman"/>
        </w:rPr>
      </w:pPr>
      <w:r w:rsidRPr="005F1652" w:rsidR="005E0F4A">
        <w:rPr>
          <w:rFonts w:ascii="Times New Roman" w:hAnsi="Times New Roman"/>
        </w:rPr>
        <w:t xml:space="preserve">„(10) </w:t>
      </w:r>
      <w:r w:rsidRPr="005F1652">
        <w:rPr>
          <w:rFonts w:ascii="Times New Roman" w:hAnsi="Times New Roman"/>
        </w:rPr>
        <w:t xml:space="preserve">Úrad cenu elektriny </w:t>
      </w:r>
      <w:r w:rsidRPr="005F1652" w:rsidR="0098613A">
        <w:rPr>
          <w:rFonts w:ascii="Times New Roman" w:hAnsi="Times New Roman"/>
        </w:rPr>
        <w:t xml:space="preserve">určí </w:t>
      </w:r>
      <w:r w:rsidRPr="005F1652">
        <w:rPr>
          <w:rFonts w:ascii="Times New Roman" w:hAnsi="Times New Roman"/>
        </w:rPr>
        <w:t>tak, aby podpora podľa § 3 ods. 1 písm. c) nepresiahla rozdiel medzi celkovými priemernými nákladmi na výrobu elektriny a trhovou cenou elektriny. Pri výpočte celkových priemerných nákladov na výrobu elektriny  maximálna miera návratnosti nákladov nepresiahne diskontnú sadzbu</w:t>
      </w:r>
      <w:r w:rsidRPr="005F1652" w:rsidR="00154177">
        <w:rPr>
          <w:rFonts w:ascii="Times New Roman" w:hAnsi="Times New Roman"/>
        </w:rPr>
        <w:t xml:space="preserve"> </w:t>
      </w:r>
      <w:r w:rsidRPr="005F1652" w:rsidR="00D14DC7">
        <w:rPr>
          <w:rFonts w:ascii="Times New Roman" w:hAnsi="Times New Roman"/>
        </w:rPr>
        <w:t>oznámenú Európskou komisiou v Úradnom vestníku Európskej únie</w:t>
      </w:r>
      <w:r w:rsidRPr="005F1652">
        <w:rPr>
          <w:rFonts w:ascii="Times New Roman" w:hAnsi="Times New Roman"/>
        </w:rPr>
        <w:t xml:space="preserve"> platnú v čase </w:t>
      </w:r>
      <w:r w:rsidRPr="005F1652" w:rsidR="0098613A">
        <w:rPr>
          <w:rFonts w:ascii="Times New Roman" w:hAnsi="Times New Roman"/>
        </w:rPr>
        <w:t xml:space="preserve">určenia </w:t>
      </w:r>
      <w:r w:rsidRPr="005F1652">
        <w:rPr>
          <w:rFonts w:ascii="Times New Roman" w:hAnsi="Times New Roman"/>
        </w:rPr>
        <w:t>ceny elektriny.</w:t>
      </w:r>
    </w:p>
    <w:p w:rsidR="00B617A0" w:rsidRPr="005F1652" w:rsidP="00064B8A">
      <w:pPr>
        <w:bidi w:val="0"/>
        <w:ind w:left="709"/>
        <w:jc w:val="both"/>
        <w:rPr>
          <w:rFonts w:ascii="Times New Roman" w:hAnsi="Times New Roman"/>
        </w:rPr>
      </w:pPr>
    </w:p>
    <w:p w:rsidR="0060530E" w:rsidRPr="005F1652" w:rsidP="00064B8A">
      <w:pPr>
        <w:bidi w:val="0"/>
        <w:ind w:left="709"/>
        <w:jc w:val="both"/>
        <w:rPr>
          <w:rFonts w:ascii="Times New Roman" w:hAnsi="Times New Roman"/>
        </w:rPr>
      </w:pPr>
      <w:r w:rsidRPr="005F1652" w:rsidR="00B617A0">
        <w:rPr>
          <w:rFonts w:ascii="Times New Roman" w:hAnsi="Times New Roman"/>
        </w:rPr>
        <w:t xml:space="preserve"> (1</w:t>
      </w:r>
      <w:r w:rsidRPr="005F1652" w:rsidR="003F2CD6">
        <w:rPr>
          <w:rFonts w:ascii="Times New Roman" w:hAnsi="Times New Roman"/>
        </w:rPr>
        <w:t>1</w:t>
      </w:r>
      <w:r w:rsidRPr="005F1652" w:rsidR="00B617A0">
        <w:rPr>
          <w:rFonts w:ascii="Times New Roman" w:hAnsi="Times New Roman"/>
        </w:rPr>
        <w:t xml:space="preserve">) Ak </w:t>
      </w:r>
      <w:r w:rsidRPr="005F1652" w:rsidR="00BE27FC">
        <w:rPr>
          <w:rFonts w:ascii="Times New Roman" w:hAnsi="Times New Roman"/>
        </w:rPr>
        <w:t xml:space="preserve">sa </w:t>
      </w:r>
      <w:r w:rsidRPr="005F1652" w:rsidR="00B617A0">
        <w:rPr>
          <w:rFonts w:ascii="Times New Roman" w:hAnsi="Times New Roman"/>
        </w:rPr>
        <w:t>na výstavbu zariadenia výrobcu elektriny, rekonštrukciu alebo modernizáciu technologickej časti zariadenia výrobcu elektriny poskyt</w:t>
      </w:r>
      <w:r w:rsidRPr="005F1652" w:rsidR="00BE27FC">
        <w:rPr>
          <w:rFonts w:ascii="Times New Roman" w:hAnsi="Times New Roman"/>
        </w:rPr>
        <w:t xml:space="preserve">la </w:t>
      </w:r>
      <w:r w:rsidRPr="005F1652" w:rsidR="00B617A0">
        <w:rPr>
          <w:rFonts w:ascii="Times New Roman" w:hAnsi="Times New Roman"/>
        </w:rPr>
        <w:t>podpora z podporných programov financovaných zo štátneho rozpočtu, úrad zníži cenu elektriny tak, aby poskytnutá podpora podľa § 3 ods. 1 písm. c) zodpovedala maximálnej miere návratnosti nákladov podľa odseku 1</w:t>
      </w:r>
      <w:r w:rsidRPr="005F1652" w:rsidR="009E3DF6">
        <w:rPr>
          <w:rFonts w:ascii="Times New Roman" w:hAnsi="Times New Roman"/>
        </w:rPr>
        <w:t>0</w:t>
      </w:r>
      <w:r w:rsidRPr="005F1652" w:rsidR="00B617A0">
        <w:rPr>
          <w:rFonts w:ascii="Times New Roman" w:hAnsi="Times New Roman"/>
        </w:rPr>
        <w:t>.</w:t>
      </w:r>
    </w:p>
    <w:p w:rsidR="0060530E" w:rsidRPr="005F1652" w:rsidP="00064B8A">
      <w:pPr>
        <w:bidi w:val="0"/>
        <w:ind w:left="709"/>
        <w:jc w:val="both"/>
        <w:rPr>
          <w:rFonts w:ascii="Times New Roman" w:hAnsi="Times New Roman"/>
        </w:rPr>
      </w:pPr>
    </w:p>
    <w:p w:rsidR="00B617A0" w:rsidRPr="005F1652" w:rsidP="00064B8A">
      <w:pPr>
        <w:bidi w:val="0"/>
        <w:ind w:left="709"/>
        <w:jc w:val="both"/>
        <w:rPr>
          <w:rFonts w:ascii="Times New Roman" w:hAnsi="Times New Roman"/>
        </w:rPr>
      </w:pPr>
      <w:r w:rsidRPr="005F1652" w:rsidR="0060530E">
        <w:rPr>
          <w:rFonts w:ascii="Times New Roman" w:hAnsi="Times New Roman"/>
          <w:color w:val="212121"/>
        </w:rPr>
        <w:t>(12) Úrad určuje spôsob a rozsah výpočtu základu pre výpočet ceny vykupovanej elektriny tak, aby zohľadňoval vývoj ceny elektriny na príslušný kalendárny rok. Koeficient podľa odseku 1 písm. b) určuje úrad na základe výsledkov aukcie na výkupcu elektriny.“.</w:t>
      </w:r>
    </w:p>
    <w:p w:rsidR="005E0F4A" w:rsidRPr="005F1652" w:rsidP="005E0F4A">
      <w:pPr>
        <w:bidi w:val="0"/>
        <w:ind w:left="567"/>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Za § 6 sa vkladá § 6a, ktorý vrátane nadpisu znie:</w:t>
      </w:r>
    </w:p>
    <w:p w:rsidR="005E0F4A" w:rsidRPr="005F1652" w:rsidP="005E0F4A">
      <w:pPr>
        <w:bidi w:val="0"/>
        <w:spacing w:line="240" w:lineRule="atLeast"/>
        <w:rPr>
          <w:rFonts w:ascii="Times New Roman" w:hAnsi="Times New Roman"/>
        </w:rPr>
      </w:pPr>
    </w:p>
    <w:p w:rsidR="005E0F4A" w:rsidRPr="005F1652" w:rsidP="005E0F4A">
      <w:pPr>
        <w:bidi w:val="0"/>
        <w:spacing w:line="240" w:lineRule="atLeast"/>
        <w:jc w:val="center"/>
        <w:rPr>
          <w:rFonts w:ascii="Times New Roman" w:hAnsi="Times New Roman"/>
        </w:rPr>
      </w:pPr>
      <w:r w:rsidRPr="005F1652">
        <w:rPr>
          <w:rFonts w:ascii="Times New Roman" w:hAnsi="Times New Roman"/>
        </w:rPr>
        <w:t>„§ 6a</w:t>
      </w:r>
    </w:p>
    <w:p w:rsidR="005E0F4A" w:rsidRPr="005F1652" w:rsidP="005E0F4A">
      <w:pPr>
        <w:bidi w:val="0"/>
        <w:spacing w:line="240" w:lineRule="atLeast"/>
        <w:jc w:val="center"/>
        <w:rPr>
          <w:rFonts w:ascii="Times New Roman" w:hAnsi="Times New Roman"/>
        </w:rPr>
      </w:pPr>
      <w:r w:rsidRPr="005F1652">
        <w:rPr>
          <w:rFonts w:ascii="Times New Roman" w:hAnsi="Times New Roman"/>
        </w:rPr>
        <w:t>Kompenzácia podnikateľom</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(1) Ministerstvo môže posk</w:t>
      </w:r>
      <w:r w:rsidRPr="005F1652">
        <w:rPr>
          <w:rFonts w:ascii="Times New Roman" w:hAnsi="Times New Roman"/>
        </w:rPr>
        <w:t>ytnúť z prostriedkov štátneho rozpočtu právnickej osobe alebo fyzickej osobe – podnikateľovi kompenzáciu, ak</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a)</w:t>
        <w:tab/>
        <w:t>jej spotreba elektriny v predchádzajúcom roku je najmenej 1 GWh,</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b)</w:t>
        <w:tab/>
        <w:t>kód podniku podľa štatistickej klasifikácie ekonomických činností</w:t>
      </w:r>
      <w:r w:rsidRPr="005F1652">
        <w:rPr>
          <w:rFonts w:ascii="Times New Roman" w:hAnsi="Times New Roman"/>
          <w:color w:val="000000" w:themeColor="tx1" w:themeShade="FF"/>
          <w:vertAlign w:val="superscript"/>
        </w:rPr>
        <w:t>15ae</w:t>
      </w:r>
      <w:r w:rsidRPr="005F1652">
        <w:rPr>
          <w:rFonts w:ascii="Times New Roman" w:hAnsi="Times New Roman"/>
          <w:color w:val="000000" w:themeColor="tx1" w:themeShade="FF"/>
        </w:rPr>
        <w:t>)</w:t>
      </w:r>
      <w:r w:rsidRPr="005F1652">
        <w:rPr>
          <w:rFonts w:ascii="Times New Roman" w:hAnsi="Times New Roman"/>
        </w:rPr>
        <w:t xml:space="preserve"> je</w:t>
      </w:r>
      <w:r w:rsidRPr="005F1652">
        <w:rPr>
          <w:rFonts w:ascii="Times New Roman" w:hAnsi="Times New Roman"/>
        </w:rPr>
        <w:t xml:space="preserve"> uvedený v zozname ustanovenom podľa § 19 ods. 1 písm. </w:t>
      </w:r>
      <w:r w:rsidRPr="005F1652" w:rsidR="00834809">
        <w:rPr>
          <w:rFonts w:ascii="Times New Roman" w:hAnsi="Times New Roman"/>
        </w:rPr>
        <w:t>o</w:t>
      </w:r>
      <w:r w:rsidRPr="005F1652">
        <w:rPr>
          <w:rFonts w:ascii="Times New Roman" w:hAnsi="Times New Roman"/>
        </w:rPr>
        <w:t>),</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c)</w:t>
        <w:tab/>
        <w:t xml:space="preserve">podiel hrubej pridanej hodnoty podniku z činností </w:t>
      </w:r>
      <w:r w:rsidRPr="005F1652" w:rsidR="004A0051">
        <w:rPr>
          <w:rFonts w:ascii="Times New Roman" w:hAnsi="Times New Roman"/>
        </w:rPr>
        <w:t xml:space="preserve">uvedených v zozname ustanovenom </w:t>
      </w:r>
      <w:r w:rsidRPr="005F1652">
        <w:rPr>
          <w:rFonts w:ascii="Times New Roman" w:hAnsi="Times New Roman"/>
        </w:rPr>
        <w:t xml:space="preserve">podľa </w:t>
      </w:r>
      <w:r w:rsidRPr="005F1652" w:rsidR="004A0051">
        <w:rPr>
          <w:rFonts w:ascii="Times New Roman" w:hAnsi="Times New Roman"/>
        </w:rPr>
        <w:t>§ 19 ods. 1 písm. o) je</w:t>
      </w:r>
      <w:r w:rsidRPr="005F1652">
        <w:rPr>
          <w:rFonts w:ascii="Times New Roman" w:hAnsi="Times New Roman"/>
        </w:rPr>
        <w:t xml:space="preserve"> v predchádzajúcom roku najmenej 50% z celkovej hrubej pridanej hodnoty podniku,</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d)</w:t>
      </w:r>
      <w:r w:rsidRPr="005F1652">
        <w:rPr>
          <w:rFonts w:ascii="Times New Roman" w:hAnsi="Times New Roman"/>
        </w:rPr>
        <w:tab/>
        <w:t>v predchádzajúcom roku riadne uhradila tarifu za prevádzkovanie systému a nemala v predchádzajúcom roku určenú individuálnu sadzbu tarify za prevádzkovanie systému podľa osobitného predpisu,</w:t>
      </w:r>
      <w:r w:rsidRPr="005F1652" w:rsidR="00B01195">
        <w:rPr>
          <w:rFonts w:ascii="Times New Roman" w:hAnsi="Times New Roman"/>
          <w:color w:val="000000" w:themeColor="tx1" w:themeShade="FF"/>
          <w:vertAlign w:val="superscript"/>
        </w:rPr>
        <w:t>15af</w:t>
      </w:r>
      <w:r w:rsidRPr="005F1652" w:rsidR="00B01195">
        <w:rPr>
          <w:rFonts w:ascii="Times New Roman" w:hAnsi="Times New Roman"/>
          <w:color w:val="000000" w:themeColor="tx1" w:themeShade="FF"/>
        </w:rPr>
        <w:t>)</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e)</w:t>
        <w:tab/>
        <w:t>voči nej nie je vedené konkurzné konanie, nie je v konku</w:t>
      </w:r>
      <w:r w:rsidRPr="005F1652">
        <w:rPr>
          <w:rFonts w:ascii="Times New Roman" w:hAnsi="Times New Roman"/>
        </w:rPr>
        <w:t>rze, reštrukturalizácii a</w:t>
      </w:r>
      <w:r w:rsidRPr="005F1652" w:rsidR="00EF28F4">
        <w:rPr>
          <w:rFonts w:ascii="Times New Roman" w:hAnsi="Times New Roman"/>
        </w:rPr>
        <w:t>lebo</w:t>
      </w:r>
      <w:r w:rsidRPr="005F1652">
        <w:rPr>
          <w:rFonts w:ascii="Times New Roman" w:hAnsi="Times New Roman"/>
        </w:rPr>
        <w:t> nebol proti nej zamietnutý návrh na vyhlásenie konkurzu pre nedostatok majetku,</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f)</w:t>
        <w:tab/>
        <w:t>voči nej nie je vedený výkon rozhodnutia,</w:t>
      </w: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g</w:t>
      </w:r>
      <w:r w:rsidRPr="005F1652">
        <w:rPr>
          <w:rFonts w:ascii="Times New Roman" w:hAnsi="Times New Roman"/>
          <w:color w:val="000000" w:themeColor="tx1" w:themeShade="FF"/>
        </w:rPr>
        <w:t>)</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g)</w:t>
        <w:tab/>
        <w:t>nemá evidované nedoplatky poistného na zdravotné poistenie, sociálne poistenie a</w:t>
      </w:r>
      <w:r w:rsidRPr="005F1652" w:rsidR="00EF28F4">
        <w:rPr>
          <w:rFonts w:ascii="Times New Roman" w:hAnsi="Times New Roman"/>
        </w:rPr>
        <w:t>lebo</w:t>
      </w:r>
      <w:r w:rsidRPr="005F1652" w:rsidR="0031245A">
        <w:rPr>
          <w:rFonts w:ascii="Times New Roman" w:hAnsi="Times New Roman"/>
        </w:rPr>
        <w:t xml:space="preserve"> na povinných príspevkoch na starobné dôchodkové sporenie</w:t>
      </w:r>
      <w:r w:rsidRPr="005F1652">
        <w:rPr>
          <w:rFonts w:ascii="Times New Roman" w:hAnsi="Times New Roman"/>
        </w:rPr>
        <w:t>,</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h)</w:t>
        <w:tab/>
        <w:t>je zapísaná v registri partnerov verejného sektora,</w:t>
      </w: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h</w:t>
      </w:r>
      <w:r w:rsidRPr="005F1652">
        <w:rPr>
          <w:rFonts w:ascii="Times New Roman" w:hAnsi="Times New Roman"/>
          <w:color w:val="000000" w:themeColor="tx1" w:themeShade="FF"/>
        </w:rPr>
        <w:t>)</w:t>
      </w:r>
      <w:r w:rsidRPr="005F1652">
        <w:rPr>
          <w:rFonts w:ascii="Times New Roman" w:hAnsi="Times New Roman"/>
        </w:rPr>
        <w:t xml:space="preserve"> ak ide o právnickú osobu alebo fyzickú osobu – podnikateľa, ktorá má povinnosť zapisovať sa do registra partnerov verejného sektora.</w:t>
      </w:r>
    </w:p>
    <w:p w:rsidR="005E0F4A" w:rsidRPr="005F1652" w:rsidP="005E0F4A">
      <w:pPr>
        <w:bidi w:val="0"/>
        <w:spacing w:line="240" w:lineRule="atLeast"/>
        <w:ind w:left="426" w:hanging="426"/>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(2)</w:t>
      </w:r>
      <w:r w:rsidRPr="005F1652">
        <w:rPr>
          <w:rFonts w:ascii="Times New Roman" w:hAnsi="Times New Roman"/>
        </w:rPr>
        <w:t xml:space="preserve"> Právnická osoba alebo fyzická osoba – podnikateľ preukazuje s</w:t>
      </w:r>
      <w:r w:rsidRPr="005F1652" w:rsidR="0069390E">
        <w:rPr>
          <w:rFonts w:ascii="Times New Roman" w:hAnsi="Times New Roman"/>
        </w:rPr>
        <w:t>plnenie podmienok podľa odseku 1</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a)</w:t>
        <w:tab/>
        <w:t xml:space="preserve">správou o údajoch uvedených v odseku 1 písm. a) až c), zostavenou v rozsahu a štruktúre podľa § 19 ods. 1 písm. </w:t>
      </w:r>
      <w:r w:rsidRPr="005F1652" w:rsidR="00834809">
        <w:rPr>
          <w:rFonts w:ascii="Times New Roman" w:hAnsi="Times New Roman"/>
        </w:rPr>
        <w:t>o</w:t>
      </w:r>
      <w:r w:rsidRPr="005F1652">
        <w:rPr>
          <w:rFonts w:ascii="Times New Roman" w:hAnsi="Times New Roman"/>
        </w:rPr>
        <w:t>) a overenou audítorom alebo audítorskou spol</w:t>
      </w:r>
      <w:r w:rsidRPr="005F1652">
        <w:rPr>
          <w:rFonts w:ascii="Times New Roman" w:hAnsi="Times New Roman"/>
        </w:rPr>
        <w:t xml:space="preserve">očnosťou zapísanými v zozname podľa osobitného </w:t>
      </w:r>
      <w:r w:rsidRPr="005F1652">
        <w:rPr>
          <w:rFonts w:ascii="Times New Roman" w:hAnsi="Times New Roman"/>
          <w:color w:val="000000" w:themeColor="tx1" w:themeShade="FF"/>
        </w:rPr>
        <w:t>predpisu,</w:t>
      </w: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i</w:t>
      </w:r>
      <w:r w:rsidRPr="005F1652">
        <w:rPr>
          <w:rFonts w:ascii="Times New Roman" w:hAnsi="Times New Roman"/>
          <w:color w:val="000000" w:themeColor="tx1" w:themeShade="FF"/>
        </w:rPr>
        <w:t>)</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b)</w:t>
        <w:tab/>
        <w:t>potvrdením subjektu, ktorému v predchádzajúcom roku uhrádzal tarifu za systémové služby a tarifu za prevádzkovanie systému, ak ide o splnenie podmienky podľa odseku 1 písm. d),</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c)</w:t>
        <w:tab/>
        <w:t xml:space="preserve">potvrdením </w:t>
      </w:r>
      <w:r w:rsidRPr="005F1652">
        <w:rPr>
          <w:rFonts w:ascii="Times New Roman" w:hAnsi="Times New Roman"/>
        </w:rPr>
        <w:t>príslušného súdu, nie starším ako tri mesiace, ak ide o splnenie podmienky podľa odseku 1 písm. e),</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d)</w:t>
        <w:tab/>
        <w:t>čestným vyhlásením</w:t>
      </w:r>
      <w:r w:rsidRPr="005F1652" w:rsidR="00B14256">
        <w:rPr>
          <w:rFonts w:ascii="Times New Roman" w:hAnsi="Times New Roman"/>
        </w:rPr>
        <w:t xml:space="preserve"> </w:t>
      </w:r>
      <w:r w:rsidRPr="005F1652" w:rsidR="0031245A">
        <w:rPr>
          <w:rFonts w:ascii="Times New Roman" w:hAnsi="Times New Roman"/>
        </w:rPr>
        <w:t>štatutárneho orgánu právnickej osoby</w:t>
      </w:r>
      <w:r w:rsidRPr="005F1652">
        <w:rPr>
          <w:rFonts w:ascii="Times New Roman" w:hAnsi="Times New Roman"/>
        </w:rPr>
        <w:t xml:space="preserve"> právnickej osoby alebo</w:t>
      </w:r>
      <w:r w:rsidRPr="005F1652" w:rsidR="00B14256">
        <w:rPr>
          <w:rFonts w:ascii="Times New Roman" w:hAnsi="Times New Roman"/>
        </w:rPr>
        <w:t xml:space="preserve"> čestným vyhlásením</w:t>
      </w:r>
      <w:r w:rsidRPr="005F1652">
        <w:rPr>
          <w:rFonts w:ascii="Times New Roman" w:hAnsi="Times New Roman"/>
        </w:rPr>
        <w:t xml:space="preserve"> fyzickej osoby – podnikateľa, že voči nej nie je vedený výkon rozhodnutia, ak ide o splnenie podmienky podľa odseku 1 písm. f),</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e)</w:t>
        <w:tab/>
        <w:t xml:space="preserve">potvrdením </w:t>
      </w:r>
      <w:r w:rsidRPr="005F1652" w:rsidR="000A6997">
        <w:rPr>
          <w:rFonts w:ascii="Times New Roman" w:hAnsi="Times New Roman"/>
        </w:rPr>
        <w:t>S</w:t>
      </w:r>
      <w:r w:rsidRPr="005F1652">
        <w:rPr>
          <w:rFonts w:ascii="Times New Roman" w:hAnsi="Times New Roman"/>
        </w:rPr>
        <w:t>ociálnej poisťovne a každej zdravotnej poisťovne, nie starším ako tri mesiace, ak ide o splnenie podmienky podľa odseku 1 písm. g),</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f)</w:t>
        <w:tab/>
        <w:t>výpis</w:t>
      </w:r>
      <w:r w:rsidRPr="005F1652" w:rsidR="0069390E">
        <w:rPr>
          <w:rFonts w:ascii="Times New Roman" w:hAnsi="Times New Roman"/>
        </w:rPr>
        <w:t>om</w:t>
      </w:r>
      <w:r w:rsidRPr="005F1652">
        <w:rPr>
          <w:rFonts w:ascii="Times New Roman" w:hAnsi="Times New Roman"/>
        </w:rPr>
        <w:t xml:space="preserve"> z registra partnerov vere</w:t>
      </w:r>
      <w:r w:rsidRPr="005F1652">
        <w:rPr>
          <w:rFonts w:ascii="Times New Roman" w:hAnsi="Times New Roman"/>
        </w:rPr>
        <w:t>jného sektora podľa osobitného predpisu,</w:t>
      </w: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j</w:t>
      </w:r>
      <w:r w:rsidRPr="005F1652">
        <w:rPr>
          <w:rFonts w:ascii="Times New Roman" w:hAnsi="Times New Roman"/>
        </w:rPr>
        <w:t>) ak ide o splnenie podmienky podľa odseku 1 písm. h).</w:t>
      </w:r>
    </w:p>
    <w:p w:rsidR="005E0F4A" w:rsidRPr="005F1652" w:rsidP="005E0F4A">
      <w:pPr>
        <w:bidi w:val="0"/>
        <w:spacing w:line="240" w:lineRule="atLeast"/>
        <w:ind w:left="426" w:hanging="426"/>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(3) Kompenzácia sa poskytuje transparentným a nediskriminačným spôsobom všetkým oprávneným žiadateľom</w:t>
      </w:r>
      <w:r w:rsidRPr="005F1652" w:rsidR="004A0051">
        <w:rPr>
          <w:rFonts w:ascii="Times New Roman" w:hAnsi="Times New Roman"/>
        </w:rPr>
        <w:t xml:space="preserve"> vo výške určenej na 1 MWh</w:t>
      </w:r>
      <w:r w:rsidRPr="005F1652">
        <w:rPr>
          <w:rFonts w:ascii="Times New Roman" w:hAnsi="Times New Roman"/>
        </w:rPr>
        <w:t xml:space="preserve"> v rámci schváleného limitu v</w:t>
      </w:r>
      <w:r w:rsidRPr="005F1652">
        <w:rPr>
          <w:rFonts w:ascii="Times New Roman" w:hAnsi="Times New Roman"/>
        </w:rPr>
        <w:t xml:space="preserve">ýdavkov na poskytnutie kompenzácie podnikateľom na príslušné rozpočtové obdobie spôsobom určeným podľa § 19 ods. 1 písm. </w:t>
      </w:r>
      <w:r w:rsidRPr="005F1652" w:rsidR="00834809">
        <w:rPr>
          <w:rFonts w:ascii="Times New Roman" w:hAnsi="Times New Roman"/>
        </w:rPr>
        <w:t>o</w:t>
      </w:r>
      <w:r w:rsidRPr="005F1652">
        <w:rPr>
          <w:rFonts w:ascii="Times New Roman" w:hAnsi="Times New Roman"/>
        </w:rPr>
        <w:t>) a uplatňuje sa na koncovú spotrebu elektriny nad 1 GWh v predchádzajúcom kalendárnom roku. Takto určená výška kompenzácie nesmie presiahnuť 85% tarify za výrobu elektriny z obnoviteľných zdrojov energie zaplatenej právnickou osobou alebo fyzickou osobou –</w:t>
      </w:r>
      <w:r w:rsidRPr="005F1652" w:rsidR="000E095E">
        <w:rPr>
          <w:rFonts w:ascii="Times New Roman" w:hAnsi="Times New Roman"/>
        </w:rPr>
        <w:t xml:space="preserve"> </w:t>
      </w:r>
      <w:r w:rsidRPr="005F1652">
        <w:rPr>
          <w:rFonts w:ascii="Times New Roman" w:hAnsi="Times New Roman"/>
        </w:rPr>
        <w:t xml:space="preserve">podnikateľom v predchádzajúcom </w:t>
      </w:r>
      <w:r w:rsidRPr="005F1652" w:rsidR="002B4C5A">
        <w:rPr>
          <w:rFonts w:ascii="Times New Roman" w:hAnsi="Times New Roman"/>
        </w:rPr>
        <w:t xml:space="preserve">kalendárnom </w:t>
      </w:r>
      <w:r w:rsidRPr="005F1652">
        <w:rPr>
          <w:rFonts w:ascii="Times New Roman" w:hAnsi="Times New Roman"/>
        </w:rPr>
        <w:t>roku.</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(4) Kompenzácia sa poskytuje na základe žiadosti o poskytnutie kompenzácie. Žiados</w:t>
      </w:r>
      <w:r w:rsidRPr="005F1652">
        <w:rPr>
          <w:rFonts w:ascii="Times New Roman" w:hAnsi="Times New Roman"/>
        </w:rPr>
        <w:t xml:space="preserve">ť </w:t>
      </w:r>
      <w:r w:rsidRPr="005F1652" w:rsidR="00BE27FC">
        <w:rPr>
          <w:rFonts w:ascii="Times New Roman" w:hAnsi="Times New Roman"/>
        </w:rPr>
        <w:t xml:space="preserve">o poskytnutie kompenzácie </w:t>
      </w:r>
      <w:r w:rsidRPr="005F1652">
        <w:rPr>
          <w:rFonts w:ascii="Times New Roman" w:hAnsi="Times New Roman"/>
        </w:rPr>
        <w:t xml:space="preserve">sa predkladá na základe výzvy zverejnenej na webovom sídle ministerstva v termíne a spôsobom, ktoré určí ministerstvo vo výzve. Ministerstvo zverejní vzor </w:t>
      </w:r>
      <w:r w:rsidRPr="005F1652" w:rsidR="00837D30">
        <w:rPr>
          <w:rFonts w:ascii="Times New Roman" w:hAnsi="Times New Roman"/>
        </w:rPr>
        <w:t xml:space="preserve">žiadosti </w:t>
      </w:r>
      <w:r w:rsidRPr="005F1652" w:rsidR="00BE27FC">
        <w:rPr>
          <w:rFonts w:ascii="Times New Roman" w:hAnsi="Times New Roman"/>
        </w:rPr>
        <w:t xml:space="preserve">o poskytnutie kompenzácie </w:t>
      </w:r>
      <w:r w:rsidRPr="005F1652">
        <w:rPr>
          <w:rFonts w:ascii="Times New Roman" w:hAnsi="Times New Roman"/>
        </w:rPr>
        <w:t>na svojom webovom sídle.</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(5) Právnick</w:t>
      </w:r>
      <w:r w:rsidRPr="005F1652">
        <w:rPr>
          <w:rFonts w:ascii="Times New Roman" w:hAnsi="Times New Roman"/>
        </w:rPr>
        <w:t>á osoba alebo fyzická osoba – podnikateľ, ktorá predkladá žiadosť</w:t>
      </w:r>
      <w:r w:rsidRPr="005F1652" w:rsidR="000A6997">
        <w:rPr>
          <w:rFonts w:ascii="Times New Roman" w:hAnsi="Times New Roman"/>
        </w:rPr>
        <w:t xml:space="preserve"> podľa odseku 4</w:t>
      </w:r>
      <w:r w:rsidRPr="005F1652">
        <w:rPr>
          <w:rFonts w:ascii="Times New Roman" w:hAnsi="Times New Roman"/>
        </w:rPr>
        <w:t xml:space="preserve"> je povinná</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a)</w:t>
        <w:tab/>
        <w:t>poskytovať na žiadosť ministerstvu informácie potrebné na posúdenie oprávnenosti nároku na poskytnutie kompenzácie,</w:t>
      </w:r>
    </w:p>
    <w:p w:rsidR="005E0F4A" w:rsidRPr="005F1652" w:rsidP="005E0F4A">
      <w:pPr>
        <w:bidi w:val="0"/>
        <w:spacing w:line="240" w:lineRule="atLeast"/>
        <w:ind w:left="851" w:hanging="425"/>
        <w:jc w:val="both"/>
        <w:rPr>
          <w:rFonts w:ascii="Times New Roman" w:hAnsi="Times New Roman"/>
        </w:rPr>
      </w:pPr>
      <w:r w:rsidRPr="005F1652">
        <w:rPr>
          <w:rFonts w:ascii="Times New Roman" w:hAnsi="Times New Roman"/>
        </w:rPr>
        <w:t>b)</w:t>
        <w:tab/>
        <w:t>umožniť vykonať kontrolu oprávnenosti náro</w:t>
      </w:r>
      <w:r w:rsidRPr="005F1652">
        <w:rPr>
          <w:rFonts w:ascii="Times New Roman" w:hAnsi="Times New Roman"/>
        </w:rPr>
        <w:t xml:space="preserve">ku na poskytnutie kompenzácie, ktorú vykoná </w:t>
      </w:r>
      <w:r w:rsidRPr="005F1652" w:rsidR="00C63B8E">
        <w:rPr>
          <w:rFonts w:ascii="Times New Roman" w:hAnsi="Times New Roman"/>
        </w:rPr>
        <w:t>ministerstvo.</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Pr>
          <w:rFonts w:ascii="Times New Roman" w:hAnsi="Times New Roman"/>
        </w:rPr>
        <w:t>(</w:t>
      </w:r>
      <w:r w:rsidRPr="005F1652" w:rsidR="004A0051">
        <w:rPr>
          <w:rFonts w:ascii="Times New Roman" w:hAnsi="Times New Roman"/>
        </w:rPr>
        <w:t>6</w:t>
      </w:r>
      <w:r w:rsidRPr="005F1652">
        <w:rPr>
          <w:rFonts w:ascii="Times New Roman" w:hAnsi="Times New Roman"/>
        </w:rPr>
        <w:t>) Ministerstvo zverejňuje na svojom webovom sídle zoznam právnických osôb a fyzických osôb – podnikateľov, ktorým bola poskytnutá kompenzácia a výšku poskytnutej kompenzácie.</w:t>
      </w:r>
    </w:p>
    <w:p w:rsidR="005E0F4A" w:rsidRPr="005F1652" w:rsidP="005E0F4A">
      <w:pPr>
        <w:bidi w:val="0"/>
        <w:spacing w:line="240" w:lineRule="atLeast"/>
        <w:jc w:val="both"/>
        <w:rPr>
          <w:rFonts w:ascii="Times New Roman" w:hAnsi="Times New Roman"/>
        </w:rPr>
      </w:pPr>
    </w:p>
    <w:p w:rsidR="004A0051" w:rsidRPr="005F1652" w:rsidP="005E0F4A">
      <w:pPr>
        <w:bidi w:val="0"/>
        <w:spacing w:line="240" w:lineRule="atLeast"/>
        <w:ind w:left="426" w:firstLine="425"/>
        <w:jc w:val="both"/>
        <w:rPr>
          <w:rFonts w:ascii="Times New Roman" w:hAnsi="Times New Roman"/>
        </w:rPr>
      </w:pPr>
      <w:r w:rsidRPr="005F1652">
        <w:rPr>
          <w:rFonts w:ascii="Times New Roman" w:hAnsi="Times New Roman"/>
        </w:rPr>
        <w:t>(7</w:t>
      </w:r>
      <w:r w:rsidRPr="005F1652" w:rsidR="005E0F4A">
        <w:rPr>
          <w:rFonts w:ascii="Times New Roman" w:hAnsi="Times New Roman"/>
        </w:rPr>
        <w:t>) Ak bola kompenz</w:t>
      </w:r>
      <w:r w:rsidRPr="005F1652" w:rsidR="005E0F4A">
        <w:rPr>
          <w:rFonts w:ascii="Times New Roman" w:hAnsi="Times New Roman"/>
        </w:rPr>
        <w:t>ácia poskytnutá neoprávnene alebo vo vyššej sume ako patrila, je právnická osoba alebo fyzická osoba – podnikateľ, ktorej bola kompenzácia poskytnutá, povinná vrátiť neoprávnene poskytnutú kompenzáciu alebo kompenzáciu poskytnutú vo vyššej sume ako patrila</w:t>
      </w:r>
      <w:r w:rsidRPr="005F1652" w:rsidR="005E0F4A">
        <w:rPr>
          <w:rFonts w:ascii="Times New Roman" w:hAnsi="Times New Roman"/>
        </w:rPr>
        <w:t>.</w:t>
      </w:r>
    </w:p>
    <w:p w:rsidR="004A0051" w:rsidRPr="005F1652" w:rsidP="005E0F4A">
      <w:pPr>
        <w:bidi w:val="0"/>
        <w:spacing w:line="240" w:lineRule="atLeast"/>
        <w:ind w:left="426" w:firstLine="425"/>
        <w:jc w:val="both"/>
        <w:rPr>
          <w:rFonts w:ascii="Times New Roman" w:hAnsi="Times New Roman"/>
        </w:rPr>
      </w:pPr>
    </w:p>
    <w:p w:rsidR="005E0F4A" w:rsidRPr="005F1652" w:rsidP="005E0F4A">
      <w:pPr>
        <w:bidi w:val="0"/>
        <w:spacing w:line="240" w:lineRule="atLeast"/>
        <w:ind w:left="426" w:firstLine="425"/>
        <w:jc w:val="both"/>
        <w:rPr>
          <w:rFonts w:ascii="Times New Roman" w:hAnsi="Times New Roman"/>
        </w:rPr>
      </w:pPr>
      <w:r w:rsidRPr="005F1652" w:rsidR="004A0051">
        <w:rPr>
          <w:rFonts w:ascii="Times New Roman" w:hAnsi="Times New Roman"/>
        </w:rPr>
        <w:t>(8) Ministerstvo môže poveriť administr</w:t>
      </w:r>
      <w:r w:rsidRPr="005F1652" w:rsidR="00142B35">
        <w:rPr>
          <w:rFonts w:ascii="Times New Roman" w:hAnsi="Times New Roman"/>
        </w:rPr>
        <w:t xml:space="preserve">atívnymi činnosťami súvisiacimi </w:t>
      </w:r>
      <w:r w:rsidRPr="005F1652" w:rsidR="004A0051">
        <w:rPr>
          <w:rFonts w:ascii="Times New Roman" w:hAnsi="Times New Roman"/>
        </w:rPr>
        <w:t>s poskytovaním kompenzácie podľa tohto paragrafu právnickú osobu zriadenú ministerstvom.“.</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jc w:val="both"/>
        <w:rPr>
          <w:rFonts w:ascii="Times New Roman" w:hAnsi="Times New Roman"/>
        </w:rPr>
      </w:pPr>
      <w:r w:rsidRPr="005F1652">
        <w:rPr>
          <w:rFonts w:ascii="Times New Roman" w:hAnsi="Times New Roman"/>
        </w:rPr>
        <w:t xml:space="preserve">Poznámky pod čiarou k odkazom </w:t>
      </w:r>
      <w:r w:rsidRPr="005F1652">
        <w:rPr>
          <w:rFonts w:ascii="Times New Roman" w:hAnsi="Times New Roman"/>
          <w:color w:val="000000" w:themeColor="tx1" w:themeShade="FF"/>
        </w:rPr>
        <w:t>15ae až 15a</w:t>
      </w:r>
      <w:r w:rsidRPr="005F1652" w:rsidR="002B4C5A">
        <w:rPr>
          <w:rFonts w:ascii="Times New Roman" w:hAnsi="Times New Roman"/>
          <w:color w:val="000000" w:themeColor="tx1" w:themeShade="FF"/>
        </w:rPr>
        <w:t>j</w:t>
      </w:r>
      <w:r w:rsidRPr="005F1652">
        <w:rPr>
          <w:rFonts w:ascii="Times New Roman" w:hAnsi="Times New Roman"/>
        </w:rPr>
        <w:t xml:space="preserve"> znejú:</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rPr>
        <w:t>„</w:t>
      </w:r>
      <w:r w:rsidRPr="005F1652">
        <w:rPr>
          <w:rFonts w:ascii="Times New Roman" w:hAnsi="Times New Roman"/>
          <w:color w:val="000000" w:themeColor="tx1" w:themeShade="FF"/>
          <w:vertAlign w:val="superscript"/>
        </w:rPr>
        <w:t>15ae</w:t>
      </w:r>
      <w:r w:rsidRPr="005F1652">
        <w:rPr>
          <w:rFonts w:ascii="Times New Roman" w:hAnsi="Times New Roman"/>
          <w:color w:val="000000" w:themeColor="tx1" w:themeShade="FF"/>
        </w:rPr>
        <w:t xml:space="preserve">) Nariadenie Európskeho parlamentu </w:t>
      </w:r>
      <w:r w:rsidRPr="005F1652">
        <w:rPr>
          <w:rFonts w:ascii="Times New Roman" w:hAnsi="Times New Roman"/>
          <w:color w:val="000000" w:themeColor="tx1" w:themeShade="FF"/>
        </w:rPr>
        <w:t>a Rady (ES) č. 1893/2006 z 20. decembra 2006, ktorým sa zavádza štatistická klasifikácia ekonomických činností NACE Revision 2 a ktorým sa mení a dopĺňa nariadenie Rady (EHS) č. 3037/90 a niektoré nariadenia ES o osobitných oblastiach štatistiky (Ú.</w:t>
      </w:r>
      <w:r w:rsidRPr="005F1652" w:rsidR="007B5B2A">
        <w:rPr>
          <w:rFonts w:ascii="Times New Roman" w:hAnsi="Times New Roman"/>
          <w:color w:val="000000" w:themeColor="tx1" w:themeShade="FF"/>
        </w:rPr>
        <w:t xml:space="preserve"> </w:t>
      </w:r>
      <w:r w:rsidRPr="005F1652">
        <w:rPr>
          <w:rFonts w:ascii="Times New Roman" w:hAnsi="Times New Roman"/>
          <w:color w:val="000000" w:themeColor="tx1" w:themeShade="FF"/>
        </w:rPr>
        <w:t>v. EÚ L 393, 30.12.2006) v platnom znení.</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f</w:t>
      </w:r>
      <w:r w:rsidRPr="005F1652">
        <w:rPr>
          <w:rFonts w:ascii="Times New Roman" w:hAnsi="Times New Roman"/>
          <w:color w:val="000000" w:themeColor="tx1" w:themeShade="FF"/>
        </w:rPr>
        <w:t>) § 12 ods. 7 zákona č. 250/2012 Z. z.</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g</w:t>
      </w:r>
      <w:r w:rsidRPr="005F1652">
        <w:rPr>
          <w:rFonts w:ascii="Times New Roman" w:hAnsi="Times New Roman"/>
          <w:color w:val="000000" w:themeColor="tx1" w:themeShade="FF"/>
        </w:rPr>
        <w:t xml:space="preserve">) 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w:t>
      </w:r>
      <w:r w:rsidRPr="005F1652" w:rsidR="00397C92">
        <w:rPr>
          <w:rFonts w:ascii="Times New Roman" w:hAnsi="Times New Roman"/>
          <w:color w:val="000000" w:themeColor="tx1" w:themeShade="FF"/>
        </w:rPr>
        <w:t>neskorších predpisov.</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h</w:t>
      </w:r>
      <w:r w:rsidRPr="005F1652">
        <w:rPr>
          <w:rFonts w:ascii="Times New Roman" w:hAnsi="Times New Roman"/>
          <w:color w:val="000000" w:themeColor="tx1" w:themeShade="FF"/>
        </w:rPr>
        <w:t>) Zákon č. 315/2016 Z. z. o registri partnerov verejného sektora a o zmene a doplnení niektorých z</w:t>
      </w:r>
      <w:r w:rsidRPr="005F1652">
        <w:rPr>
          <w:rFonts w:ascii="Times New Roman" w:hAnsi="Times New Roman"/>
          <w:color w:val="000000" w:themeColor="tx1" w:themeShade="FF"/>
        </w:rPr>
        <w:t xml:space="preserve">ákonov v znení </w:t>
      </w:r>
      <w:r w:rsidRPr="005F1652" w:rsidR="00397C92">
        <w:rPr>
          <w:rFonts w:ascii="Times New Roman" w:hAnsi="Times New Roman"/>
          <w:color w:val="000000" w:themeColor="tx1" w:themeShade="FF"/>
        </w:rPr>
        <w:t>zákona č. 38/2017 Z. z.</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i</w:t>
      </w:r>
      <w:r w:rsidRPr="005F1652">
        <w:rPr>
          <w:rFonts w:ascii="Times New Roman" w:hAnsi="Times New Roman"/>
          <w:color w:val="000000" w:themeColor="tx1" w:themeShade="FF"/>
        </w:rPr>
        <w:t xml:space="preserve">) </w:t>
      </w:r>
      <w:r w:rsidRPr="005F1652" w:rsidR="000A6997">
        <w:rPr>
          <w:rFonts w:ascii="Times New Roman" w:hAnsi="Times New Roman"/>
          <w:color w:val="000000" w:themeColor="tx1" w:themeShade="FF"/>
        </w:rPr>
        <w:t>Zákon</w:t>
      </w:r>
      <w:r w:rsidRPr="005F1652" w:rsidR="00F927C8">
        <w:rPr>
          <w:rFonts w:ascii="Times New Roman" w:hAnsi="Times New Roman"/>
          <w:color w:val="000000" w:themeColor="tx1" w:themeShade="FF"/>
        </w:rPr>
        <w:t xml:space="preserve"> </w:t>
      </w:r>
      <w:r w:rsidRPr="005F1652">
        <w:rPr>
          <w:rFonts w:ascii="Times New Roman" w:hAnsi="Times New Roman"/>
          <w:color w:val="000000" w:themeColor="tx1" w:themeShade="FF"/>
        </w:rPr>
        <w:t>č. 423/2015 Z. z. o štatutárnom audite a o zmene a doplnení zákona č. 431/2002 Z. z. o účtovníctve v znení neskorších predpisov</w:t>
      </w:r>
      <w:r w:rsidRPr="005F1652" w:rsidR="000A6997">
        <w:rPr>
          <w:rFonts w:ascii="Times New Roman" w:hAnsi="Times New Roman"/>
          <w:color w:val="000000" w:themeColor="tx1" w:themeShade="FF"/>
        </w:rPr>
        <w:t xml:space="preserve"> v znení </w:t>
      </w:r>
      <w:r w:rsidRPr="005F1652" w:rsidR="00397C92">
        <w:rPr>
          <w:rFonts w:ascii="Times New Roman" w:hAnsi="Times New Roman"/>
          <w:color w:val="000000" w:themeColor="tx1" w:themeShade="FF"/>
        </w:rPr>
        <w:t>neskorších predpisov.</w:t>
      </w:r>
    </w:p>
    <w:p w:rsidR="005E0F4A" w:rsidRPr="005F1652" w:rsidP="00C63B8E">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vertAlign w:val="superscript"/>
        </w:rPr>
        <w:t>15a</w:t>
      </w:r>
      <w:r w:rsidRPr="005F1652" w:rsidR="00397C92">
        <w:rPr>
          <w:rFonts w:ascii="Times New Roman" w:hAnsi="Times New Roman"/>
          <w:color w:val="000000" w:themeColor="tx1" w:themeShade="FF"/>
          <w:vertAlign w:val="superscript"/>
        </w:rPr>
        <w:t>j</w:t>
      </w:r>
      <w:r w:rsidRPr="005F1652">
        <w:rPr>
          <w:rFonts w:ascii="Times New Roman" w:hAnsi="Times New Roman"/>
          <w:color w:val="000000" w:themeColor="tx1" w:themeShade="FF"/>
        </w:rPr>
        <w:t>) § 3 ods. 3 zákona č. 315/2016 Z. z</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ods. 1 sa slová „prevádzkovateľovi regionálnej distribučnej sústavy“ nahrádzajú slovami „z obnoviteľných zdrojov energie zúčtovateľovi podpory“.</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ods. 2 prvej vete sa na konci pripájajú tieto slová: „výrobcu elektriny“.</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ods. 3 písm. b) sa slová „</w:t>
      </w:r>
      <w:r w:rsidRPr="005F1652" w:rsidR="002B4C5A">
        <w:rPr>
          <w:rFonts w:ascii="Times New Roman" w:hAnsi="Times New Roman"/>
        </w:rPr>
        <w:t xml:space="preserve">a </w:t>
      </w:r>
      <w:r w:rsidRPr="005F1652">
        <w:rPr>
          <w:rFonts w:ascii="Times New Roman" w:hAnsi="Times New Roman"/>
        </w:rPr>
        <w:t>z ročnej výroby tepla nevyužije najmenej 50 % na dodávku využiteľného tepla“ nahrádzajú slovami „</w:t>
      </w:r>
      <w:r w:rsidRPr="005F1652" w:rsidR="002B4C5A">
        <w:rPr>
          <w:rFonts w:ascii="Times New Roman" w:hAnsi="Times New Roman"/>
        </w:rPr>
        <w:t xml:space="preserve">alebo spaľovaním </w:t>
      </w:r>
      <w:r w:rsidRPr="005F1652">
        <w:rPr>
          <w:rFonts w:ascii="Times New Roman" w:hAnsi="Times New Roman"/>
        </w:rPr>
        <w:t>plynu vyrobeného termochemickým splyňovaním biomasy“.</w:t>
      </w:r>
    </w:p>
    <w:p w:rsidR="005E0F4A" w:rsidRPr="005F1652" w:rsidP="005E0F4A">
      <w:pPr>
        <w:bidi w:val="0"/>
        <w:ind w:left="567"/>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ods. 5 písm. f) sa slová „na výrobu“ nahrádzajú slovom „výrobcu“.</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ods. 5 písm. j) sa za slovo „elektriny“ vkladajú slová „z obnoviteľných zdrojov energie“.</w:t>
      </w:r>
    </w:p>
    <w:p w:rsidR="005E0F4A" w:rsidRPr="005F1652" w:rsidP="005E0F4A">
      <w:pPr>
        <w:bidi w:val="0"/>
        <w:ind w:left="567"/>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sa odsek 5 dopĺňa písmenom k), ktoré znie:</w:t>
      </w:r>
    </w:p>
    <w:p w:rsidR="005E0F4A" w:rsidRPr="005F1652" w:rsidP="005E0F4A">
      <w:pPr>
        <w:bidi w:val="0"/>
        <w:ind w:left="567"/>
        <w:jc w:val="both"/>
        <w:rPr>
          <w:rFonts w:ascii="Times New Roman" w:hAnsi="Times New Roman"/>
        </w:rPr>
      </w:pPr>
      <w:r w:rsidRPr="005F1652">
        <w:rPr>
          <w:rFonts w:ascii="Times New Roman" w:hAnsi="Times New Roman"/>
        </w:rPr>
        <w:t>„k) údaje podľa § 4 ods. 5 písm. a) a b) a podiel využiteľného tepla určeného podľa § 3 ods. 11, ak ide o výrobu elektriny z bioplynu alebo plynu vyrobeného termochemickým splyňovaním biomasy.“</w:t>
      </w:r>
      <w:r w:rsidRPr="005F1652" w:rsidR="007B5B2A">
        <w:rPr>
          <w:rFonts w:ascii="Times New Roman" w:hAnsi="Times New Roman"/>
        </w:rPr>
        <w:t>.</w:t>
      </w:r>
      <w:r w:rsidRPr="005F1652">
        <w:rPr>
          <w:rFonts w:ascii="Times New Roman" w:hAnsi="Times New Roman"/>
        </w:rPr>
        <w:t xml:space="preserve"> </w:t>
      </w:r>
    </w:p>
    <w:p w:rsidR="005E0F4A" w:rsidRPr="005F1652" w:rsidP="005E0F4A">
      <w:pPr>
        <w:bidi w:val="0"/>
        <w:jc w:val="both"/>
        <w:rPr>
          <w:rFonts w:ascii="Times New Roman" w:hAnsi="Times New Roman"/>
        </w:rPr>
      </w:pPr>
    </w:p>
    <w:p w:rsidR="005E0F4A" w:rsidRPr="005F1652" w:rsidP="007B78BB">
      <w:pPr>
        <w:numPr>
          <w:numId w:val="24"/>
        </w:numPr>
        <w:bidi w:val="0"/>
        <w:ind w:left="567" w:hanging="567"/>
        <w:jc w:val="both"/>
        <w:rPr>
          <w:rFonts w:ascii="Times New Roman" w:hAnsi="Times New Roman"/>
        </w:rPr>
      </w:pPr>
      <w:r w:rsidRPr="005F1652">
        <w:rPr>
          <w:rFonts w:ascii="Times New Roman" w:hAnsi="Times New Roman"/>
        </w:rPr>
        <w:t>V § 7 sa odsek 7 dopĺňa písmenom i), ktoré znie:</w:t>
      </w:r>
    </w:p>
    <w:p w:rsidR="005E0F4A" w:rsidRPr="005F1652" w:rsidP="005E0F4A">
      <w:pPr>
        <w:bidi w:val="0"/>
        <w:ind w:left="567"/>
        <w:jc w:val="both"/>
        <w:rPr>
          <w:rFonts w:ascii="Times New Roman" w:hAnsi="Times New Roman"/>
        </w:rPr>
      </w:pPr>
      <w:r w:rsidRPr="005F1652">
        <w:rPr>
          <w:rFonts w:ascii="Times New Roman" w:hAnsi="Times New Roman"/>
        </w:rPr>
        <w:t>„i) podiel využiteľného tepla určeného podľa § 3 ods. 11, ak ide o výrobu elektriny z bioplynu alebo plynu vyrobeného termochemickým splyňovaním biomasy.“.</w:t>
      </w:r>
    </w:p>
    <w:p w:rsidR="005E0F4A" w:rsidRPr="005F1652" w:rsidP="005E0F4A">
      <w:pPr>
        <w:bidi w:val="0"/>
        <w:jc w:val="both"/>
        <w:rPr>
          <w:rFonts w:ascii="Times New Roman" w:hAnsi="Times New Roman"/>
        </w:rPr>
      </w:pPr>
    </w:p>
    <w:p w:rsidR="00765FB1" w:rsidRPr="005F1652" w:rsidP="0069086B">
      <w:pPr>
        <w:pStyle w:val="ListParagraph"/>
        <w:numPr>
          <w:numId w:val="24"/>
        </w:numPr>
        <w:bidi w:val="0"/>
        <w:ind w:left="0" w:firstLine="0"/>
        <w:jc w:val="both"/>
        <w:rPr>
          <w:rFonts w:ascii="Times New Roman" w:hAnsi="Times New Roman"/>
        </w:rPr>
      </w:pPr>
      <w:r w:rsidRPr="005F1652" w:rsidR="00006E01">
        <w:rPr>
          <w:rFonts w:ascii="Times New Roman" w:hAnsi="Times New Roman"/>
        </w:rPr>
        <w:t xml:space="preserve">V § 7 odsek 9 znie: </w:t>
      </w:r>
    </w:p>
    <w:p w:rsidR="00765FB1" w:rsidRPr="005F1652" w:rsidP="00C702F1">
      <w:pPr>
        <w:pStyle w:val="ListParagraph"/>
        <w:bidi w:val="0"/>
        <w:ind w:left="567"/>
        <w:jc w:val="both"/>
        <w:rPr>
          <w:rFonts w:ascii="Times New Roman" w:hAnsi="Times New Roman"/>
        </w:rPr>
      </w:pPr>
      <w:r w:rsidRPr="005F1652" w:rsidR="000860A8">
        <w:rPr>
          <w:rFonts w:ascii="Times New Roman" w:hAnsi="Times New Roman"/>
        </w:rPr>
        <w:t>„</w:t>
      </w:r>
      <w:r w:rsidRPr="005F1652" w:rsidR="00006E01">
        <w:rPr>
          <w:rFonts w:ascii="Times New Roman" w:hAnsi="Times New Roman"/>
        </w:rPr>
        <w:t>(9) Úrad doručí potvrdenie o pôvode elektriny z obnoviteľných zdrojov energie žiadateľovi a zúčtovateľovi podpory</w:t>
      </w:r>
      <w:r w:rsidRPr="005F1652" w:rsidR="00A431B8">
        <w:rPr>
          <w:rFonts w:ascii="Times New Roman" w:hAnsi="Times New Roman"/>
        </w:rPr>
        <w:t xml:space="preserve">.“. </w:t>
      </w:r>
    </w:p>
    <w:p w:rsidR="005E0F4A" w:rsidRPr="005F1652" w:rsidP="005E0F4A">
      <w:pPr>
        <w:bidi w:val="0"/>
        <w:ind w:left="567"/>
        <w:jc w:val="both"/>
        <w:rPr>
          <w:rFonts w:ascii="Times New Roman" w:hAnsi="Times New Roman"/>
        </w:rPr>
      </w:pPr>
    </w:p>
    <w:p w:rsidR="00B6748B" w:rsidRPr="005F1652" w:rsidP="0069086B">
      <w:pPr>
        <w:numPr>
          <w:numId w:val="24"/>
        </w:numPr>
        <w:bidi w:val="0"/>
        <w:ind w:left="567" w:hanging="567"/>
        <w:jc w:val="both"/>
        <w:rPr>
          <w:rFonts w:ascii="Times New Roman" w:hAnsi="Times New Roman"/>
        </w:rPr>
      </w:pPr>
      <w:r w:rsidRPr="005F1652">
        <w:rPr>
          <w:rFonts w:ascii="Times New Roman" w:hAnsi="Times New Roman"/>
        </w:rPr>
        <w:t>§</w:t>
      </w:r>
      <w:r w:rsidRPr="005F1652" w:rsidR="000860A8">
        <w:rPr>
          <w:rFonts w:ascii="Times New Roman" w:hAnsi="Times New Roman"/>
        </w:rPr>
        <w:t xml:space="preserve"> </w:t>
      </w:r>
      <w:r w:rsidRPr="005F1652">
        <w:rPr>
          <w:rFonts w:ascii="Times New Roman" w:hAnsi="Times New Roman"/>
        </w:rPr>
        <w:t xml:space="preserve">7a </w:t>
      </w:r>
      <w:r w:rsidRPr="005F1652" w:rsidR="00FA27FD">
        <w:rPr>
          <w:rFonts w:ascii="Times New Roman" w:hAnsi="Times New Roman"/>
        </w:rPr>
        <w:t xml:space="preserve">vrátane nadpisu </w:t>
      </w:r>
      <w:r w:rsidRPr="005F1652">
        <w:rPr>
          <w:rFonts w:ascii="Times New Roman" w:hAnsi="Times New Roman"/>
        </w:rPr>
        <w:t>sa vypúšťa</w:t>
      </w:r>
      <w:r w:rsidRPr="005F1652" w:rsidR="00574CB5">
        <w:rPr>
          <w:rFonts w:ascii="Times New Roman" w:hAnsi="Times New Roman"/>
        </w:rPr>
        <w:t>.</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8 ods. 2 písm. k) sa za slovo „elektriny“ vkladajú slová „vyrobenej vysoko účinnou kombinovanou výrobou“.</w:t>
      </w:r>
    </w:p>
    <w:p w:rsidR="005E0F4A" w:rsidRPr="005F1652" w:rsidP="005E0F4A">
      <w:pPr>
        <w:bidi w:val="0"/>
        <w:ind w:left="567"/>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8 sa odsek 2 dopĺňa písmenami o) až q), ktoré znejú:</w:t>
      </w:r>
    </w:p>
    <w:p w:rsidR="005E0F4A" w:rsidRPr="005F1652" w:rsidP="005E0F4A">
      <w:pPr>
        <w:bidi w:val="0"/>
        <w:ind w:left="567"/>
        <w:jc w:val="both"/>
        <w:rPr>
          <w:rFonts w:ascii="Times New Roman" w:hAnsi="Times New Roman"/>
        </w:rPr>
      </w:pPr>
      <w:r w:rsidRPr="005F1652">
        <w:rPr>
          <w:rFonts w:ascii="Times New Roman" w:hAnsi="Times New Roman"/>
        </w:rPr>
        <w:t xml:space="preserve"> „o) dosiahnutú </w:t>
      </w:r>
      <w:r w:rsidRPr="005F1652" w:rsidR="008B3BD1">
        <w:rPr>
          <w:rFonts w:ascii="Times New Roman" w:hAnsi="Times New Roman"/>
        </w:rPr>
        <w:t xml:space="preserve">celkovú </w:t>
      </w:r>
      <w:r w:rsidRPr="005F1652">
        <w:rPr>
          <w:rFonts w:ascii="Times New Roman" w:hAnsi="Times New Roman"/>
        </w:rPr>
        <w:t xml:space="preserve">účinnosť </w:t>
      </w:r>
      <w:r w:rsidRPr="005F1652" w:rsidR="008B3BD1">
        <w:rPr>
          <w:rFonts w:ascii="Times New Roman" w:hAnsi="Times New Roman"/>
        </w:rPr>
        <w:t>kombinovanej výroby</w:t>
      </w:r>
      <w:r w:rsidRPr="005F1652">
        <w:rPr>
          <w:rFonts w:ascii="Times New Roman" w:hAnsi="Times New Roman"/>
        </w:rPr>
        <w:t>,</w:t>
      </w:r>
    </w:p>
    <w:p w:rsidR="005E0F4A" w:rsidRPr="005F1652" w:rsidP="005E0F4A">
      <w:pPr>
        <w:bidi w:val="0"/>
        <w:jc w:val="both"/>
        <w:rPr>
          <w:rFonts w:ascii="Times New Roman" w:hAnsi="Times New Roman"/>
        </w:rPr>
      </w:pPr>
      <w:r w:rsidRPr="005F1652">
        <w:rPr>
          <w:rFonts w:ascii="Times New Roman" w:hAnsi="Times New Roman"/>
        </w:rPr>
        <w:tab/>
        <w:t>p) množstvo tepla dodaného centralizovaným zásobovaním teplom,</w:t>
      </w:r>
    </w:p>
    <w:p w:rsidR="005E0F4A" w:rsidRPr="005F1652" w:rsidP="009F62CB">
      <w:pPr>
        <w:bidi w:val="0"/>
        <w:ind w:left="709" w:hanging="142"/>
        <w:jc w:val="both"/>
        <w:rPr>
          <w:rFonts w:ascii="Times New Roman" w:hAnsi="Times New Roman"/>
        </w:rPr>
      </w:pPr>
      <w:r w:rsidRPr="005F1652">
        <w:rPr>
          <w:rFonts w:ascii="Times New Roman" w:hAnsi="Times New Roman"/>
        </w:rPr>
        <w:tab/>
        <w:t>q)</w:t>
      </w:r>
      <w:r w:rsidRPr="005F1652" w:rsidR="007B5B2A">
        <w:rPr>
          <w:rFonts w:ascii="Times New Roman" w:hAnsi="Times New Roman"/>
        </w:rPr>
        <w:t xml:space="preserve"> </w:t>
      </w:r>
      <w:r w:rsidRPr="005F1652">
        <w:rPr>
          <w:rFonts w:ascii="Times New Roman" w:hAnsi="Times New Roman"/>
        </w:rPr>
        <w:t xml:space="preserve">podiel dodávky tepla pre verejnosť z celkovej dodávky tepla zabezpečovanej </w:t>
        <w:tab/>
        <w:t>centralizovaným zásobovaním teplom.“.</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8 ods. 3 písm. a) sa za slovo „vyrobenej“ vkladajú slová „vysoko účinnou“.</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8 sa o</w:t>
      </w:r>
      <w:r w:rsidRPr="005F1652">
        <w:rPr>
          <w:rFonts w:ascii="Times New Roman" w:hAnsi="Times New Roman"/>
        </w:rPr>
        <w:t>dsek 5 dopĺňa písmenami h) až k), ktoré znejú:</w:t>
      </w:r>
    </w:p>
    <w:p w:rsidR="005E0F4A" w:rsidRPr="005F1652" w:rsidP="005E0F4A">
      <w:pPr>
        <w:bidi w:val="0"/>
        <w:ind w:left="567"/>
        <w:jc w:val="both"/>
        <w:rPr>
          <w:rFonts w:ascii="Times New Roman" w:hAnsi="Times New Roman"/>
        </w:rPr>
      </w:pPr>
      <w:r w:rsidRPr="005F1652">
        <w:rPr>
          <w:rFonts w:ascii="Times New Roman" w:hAnsi="Times New Roman"/>
        </w:rPr>
        <w:t xml:space="preserve">„h) dosiahnutú </w:t>
      </w:r>
      <w:r w:rsidRPr="005F1652" w:rsidR="008B3BD1">
        <w:rPr>
          <w:rFonts w:ascii="Times New Roman" w:hAnsi="Times New Roman"/>
        </w:rPr>
        <w:t xml:space="preserve">celkovú </w:t>
      </w:r>
      <w:r w:rsidRPr="005F1652">
        <w:rPr>
          <w:rFonts w:ascii="Times New Roman" w:hAnsi="Times New Roman"/>
        </w:rPr>
        <w:t xml:space="preserve">účinnosť </w:t>
      </w:r>
      <w:r w:rsidRPr="005F1652" w:rsidR="008B3BD1">
        <w:rPr>
          <w:rFonts w:ascii="Times New Roman" w:hAnsi="Times New Roman"/>
        </w:rPr>
        <w:t>kombinovanej výroby</w:t>
      </w:r>
      <w:r w:rsidRPr="005F1652">
        <w:rPr>
          <w:rFonts w:ascii="Times New Roman" w:hAnsi="Times New Roman"/>
        </w:rPr>
        <w:t>,</w:t>
      </w:r>
    </w:p>
    <w:p w:rsidR="005E0F4A" w:rsidRPr="005F1652" w:rsidP="005E0F4A">
      <w:pPr>
        <w:bidi w:val="0"/>
        <w:ind w:firstLine="567"/>
        <w:jc w:val="both"/>
        <w:rPr>
          <w:rFonts w:ascii="Times New Roman" w:hAnsi="Times New Roman"/>
        </w:rPr>
      </w:pPr>
      <w:r w:rsidRPr="005F1652">
        <w:rPr>
          <w:rFonts w:ascii="Times New Roman" w:hAnsi="Times New Roman"/>
        </w:rPr>
        <w:t>i) množstvo tepla dodaného centralizovaným zásobovaním teplom,</w:t>
      </w:r>
    </w:p>
    <w:p w:rsidR="005E0F4A" w:rsidRPr="005F1652" w:rsidP="005E0F4A">
      <w:pPr>
        <w:bidi w:val="0"/>
        <w:ind w:left="567"/>
        <w:jc w:val="both"/>
        <w:rPr>
          <w:rFonts w:ascii="Times New Roman" w:hAnsi="Times New Roman"/>
        </w:rPr>
      </w:pPr>
      <w:r w:rsidRPr="005F1652">
        <w:rPr>
          <w:rFonts w:ascii="Times New Roman" w:hAnsi="Times New Roman"/>
        </w:rPr>
        <w:t>j) podiel dodávky tepla pre verejnosť z celkovej dodávky tepla zabezpečovanej centralizovaným</w:t>
      </w:r>
      <w:r w:rsidRPr="005F1652">
        <w:rPr>
          <w:rFonts w:ascii="Times New Roman" w:hAnsi="Times New Roman"/>
        </w:rPr>
        <w:t xml:space="preserve"> zásobovaním teplom,</w:t>
      </w:r>
    </w:p>
    <w:p w:rsidR="005E0F4A" w:rsidRPr="005F1652" w:rsidP="005E0F4A">
      <w:pPr>
        <w:bidi w:val="0"/>
        <w:ind w:left="567"/>
        <w:jc w:val="both"/>
        <w:rPr>
          <w:rFonts w:ascii="Times New Roman" w:hAnsi="Times New Roman"/>
        </w:rPr>
      </w:pPr>
      <w:r w:rsidRPr="005F1652">
        <w:rPr>
          <w:rFonts w:ascii="Times New Roman" w:hAnsi="Times New Roman"/>
        </w:rPr>
        <w:t>k) množstvo elektriny, na ktorú sa vzťahuje podpora podľa § 3 ods. 1 písm. c) alebo písm. e).“.</w:t>
      </w:r>
    </w:p>
    <w:p w:rsidR="005E0F4A" w:rsidRPr="005F1652" w:rsidP="005E0F4A">
      <w:pPr>
        <w:bidi w:val="0"/>
        <w:ind w:left="567"/>
        <w:jc w:val="both"/>
        <w:rPr>
          <w:rFonts w:ascii="Times New Roman" w:hAnsi="Times New Roman"/>
        </w:rPr>
      </w:pPr>
    </w:p>
    <w:p w:rsidR="00D266F5" w:rsidRPr="005F1652" w:rsidP="0069086B">
      <w:pPr>
        <w:pStyle w:val="ListParagraph"/>
        <w:numPr>
          <w:numId w:val="24"/>
        </w:numPr>
        <w:bidi w:val="0"/>
        <w:ind w:hanging="644"/>
        <w:jc w:val="both"/>
        <w:rPr>
          <w:rFonts w:ascii="Times New Roman" w:hAnsi="Times New Roman"/>
        </w:rPr>
      </w:pPr>
      <w:r w:rsidRPr="005F1652" w:rsidR="00A431B8">
        <w:rPr>
          <w:rFonts w:ascii="Times New Roman" w:hAnsi="Times New Roman"/>
        </w:rPr>
        <w:t>V § 8 ods. 8 sa slová „výrobcovi elektriny vysoko účinnou kombinovanou výrobou“ nahrádzajú slovami „žiadateľovi, zúčtovateľovi podpory</w:t>
      </w:r>
      <w:r w:rsidRPr="005F1652" w:rsidR="00A431B8">
        <w:rPr>
          <w:rFonts w:ascii="Times New Roman" w:hAnsi="Times New Roman"/>
        </w:rPr>
        <w:t>“.</w:t>
      </w:r>
    </w:p>
    <w:p w:rsidR="0040077E" w:rsidRPr="005F1652">
      <w:pPr>
        <w:pStyle w:val="ListParagraph"/>
        <w:bidi w:val="0"/>
        <w:ind w:left="644"/>
        <w:rPr>
          <w:rFonts w:ascii="Times New Roman" w:hAnsi="Times New Roman"/>
        </w:rPr>
      </w:pPr>
    </w:p>
    <w:p w:rsidR="0045306C" w:rsidRPr="005F1652">
      <w:pPr>
        <w:pStyle w:val="ListParagraph"/>
        <w:bidi w:val="0"/>
        <w:ind w:left="644"/>
        <w:rPr>
          <w:rFonts w:ascii="Times New Roman" w:hAnsi="Times New Roman"/>
        </w:rPr>
      </w:pPr>
    </w:p>
    <w:p w:rsidR="0045306C" w:rsidRPr="005F1652">
      <w:pPr>
        <w:pStyle w:val="ListParagraph"/>
        <w:bidi w:val="0"/>
        <w:ind w:left="644"/>
        <w:rPr>
          <w:rFonts w:ascii="Times New Roman" w:hAnsi="Times New Roman"/>
        </w:rPr>
      </w:pPr>
    </w:p>
    <w:p w:rsidR="0045306C" w:rsidRPr="005F1652">
      <w:pPr>
        <w:pStyle w:val="ListParagraph"/>
        <w:bidi w:val="0"/>
        <w:ind w:left="644"/>
        <w:rPr>
          <w:rFonts w:ascii="Times New Roman" w:hAnsi="Times New Roman"/>
        </w:rPr>
      </w:pPr>
    </w:p>
    <w:p w:rsidR="0045306C" w:rsidRPr="005F1652">
      <w:pPr>
        <w:pStyle w:val="ListParagraph"/>
        <w:bidi w:val="0"/>
        <w:ind w:left="644"/>
        <w:rPr>
          <w:rFonts w:ascii="Times New Roman" w:hAnsi="Times New Roman"/>
        </w:rPr>
      </w:pPr>
    </w:p>
    <w:p w:rsidR="00135381" w:rsidRPr="005F1652" w:rsidP="0069086B">
      <w:pPr>
        <w:numPr>
          <w:numId w:val="24"/>
        </w:numPr>
        <w:bidi w:val="0"/>
        <w:ind w:left="567" w:hanging="567"/>
        <w:jc w:val="both"/>
        <w:rPr>
          <w:rFonts w:ascii="Times New Roman" w:hAnsi="Times New Roman"/>
        </w:rPr>
      </w:pPr>
      <w:r w:rsidRPr="005F1652" w:rsidR="00B01195">
        <w:rPr>
          <w:rFonts w:ascii="Times New Roman" w:hAnsi="Times New Roman"/>
        </w:rPr>
        <w:t xml:space="preserve">§ 8a </w:t>
      </w:r>
      <w:r w:rsidRPr="005F1652" w:rsidR="00AB6FD1">
        <w:rPr>
          <w:rFonts w:ascii="Times New Roman" w:hAnsi="Times New Roman"/>
        </w:rPr>
        <w:t>vrátane nadpisu znie</w:t>
      </w:r>
      <w:r w:rsidRPr="005F1652" w:rsidR="00B01195">
        <w:rPr>
          <w:rFonts w:ascii="Times New Roman" w:hAnsi="Times New Roman"/>
        </w:rPr>
        <w:t>:</w:t>
      </w:r>
    </w:p>
    <w:p w:rsidR="00765FB1" w:rsidRPr="005F1652" w:rsidP="00765FB1">
      <w:pPr>
        <w:widowControl w:val="0"/>
        <w:autoSpaceDE w:val="0"/>
        <w:autoSpaceDN w:val="0"/>
        <w:bidi w:val="0"/>
        <w:adjustRightInd w:val="0"/>
        <w:ind w:left="567"/>
        <w:jc w:val="center"/>
        <w:rPr>
          <w:rFonts w:ascii="Times New Roman" w:hAnsi="Times New Roman"/>
        </w:rPr>
      </w:pPr>
      <w:r w:rsidRPr="005F1652">
        <w:rPr>
          <w:rFonts w:ascii="Times New Roman" w:hAnsi="Times New Roman"/>
        </w:rPr>
        <w:t>„§ 8a</w:t>
      </w:r>
    </w:p>
    <w:p w:rsidR="00765FB1" w:rsidRPr="005F1652" w:rsidP="00765FB1">
      <w:pPr>
        <w:widowControl w:val="0"/>
        <w:autoSpaceDE w:val="0"/>
        <w:autoSpaceDN w:val="0"/>
        <w:bidi w:val="0"/>
        <w:adjustRightInd w:val="0"/>
        <w:ind w:left="567"/>
        <w:jc w:val="center"/>
        <w:rPr>
          <w:rFonts w:ascii="Times New Roman" w:hAnsi="Times New Roman"/>
          <w:bCs/>
        </w:rPr>
      </w:pPr>
      <w:r w:rsidRPr="005F1652">
        <w:rPr>
          <w:rFonts w:ascii="Times New Roman" w:hAnsi="Times New Roman"/>
          <w:bCs/>
        </w:rPr>
        <w:t>Záruky pôvodu</w:t>
      </w:r>
    </w:p>
    <w:p w:rsidR="00765FB1" w:rsidRPr="005F1652" w:rsidP="00765FB1">
      <w:pPr>
        <w:widowControl w:val="0"/>
        <w:autoSpaceDE w:val="0"/>
        <w:autoSpaceDN w:val="0"/>
        <w:bidi w:val="0"/>
        <w:adjustRightInd w:val="0"/>
        <w:ind w:left="567"/>
        <w:rPr>
          <w:rFonts w:ascii="Times New Roman" w:hAnsi="Times New Roman"/>
        </w:rPr>
      </w:pPr>
    </w:p>
    <w:p w:rsidR="00765FB1" w:rsidRPr="005F1652" w:rsidP="00765FB1">
      <w:pPr>
        <w:widowControl w:val="0"/>
        <w:autoSpaceDE w:val="0"/>
        <w:autoSpaceDN w:val="0"/>
        <w:bidi w:val="0"/>
        <w:adjustRightInd w:val="0"/>
        <w:ind w:left="567"/>
        <w:rPr>
          <w:rFonts w:ascii="Times New Roman" w:hAnsi="Times New Roman"/>
        </w:rPr>
      </w:pPr>
      <w:r w:rsidRPr="005F1652">
        <w:rPr>
          <w:rFonts w:ascii="Times New Roman" w:hAnsi="Times New Roman"/>
        </w:rPr>
        <w:t>(1) Zárukou pôvodu je záruka pôvodu elektriny</w:t>
      </w:r>
    </w:p>
    <w:p w:rsidR="00765FB1" w:rsidRPr="005F1652" w:rsidP="00765FB1">
      <w:pPr>
        <w:widowControl w:val="0"/>
        <w:autoSpaceDE w:val="0"/>
        <w:autoSpaceDN w:val="0"/>
        <w:bidi w:val="0"/>
        <w:adjustRightInd w:val="0"/>
        <w:ind w:left="567"/>
        <w:rPr>
          <w:rFonts w:ascii="Times New Roman" w:hAnsi="Times New Roman"/>
        </w:rPr>
      </w:pPr>
      <w:r w:rsidRPr="005F1652">
        <w:rPr>
          <w:rFonts w:ascii="Times New Roman" w:hAnsi="Times New Roman"/>
        </w:rPr>
        <w:t>a) z obnoviteľných zdrojov energie,</w:t>
      </w:r>
    </w:p>
    <w:p w:rsidR="00765FB1" w:rsidRPr="005F1652" w:rsidP="00765FB1">
      <w:pPr>
        <w:widowControl w:val="0"/>
        <w:autoSpaceDE w:val="0"/>
        <w:autoSpaceDN w:val="0"/>
        <w:bidi w:val="0"/>
        <w:adjustRightInd w:val="0"/>
        <w:ind w:left="567"/>
        <w:rPr>
          <w:rFonts w:ascii="Times New Roman" w:hAnsi="Times New Roman"/>
        </w:rPr>
      </w:pPr>
      <w:r w:rsidRPr="005F1652">
        <w:rPr>
          <w:rFonts w:ascii="Times New Roman" w:hAnsi="Times New Roman"/>
        </w:rPr>
        <w:t>b) vyrobenej vysoko účinnou kombinovanou výrobou.</w:t>
      </w:r>
    </w:p>
    <w:p w:rsidR="00765FB1" w:rsidRPr="005F1652" w:rsidP="00765FB1">
      <w:pPr>
        <w:widowControl w:val="0"/>
        <w:autoSpaceDE w:val="0"/>
        <w:autoSpaceDN w:val="0"/>
        <w:bidi w:val="0"/>
        <w:adjustRightInd w:val="0"/>
        <w:ind w:left="567"/>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(2) Záruka pôvodu elektriny z obnoviteľný</w:t>
      </w:r>
      <w:r w:rsidRPr="005F1652">
        <w:rPr>
          <w:rFonts w:ascii="Times New Roman" w:hAnsi="Times New Roman"/>
        </w:rPr>
        <w:t>ch zdrojov energie je doklad</w:t>
      </w:r>
      <w:r w:rsidRPr="005F1652" w:rsidR="00837D30">
        <w:rPr>
          <w:rFonts w:ascii="Times New Roman" w:hAnsi="Times New Roman"/>
        </w:rPr>
        <w:t xml:space="preserve"> preukazujúci</w:t>
      </w:r>
      <w:r w:rsidRPr="005F1652">
        <w:rPr>
          <w:rFonts w:ascii="Times New Roman" w:hAnsi="Times New Roman"/>
        </w:rPr>
        <w:t>, že elektrina bola vyrobená z obnoviteľných zdrojov energie a používa sa na účely preukázania, že daný podiel elektriny bol vyrobený z obnoviteľných zdrojov energie a dodaný do elektrizačnej sústavy. So zárukou pôvodu elektriny z obnoviteľných zdrojov energie je spojené právo dodávateľa elektriny uviesť pri vyúčtovaní dodanej elektriny koncovému odberateľovi elektrinu ako elektrinu vyrobenú z obnoviteľného zdroja energie.</w:t>
      </w:r>
    </w:p>
    <w:p w:rsidR="00765FB1" w:rsidRPr="005F1652" w:rsidP="00765FB1">
      <w:pPr>
        <w:widowControl w:val="0"/>
        <w:autoSpaceDE w:val="0"/>
        <w:autoSpaceDN w:val="0"/>
        <w:bidi w:val="0"/>
        <w:adjustRightInd w:val="0"/>
        <w:ind w:left="567"/>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(3) Záruka pôvodu elektriny z obnoviteľných</w:t>
      </w:r>
      <w:r w:rsidRPr="005F1652">
        <w:rPr>
          <w:rFonts w:ascii="Times New Roman" w:hAnsi="Times New Roman"/>
        </w:rPr>
        <w:t xml:space="preserve"> zdrojov energie obsahuje najmä</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a) zdroj energie, z ktorého bola elektrina vyrobená,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b) počiatočný a koncový dátum výroby elektriny,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c) označenie, miesto, technológiu a celkový inštalovaný výkon zariadenia, v ktorom bola elektrina vyrobená,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d) výšku inv</w:t>
      </w:r>
      <w:r w:rsidRPr="005F1652">
        <w:rPr>
          <w:rFonts w:ascii="Times New Roman" w:hAnsi="Times New Roman"/>
        </w:rPr>
        <w:t xml:space="preserve">estičnej pomoci alebo inej podpory z národného systému podpory a druh systému podpory, ak ju zariadenie výrobcu elektriny získalo,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e) dátum uvedenia zariadenia výrobcu elektriny do prevádzky a dátum ukončenia rekonštrukcie alebo modernizácie technologickej časti energetického zariadenia výrobcu elektriny,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f) dátum a</w:t>
      </w:r>
      <w:r w:rsidRPr="005F1652" w:rsidR="002212C7">
        <w:rPr>
          <w:rFonts w:ascii="Times New Roman" w:hAnsi="Times New Roman"/>
        </w:rPr>
        <w:t xml:space="preserve"> členský </w:t>
      </w:r>
      <w:r w:rsidRPr="005F1652">
        <w:rPr>
          <w:rFonts w:ascii="Times New Roman" w:hAnsi="Times New Roman"/>
        </w:rPr>
        <w:t xml:space="preserve">štát, v ktorom bola záruka pôvodu elektriny z obnoviteľných zdrojov energie vydaná,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g) identifikačné číslo.</w:t>
      </w:r>
    </w:p>
    <w:p w:rsidR="00765FB1" w:rsidRPr="005F1652" w:rsidP="00765FB1">
      <w:pPr>
        <w:widowControl w:val="0"/>
        <w:autoSpaceDE w:val="0"/>
        <w:autoSpaceDN w:val="0"/>
        <w:bidi w:val="0"/>
        <w:adjustRightInd w:val="0"/>
        <w:ind w:left="567"/>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(4) Záruku pôvodu elektriny z obnoviteľných zdrojov energie možno použiť do 12 mesiacov od dátumu výroby elektriny z obnoviteľných zdrojov energie. Použitím záruky pôvodu elektriny z obnoviteľných zdrojov energie sa rozumie jej uplatnenie na preukázanie podielu elektriny z obnoviteľných zdrojov na celkovom množstve elektriny dodanej koncovému odberateľovi.</w:t>
      </w:r>
    </w:p>
    <w:p w:rsidR="00765FB1" w:rsidRPr="005F1652" w:rsidP="00765FB1">
      <w:pPr>
        <w:widowControl w:val="0"/>
        <w:autoSpaceDE w:val="0"/>
        <w:autoSpaceDN w:val="0"/>
        <w:bidi w:val="0"/>
        <w:adjustRightInd w:val="0"/>
        <w:ind w:left="567"/>
        <w:jc w:val="both"/>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color w:val="FF0000"/>
        </w:rPr>
      </w:pPr>
      <w:r w:rsidRPr="005F1652">
        <w:rPr>
          <w:rFonts w:ascii="Times New Roman" w:hAnsi="Times New Roman"/>
        </w:rPr>
        <w:t>(5) Záruka pôvodu elektriny vyrobenej vysoko účinnou kombinovanou výrobou je doklad, že elektrina bola vyrobená vysoko účinnou kombinovanou výrobou a dodaná do elektrizačnej sústavy. So zárukou pôvodu elektriny vyrobenej vysoko účinnou kombinovanou výrobou je spojené právo dodávateľa elektriny uviesť pri vyúčtovaní dodanej elektriny koncovému odberateľovi elektrinu ako elektrinu vyrobenú vysoko účinnou kombinovanou výrobou.</w:t>
      </w:r>
      <w:r w:rsidRPr="005F1652">
        <w:rPr>
          <w:rFonts w:ascii="Times New Roman" w:hAnsi="Times New Roman"/>
          <w:color w:val="000000"/>
        </w:rPr>
        <w:t xml:space="preserve"> </w:t>
      </w:r>
    </w:p>
    <w:p w:rsidR="00765FB1" w:rsidRPr="005F1652" w:rsidP="00765FB1">
      <w:pPr>
        <w:widowControl w:val="0"/>
        <w:autoSpaceDE w:val="0"/>
        <w:autoSpaceDN w:val="0"/>
        <w:bidi w:val="0"/>
        <w:adjustRightInd w:val="0"/>
        <w:ind w:left="567"/>
        <w:jc w:val="both"/>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(6) Záruka pôvodu elektriny vyrobenej vysoko účinnou</w:t>
      </w:r>
      <w:r w:rsidRPr="005F1652">
        <w:rPr>
          <w:rFonts w:ascii="Times New Roman" w:hAnsi="Times New Roman"/>
        </w:rPr>
        <w:t xml:space="preserve"> kombinovanou výrobou obsahuje najmä</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a) zdroj energie, z ktorého bola elektrina vyrobená,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b) počiatočný a koncový dátum výroby elektriny,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c) označenie, miesto, technológiu, inštalovaný elektrický výkon zariadenia, inštalovaný tepelný vý</w:t>
      </w:r>
      <w:r w:rsidRPr="005F1652">
        <w:rPr>
          <w:rFonts w:ascii="Times New Roman" w:hAnsi="Times New Roman"/>
        </w:rPr>
        <w:t xml:space="preserve">kon zariadenia a celkový inštalovaný výkon zariadenia, v ktorom bola elektrina vyrobená,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d) množstvo a výhrevnosť paliva, ktoré bolo použité v procese premeny na využiteľnú energiu,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e) množstvo vyrobeného tepla a vykonanej mechanickej práce,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f) miesto, </w:t>
      </w:r>
      <w:r w:rsidRPr="005F1652">
        <w:rPr>
          <w:rFonts w:ascii="Times New Roman" w:hAnsi="Times New Roman"/>
        </w:rPr>
        <w:t xml:space="preserve">dátum uvedenia zariadenia do prevádzky alebo dátum rekonštrukcie alebo modernizácie technologickej časti energetického zariadenia a technológie kombinovanej výroby,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g) spôsob využitia mechanickej práce a využiteľného tepla vyrobeného spoločne s elektrinou vyrobenou vysoko účinnou kombinovanou výrobou,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h) údaje o mesačnej bilancii výroby a dodávky elektriny a výroby a dodávky tepla za predchádzajúci rok, ak bolo zariadenie prevádzkované v predchádzajúcom roku,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i) výpočet úspor primárnej energie,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j) mno</w:t>
      </w:r>
      <w:r w:rsidRPr="005F1652">
        <w:rPr>
          <w:rFonts w:ascii="Times New Roman" w:hAnsi="Times New Roman"/>
        </w:rPr>
        <w:t xml:space="preserve">žstvo elektriny vyrobenej vysoko účinnou kombinovanou výrobou, na ktoré sa záruka pôvodu elektriny vyrobenej vysoko účinnou kombinovanou výrobou vyžaduje,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k) percentuálne vyjadrenú podporu zo štátneho rozpočtu,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l) špecifikáciu nákladov na výrobu elektriny a výšku nákladov na výrobu jednej megawatthodiny,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m) výšku investičnej pomoci alebo inej podpory z národného systému podpory a druh systému podpory, ak ju zariadenie výrobcu elektriny získalo,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 n) dátum vydania a štát, v ktorom bola záruka pôvodu elek</w:t>
      </w:r>
      <w:r w:rsidRPr="005F1652">
        <w:rPr>
          <w:rFonts w:ascii="Times New Roman" w:hAnsi="Times New Roman"/>
        </w:rPr>
        <w:t xml:space="preserve">triny vyrobenej vysoko účinnou kombinovanou výrobou vydaná, </w:t>
      </w: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 xml:space="preserve">o) identifikačné číslo. </w:t>
      </w:r>
    </w:p>
    <w:p w:rsidR="00765FB1" w:rsidRPr="005F1652" w:rsidP="00765FB1">
      <w:pPr>
        <w:widowControl w:val="0"/>
        <w:autoSpaceDE w:val="0"/>
        <w:autoSpaceDN w:val="0"/>
        <w:bidi w:val="0"/>
        <w:adjustRightInd w:val="0"/>
        <w:ind w:left="567"/>
        <w:jc w:val="both"/>
        <w:rPr>
          <w:rFonts w:ascii="Times New Roman" w:hAnsi="Times New Roman"/>
        </w:rPr>
      </w:pPr>
    </w:p>
    <w:p w:rsidR="00765FB1" w:rsidRPr="005F1652" w:rsidP="00765FB1">
      <w:pPr>
        <w:widowControl w:val="0"/>
        <w:autoSpaceDE w:val="0"/>
        <w:autoSpaceDN w:val="0"/>
        <w:bidi w:val="0"/>
        <w:adjustRightInd w:val="0"/>
        <w:ind w:left="567"/>
        <w:jc w:val="both"/>
        <w:rPr>
          <w:rFonts w:ascii="Times New Roman" w:hAnsi="Times New Roman"/>
        </w:rPr>
      </w:pPr>
      <w:r w:rsidRPr="005F1652">
        <w:rPr>
          <w:rFonts w:ascii="Times New Roman" w:hAnsi="Times New Roman"/>
        </w:rPr>
        <w:t>(7) Záruka pôvodu elektriny vyrobenej vysoko účinnou kombinovanou výrobou platí 12 mesiacov od dátumu výroby elektriny vyrobenej vysoko účinnou kombinovanou výrobou. Použitím záruky pôvodu elektriny vyrobenej vysoko účinnou kombinovanou výrobou sa rozumie jej uplatnenie na preukázanie podielu elektriny vyrobenej vysoko účinnou kombinovanou výrobou na celkovom množstve elektriny dodanej koncovému odberateľovi.“.</w:t>
      </w:r>
    </w:p>
    <w:p w:rsidR="00D266F5" w:rsidRPr="005F1652" w:rsidP="00765FB1">
      <w:pPr>
        <w:bidi w:val="0"/>
        <w:ind w:left="567"/>
        <w:jc w:val="both"/>
        <w:rPr>
          <w:rFonts w:ascii="Times New Roman" w:hAnsi="Times New Roman"/>
          <w:color w:val="000000"/>
        </w:rPr>
      </w:pPr>
    </w:p>
    <w:p w:rsidR="00D266F5" w:rsidRPr="005F1652" w:rsidP="0069086B">
      <w:pPr>
        <w:numPr>
          <w:numId w:val="24"/>
        </w:numPr>
        <w:bidi w:val="0"/>
        <w:ind w:left="567" w:hanging="567"/>
        <w:jc w:val="both"/>
        <w:rPr>
          <w:rFonts w:ascii="Times New Roman" w:hAnsi="Times New Roman"/>
          <w:color w:val="000000"/>
        </w:rPr>
      </w:pPr>
      <w:r w:rsidRPr="005F1652" w:rsidR="00AB6FD1">
        <w:rPr>
          <w:rFonts w:ascii="Times New Roman" w:hAnsi="Times New Roman"/>
        </w:rPr>
        <w:t>Za § 8a sa vkladá § 8b, ktorý vrátane nadpisu znie:</w:t>
      </w:r>
    </w:p>
    <w:p w:rsidR="00AB6FD1" w:rsidRPr="005F1652" w:rsidP="002B121A">
      <w:pPr>
        <w:pStyle w:val="ListParagraph"/>
        <w:widowControl w:val="0"/>
        <w:autoSpaceDE w:val="0"/>
        <w:autoSpaceDN w:val="0"/>
        <w:bidi w:val="0"/>
        <w:adjustRightInd w:val="0"/>
        <w:ind w:left="644"/>
        <w:jc w:val="center"/>
        <w:rPr>
          <w:rFonts w:ascii="Times New Roman" w:hAnsi="Times New Roman"/>
        </w:rPr>
      </w:pPr>
    </w:p>
    <w:p w:rsidR="00765FB1" w:rsidRPr="005F1652" w:rsidP="00765FB1">
      <w:pPr>
        <w:pStyle w:val="ListParagraph"/>
        <w:widowControl w:val="0"/>
        <w:autoSpaceDE w:val="0"/>
        <w:autoSpaceDN w:val="0"/>
        <w:bidi w:val="0"/>
        <w:adjustRightInd w:val="0"/>
        <w:ind w:left="644"/>
        <w:jc w:val="center"/>
        <w:rPr>
          <w:rFonts w:ascii="Times New Roman" w:hAnsi="Times New Roman"/>
        </w:rPr>
      </w:pPr>
      <w:r w:rsidRPr="005F1652">
        <w:rPr>
          <w:rFonts w:ascii="Times New Roman" w:hAnsi="Times New Roman"/>
        </w:rPr>
        <w:t>„§8b</w:t>
      </w:r>
    </w:p>
    <w:p w:rsidR="00765FB1" w:rsidRPr="005F1652" w:rsidP="00765FB1">
      <w:pPr>
        <w:pStyle w:val="ListParagraph"/>
        <w:widowControl w:val="0"/>
        <w:autoSpaceDE w:val="0"/>
        <w:autoSpaceDN w:val="0"/>
        <w:bidi w:val="0"/>
        <w:adjustRightInd w:val="0"/>
        <w:ind w:left="644"/>
        <w:jc w:val="center"/>
        <w:rPr>
          <w:rFonts w:ascii="Times New Roman" w:hAnsi="Times New Roman"/>
        </w:rPr>
      </w:pPr>
      <w:r w:rsidRPr="005F1652">
        <w:rPr>
          <w:rFonts w:ascii="Times New Roman" w:hAnsi="Times New Roman"/>
        </w:rPr>
        <w:t>Vydanie, prevod, uznanie a zrušenie záruk pôvodu</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(1) Organizátor krátkodobého trhu s elektrinou v elektronickej evidencii </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a) vytvára a vedie účty výrobcov elektriny a dodávateľov elektriny, s ktorými má uzatvorenú zmluvu o činnostiach spojených s vydávaním a použitím záruk pôvodu (ďalej len </w:t>
      </w:r>
      <w:r w:rsidRPr="005F1652" w:rsidR="00EF28F4">
        <w:rPr>
          <w:rFonts w:ascii="Times New Roman" w:hAnsi="Times New Roman"/>
        </w:rPr>
        <w:t>„</w:t>
      </w:r>
      <w:r w:rsidRPr="005F1652">
        <w:rPr>
          <w:rFonts w:ascii="Times New Roman" w:hAnsi="Times New Roman"/>
        </w:rPr>
        <w:t>držiteľ účtu</w:t>
      </w:r>
      <w:r w:rsidRPr="005F1652" w:rsidR="00EF28F4">
        <w:rPr>
          <w:rFonts w:ascii="Times New Roman" w:hAnsi="Times New Roman"/>
        </w:rPr>
        <w:t>“</w:t>
      </w:r>
      <w:r w:rsidRPr="005F1652">
        <w:rPr>
          <w:rFonts w:ascii="Times New Roman" w:hAnsi="Times New Roman"/>
        </w:rPr>
        <w:t>),</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b) eviduje vydané záruky pôvodu elektriny z obnoviteľných zdrojov energie a záruky pôvodu elektriny vyrobenej vysoko účinnou kombinovanou výrobou,</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c</w:t>
      </w:r>
      <w:r w:rsidRPr="005F1652">
        <w:rPr>
          <w:rFonts w:ascii="Times New Roman" w:hAnsi="Times New Roman"/>
        </w:rPr>
        <w:t xml:space="preserve">) eviduje prevody záruk pôvodu medzi držiteľmi účtov, eviduje prevody záruk pôvodu prostredníctvom ním organizovaného trhu a prevody záruk pôvodu medzi držiteľom účtu a výrobcom elektriny alebo dodávateľom elektriny z iného členského štátu </w:t>
      </w:r>
      <w:r w:rsidRPr="005F1652" w:rsidR="000541AE">
        <w:rPr>
          <w:rFonts w:ascii="Times New Roman" w:hAnsi="Times New Roman"/>
        </w:rPr>
        <w:t>Európskej ú</w:t>
      </w:r>
      <w:r w:rsidRPr="005F1652">
        <w:rPr>
          <w:rFonts w:ascii="Times New Roman" w:hAnsi="Times New Roman"/>
        </w:rPr>
        <w:t>nie,</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d) eviduje uplatnenie záruk pôvodu dodávateľom elektriny,</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e) eviduje uznanie záruky pôvodu vydanej v inom členskom štáte </w:t>
      </w:r>
      <w:r w:rsidRPr="005F1652" w:rsidR="000541AE">
        <w:rPr>
          <w:rFonts w:ascii="Times New Roman" w:hAnsi="Times New Roman"/>
        </w:rPr>
        <w:t>Európskej ú</w:t>
      </w:r>
      <w:r w:rsidRPr="005F1652">
        <w:rPr>
          <w:rFonts w:ascii="Times New Roman" w:hAnsi="Times New Roman"/>
        </w:rPr>
        <w:t>nie,</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f) ruší záruky pôvodu po uplatnení záruky pôvodu alebo uplynutí doby, počas ktorej možno použiť záruku pôvodu.</w:t>
      </w:r>
    </w:p>
    <w:p w:rsidR="00765FB1" w:rsidRPr="005F1652" w:rsidP="001A0A8A">
      <w:pPr>
        <w:pStyle w:val="ListParagraph"/>
        <w:widowControl w:val="0"/>
        <w:autoSpaceDE w:val="0"/>
        <w:autoSpaceDN w:val="0"/>
        <w:bidi w:val="0"/>
        <w:adjustRightInd w:val="0"/>
        <w:ind w:left="644"/>
        <w:jc w:val="both"/>
        <w:rPr>
          <w:rFonts w:ascii="Times New Roman" w:hAnsi="Times New Roman"/>
        </w:rPr>
      </w:pP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(2) Zár</w:t>
      </w:r>
      <w:r w:rsidRPr="005F1652">
        <w:rPr>
          <w:rFonts w:ascii="Times New Roman" w:hAnsi="Times New Roman"/>
        </w:rPr>
        <w:t xml:space="preserve">uku pôvodu vydá organizátor krátkodobého trhu s elektrinou v elektronickej podobe pre každú megawatthodinu elektriny na žiadosť výrobcovi elektriny, ak </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a) žiadateľom je držiteľ účtu, </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b) žiadateľ uvedie v žiadosti všetky údaje v elektronickej evidencii,  </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c) elektrina je evidovaná v elektronickej evidencii a  je vyrobená z obnoviteľných zdrojov energie, ak žiada o vydanie záruky pôvodu elektriny z obnoviteľných zdrojov energie alebo je vyrobená vysoko účinnou kombinovanou výrobou, ak žiada o vydanie záruky pôvodu elektriny vyrobenej vysoko účinnou kombinovanou výrobou,</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d) nejde o elektrinu, na ktorú žiadateľ uplatnil právo na podporu podľa § 3 ods. 1 písm. c) alebo písm. e), </w:t>
      </w:r>
    </w:p>
    <w:p w:rsidR="00765FB1" w:rsidRPr="005F1652" w:rsidP="001A0A8A">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e) žiadateľ nie je v omeškaní so splnením splatného peňažného záväzku podľa zmluvy o činnostiach spojených s vydávaním a použitím záruk pôvodu.</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(3) Organizátor krátkodobého trhu s elektrinou vydá záruku pôvodu elektriny v elektronickej podobe pre každú megawatthodinu elektriny aj na elektrinu, na ktorú bolo uplatnené právo na podporu p</w:t>
      </w:r>
      <w:r w:rsidRPr="005F1652">
        <w:rPr>
          <w:rFonts w:ascii="Times New Roman" w:hAnsi="Times New Roman"/>
        </w:rPr>
        <w:t>odľa § 3 ods. 1 písm. c) alebo písm. e). Organizátor krátkodobého trhu s elektrinou takto vydané záruky pôvodu eviduje v elektronickej evidencii na vlastnom oddelenom účte a vykonáva jeho správu.</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(4) Organizátor krátkodobého trhu s elektrinou organizuje t</w:t>
      </w:r>
      <w:r w:rsidRPr="005F1652">
        <w:rPr>
          <w:rFonts w:ascii="Times New Roman" w:hAnsi="Times New Roman"/>
        </w:rPr>
        <w:t>rh s vydanými zárukami pôvodu podľa odsek</w:t>
      </w:r>
      <w:r w:rsidRPr="005F1652" w:rsidR="00EF28F4">
        <w:rPr>
          <w:rFonts w:ascii="Times New Roman" w:hAnsi="Times New Roman"/>
        </w:rPr>
        <w:t>ov</w:t>
      </w:r>
      <w:r w:rsidRPr="005F1652">
        <w:rPr>
          <w:rFonts w:ascii="Times New Roman" w:hAnsi="Times New Roman"/>
        </w:rPr>
        <w:t xml:space="preserve"> 2 a 3.</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(5) Záruku pôvodu elektriny z obnoviteľných zdrojov energie a právo s ňou spojené podľa § 8a ods. 2 alebo záruku pôvodu elektriny vyrobenej vysoko účinnou kombinovanou výrobou a právo s ňou spojené podľa § 8a ods. 5 možno previesť na iného účastníka trhu s elektrinou prostredníctvom obchodu uskutočneného na trhu so zárukami pôvodu organizovanom organizátorom krátkodobého trhu s elektrinou.</w:t>
      </w:r>
    </w:p>
    <w:p w:rsidR="00765FB1" w:rsidRPr="005F1652" w:rsidP="00765FB1">
      <w:pPr>
        <w:pStyle w:val="ListParagraph"/>
        <w:widowControl w:val="0"/>
        <w:autoSpaceDE w:val="0"/>
        <w:autoSpaceDN w:val="0"/>
        <w:bidi w:val="0"/>
        <w:adjustRightInd w:val="0"/>
        <w:ind w:left="644"/>
        <w:jc w:val="both"/>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(6) Množstvo elektriny zodpovedajúce zárukám pôvodu elektriny z ob</w:t>
      </w:r>
      <w:r w:rsidRPr="005F1652">
        <w:rPr>
          <w:rFonts w:ascii="Times New Roman" w:hAnsi="Times New Roman"/>
        </w:rPr>
        <w:t>noviteľných zdrojov energie, ktoré dodávateľ elektriny</w:t>
      </w:r>
      <w:r w:rsidRPr="005F1652">
        <w:rPr>
          <w:rFonts w:ascii="Times New Roman" w:hAnsi="Times New Roman"/>
          <w:vertAlign w:val="superscript"/>
        </w:rPr>
        <w:t xml:space="preserve"> </w:t>
      </w:r>
      <w:r w:rsidRPr="005F1652">
        <w:rPr>
          <w:rFonts w:ascii="Times New Roman" w:hAnsi="Times New Roman"/>
        </w:rPr>
        <w:t xml:space="preserve">previedol na iného účastníka trhu s elektrinou, sa odpočíta z podielu elektriny z obnoviteľných zdrojov energie v jeho dodávke elektriny. Množstvo elektriny zodpovedajúce zárukám pôvodu elektriny vyrobenej vysoko účinnou kombinovanou výrobou, ktoré dodávateľ elektriny </w:t>
      </w:r>
      <w:r w:rsidRPr="005F1652">
        <w:rPr>
          <w:rFonts w:ascii="Times New Roman" w:hAnsi="Times New Roman"/>
          <w:vertAlign w:val="superscript"/>
        </w:rPr>
        <w:t xml:space="preserve"> </w:t>
      </w:r>
      <w:r w:rsidRPr="005F1652">
        <w:rPr>
          <w:rFonts w:ascii="Times New Roman" w:hAnsi="Times New Roman"/>
        </w:rPr>
        <w:t>previedol na iného účastníka trhu s elektrinou, sa odpočíta z podielu elektriny vyrobenej vysoko účinnou kombinovanou výrobou v jeho dodávke elektriny.</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 (7) Záruka pôvodu elektriny z obn</w:t>
      </w:r>
      <w:r w:rsidRPr="005F1652">
        <w:rPr>
          <w:rFonts w:ascii="Times New Roman" w:hAnsi="Times New Roman"/>
        </w:rPr>
        <w:t>oviteľných zdrojov energie alebo záruka pôvodu elektriny vyrobenej vysoko účinnou kombinovanou výrobou sa po uplatnení dodávateľom elektriny alebo koncovým odberateľom elektriny</w:t>
      </w:r>
      <w:r w:rsidRPr="005F1652">
        <w:rPr>
          <w:rFonts w:ascii="Times New Roman" w:hAnsi="Times New Roman"/>
          <w:vertAlign w:val="superscript"/>
        </w:rPr>
        <w:t>15d</w:t>
      </w:r>
      <w:r w:rsidRPr="005F1652">
        <w:rPr>
          <w:rFonts w:ascii="Times New Roman" w:hAnsi="Times New Roman"/>
        </w:rPr>
        <w:t>) zruší. Záruka pôvodu elektriny z obnoviteľných zdrojov alebo záruka pôvodu elektriny vyrobenej vysoko účinnou kombinovanou výrobou a právo so zárukou pôvodu elektriny spojené sa zruší aj uplynutím doby, počas ktorej je možné záruku pôvodu elektriny použiť.</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(8) Záruku pôvodu elektriny z obnoviteľných zdrojov energie vydá organizátor krátkodobého trhu s elektrinou aj výrobcovi elektriny kombinovanou výrobou, ak k žiadosti priloží potvrdenie o pôvode elektriny z obnoviteľných zdrojov energie a preukáže spotrebu biometánu. </w:t>
      </w:r>
    </w:p>
    <w:p w:rsidR="00765FB1" w:rsidRPr="005F1652" w:rsidP="00765FB1">
      <w:pPr>
        <w:pStyle w:val="ListParagraph"/>
        <w:widowControl w:val="0"/>
        <w:autoSpaceDE w:val="0"/>
        <w:autoSpaceDN w:val="0"/>
        <w:bidi w:val="0"/>
        <w:adjustRightInd w:val="0"/>
        <w:ind w:left="644"/>
        <w:jc w:val="both"/>
        <w:rPr>
          <w:rFonts w:ascii="Times New Roman" w:hAnsi="Times New Roman"/>
        </w:rPr>
      </w:pPr>
    </w:p>
    <w:p w:rsidR="00765FB1" w:rsidRPr="005F1652" w:rsidP="00765FB1">
      <w:pPr>
        <w:pStyle w:val="ListParagraph"/>
        <w:bidi w:val="0"/>
        <w:ind w:left="644"/>
        <w:jc w:val="both"/>
        <w:rPr>
          <w:rFonts w:ascii="Times New Roman" w:hAnsi="Times New Roman"/>
        </w:rPr>
      </w:pPr>
      <w:r w:rsidRPr="005F1652">
        <w:rPr>
          <w:rFonts w:ascii="Times New Roman" w:hAnsi="Times New Roman"/>
        </w:rPr>
        <w:t xml:space="preserve">(9) Organizátor krátkodobého trhu s elektrinou zruší evidenciu alebo prevod záruky pôvodu alebo evidenciu uznania záruk pôvodu, ak sa preukáže, že k nim došlo v rozpore s týmto zákonom. </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(10) Záruka pôvodu, ktorá bola vydaná v inom členskom štáte na základe mechanizmu zaručujúceho presnosť a spoľahlivosť vydávania záruk pôvodu, sa považuje za uznanú záruku pôvodu, ak bola prevedená na účet držiteľa účtu registrovaného v elektronickej evidencii. Ak existujú opodstatnené pochybnosti o jej presnosti, spoľahlivosti alebo vierohodnosti, organizátor krátkodobého trhu s elektrinou nezaeviduje prevod záruky pôvodu vydanej v inom členskom štáte a vyzve žiadateľa, aby v ňom určenej lehote odstránil pochybnosti o presnosti, spoľahlivosti alebo vierohodnosti záruky pôvodu. Ak </w:t>
      </w:r>
      <w:r w:rsidRPr="005F1652" w:rsidR="00837D30">
        <w:rPr>
          <w:rFonts w:ascii="Times New Roman" w:hAnsi="Times New Roman"/>
        </w:rPr>
        <w:t xml:space="preserve">sa </w:t>
      </w:r>
      <w:r w:rsidRPr="005F1652">
        <w:rPr>
          <w:rFonts w:ascii="Times New Roman" w:hAnsi="Times New Roman"/>
        </w:rPr>
        <w:t xml:space="preserve">v určenej lehote </w:t>
      </w:r>
      <w:r w:rsidRPr="005F1652" w:rsidR="00837D30">
        <w:rPr>
          <w:rFonts w:ascii="Times New Roman" w:hAnsi="Times New Roman"/>
        </w:rPr>
        <w:t>pochybnosti neodstránia</w:t>
      </w:r>
      <w:r w:rsidRPr="005F1652">
        <w:rPr>
          <w:rFonts w:ascii="Times New Roman" w:hAnsi="Times New Roman"/>
        </w:rPr>
        <w:t>, organ</w:t>
      </w:r>
      <w:r w:rsidRPr="005F1652">
        <w:rPr>
          <w:rFonts w:ascii="Times New Roman" w:hAnsi="Times New Roman"/>
        </w:rPr>
        <w:t xml:space="preserve">izátor krátkodobého trhu s elektrinou neumožní evidenciu prevodu záruky pôvodu a oznámi žiadateľovi dôvody. Záruka pôvodu vydaná v inom členskom štáte sa považuje za nespoľahlivú, ak už bola v štáte vydania alebo v inom členskom štáte uplatnená na preukázanie pôvodu elektriny dodanej koncovému odberateľovi. </w:t>
      </w:r>
    </w:p>
    <w:p w:rsidR="00765FB1" w:rsidRPr="005F1652" w:rsidP="00765FB1">
      <w:pPr>
        <w:pStyle w:val="ListParagraph"/>
        <w:widowControl w:val="0"/>
        <w:autoSpaceDE w:val="0"/>
        <w:autoSpaceDN w:val="0"/>
        <w:bidi w:val="0"/>
        <w:adjustRightInd w:val="0"/>
        <w:ind w:left="644"/>
        <w:rPr>
          <w:rFonts w:ascii="Times New Roman" w:hAnsi="Times New Roman"/>
        </w:rPr>
      </w:pPr>
    </w:p>
    <w:p w:rsidR="00765FB1" w:rsidRPr="005F1652" w:rsidP="00765FB1">
      <w:pPr>
        <w:pStyle w:val="ListParagraph"/>
        <w:bidi w:val="0"/>
        <w:ind w:left="644"/>
        <w:jc w:val="both"/>
        <w:rPr>
          <w:rFonts w:ascii="Times New Roman" w:hAnsi="Times New Roman"/>
        </w:rPr>
      </w:pPr>
      <w:r w:rsidRPr="005F1652">
        <w:rPr>
          <w:rFonts w:ascii="Times New Roman" w:hAnsi="Times New Roman"/>
        </w:rPr>
        <w:t xml:space="preserve">(11) Ak organizátor krátkodobého trhu s elektrinou záruku pôvodu podľa odseku 10 neuzná, oznámi dôvody neuznania ministerstvu, ktoré informuje Európsku komisiu o dôvodoch neuznania záruky pôvodu vydanej v inom členskom štáte. Ak Európska komisia rozhodne o tom, že neuznanie záruky pôvodu bolo v rozpore s právnymi predpismi Európskej únie, je organizátor krátkodobého trhu s elektrinou povinný bezodkladne po oznámení rozhodnutia Európskej komisie vykonať </w:t>
      </w:r>
      <w:r w:rsidRPr="005F1652">
        <w:rPr>
          <w:rFonts w:ascii="Times New Roman" w:hAnsi="Times New Roman"/>
        </w:rPr>
        <w:t>evidenciu prevodu záruky pôvodu.</w:t>
      </w:r>
    </w:p>
    <w:p w:rsidR="00765FB1" w:rsidRPr="005F1652" w:rsidP="00765FB1">
      <w:pPr>
        <w:bidi w:val="0"/>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(12) Podrobnosti o postupe pri evidencii záruk pôvodu, organizovaní trhu so zárukami pôvodu, pravidlách pre obchodovanie so zárukami pôvodu a uznávaní prevodov záruk pôvodu upraví organizátor krátkodobého trhu s elektrinou vo svojom prevádzkovom poriadku.</w:t>
      </w:r>
    </w:p>
    <w:p w:rsidR="00765FB1" w:rsidRPr="005F1652" w:rsidP="00765FB1">
      <w:pPr>
        <w:pStyle w:val="ListParagraph"/>
        <w:widowControl w:val="0"/>
        <w:autoSpaceDE w:val="0"/>
        <w:autoSpaceDN w:val="0"/>
        <w:bidi w:val="0"/>
        <w:adjustRightInd w:val="0"/>
        <w:ind w:left="644"/>
        <w:jc w:val="both"/>
        <w:rPr>
          <w:rFonts w:ascii="Times New Roman" w:hAnsi="Times New Roman"/>
        </w:rPr>
      </w:pPr>
    </w:p>
    <w:p w:rsidR="00765FB1" w:rsidRPr="005F1652" w:rsidP="00765FB1">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(13) Dohľad nad evidenciou, prevodom a zrušením záruk pôvodu a nad evidenciou uznania záruk pôvodu vykonáva úrad. Organizátor krátkodobého trhu s elektrinou, výrobca elektriny a dodávateľ elektriny sú povinní poskytnúť úradu potrebnú súčinnosť pri výkone dohľadu. Pri zrušení evidencie alebo prevodu záruky pôvodu sa postupuje primerane podľa odseku 11.“.</w:t>
      </w:r>
    </w:p>
    <w:p w:rsidR="005E0F4A" w:rsidRPr="005F1652" w:rsidP="005E0F4A">
      <w:pPr>
        <w:bidi w:val="0"/>
        <w:jc w:val="both"/>
        <w:rPr>
          <w:rFonts w:ascii="Times New Roman" w:hAnsi="Times New Roman"/>
        </w:rPr>
      </w:pPr>
    </w:p>
    <w:p w:rsidR="00D14DC7" w:rsidRPr="005F1652" w:rsidP="0069086B">
      <w:pPr>
        <w:numPr>
          <w:numId w:val="24"/>
        </w:numPr>
        <w:bidi w:val="0"/>
        <w:ind w:left="567" w:hanging="567"/>
        <w:jc w:val="both"/>
        <w:rPr>
          <w:rFonts w:ascii="Times New Roman" w:hAnsi="Times New Roman"/>
        </w:rPr>
      </w:pPr>
      <w:r w:rsidRPr="005F1652" w:rsidR="005E0F4A">
        <w:rPr>
          <w:rFonts w:ascii="Times New Roman" w:hAnsi="Times New Roman"/>
        </w:rPr>
        <w:t xml:space="preserve">§ 9 </w:t>
      </w:r>
      <w:r w:rsidRPr="005F1652" w:rsidR="00200A9E">
        <w:rPr>
          <w:rFonts w:ascii="Times New Roman" w:hAnsi="Times New Roman"/>
        </w:rPr>
        <w:t>vrátane nadpisu znie</w:t>
      </w:r>
      <w:r w:rsidRPr="005F1652" w:rsidR="005E0F4A">
        <w:rPr>
          <w:rFonts w:ascii="Times New Roman" w:hAnsi="Times New Roman"/>
        </w:rPr>
        <w:t>:</w:t>
      </w:r>
    </w:p>
    <w:p w:rsidR="00D14DC7" w:rsidRPr="005F1652" w:rsidP="00D14DC7">
      <w:pPr>
        <w:pStyle w:val="Paragraf"/>
        <w:bidi w:val="0"/>
        <w:ind w:left="567"/>
        <w:outlineLvl w:val="1"/>
        <w:rPr>
          <w:rFonts w:ascii="Times New Roman" w:hAnsi="Times New Roman" w:cs="Times New Roman"/>
          <w:b w:val="0"/>
          <w:color w:val="auto"/>
          <w:sz w:val="24"/>
          <w:szCs w:val="24"/>
          <w:lang w:val="sk-SK" w:eastAsia="sk-SK"/>
        </w:rPr>
      </w:pPr>
      <w:r w:rsidRPr="005F1652" w:rsidR="00200A9E">
        <w:rPr>
          <w:rFonts w:ascii="Times New Roman" w:hAnsi="Times New Roman" w:cs="Times New Roman"/>
          <w:b w:val="0"/>
          <w:color w:val="auto"/>
          <w:sz w:val="24"/>
          <w:szCs w:val="24"/>
          <w:lang w:val="sk-SK" w:eastAsia="sk-SK"/>
        </w:rPr>
        <w:t>„</w:t>
      </w:r>
      <w:r w:rsidRPr="005F1652">
        <w:rPr>
          <w:rFonts w:ascii="Times New Roman" w:hAnsi="Times New Roman" w:cs="Times New Roman"/>
          <w:b w:val="0"/>
          <w:color w:val="auto"/>
          <w:sz w:val="24"/>
          <w:szCs w:val="24"/>
          <w:lang w:val="sk-SK" w:eastAsia="sk-SK"/>
        </w:rPr>
        <w:t>§ 9</w:t>
        <w:br/>
        <w:t>Pravidlá zúčtovania a evidencie elektriny</w:t>
      </w:r>
    </w:p>
    <w:p w:rsidR="00D14DC7" w:rsidRPr="005F1652" w:rsidP="00D14DC7">
      <w:pPr>
        <w:pStyle w:val="ListParagraph"/>
        <w:bidi w:val="0"/>
        <w:ind w:left="644"/>
        <w:jc w:val="both"/>
        <w:rPr>
          <w:rFonts w:ascii="Times New Roman" w:hAnsi="Times New Roman"/>
        </w:rPr>
      </w:pPr>
      <w:bookmarkStart w:id="26" w:name="3053925"/>
      <w:bookmarkEnd w:id="26"/>
      <w:r w:rsidRPr="005F1652">
        <w:rPr>
          <w:rFonts w:ascii="Times New Roman" w:hAnsi="Times New Roman"/>
        </w:rPr>
        <w:t xml:space="preserve">(1) Základným časovým úsekom pre výkup elektriny vyrobenej z obnoviteľných zdrojov energie a elektriny vyrobenej vysoko účinnou kombinovanou výrobou je jedna hodina v štvrťhodinovom rozlíšení. Pri zariadení výrobcu elektriny, ktoré nie je vybavené priebehovým meraním, sa v zmluve o povinnom výkupe elektriny medzi výkupcom elektriny a výrobcom elektriny s právom na podporu dohodne iný časový úsek. </w:t>
      </w:r>
    </w:p>
    <w:p w:rsidR="00D14DC7" w:rsidRPr="005F1652" w:rsidP="00D14DC7">
      <w:pPr>
        <w:pStyle w:val="ListParagraph"/>
        <w:bidi w:val="0"/>
        <w:ind w:left="644"/>
        <w:jc w:val="both"/>
        <w:rPr>
          <w:rFonts w:ascii="Times New Roman" w:hAnsi="Times New Roman"/>
        </w:rPr>
      </w:pPr>
    </w:p>
    <w:p w:rsidR="00D14DC7" w:rsidRPr="005F1652" w:rsidP="00D14DC7">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(2) Základným časovým úsekom pre vyhodnocovanie a zúčtovanie výkupu elektriny podľa § 3 ods. 1 písm. b) a doplatku podľa § 3 ods. 1 písm. c) je jeden kalendárny mesiac. Základným časovým úsekom pre vyhodnocovanie a zúčtovanie výkupu elektriny podľa § 3 ods. 1 písm. b) a doplatku podľa § 3 ods. 1 písm. c) z malého zdroja je jeden kalendárny rok. </w:t>
      </w:r>
    </w:p>
    <w:p w:rsidR="00D14DC7" w:rsidRPr="005F1652" w:rsidP="00D14DC7">
      <w:pPr>
        <w:pStyle w:val="ListParagraph"/>
        <w:widowControl w:val="0"/>
        <w:autoSpaceDE w:val="0"/>
        <w:autoSpaceDN w:val="0"/>
        <w:bidi w:val="0"/>
        <w:adjustRightInd w:val="0"/>
        <w:ind w:left="644"/>
        <w:jc w:val="both"/>
        <w:rPr>
          <w:rFonts w:ascii="Times New Roman" w:hAnsi="Times New Roman"/>
        </w:rPr>
      </w:pPr>
    </w:p>
    <w:p w:rsidR="00D14DC7" w:rsidRPr="005F1652" w:rsidP="00D14DC7">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(3) Základným časovým úsekom pre vyhodnocovanie a zúčtovanie príplatku podľa § 3 ods. 1 písm. e) je jeden kalendárny mesiac.</w:t>
      </w:r>
    </w:p>
    <w:p w:rsidR="00D14DC7" w:rsidRPr="005F1652" w:rsidP="00D14DC7">
      <w:pPr>
        <w:pStyle w:val="ListParagraph"/>
        <w:widowControl w:val="0"/>
        <w:autoSpaceDE w:val="0"/>
        <w:autoSpaceDN w:val="0"/>
        <w:bidi w:val="0"/>
        <w:adjustRightInd w:val="0"/>
        <w:ind w:left="644"/>
        <w:jc w:val="both"/>
        <w:rPr>
          <w:rFonts w:ascii="Times New Roman" w:hAnsi="Times New Roman"/>
        </w:rPr>
      </w:pPr>
    </w:p>
    <w:p w:rsidR="00D14DC7" w:rsidRPr="005F1652" w:rsidP="00D14DC7">
      <w:pPr>
        <w:pStyle w:val="ListParagraph"/>
        <w:widowControl w:val="0"/>
        <w:autoSpaceDE w:val="0"/>
        <w:autoSpaceDN w:val="0"/>
        <w:bidi w:val="0"/>
        <w:adjustRightInd w:val="0"/>
        <w:ind w:left="644"/>
        <w:jc w:val="both"/>
        <w:rPr>
          <w:rFonts w:ascii="Times New Roman" w:hAnsi="Times New Roman"/>
        </w:rPr>
      </w:pPr>
      <w:r w:rsidRPr="005F1652">
        <w:rPr>
          <w:rFonts w:ascii="Times New Roman" w:hAnsi="Times New Roman"/>
        </w:rPr>
        <w:t xml:space="preserve">(4) Výrobca elektriny s právom na podporu odovzdá zúčtovateľovi podpory údaje potrebné pre vyhodnotenie a zúčtovanie podpory podľa § 3 v rozsahu, spôsobom a v termínoch uvedených v prevádzkovom poriadku zúčtovateľa podpory, najmä údaje o skutočnej výrobe elektriny, technologickej vlastnej spotrebe elektriny, množstve elektriny pre vlastné využitie a údaje o zdrojoch energie využitých na výrobu elektriny z obnoviteľných zdrojov energie a elektriny vyrobenej vysoko účinnou kombinovanou výrobou. Ak sú odovzdané nesprávne údaje, je výrobca elektriny s právom na podporu povinný na výzvu zúčtovateľa podpory odovzdať opravené údaje do </w:t>
      </w:r>
      <w:r w:rsidRPr="005F1652" w:rsidR="00200A9E">
        <w:rPr>
          <w:rFonts w:ascii="Times New Roman" w:hAnsi="Times New Roman"/>
        </w:rPr>
        <w:t>30</w:t>
      </w:r>
      <w:r w:rsidRPr="005F1652">
        <w:rPr>
          <w:rFonts w:ascii="Times New Roman" w:hAnsi="Times New Roman"/>
        </w:rPr>
        <w:t xml:space="preserve"> dní</w:t>
      </w:r>
      <w:r w:rsidRPr="005F1652" w:rsidR="00200A9E">
        <w:rPr>
          <w:rFonts w:ascii="Times New Roman" w:hAnsi="Times New Roman"/>
        </w:rPr>
        <w:t xml:space="preserve"> od vyzvania</w:t>
      </w:r>
      <w:r w:rsidRPr="005F1652">
        <w:rPr>
          <w:rFonts w:ascii="Times New Roman" w:hAnsi="Times New Roman"/>
        </w:rPr>
        <w:t xml:space="preserve">. </w:t>
      </w:r>
    </w:p>
    <w:p w:rsidR="00D14DC7" w:rsidRPr="005F1652" w:rsidP="00D14DC7">
      <w:pPr>
        <w:pStyle w:val="ListParagraph"/>
        <w:widowControl w:val="0"/>
        <w:autoSpaceDE w:val="0"/>
        <w:autoSpaceDN w:val="0"/>
        <w:bidi w:val="0"/>
        <w:adjustRightInd w:val="0"/>
        <w:ind w:left="644"/>
        <w:jc w:val="both"/>
        <w:rPr>
          <w:rFonts w:ascii="Times New Roman" w:hAnsi="Times New Roman"/>
        </w:rPr>
      </w:pPr>
    </w:p>
    <w:p w:rsidR="00D14DC7" w:rsidRPr="005F1652" w:rsidP="00D14DC7">
      <w:pPr>
        <w:pStyle w:val="ListParagraph"/>
        <w:bidi w:val="0"/>
        <w:ind w:left="644"/>
        <w:jc w:val="both"/>
        <w:rPr>
          <w:rFonts w:ascii="Times New Roman" w:hAnsi="Times New Roman"/>
        </w:rPr>
      </w:pPr>
      <w:bookmarkStart w:id="27" w:name="3053926"/>
      <w:bookmarkStart w:id="28" w:name="3053927"/>
      <w:bookmarkStart w:id="29" w:name="3053928"/>
      <w:bookmarkStart w:id="30" w:name="3053929"/>
      <w:bookmarkEnd w:id="27"/>
      <w:bookmarkEnd w:id="28"/>
      <w:bookmarkEnd w:id="29"/>
      <w:bookmarkEnd w:id="30"/>
      <w:r w:rsidRPr="005F1652">
        <w:rPr>
          <w:rFonts w:ascii="Times New Roman" w:hAnsi="Times New Roman"/>
        </w:rPr>
        <w:t>(5) Úrad uverejní každoročne do 30. júna vo Vestníku úradu a na svojom webovom sídle vyhodnotenie podielu výroby elektriny z obnoviteľných zdrojov energie za uplynulý kalendárny rok. Úrad uverejní každoročne do 30. júna na svojom webovom sídle zoznam výrobcov elektriny s právom na podporu, skutočné množstvo vyrobenej elektriny z obnoviteľných zdrojov energie a elektriny vyrobenej vysoko účinnou kombinovanou výrobou, na ktoré sa vzťahuje podpora podľa § 3 ods. 1 písm. c) alebo</w:t>
      </w:r>
      <w:r w:rsidRPr="005F1652">
        <w:rPr>
          <w:rFonts w:ascii="Times New Roman" w:hAnsi="Times New Roman"/>
        </w:rPr>
        <w:t xml:space="preserve"> písm. e)</w:t>
      </w:r>
      <w:r w:rsidRPr="005F1652" w:rsidR="00200A9E">
        <w:rPr>
          <w:rFonts w:ascii="Times New Roman" w:hAnsi="Times New Roman"/>
        </w:rPr>
        <w:t xml:space="preserve"> </w:t>
      </w:r>
      <w:r w:rsidRPr="005F1652">
        <w:rPr>
          <w:rFonts w:ascii="Times New Roman" w:hAnsi="Times New Roman"/>
        </w:rPr>
        <w:t>za predchádzajúci kalendárny rok za každého výrobcu elektriny s právom na podporu a predpoklad na aktuálny kalendárny rok.</w:t>
      </w:r>
    </w:p>
    <w:p w:rsidR="00D14DC7" w:rsidRPr="005F1652" w:rsidP="00D14DC7">
      <w:pPr>
        <w:pStyle w:val="ListParagraph"/>
        <w:bidi w:val="0"/>
        <w:ind w:left="644"/>
        <w:jc w:val="both"/>
        <w:rPr>
          <w:rFonts w:ascii="Times New Roman" w:hAnsi="Times New Roman"/>
        </w:rPr>
      </w:pPr>
    </w:p>
    <w:p w:rsidR="00D14DC7" w:rsidRPr="005F1652" w:rsidP="00D14DC7">
      <w:pPr>
        <w:pStyle w:val="ListParagraph"/>
        <w:bidi w:val="0"/>
        <w:ind w:left="644"/>
        <w:jc w:val="both"/>
        <w:rPr>
          <w:rFonts w:ascii="Times New Roman" w:hAnsi="Times New Roman"/>
        </w:rPr>
      </w:pPr>
      <w:bookmarkStart w:id="31" w:name="3053932"/>
      <w:bookmarkEnd w:id="31"/>
      <w:r w:rsidRPr="005F1652">
        <w:rPr>
          <w:rFonts w:ascii="Times New Roman" w:hAnsi="Times New Roman"/>
        </w:rPr>
        <w:t>(6) Zúčtovateľ podpory je povinný evidovať množstvo vykúpenej elektriny a elektriny, na ktoré sa vzťahuje podpora podľa § 3 ods. 1 písm. c) alebo písm. e), podľa jednotlivých zariadení výrobcov elektriny.</w:t>
      </w:r>
    </w:p>
    <w:p w:rsidR="00D14DC7" w:rsidRPr="005F1652" w:rsidP="00D14DC7">
      <w:pPr>
        <w:pStyle w:val="ListParagraph"/>
        <w:bidi w:val="0"/>
        <w:ind w:left="644"/>
        <w:jc w:val="both"/>
        <w:rPr>
          <w:rFonts w:ascii="Times New Roman" w:hAnsi="Times New Roman"/>
        </w:rPr>
      </w:pPr>
    </w:p>
    <w:p w:rsidR="00D14DC7" w:rsidRPr="005F1652" w:rsidP="00D14DC7">
      <w:pPr>
        <w:pStyle w:val="ListParagraph"/>
        <w:bidi w:val="0"/>
        <w:ind w:left="644"/>
        <w:jc w:val="both"/>
        <w:rPr>
          <w:rFonts w:ascii="Times New Roman" w:hAnsi="Times New Roman"/>
        </w:rPr>
      </w:pPr>
      <w:r w:rsidRPr="005F1652">
        <w:rPr>
          <w:rFonts w:ascii="Times New Roman" w:hAnsi="Times New Roman"/>
        </w:rPr>
        <w:t>(7) Zúčtovateľ podpory je povinný poskytnúť na žiadosť úradu všetky údaje potrebné pre plnenie povinnosti úradu podľa odseku 5 v lehote určenej úradom.</w:t>
      </w:r>
      <w:r w:rsidRPr="005F1652" w:rsidR="00200A9E">
        <w:rPr>
          <w:rFonts w:ascii="Times New Roman" w:hAnsi="Times New Roman"/>
        </w:rPr>
        <w:t>“.</w:t>
      </w:r>
    </w:p>
    <w:p w:rsidR="005E0F4A" w:rsidRPr="005F1652" w:rsidP="005E0F4A">
      <w:pPr>
        <w:bidi w:val="0"/>
        <w:jc w:val="both"/>
        <w:rPr>
          <w:rFonts w:ascii="Times New Roman" w:hAnsi="Times New Roman"/>
        </w:rPr>
      </w:pPr>
    </w:p>
    <w:p w:rsidR="005E0F4A" w:rsidRPr="005F1652" w:rsidP="0069086B">
      <w:pPr>
        <w:numPr>
          <w:numId w:val="24"/>
        </w:numPr>
        <w:bidi w:val="0"/>
        <w:ind w:left="0" w:firstLine="0"/>
        <w:jc w:val="both"/>
        <w:rPr>
          <w:rFonts w:ascii="Times New Roman" w:hAnsi="Times New Roman"/>
        </w:rPr>
      </w:pPr>
      <w:r w:rsidRPr="005F1652">
        <w:rPr>
          <w:rFonts w:ascii="Times New Roman" w:hAnsi="Times New Roman"/>
        </w:rPr>
        <w:t>V § 14 sa odsek 1 dopĺňa písmenom e), ktoré znie:</w:t>
      </w:r>
    </w:p>
    <w:p w:rsidR="005E0F4A" w:rsidRPr="005F1652" w:rsidP="005E0F4A">
      <w:pPr>
        <w:bidi w:val="0"/>
        <w:ind w:left="567"/>
        <w:jc w:val="both"/>
        <w:rPr>
          <w:rFonts w:ascii="Times New Roman" w:hAnsi="Times New Roman"/>
        </w:rPr>
      </w:pPr>
      <w:r w:rsidRPr="005F1652">
        <w:rPr>
          <w:rFonts w:ascii="Times New Roman" w:hAnsi="Times New Roman"/>
        </w:rPr>
        <w:t>„e) určuje a každoročne do 30. júna na svojom webovom sídle zverejňuje inštalovaný výkon nových zariadení na výrobu elektriny z obnoviteľných zdrojov energie a vysoko účinnou kombinovanou výrobou, na ktoré sa vzťahuje podpora podľa § 3 ods. 1 písm. c)</w:t>
      </w:r>
      <w:r w:rsidRPr="005F1652" w:rsidR="00DB4D1A">
        <w:rPr>
          <w:rFonts w:ascii="Times New Roman" w:hAnsi="Times New Roman"/>
        </w:rPr>
        <w:t xml:space="preserve"> a</w:t>
      </w:r>
      <w:r w:rsidRPr="005F1652">
        <w:rPr>
          <w:rFonts w:ascii="Times New Roman" w:hAnsi="Times New Roman"/>
        </w:rPr>
        <w:t xml:space="preserve"> </w:t>
      </w:r>
      <w:r w:rsidRPr="005F1652" w:rsidR="00466D73">
        <w:rPr>
          <w:rFonts w:ascii="Times New Roman" w:hAnsi="Times New Roman"/>
        </w:rPr>
        <w:t xml:space="preserve">inštalovaný výkon </w:t>
      </w:r>
      <w:r w:rsidRPr="005F1652">
        <w:rPr>
          <w:rFonts w:ascii="Times New Roman" w:hAnsi="Times New Roman"/>
        </w:rPr>
        <w:t>v</w:t>
      </w:r>
      <w:r w:rsidRPr="005F1652" w:rsidR="00466D73">
        <w:rPr>
          <w:rFonts w:ascii="Times New Roman" w:hAnsi="Times New Roman"/>
        </w:rPr>
        <w:t> </w:t>
      </w:r>
      <w:r w:rsidRPr="005F1652">
        <w:rPr>
          <w:rFonts w:ascii="Times New Roman" w:hAnsi="Times New Roman"/>
        </w:rPr>
        <w:t>lokáln</w:t>
      </w:r>
      <w:r w:rsidRPr="005F1652" w:rsidR="00466D73">
        <w:rPr>
          <w:rFonts w:ascii="Times New Roman" w:hAnsi="Times New Roman"/>
        </w:rPr>
        <w:t>ych</w:t>
      </w:r>
      <w:r w:rsidRPr="005F1652">
        <w:rPr>
          <w:rFonts w:ascii="Times New Roman" w:hAnsi="Times New Roman"/>
        </w:rPr>
        <w:t xml:space="preserve"> zdroj</w:t>
      </w:r>
      <w:r w:rsidRPr="005F1652" w:rsidR="00466D73">
        <w:rPr>
          <w:rFonts w:ascii="Times New Roman" w:hAnsi="Times New Roman"/>
        </w:rPr>
        <w:t>och</w:t>
      </w:r>
      <w:r w:rsidRPr="005F1652">
        <w:rPr>
          <w:rFonts w:ascii="Times New Roman" w:hAnsi="Times New Roman"/>
        </w:rPr>
        <w:t>, na ktoré sa nevzťahuje povinnosť platiť tarifu za prevádzkovanie systému a ktoré je možné pripojiť do sústavy.“.</w:t>
      </w:r>
    </w:p>
    <w:p w:rsidR="00823CDD" w:rsidRPr="005F1652" w:rsidP="005E0F4A">
      <w:pPr>
        <w:bidi w:val="0"/>
        <w:ind w:left="567"/>
        <w:jc w:val="both"/>
        <w:rPr>
          <w:rFonts w:ascii="Times New Roman" w:hAnsi="Times New Roman"/>
        </w:rPr>
      </w:pPr>
    </w:p>
    <w:p w:rsidR="00823CDD" w:rsidRPr="005F1652" w:rsidP="00823CDD">
      <w:pPr>
        <w:numPr>
          <w:numId w:val="24"/>
        </w:numPr>
        <w:bidi w:val="0"/>
        <w:ind w:left="0" w:firstLine="0"/>
        <w:jc w:val="both"/>
        <w:rPr>
          <w:rFonts w:ascii="Times New Roman" w:hAnsi="Times New Roman"/>
        </w:rPr>
      </w:pPr>
      <w:r w:rsidRPr="005F1652">
        <w:rPr>
          <w:rFonts w:ascii="Times New Roman" w:hAnsi="Times New Roman"/>
        </w:rPr>
        <w:t>V § 14a ods. 3 sa na konci pripájajú tieto vety:</w:t>
      </w:r>
    </w:p>
    <w:p w:rsidR="00823CDD" w:rsidRPr="005F1652" w:rsidP="00823CDD">
      <w:pPr>
        <w:bidi w:val="0"/>
        <w:jc w:val="both"/>
        <w:rPr>
          <w:rFonts w:ascii="Times New Roman" w:hAnsi="Times New Roman"/>
        </w:rPr>
      </w:pPr>
    </w:p>
    <w:p w:rsidR="00823CDD" w:rsidRPr="005F1652" w:rsidP="00823CDD">
      <w:pPr>
        <w:pStyle w:val="ListParagraph"/>
        <w:bidi w:val="0"/>
        <w:ind w:left="567"/>
        <w:jc w:val="both"/>
        <w:rPr>
          <w:rFonts w:ascii="Times New Roman" w:hAnsi="Times New Roman"/>
          <w:iCs/>
        </w:rPr>
      </w:pPr>
      <w:r w:rsidRPr="005F1652">
        <w:rPr>
          <w:rFonts w:ascii="Times New Roman" w:hAnsi="Times New Roman"/>
          <w:bCs/>
        </w:rPr>
        <w:t xml:space="preserve">„Právnická osoba alebo fyzická osoba podľa odseku 2 je povinná </w:t>
      </w:r>
      <w:r w:rsidRPr="005F1652">
        <w:rPr>
          <w:rFonts w:ascii="Times New Roman" w:hAnsi="Times New Roman"/>
          <w:iCs/>
          <w:color w:val="494949"/>
          <w:shd w:val="clear" w:color="auto" w:fill="FFFFFF"/>
        </w:rPr>
        <w:t>o</w:t>
      </w:r>
      <w:r w:rsidRPr="005F1652">
        <w:rPr>
          <w:rFonts w:ascii="Times New Roman" w:hAnsi="Times New Roman"/>
          <w:bCs/>
        </w:rPr>
        <w:t>d 1. januára 2021 uvádzať na trh s presnosťou podľa technickej normy</w:t>
      </w:r>
      <w:r w:rsidRPr="005F1652">
        <w:rPr>
          <w:rFonts w:ascii="Times New Roman" w:hAnsi="Times New Roman"/>
          <w:bCs/>
          <w:vertAlign w:val="superscript"/>
        </w:rPr>
        <w:t>17ga</w:t>
      </w:r>
      <w:r w:rsidRPr="005F1652">
        <w:rPr>
          <w:rFonts w:ascii="Times New Roman" w:hAnsi="Times New Roman"/>
          <w:bCs/>
        </w:rPr>
        <w:t xml:space="preserve">) motorovú naftu s objemom biodieslu v litri minimálne 6,9 % a motorový benzín s objemom bioetanolovej zložky v litri minimálne 7,4 %. </w:t>
      </w:r>
      <w:r w:rsidRPr="005F1652">
        <w:rPr>
          <w:rFonts w:ascii="Times New Roman" w:hAnsi="Times New Roman"/>
          <w:iCs/>
        </w:rPr>
        <w:t>Na účely tohto zákona sa bioetanolovou zložkou rozumie bioetyltercbutyléter alebo zmes bioetyltercbutyléteru a bioetanolu, pričom zmes musí obsahovať podiel bioetyltercbutyléteru najmenej 3 %, čo predstavuje objem 1,41 % bioetanolovej zložk</w:t>
      </w:r>
      <w:r w:rsidRPr="005F1652">
        <w:rPr>
          <w:rFonts w:ascii="Times New Roman" w:hAnsi="Times New Roman"/>
          <w:iCs/>
        </w:rPr>
        <w:t>y.</w:t>
      </w:r>
      <w:r w:rsidRPr="005F1652">
        <w:rPr>
          <w:rFonts w:ascii="Times New Roman" w:hAnsi="Times New Roman"/>
          <w:i/>
          <w:iCs/>
        </w:rPr>
        <w:t xml:space="preserve"> </w:t>
      </w:r>
      <w:r w:rsidRPr="005F1652">
        <w:rPr>
          <w:rFonts w:ascii="Times New Roman" w:hAnsi="Times New Roman"/>
          <w:iCs/>
        </w:rPr>
        <w:t>Objem bioetyltercbutyléteru sa do objemu bioetanolovej zložky zmesi započítava 47 % svojho objemu.“.</w:t>
      </w:r>
    </w:p>
    <w:p w:rsidR="00823CDD" w:rsidRPr="005F1652" w:rsidP="00823CDD">
      <w:pPr>
        <w:pStyle w:val="ListParagraph"/>
        <w:bidi w:val="0"/>
        <w:ind w:left="567"/>
        <w:jc w:val="both"/>
        <w:rPr>
          <w:rFonts w:ascii="Times New Roman" w:hAnsi="Times New Roman"/>
          <w:iCs/>
        </w:rPr>
      </w:pPr>
    </w:p>
    <w:p w:rsidR="0045306C" w:rsidRPr="005F1652" w:rsidP="00823CDD">
      <w:pPr>
        <w:pStyle w:val="ListParagraph"/>
        <w:bidi w:val="0"/>
        <w:ind w:left="567"/>
        <w:jc w:val="both"/>
        <w:rPr>
          <w:rFonts w:ascii="Times New Roman" w:hAnsi="Times New Roman"/>
          <w:iCs/>
        </w:rPr>
      </w:pPr>
    </w:p>
    <w:p w:rsidR="0045306C" w:rsidRPr="005F1652" w:rsidP="00823CDD">
      <w:pPr>
        <w:pStyle w:val="ListParagraph"/>
        <w:bidi w:val="0"/>
        <w:ind w:left="567"/>
        <w:jc w:val="both"/>
        <w:rPr>
          <w:rFonts w:ascii="Times New Roman" w:hAnsi="Times New Roman"/>
          <w:iCs/>
        </w:rPr>
      </w:pPr>
    </w:p>
    <w:p w:rsidR="00823CDD" w:rsidRPr="005F1652" w:rsidP="00823CDD">
      <w:pPr>
        <w:pStyle w:val="ListParagraph"/>
        <w:bidi w:val="0"/>
        <w:ind w:left="567"/>
        <w:jc w:val="both"/>
        <w:rPr>
          <w:rFonts w:ascii="Times New Roman" w:hAnsi="Times New Roman"/>
          <w:iCs/>
        </w:rPr>
      </w:pPr>
      <w:r w:rsidRPr="005F1652">
        <w:rPr>
          <w:rFonts w:ascii="Times New Roman" w:hAnsi="Times New Roman"/>
          <w:iCs/>
        </w:rPr>
        <w:t>Poznámka pod čiarou k odkazu 17ga znie:</w:t>
      </w:r>
    </w:p>
    <w:p w:rsidR="00823CDD" w:rsidRPr="005F1652" w:rsidP="00823CDD">
      <w:pPr>
        <w:pStyle w:val="ListParagraph"/>
        <w:bidi w:val="0"/>
        <w:ind w:left="567"/>
        <w:jc w:val="both"/>
        <w:rPr>
          <w:rStyle w:val="formtext"/>
          <w:rFonts w:ascii="Times New Roman" w:hAnsi="Times New Roman"/>
        </w:rPr>
      </w:pPr>
      <w:r w:rsidRPr="005F1652">
        <w:rPr>
          <w:rFonts w:ascii="Times New Roman" w:hAnsi="Times New Roman"/>
          <w:bCs/>
        </w:rPr>
        <w:t>„</w:t>
      </w:r>
      <w:r w:rsidRPr="005F1652">
        <w:rPr>
          <w:rFonts w:ascii="Times New Roman" w:hAnsi="Times New Roman"/>
          <w:bCs/>
          <w:vertAlign w:val="superscript"/>
        </w:rPr>
        <w:t>17ga</w:t>
      </w:r>
      <w:r w:rsidRPr="005F1652">
        <w:rPr>
          <w:rFonts w:ascii="Times New Roman" w:hAnsi="Times New Roman"/>
          <w:bCs/>
        </w:rPr>
        <w:t xml:space="preserve">) </w:t>
      </w:r>
      <w:r w:rsidRPr="005F1652">
        <w:rPr>
          <w:rStyle w:val="formtext"/>
          <w:rFonts w:ascii="Times New Roman" w:hAnsi="Times New Roman"/>
          <w:bCs/>
        </w:rPr>
        <w:t>STN EN ISO 4259-1</w:t>
      </w:r>
      <w:r w:rsidRPr="005F1652">
        <w:rPr>
          <w:rStyle w:val="formtext"/>
          <w:rFonts w:ascii="Times New Roman" w:hAnsi="Times New Roman"/>
        </w:rPr>
        <w:t xml:space="preserve"> Ropné a príbuzné výrobky. Zhodnosť metód merania a výsledkov. Časť 1: Určovanie údajov zhodnosti vo vzťahu k metódam skúšania (ISO 4259-1: 2017) (65 6004).“.</w:t>
      </w:r>
    </w:p>
    <w:p w:rsidR="005E0F4A" w:rsidRPr="005F1652" w:rsidP="00064B8A">
      <w:pPr>
        <w:bidi w:val="0"/>
        <w:ind w:left="567"/>
        <w:jc w:val="both"/>
        <w:rPr>
          <w:rFonts w:ascii="Times New Roman" w:hAnsi="Times New Roman"/>
        </w:rPr>
      </w:pPr>
    </w:p>
    <w:p w:rsidR="001369EE" w:rsidRPr="005F1652" w:rsidP="0069086B">
      <w:pPr>
        <w:numPr>
          <w:numId w:val="24"/>
        </w:numPr>
        <w:bidi w:val="0"/>
        <w:ind w:left="567" w:hanging="567"/>
        <w:jc w:val="both"/>
        <w:rPr>
          <w:rFonts w:ascii="Times New Roman" w:hAnsi="Times New Roman"/>
        </w:rPr>
      </w:pPr>
      <w:r w:rsidRPr="005F1652">
        <w:rPr>
          <w:rFonts w:ascii="Times New Roman" w:hAnsi="Times New Roman"/>
        </w:rPr>
        <w:t>V § 14a ods. 13 a 14 sa slová „25. januára“ nahrádzajú slovami „31. marca“.</w:t>
      </w:r>
    </w:p>
    <w:p w:rsidR="00B617A0" w:rsidRPr="005F1652" w:rsidP="00B617A0">
      <w:pPr>
        <w:bidi w:val="0"/>
        <w:ind w:left="567"/>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písmeno a) znie:</w:t>
      </w:r>
    </w:p>
    <w:p w:rsidR="005E0F4A" w:rsidRPr="005F1652" w:rsidP="005E0F4A">
      <w:pPr>
        <w:bidi w:val="0"/>
        <w:ind w:left="720"/>
        <w:jc w:val="both"/>
        <w:rPr>
          <w:rFonts w:ascii="Times New Roman" w:hAnsi="Times New Roman"/>
        </w:rPr>
      </w:pPr>
      <w:r w:rsidRPr="005F1652">
        <w:rPr>
          <w:rFonts w:ascii="Times New Roman" w:hAnsi="Times New Roman"/>
        </w:rPr>
        <w:t xml:space="preserve">„a) výrobca elektriny s právom na podporu, ktorý zúčtovateľovi podpory neoznámi údaje potrebné pre vyhodnotenie a zúčtovanie podpory alebo oznámi nepravdivé údaje </w:t>
      </w:r>
      <w:r w:rsidRPr="005F1652" w:rsidR="00F31C16">
        <w:rPr>
          <w:rFonts w:ascii="Times New Roman" w:hAnsi="Times New Roman"/>
        </w:rPr>
        <w:t>podľa § 9 ods. 4</w:t>
      </w:r>
      <w:r w:rsidRPr="005F1652">
        <w:rPr>
          <w:rFonts w:ascii="Times New Roman" w:hAnsi="Times New Roman"/>
        </w:rPr>
        <w:t>,“.</w:t>
      </w:r>
    </w:p>
    <w:p w:rsidR="005E0F4A" w:rsidRPr="005F1652" w:rsidP="005E0F4A">
      <w:pPr>
        <w:bidi w:val="0"/>
        <w:ind w:left="72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 c) sa za slovo „nevráti“ vkladajú slová „zúčtovateľovi podpory“ a slová „prevádzkovateľovi regionálnej distribučnej sústavy“ sa nahrádzajú slovami „alebo príplatok“.</w:t>
      </w:r>
    </w:p>
    <w:p w:rsidR="005E0F4A" w:rsidRPr="005F1652" w:rsidP="005E0F4A">
      <w:pPr>
        <w:bidi w:val="0"/>
        <w:jc w:val="both"/>
        <w:rPr>
          <w:rFonts w:ascii="Times New Roman" w:hAnsi="Times New Roman"/>
        </w:rPr>
      </w:pPr>
    </w:p>
    <w:p w:rsidR="0035360B" w:rsidRPr="005F1652" w:rsidP="0069086B">
      <w:pPr>
        <w:numPr>
          <w:numId w:val="24"/>
        </w:numPr>
        <w:bidi w:val="0"/>
        <w:ind w:left="567" w:hanging="567"/>
        <w:jc w:val="both"/>
        <w:rPr>
          <w:rFonts w:ascii="Times New Roman" w:hAnsi="Times New Roman"/>
        </w:rPr>
      </w:pPr>
      <w:r w:rsidRPr="005F1652">
        <w:rPr>
          <w:rFonts w:ascii="Times New Roman" w:hAnsi="Times New Roman"/>
        </w:rPr>
        <w:t xml:space="preserve">V § 16 ods. 1 písmeno d) znie: </w:t>
      </w:r>
    </w:p>
    <w:p w:rsidR="0035360B" w:rsidRPr="005F1652" w:rsidP="0035360B">
      <w:pPr>
        <w:bidi w:val="0"/>
        <w:ind w:left="567"/>
        <w:jc w:val="both"/>
        <w:rPr>
          <w:rFonts w:ascii="Times New Roman" w:hAnsi="Times New Roman"/>
        </w:rPr>
      </w:pPr>
      <w:r w:rsidRPr="005F1652">
        <w:rPr>
          <w:rFonts w:ascii="Times New Roman" w:hAnsi="Times New Roman"/>
        </w:rPr>
        <w:t>„d) výrobca elektriny, ktorý nesplní povinnosť podľa § 4 ods. 5,“.</w:t>
      </w:r>
    </w:p>
    <w:p w:rsidR="005E0F4A" w:rsidRPr="005F1652" w:rsidP="005E0F4A">
      <w:pPr>
        <w:pStyle w:val="ListParagraph"/>
        <w:bidi w:val="0"/>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 e) sa slová „§ 5 ods. 2“ nahrádzajú slovami „§ 5 ods. 1“ a slová „§ 5 ods. 3“ sa nahrádzajú slovami „§ 5 ods. 2“.</w:t>
      </w:r>
    </w:p>
    <w:p w:rsidR="005E0F4A" w:rsidRPr="005F1652" w:rsidP="005E0F4A">
      <w:pPr>
        <w:bidi w:val="0"/>
        <w:ind w:left="567"/>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písmeno f) znie:</w:t>
      </w:r>
    </w:p>
    <w:p w:rsidR="005E0F4A" w:rsidRPr="005F1652" w:rsidP="005E0F4A">
      <w:pPr>
        <w:bidi w:val="0"/>
        <w:ind w:left="567"/>
        <w:jc w:val="both"/>
        <w:rPr>
          <w:rFonts w:ascii="Times New Roman" w:hAnsi="Times New Roman"/>
        </w:rPr>
      </w:pPr>
      <w:r w:rsidRPr="005F1652">
        <w:rPr>
          <w:rFonts w:ascii="Times New Roman" w:hAnsi="Times New Roman"/>
        </w:rPr>
        <w:t xml:space="preserve">„f) prevádzkovateľ sústavy, ktorý </w:t>
      </w:r>
      <w:r w:rsidRPr="005F1652" w:rsidR="00672FD6">
        <w:rPr>
          <w:rFonts w:ascii="Times New Roman" w:hAnsi="Times New Roman"/>
        </w:rPr>
        <w:t>organizátorovi krátkodobého trhu s elektrinou</w:t>
      </w:r>
      <w:r w:rsidRPr="005F1652">
        <w:rPr>
          <w:rFonts w:ascii="Times New Roman" w:hAnsi="Times New Roman"/>
        </w:rPr>
        <w:t xml:space="preserve"> neoznámi alebo neodovzdá údaje potrebné pre vyhodnotenie a zúčtovanie podpory podľa § 18i ods</w:t>
      </w:r>
      <w:r w:rsidRPr="005F1652">
        <w:rPr>
          <w:rFonts w:ascii="Times New Roman" w:hAnsi="Times New Roman"/>
        </w:rPr>
        <w:t xml:space="preserve">. </w:t>
      </w:r>
      <w:r w:rsidRPr="005F1652" w:rsidR="00672FD6">
        <w:rPr>
          <w:rFonts w:ascii="Times New Roman" w:hAnsi="Times New Roman"/>
        </w:rPr>
        <w:t>1</w:t>
      </w:r>
      <w:r w:rsidRPr="005F1652" w:rsidR="00A06562">
        <w:rPr>
          <w:rFonts w:ascii="Times New Roman" w:hAnsi="Times New Roman"/>
        </w:rPr>
        <w:t>8</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 g) sa vypúšťa slovo „regionálnej“ a slová „</w:t>
      </w:r>
      <w:r w:rsidRPr="005F1652" w:rsidR="00DF6387">
        <w:rPr>
          <w:rFonts w:ascii="Times New Roman" w:hAnsi="Times New Roman"/>
        </w:rPr>
        <w:t xml:space="preserve">§ 5 ods. 6 </w:t>
      </w:r>
      <w:r w:rsidRPr="005F1652">
        <w:rPr>
          <w:rFonts w:ascii="Times New Roman" w:hAnsi="Times New Roman"/>
        </w:rPr>
        <w:t>písm. a) a b) a § 5 ods. 13 a 14“ sa nahrádzajú slovami „</w:t>
      </w:r>
      <w:r w:rsidRPr="005F1652" w:rsidR="00DF6387">
        <w:rPr>
          <w:rFonts w:ascii="Times New Roman" w:hAnsi="Times New Roman"/>
        </w:rPr>
        <w:t xml:space="preserve">§ 5 ods. 6 </w:t>
      </w:r>
      <w:r w:rsidRPr="005F1652">
        <w:rPr>
          <w:rFonts w:ascii="Times New Roman" w:hAnsi="Times New Roman"/>
        </w:rPr>
        <w:t>a 7“.</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písmeno i) znie:</w:t>
      </w:r>
    </w:p>
    <w:p w:rsidR="005E0F4A" w:rsidRPr="005F1652" w:rsidP="005E0F4A">
      <w:pPr>
        <w:bidi w:val="0"/>
        <w:ind w:left="567"/>
        <w:jc w:val="both"/>
        <w:rPr>
          <w:rFonts w:ascii="Times New Roman" w:hAnsi="Times New Roman"/>
        </w:rPr>
      </w:pPr>
      <w:r w:rsidRPr="005F1652">
        <w:rPr>
          <w:rFonts w:ascii="Times New Roman" w:hAnsi="Times New Roman"/>
        </w:rPr>
        <w:t>„i) zúčtovateľ podpory, ktorý neeviduje množstvo vykúpenej a podporenej elektriny podľa jednotlivých zariadení podľa § 9 ods. 6,“.</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1 písm. y) sa za slová „písm. c)“ vkladajú slová „alebo príplatok podľa § 3 ods. 1 písm. e)“.</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 xml:space="preserve">V § 16 ods. 1 písmeno z) znie: </w:t>
      </w:r>
    </w:p>
    <w:p w:rsidR="005E0F4A" w:rsidRPr="005F1652" w:rsidP="005E0F4A">
      <w:pPr>
        <w:bidi w:val="0"/>
        <w:ind w:left="567"/>
        <w:jc w:val="both"/>
        <w:rPr>
          <w:rFonts w:ascii="Times New Roman" w:hAnsi="Times New Roman"/>
        </w:rPr>
      </w:pPr>
      <w:r w:rsidRPr="005F1652">
        <w:rPr>
          <w:rFonts w:ascii="Times New Roman" w:hAnsi="Times New Roman"/>
        </w:rPr>
        <w:t>„z) výrobca elektriny s právom na po</w:t>
      </w:r>
      <w:r w:rsidRPr="005F1652">
        <w:rPr>
          <w:rFonts w:ascii="Times New Roman" w:hAnsi="Times New Roman"/>
        </w:rPr>
        <w:t xml:space="preserve">dporu, ktorý nesplní povinnosť podľa § 4 ods. 3,“. </w:t>
      </w:r>
    </w:p>
    <w:p w:rsidR="005E0F4A" w:rsidRPr="005F1652" w:rsidP="005E0F4A">
      <w:pPr>
        <w:bidi w:val="0"/>
        <w:jc w:val="both"/>
        <w:rPr>
          <w:rFonts w:ascii="Times New Roman" w:hAnsi="Times New Roman"/>
        </w:rPr>
      </w:pPr>
    </w:p>
    <w:p w:rsidR="00D266F5" w:rsidRPr="005F1652" w:rsidP="0069086B">
      <w:pPr>
        <w:numPr>
          <w:numId w:val="24"/>
        </w:numPr>
        <w:bidi w:val="0"/>
        <w:ind w:left="567" w:hanging="567"/>
        <w:jc w:val="both"/>
        <w:rPr>
          <w:rFonts w:ascii="Times New Roman" w:hAnsi="Times New Roman"/>
        </w:rPr>
      </w:pPr>
      <w:r w:rsidRPr="005F1652" w:rsidR="005E0F4A">
        <w:rPr>
          <w:rFonts w:ascii="Times New Roman" w:hAnsi="Times New Roman"/>
        </w:rPr>
        <w:t xml:space="preserve">V § 16 sa odsek 1 dopĺňa písmenami ah) až </w:t>
      </w:r>
      <w:r w:rsidRPr="005F1652" w:rsidR="00645A42">
        <w:rPr>
          <w:rFonts w:ascii="Times New Roman" w:hAnsi="Times New Roman"/>
        </w:rPr>
        <w:t>ap</w:t>
      </w:r>
      <w:r w:rsidRPr="005F1652" w:rsidR="005E0F4A">
        <w:rPr>
          <w:rFonts w:ascii="Times New Roman" w:hAnsi="Times New Roman"/>
        </w:rPr>
        <w:t>), ktoré znejú:</w:t>
      </w:r>
    </w:p>
    <w:p w:rsidR="005E0F4A" w:rsidRPr="005F1652" w:rsidP="005E0F4A">
      <w:pPr>
        <w:bidi w:val="0"/>
        <w:ind w:left="567"/>
        <w:jc w:val="both"/>
        <w:rPr>
          <w:rFonts w:ascii="Times New Roman" w:hAnsi="Times New Roman"/>
        </w:rPr>
      </w:pPr>
      <w:r w:rsidRPr="005F1652">
        <w:rPr>
          <w:rFonts w:ascii="Times New Roman" w:hAnsi="Times New Roman"/>
        </w:rPr>
        <w:t>„ah) výrobca elektriny, ktorý nedodá výkupcovi elektriny celý objem vyrobenej elektriny podľa § 4 ods. 10,</w:t>
      </w:r>
    </w:p>
    <w:p w:rsidR="005E0F4A" w:rsidRPr="005F1652" w:rsidP="005E0F4A">
      <w:pPr>
        <w:bidi w:val="0"/>
        <w:ind w:left="567"/>
        <w:jc w:val="both"/>
        <w:rPr>
          <w:rFonts w:ascii="Times New Roman" w:hAnsi="Times New Roman"/>
        </w:rPr>
      </w:pPr>
      <w:r w:rsidRPr="005F1652">
        <w:rPr>
          <w:rFonts w:ascii="Times New Roman" w:hAnsi="Times New Roman"/>
        </w:rPr>
        <w:t>ai) výkupca elektriny, ktorý neu</w:t>
      </w:r>
      <w:r w:rsidRPr="005F1652">
        <w:rPr>
          <w:rFonts w:ascii="Times New Roman" w:hAnsi="Times New Roman"/>
        </w:rPr>
        <w:t>zatvorí s výrobcom elektriny s právom na podporu podľa § 3 ods. 1 písm. b) zmluvu o povinnom výkupe elektriny podľa § 5a ods. 1 písm. a),</w:t>
      </w:r>
    </w:p>
    <w:p w:rsidR="005E0F4A" w:rsidRPr="005F1652" w:rsidP="005E0F4A">
      <w:pPr>
        <w:bidi w:val="0"/>
        <w:ind w:left="567"/>
        <w:jc w:val="both"/>
        <w:rPr>
          <w:rFonts w:ascii="Times New Roman" w:hAnsi="Times New Roman"/>
        </w:rPr>
      </w:pPr>
      <w:r w:rsidRPr="005F1652">
        <w:rPr>
          <w:rFonts w:ascii="Times New Roman" w:hAnsi="Times New Roman"/>
        </w:rPr>
        <w:t xml:space="preserve">aj) výkupca elektriny, ktorý nevykúpi všetku elektrinu podľa § 5a ods. 1 písm. </w:t>
      </w:r>
      <w:r w:rsidRPr="005F1652" w:rsidR="00115572">
        <w:rPr>
          <w:rFonts w:ascii="Times New Roman" w:hAnsi="Times New Roman"/>
        </w:rPr>
        <w:t>d</w:t>
      </w:r>
      <w:r w:rsidRPr="005F1652">
        <w:rPr>
          <w:rFonts w:ascii="Times New Roman" w:hAnsi="Times New Roman"/>
        </w:rPr>
        <w:t>),</w:t>
      </w:r>
    </w:p>
    <w:p w:rsidR="005E0F4A" w:rsidRPr="005F1652" w:rsidP="005E0F4A">
      <w:pPr>
        <w:bidi w:val="0"/>
        <w:ind w:left="567"/>
        <w:jc w:val="both"/>
        <w:rPr>
          <w:rFonts w:ascii="Times New Roman" w:hAnsi="Times New Roman"/>
        </w:rPr>
      </w:pPr>
      <w:r w:rsidRPr="005F1652">
        <w:rPr>
          <w:rFonts w:ascii="Times New Roman" w:hAnsi="Times New Roman"/>
        </w:rPr>
        <w:t>ak) výkupca elektriny, ktorý neposk</w:t>
      </w:r>
      <w:r w:rsidRPr="005F1652">
        <w:rPr>
          <w:rFonts w:ascii="Times New Roman" w:hAnsi="Times New Roman"/>
        </w:rPr>
        <w:t xml:space="preserve">ytne zúčtovateľovi podpory údaje podľa § 5a ods. 1 písm. </w:t>
      </w:r>
      <w:r w:rsidRPr="005F1652" w:rsidR="00115572">
        <w:rPr>
          <w:rFonts w:ascii="Times New Roman" w:hAnsi="Times New Roman"/>
        </w:rPr>
        <w:t>e</w:t>
      </w:r>
      <w:r w:rsidRPr="005F1652">
        <w:rPr>
          <w:rFonts w:ascii="Times New Roman" w:hAnsi="Times New Roman"/>
        </w:rPr>
        <w:t xml:space="preserve">) alebo nevedie záznamy o obchodných transakciách podľa § 5a ods. 1 písm. </w:t>
      </w:r>
      <w:r w:rsidRPr="005F1652" w:rsidR="00115572">
        <w:rPr>
          <w:rFonts w:ascii="Times New Roman" w:hAnsi="Times New Roman"/>
        </w:rPr>
        <w:t>f</w:t>
      </w:r>
      <w:r w:rsidRPr="005F1652">
        <w:rPr>
          <w:rFonts w:ascii="Times New Roman" w:hAnsi="Times New Roman"/>
        </w:rPr>
        <w:t>),</w:t>
      </w:r>
    </w:p>
    <w:p w:rsidR="005E0F4A" w:rsidRPr="005F1652" w:rsidP="005E0F4A">
      <w:pPr>
        <w:bidi w:val="0"/>
        <w:ind w:left="567"/>
        <w:jc w:val="both"/>
        <w:rPr>
          <w:rFonts w:ascii="Times New Roman" w:hAnsi="Times New Roman"/>
        </w:rPr>
      </w:pPr>
      <w:r w:rsidRPr="005F1652">
        <w:rPr>
          <w:rFonts w:ascii="Times New Roman" w:hAnsi="Times New Roman"/>
        </w:rPr>
        <w:t>al) výkupca elektriny, ktorý neuhradí výrobcovi elektriny cenu vykupovanej elektriny podľa § 5a ods. 3,</w:t>
      </w:r>
    </w:p>
    <w:p w:rsidR="005E0F4A" w:rsidRPr="005F1652" w:rsidP="003876B7">
      <w:pPr>
        <w:bidi w:val="0"/>
        <w:ind w:left="567"/>
        <w:jc w:val="both"/>
        <w:rPr>
          <w:rFonts w:ascii="Times New Roman" w:hAnsi="Times New Roman"/>
        </w:rPr>
      </w:pPr>
      <w:r w:rsidRPr="005F1652">
        <w:rPr>
          <w:rFonts w:ascii="Times New Roman" w:hAnsi="Times New Roman"/>
        </w:rPr>
        <w:t xml:space="preserve">am) </w:t>
      </w:r>
      <w:r w:rsidRPr="005F1652" w:rsidR="007D2189">
        <w:rPr>
          <w:rFonts w:ascii="Times New Roman" w:hAnsi="Times New Roman"/>
        </w:rPr>
        <w:t>výkupca elektriny</w:t>
      </w:r>
      <w:r w:rsidRPr="005F1652">
        <w:rPr>
          <w:rFonts w:ascii="Times New Roman" w:hAnsi="Times New Roman"/>
        </w:rPr>
        <w:t xml:space="preserve">, ktorý nesplní povinnosť podľa </w:t>
      </w:r>
      <w:r w:rsidRPr="005F1652" w:rsidR="007D2189">
        <w:rPr>
          <w:rFonts w:ascii="Times New Roman" w:hAnsi="Times New Roman"/>
        </w:rPr>
        <w:t>§ 5a ods. 1 písm. b), c) a</w:t>
      </w:r>
      <w:r w:rsidRPr="005F1652" w:rsidR="00EF28F4">
        <w:rPr>
          <w:rFonts w:ascii="Times New Roman" w:hAnsi="Times New Roman"/>
        </w:rPr>
        <w:t>lebo</w:t>
      </w:r>
      <w:r w:rsidRPr="005F1652" w:rsidR="007D2189">
        <w:rPr>
          <w:rFonts w:ascii="Times New Roman" w:hAnsi="Times New Roman"/>
        </w:rPr>
        <w:t> </w:t>
      </w:r>
      <w:r w:rsidRPr="005F1652" w:rsidR="00EC31DF">
        <w:rPr>
          <w:rFonts w:ascii="Times New Roman" w:hAnsi="Times New Roman"/>
        </w:rPr>
        <w:t xml:space="preserve">písm. </w:t>
      </w:r>
      <w:r w:rsidRPr="005F1652" w:rsidR="007D2189">
        <w:rPr>
          <w:rFonts w:ascii="Times New Roman" w:hAnsi="Times New Roman"/>
        </w:rPr>
        <w:t>g)</w:t>
      </w:r>
      <w:r w:rsidRPr="005F1652" w:rsidR="00645A42">
        <w:rPr>
          <w:rFonts w:ascii="Times New Roman" w:hAnsi="Times New Roman"/>
        </w:rPr>
        <w:t>,</w:t>
      </w:r>
    </w:p>
    <w:p w:rsidR="00645A42" w:rsidRPr="005F1652" w:rsidP="00645A42">
      <w:pPr>
        <w:pStyle w:val="ListParagraph"/>
        <w:bidi w:val="0"/>
        <w:ind w:left="567"/>
        <w:jc w:val="both"/>
        <w:rPr>
          <w:rFonts w:ascii="Times New Roman" w:hAnsi="Times New Roman"/>
        </w:rPr>
      </w:pPr>
      <w:r w:rsidRPr="005F1652">
        <w:rPr>
          <w:rFonts w:ascii="Times New Roman" w:hAnsi="Times New Roman"/>
          <w:bCs/>
        </w:rPr>
        <w:t>an) právnická osoba alebo fyzická osoba podľa </w:t>
      </w:r>
      <w:hyperlink r:id="rId6" w:anchor="paragraf-14a.odsek-2" w:tooltip="Odkaz na predpis alebo ustanovenie" w:history="1">
        <w:r w:rsidRPr="005F1652">
          <w:rPr>
            <w:rFonts w:ascii="Times New Roman" w:hAnsi="Times New Roman"/>
          </w:rPr>
          <w:t>§ 14a ods. 2</w:t>
        </w:r>
      </w:hyperlink>
      <w:r w:rsidRPr="005F1652">
        <w:rPr>
          <w:rFonts w:ascii="Times New Roman" w:hAnsi="Times New Roman"/>
          <w:bCs/>
        </w:rPr>
        <w:t>, ktorá nesplní povinnosť podľa </w:t>
      </w:r>
      <w:r w:rsidRPr="005F1652">
        <w:rPr>
          <w:rFonts w:ascii="Times New Roman" w:hAnsi="Times New Roman"/>
          <w:bCs/>
        </w:rPr>
        <w:fldChar w:fldCharType="begin"/>
      </w:r>
      <w:r w:rsidRPr="005F1652">
        <w:rPr>
          <w:rFonts w:ascii="Times New Roman" w:hAnsi="Times New Roman"/>
          <w:bCs/>
        </w:rPr>
        <w:instrText xml:space="preserve"> HYPERLINK "https://www.slov-lex.sk/pravne-predpisy/SK/ZZ/2009/309/20170801" \l "paragraf-14a.odsek-3" \o "Odkaz na predpis alebo ustanovenie" </w:instrText>
      </w:r>
      <w:r w:rsidRPr="005F1652">
        <w:rPr>
          <w:rFonts w:ascii="Times New Roman" w:hAnsi="Times New Roman"/>
          <w:bCs/>
        </w:rPr>
        <w:fldChar w:fldCharType="separate"/>
      </w:r>
      <w:r w:rsidRPr="005F1652">
        <w:rPr>
          <w:rFonts w:ascii="Times New Roman" w:hAnsi="Times New Roman"/>
        </w:rPr>
        <w:t>§ 14a ods. 3 tretej vety,</w:t>
      </w:r>
    </w:p>
    <w:p w:rsidR="00645A42" w:rsidRPr="005F1652" w:rsidP="00645A42">
      <w:pPr>
        <w:pStyle w:val="ListParagraph"/>
        <w:bidi w:val="0"/>
        <w:ind w:left="567"/>
        <w:jc w:val="both"/>
        <w:rPr>
          <w:rFonts w:ascii="Times New Roman" w:hAnsi="Times New Roman"/>
          <w:bCs/>
        </w:rPr>
      </w:pPr>
      <w:r w:rsidRPr="005F1652">
        <w:rPr>
          <w:rFonts w:ascii="Times New Roman" w:hAnsi="Times New Roman"/>
          <w:bCs/>
        </w:rPr>
        <w:fldChar w:fldCharType="end"/>
      </w:r>
      <w:r w:rsidRPr="005F1652">
        <w:rPr>
          <w:rFonts w:ascii="Times New Roman" w:hAnsi="Times New Roman"/>
          <w:bCs/>
        </w:rPr>
        <w:t>ao) právnická osoba alebo fyzická osoba podľa </w:t>
      </w:r>
      <w:hyperlink r:id="rId6" w:anchor="paragraf-14a.odsek-2" w:tooltip="Odkaz na predpis alebo ustanovenie" w:history="1">
        <w:r w:rsidRPr="005F1652">
          <w:rPr>
            <w:rFonts w:ascii="Times New Roman" w:hAnsi="Times New Roman"/>
          </w:rPr>
          <w:t>§ 14a ods. 2</w:t>
        </w:r>
      </w:hyperlink>
      <w:r w:rsidRPr="005F1652">
        <w:rPr>
          <w:rFonts w:ascii="Times New Roman" w:hAnsi="Times New Roman"/>
          <w:bCs/>
        </w:rPr>
        <w:t>, ktorá uvedie v hlásení podľa </w:t>
      </w:r>
      <w:hyperlink r:id="rId6" w:anchor="paragraf-14a.odsek-4" w:tooltip="Odkaz na predpis alebo ustanovenie" w:history="1">
        <w:r w:rsidRPr="005F1652">
          <w:rPr>
            <w:rFonts w:ascii="Times New Roman" w:hAnsi="Times New Roman"/>
          </w:rPr>
          <w:t>§ 14a ods. 4</w:t>
        </w:r>
      </w:hyperlink>
      <w:r w:rsidRPr="005F1652">
        <w:rPr>
          <w:rFonts w:ascii="Times New Roman" w:hAnsi="Times New Roman"/>
          <w:bCs/>
        </w:rPr>
        <w:t> nepravdivé údaje o percentuálnom objeme biopaliva v motorovom palive a zároveň nesplní povinnosť podľa </w:t>
      </w:r>
      <w:hyperlink r:id="rId6" w:anchor="paragraf-14a.odsek-3" w:tooltip="Odkaz na predpis alebo ustanovenie" w:history="1">
        <w:r w:rsidRPr="005F1652">
          <w:rPr>
            <w:rFonts w:ascii="Times New Roman" w:hAnsi="Times New Roman"/>
          </w:rPr>
          <w:t>§ 14a ods. 3</w:t>
        </w:r>
      </w:hyperlink>
      <w:r w:rsidRPr="005F1652">
        <w:rPr>
          <w:rFonts w:ascii="Times New Roman" w:hAnsi="Times New Roman"/>
          <w:bCs/>
        </w:rPr>
        <w:t xml:space="preserve"> tretej vety,</w:t>
      </w:r>
    </w:p>
    <w:p w:rsidR="00645A42" w:rsidRPr="005F1652" w:rsidP="00645A42">
      <w:pPr>
        <w:pStyle w:val="ListParagraph"/>
        <w:bidi w:val="0"/>
        <w:ind w:left="567"/>
        <w:jc w:val="both"/>
        <w:rPr>
          <w:rFonts w:ascii="Times New Roman" w:hAnsi="Times New Roman"/>
          <w:bCs/>
        </w:rPr>
      </w:pPr>
      <w:r w:rsidRPr="005F1652">
        <w:rPr>
          <w:rFonts w:ascii="Times New Roman" w:hAnsi="Times New Roman"/>
          <w:bCs/>
        </w:rPr>
        <w:t>ap) právnická osoba alebo fyzická osoba podľa </w:t>
      </w:r>
      <w:hyperlink r:id="rId6" w:anchor="paragraf-14a.odsek-2" w:tooltip="Odkaz na predpis alebo ustanovenie" w:history="1">
        <w:r w:rsidRPr="005F1652">
          <w:rPr>
            <w:rFonts w:ascii="Times New Roman" w:hAnsi="Times New Roman"/>
          </w:rPr>
          <w:t>§ 14a ods. 2</w:t>
        </w:r>
      </w:hyperlink>
      <w:r w:rsidRPr="005F1652">
        <w:rPr>
          <w:rFonts w:ascii="Times New Roman" w:hAnsi="Times New Roman"/>
          <w:bCs/>
        </w:rPr>
        <w:t>, ktorá nepodá hlásenie v lehote podľa § 14a ods. 4 a zároveň nesplní povinnosť podľa </w:t>
      </w:r>
      <w:hyperlink r:id="rId6" w:anchor="paragraf-14a.odsek-3" w:tooltip="Odkaz na predpis alebo ustanovenie" w:history="1">
        <w:r w:rsidRPr="005F1652">
          <w:rPr>
            <w:rFonts w:ascii="Times New Roman" w:hAnsi="Times New Roman"/>
          </w:rPr>
          <w:t>§ 14a ods. 3</w:t>
        </w:r>
      </w:hyperlink>
      <w:r w:rsidRPr="005F1652">
        <w:rPr>
          <w:rFonts w:ascii="Times New Roman" w:hAnsi="Times New Roman"/>
          <w:bCs/>
        </w:rPr>
        <w:t xml:space="preserve"> tretej vety.“.</w:t>
      </w:r>
    </w:p>
    <w:p w:rsidR="005E0F4A" w:rsidRPr="005F1652" w:rsidP="005E0F4A">
      <w:pPr>
        <w:bidi w:val="0"/>
        <w:ind w:left="567"/>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16 ods. 2 písm. a) sa slová „</w:t>
      </w:r>
      <w:r w:rsidRPr="005F1652" w:rsidR="00DF6387">
        <w:rPr>
          <w:rFonts w:ascii="Times New Roman" w:hAnsi="Times New Roman"/>
        </w:rPr>
        <w:t xml:space="preserve">odseku 1 </w:t>
      </w:r>
      <w:r w:rsidRPr="005F1652">
        <w:rPr>
          <w:rFonts w:ascii="Times New Roman" w:hAnsi="Times New Roman"/>
        </w:rPr>
        <w:t>písm. a) až d), f) až n) a w) až z)“ nahrádzajú slovami „</w:t>
      </w:r>
      <w:r w:rsidRPr="005F1652" w:rsidR="00DF6387">
        <w:rPr>
          <w:rFonts w:ascii="Times New Roman" w:hAnsi="Times New Roman"/>
        </w:rPr>
        <w:t xml:space="preserve">odseku 1 </w:t>
      </w:r>
      <w:r w:rsidRPr="005F1652">
        <w:rPr>
          <w:rFonts w:ascii="Times New Roman" w:hAnsi="Times New Roman"/>
        </w:rPr>
        <w:t>písm. a) až d), f) až n), w) až z) a ah) až a</w:t>
      </w:r>
      <w:r w:rsidRPr="005F1652" w:rsidR="00C75070">
        <w:rPr>
          <w:rFonts w:ascii="Times New Roman" w:hAnsi="Times New Roman"/>
        </w:rPr>
        <w:t>m</w:t>
      </w:r>
      <w:r w:rsidRPr="005F1652">
        <w:rPr>
          <w:rFonts w:ascii="Times New Roman" w:hAnsi="Times New Roman"/>
        </w:rPr>
        <w:t>)“.</w:t>
      </w:r>
    </w:p>
    <w:p w:rsidR="009452FE" w:rsidRPr="005F1652" w:rsidP="0069086B">
      <w:pPr>
        <w:bidi w:val="0"/>
        <w:jc w:val="both"/>
        <w:rPr>
          <w:rFonts w:ascii="Times New Roman" w:hAnsi="Times New Roman"/>
        </w:rPr>
      </w:pPr>
    </w:p>
    <w:p w:rsidR="009452FE" w:rsidRPr="005F1652" w:rsidP="0069086B">
      <w:pPr>
        <w:numPr>
          <w:numId w:val="24"/>
        </w:numPr>
        <w:bidi w:val="0"/>
        <w:ind w:left="567" w:hanging="567"/>
        <w:jc w:val="both"/>
        <w:rPr>
          <w:rFonts w:ascii="Times New Roman" w:hAnsi="Times New Roman"/>
        </w:rPr>
      </w:pPr>
      <w:r w:rsidRPr="005F1652">
        <w:rPr>
          <w:rFonts w:ascii="Times New Roman" w:hAnsi="Times New Roman"/>
        </w:rPr>
        <w:t>V § 16 sa odsek 2 dopĺňa písmenami h) až j</w:t>
      </w:r>
      <w:r w:rsidR="00014C2A">
        <w:rPr>
          <w:rFonts w:ascii="Times New Roman" w:hAnsi="Times New Roman"/>
        </w:rPr>
        <w:t>)</w:t>
      </w:r>
      <w:r w:rsidRPr="005F1652">
        <w:rPr>
          <w:rFonts w:ascii="Times New Roman" w:hAnsi="Times New Roman"/>
        </w:rPr>
        <w:t>, ktoré znejú:</w:t>
      </w:r>
    </w:p>
    <w:p w:rsidR="009452FE" w:rsidRPr="005F1652" w:rsidP="0069086B">
      <w:pPr>
        <w:pStyle w:val="ListParagraph"/>
        <w:bidi w:val="0"/>
        <w:ind w:left="644"/>
        <w:jc w:val="both"/>
        <w:rPr>
          <w:rFonts w:ascii="Times New Roman" w:hAnsi="Times New Roman"/>
        </w:rPr>
      </w:pPr>
      <w:r w:rsidRPr="005F1652">
        <w:rPr>
          <w:rFonts w:ascii="Times New Roman" w:hAnsi="Times New Roman"/>
        </w:rPr>
        <w:t>„h) vypočítanú ako súčin minimálneho obsahu biopaliva podľa </w:t>
      </w:r>
      <w:hyperlink r:id="rId6" w:anchor="paragraf-14a.odsek-3" w:tooltip="Odkaz na predpis alebo ustanovenie" w:history="1">
        <w:r w:rsidRPr="005F1652">
          <w:rPr>
            <w:rFonts w:ascii="Times New Roman" w:hAnsi="Times New Roman"/>
          </w:rPr>
          <w:t>§ 14a ods. 3</w:t>
        </w:r>
      </w:hyperlink>
      <w:r w:rsidRPr="005F1652">
        <w:rPr>
          <w:rFonts w:ascii="Times New Roman" w:hAnsi="Times New Roman"/>
        </w:rPr>
        <w:t> neuvedeného na trh v litroch a sumy dve eurá za správny delikt podľa </w:t>
      </w:r>
      <w:hyperlink r:id="rId6" w:anchor="paragraf-16.odsek-1.pismeno-o" w:tooltip="Odkaz na predpis alebo ustanovenie" w:history="1">
        <w:r w:rsidRPr="005F1652">
          <w:rPr>
            <w:rFonts w:ascii="Times New Roman" w:hAnsi="Times New Roman"/>
          </w:rPr>
          <w:t>§ 16 ods. 1 písm. an)</w:t>
        </w:r>
      </w:hyperlink>
      <w:r w:rsidRPr="005F1652">
        <w:rPr>
          <w:rFonts w:ascii="Times New Roman" w:hAnsi="Times New Roman"/>
        </w:rPr>
        <w:t>,</w:t>
      </w:r>
    </w:p>
    <w:p w:rsidR="009452FE" w:rsidRPr="005F1652" w:rsidP="0069086B">
      <w:pPr>
        <w:pStyle w:val="ListParagraph"/>
        <w:bidi w:val="0"/>
        <w:ind w:left="644"/>
        <w:jc w:val="both"/>
        <w:rPr>
          <w:rFonts w:ascii="Times New Roman" w:hAnsi="Times New Roman"/>
          <w:iCs/>
        </w:rPr>
      </w:pPr>
      <w:r w:rsidRPr="005F1652">
        <w:rPr>
          <w:rFonts w:ascii="Times New Roman" w:hAnsi="Times New Roman"/>
        </w:rPr>
        <w:t>i) vypočítanú ako súčin objemu motorových palív uvedených v hlásení za príslušný kalendárny štvrťrok, minimálneho percenta biopaliva podľa </w:t>
      </w:r>
      <w:hyperlink r:id="rId6" w:anchor="prilohy.priloha-priloha_c_1_k_zakonu_c_309_2009_z_z.oznacenie" w:tooltip="Odkaz na predpis alebo ustanovenie" w:history="1">
        <w:r w:rsidRPr="005F1652">
          <w:rPr>
            <w:rFonts w:ascii="Times New Roman" w:hAnsi="Times New Roman"/>
          </w:rPr>
          <w:t>§ 14a ods. 3 tretej vety </w:t>
        </w:r>
      </w:hyperlink>
      <w:r w:rsidRPr="005F1652">
        <w:rPr>
          <w:rFonts w:ascii="Times New Roman" w:hAnsi="Times New Roman"/>
        </w:rPr>
        <w:t>a sumy dve eur</w:t>
      </w:r>
      <w:r w:rsidRPr="005F1652">
        <w:rPr>
          <w:rFonts w:ascii="Times New Roman" w:hAnsi="Times New Roman"/>
        </w:rPr>
        <w:t>á za správny delikt podľa </w:t>
      </w:r>
      <w:hyperlink r:id="rId6" w:anchor="paragraf-16.odsek-1.pismeno-r" w:tooltip="Odkaz na predpis alebo ustanovenie" w:history="1">
        <w:r w:rsidRPr="005F1652">
          <w:rPr>
            <w:rFonts w:ascii="Times New Roman" w:hAnsi="Times New Roman"/>
          </w:rPr>
          <w:t>§ 16 ods. 1 písm. ao), </w:t>
        </w:r>
      </w:hyperlink>
      <w:r w:rsidRPr="005F1652">
        <w:rPr>
          <w:rFonts w:ascii="Times New Roman" w:hAnsi="Times New Roman"/>
        </w:rPr>
        <w:t>a to samostatne pre každý druh motorového paliva,</w:t>
      </w:r>
    </w:p>
    <w:p w:rsidR="009452FE" w:rsidRPr="005F1652" w:rsidP="0069086B">
      <w:pPr>
        <w:pStyle w:val="ListParagraph"/>
        <w:bidi w:val="0"/>
        <w:ind w:left="644"/>
        <w:jc w:val="both"/>
        <w:rPr>
          <w:rFonts w:ascii="Times New Roman" w:hAnsi="Times New Roman"/>
        </w:rPr>
      </w:pPr>
      <w:r w:rsidRPr="005F1652">
        <w:rPr>
          <w:rFonts w:ascii="Times New Roman" w:hAnsi="Times New Roman"/>
        </w:rPr>
        <w:t xml:space="preserve">j) vypočítanú ako súčin objemu motorových palív </w:t>
      </w:r>
      <w:r w:rsidRPr="005F1652" w:rsidR="004B627B">
        <w:rPr>
          <w:rFonts w:ascii="Times New Roman" w:hAnsi="Times New Roman"/>
        </w:rPr>
        <w:t>uvedených</w:t>
      </w:r>
      <w:r w:rsidRPr="005F1652">
        <w:rPr>
          <w:rFonts w:ascii="Times New Roman" w:hAnsi="Times New Roman"/>
        </w:rPr>
        <w:t xml:space="preserve"> na trh v príslušnom kalendárnom </w:t>
      </w:r>
      <w:r w:rsidRPr="005F1652">
        <w:rPr>
          <w:rFonts w:ascii="Times New Roman" w:hAnsi="Times New Roman"/>
        </w:rPr>
        <w:t>štvrťroku, minimálneho percenta biopaliva podľa </w:t>
      </w:r>
      <w:hyperlink r:id="rId6" w:anchor="prilohy.priloha-priloha_c_1_k_zakonu_c_309_2009_z_z.oznacenie" w:tooltip="Odkaz na predpis alebo ustanovenie" w:history="1">
        <w:r w:rsidRPr="005F1652">
          <w:rPr>
            <w:rFonts w:ascii="Times New Roman" w:hAnsi="Times New Roman"/>
          </w:rPr>
          <w:t>§ 14a ods. 3 tretej vety </w:t>
        </w:r>
      </w:hyperlink>
      <w:r w:rsidRPr="005F1652">
        <w:rPr>
          <w:rFonts w:ascii="Times New Roman" w:hAnsi="Times New Roman"/>
        </w:rPr>
        <w:t>a sumy dve eurá za správny delikt podľa </w:t>
      </w:r>
      <w:hyperlink r:id="rId6" w:anchor="paragraf-16.odsek-1.pismeno-r" w:tooltip="Odkaz na predpis alebo ustanovenie" w:history="1">
        <w:r w:rsidRPr="005F1652">
          <w:rPr>
            <w:rFonts w:ascii="Times New Roman" w:hAnsi="Times New Roman"/>
          </w:rPr>
          <w:t>§ 16 ods. 1 písm. ap), </w:t>
        </w:r>
      </w:hyperlink>
      <w:r w:rsidRPr="005F1652">
        <w:rPr>
          <w:rFonts w:ascii="Times New Roman" w:hAnsi="Times New Roman"/>
        </w:rPr>
        <w:t>a to samostatne pre každý druh motorového paliva.“.</w:t>
      </w:r>
    </w:p>
    <w:p w:rsidR="005E0F4A" w:rsidRPr="005F1652" w:rsidP="005E0F4A">
      <w:pPr>
        <w:bidi w:val="0"/>
        <w:ind w:left="567"/>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V § 17 ods. 2 sa za slová „pôvodu elektriny z obnoviteľných zdrojov energie“ vkladá čiarka a slová „záruky pôvodu elektriny vyrobenej vysoko účinnou kombinovanou výrobou</w:t>
      </w:r>
      <w:r w:rsidRPr="005F1652" w:rsidR="00230EAC">
        <w:rPr>
          <w:rFonts w:ascii="Times New Roman" w:hAnsi="Times New Roman"/>
        </w:rPr>
        <w:t>, potvrdeni</w:t>
      </w:r>
      <w:r w:rsidRPr="005F1652" w:rsidR="00814D00">
        <w:rPr>
          <w:rFonts w:ascii="Times New Roman" w:hAnsi="Times New Roman"/>
        </w:rPr>
        <w:t>a</w:t>
      </w:r>
      <w:r w:rsidRPr="005F1652" w:rsidR="00230EAC">
        <w:rPr>
          <w:rFonts w:ascii="Times New Roman" w:hAnsi="Times New Roman"/>
        </w:rPr>
        <w:t xml:space="preserve"> o výrobe elektriny v lokálnom zdroji</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Za § 17 sa vkladá § 17a, ktorý vrátane nadpisu znie:</w:t>
      </w:r>
    </w:p>
    <w:p w:rsidR="005E0F4A" w:rsidRPr="005F1652" w:rsidP="005E0F4A">
      <w:pPr>
        <w:bidi w:val="0"/>
        <w:jc w:val="center"/>
        <w:rPr>
          <w:rFonts w:ascii="Times New Roman" w:hAnsi="Times New Roman"/>
        </w:rPr>
      </w:pPr>
    </w:p>
    <w:p w:rsidR="00B61BC8" w:rsidRPr="005F1652" w:rsidP="00B61BC8">
      <w:pPr>
        <w:bidi w:val="0"/>
        <w:jc w:val="center"/>
        <w:rPr>
          <w:rFonts w:ascii="Times New Roman" w:hAnsi="Times New Roman"/>
        </w:rPr>
      </w:pPr>
      <w:r w:rsidRPr="005F1652">
        <w:rPr>
          <w:rFonts w:ascii="Times New Roman" w:hAnsi="Times New Roman"/>
        </w:rPr>
        <w:t>„§ 17a</w:t>
      </w:r>
    </w:p>
    <w:p w:rsidR="00B61BC8" w:rsidRPr="005F1652" w:rsidP="00B61BC8">
      <w:pPr>
        <w:bidi w:val="0"/>
        <w:jc w:val="center"/>
        <w:rPr>
          <w:rFonts w:ascii="Times New Roman" w:hAnsi="Times New Roman"/>
        </w:rPr>
      </w:pPr>
      <w:r w:rsidRPr="005F1652">
        <w:rPr>
          <w:rFonts w:ascii="Times New Roman" w:hAnsi="Times New Roman"/>
        </w:rPr>
        <w:t>Spoločné ustanovenie</w:t>
      </w:r>
    </w:p>
    <w:p w:rsidR="00B61BC8" w:rsidRPr="005F1652" w:rsidP="00B61BC8">
      <w:pPr>
        <w:bidi w:val="0"/>
        <w:jc w:val="both"/>
        <w:rPr>
          <w:rFonts w:ascii="Times New Roman" w:hAnsi="Times New Roman"/>
        </w:rPr>
      </w:pPr>
    </w:p>
    <w:p w:rsidR="00B61BC8" w:rsidRPr="005F1652" w:rsidP="00B61BC8">
      <w:pPr>
        <w:bidi w:val="0"/>
        <w:ind w:left="567"/>
        <w:jc w:val="both"/>
        <w:rPr>
          <w:rFonts w:ascii="Times New Roman" w:hAnsi="Times New Roman"/>
        </w:rPr>
      </w:pPr>
      <w:r w:rsidRPr="005F1652" w:rsidR="0011732A">
        <w:rPr>
          <w:rFonts w:ascii="Times New Roman" w:hAnsi="Times New Roman"/>
        </w:rPr>
        <w:t>Ministerstvo môže poskytnúť finančné prostriedky na účet zúčtovateľa podpory na financovanie nákladov vynaložených na zúčtovanie podpory zúčtovateľom podpory podľa tohto zákona. Finančné prostriedky podľa predchádzajúcej vety sa poukazujú prostredníctvom kapitoly štátneho rozpočtu ministerstva.</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69086B">
      <w:pPr>
        <w:numPr>
          <w:numId w:val="24"/>
        </w:numPr>
        <w:bidi w:val="0"/>
        <w:ind w:left="567" w:hanging="567"/>
        <w:jc w:val="both"/>
        <w:rPr>
          <w:rFonts w:ascii="Times New Roman" w:hAnsi="Times New Roman"/>
        </w:rPr>
      </w:pPr>
      <w:r w:rsidRPr="005F1652">
        <w:rPr>
          <w:rFonts w:ascii="Times New Roman" w:hAnsi="Times New Roman"/>
        </w:rPr>
        <w:t xml:space="preserve">Za § 18h sa </w:t>
      </w:r>
      <w:r w:rsidRPr="005F1652" w:rsidR="0098314D">
        <w:rPr>
          <w:rFonts w:ascii="Times New Roman" w:hAnsi="Times New Roman"/>
        </w:rPr>
        <w:t xml:space="preserve">vkladá </w:t>
      </w:r>
      <w:r w:rsidRPr="005F1652">
        <w:rPr>
          <w:rFonts w:ascii="Times New Roman" w:hAnsi="Times New Roman"/>
        </w:rPr>
        <w:t>§ 18i, ktor</w:t>
      </w:r>
      <w:r w:rsidRPr="005F1652" w:rsidR="0098314D">
        <w:rPr>
          <w:rFonts w:ascii="Times New Roman" w:hAnsi="Times New Roman"/>
        </w:rPr>
        <w:t>ý</w:t>
      </w:r>
      <w:r w:rsidRPr="005F1652">
        <w:rPr>
          <w:rFonts w:ascii="Times New Roman" w:hAnsi="Times New Roman"/>
        </w:rPr>
        <w:t xml:space="preserve"> vrátan</w:t>
      </w:r>
      <w:r w:rsidRPr="005F1652" w:rsidR="0098314D">
        <w:rPr>
          <w:rFonts w:ascii="Times New Roman" w:hAnsi="Times New Roman"/>
        </w:rPr>
        <w:t>e</w:t>
      </w:r>
      <w:r w:rsidRPr="005F1652">
        <w:rPr>
          <w:rFonts w:ascii="Times New Roman" w:hAnsi="Times New Roman"/>
        </w:rPr>
        <w:t xml:space="preserve"> </w:t>
      </w:r>
      <w:r w:rsidRPr="005F1652" w:rsidR="0098314D">
        <w:rPr>
          <w:rFonts w:ascii="Times New Roman" w:hAnsi="Times New Roman"/>
        </w:rPr>
        <w:t>nadpisu znie</w:t>
      </w:r>
      <w:r w:rsidRPr="005F1652">
        <w:rPr>
          <w:rFonts w:ascii="Times New Roman" w:hAnsi="Times New Roman"/>
        </w:rPr>
        <w:t>:</w:t>
      </w:r>
    </w:p>
    <w:p w:rsidR="005E0F4A" w:rsidRPr="005F1652" w:rsidP="005E0F4A">
      <w:pPr>
        <w:bidi w:val="0"/>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 18i</w:t>
      </w:r>
    </w:p>
    <w:p w:rsidR="00135381" w:rsidRPr="005F1652" w:rsidP="00135381">
      <w:pPr>
        <w:bidi w:val="0"/>
        <w:jc w:val="center"/>
        <w:rPr>
          <w:rFonts w:ascii="Times New Roman" w:hAnsi="Times New Roman"/>
        </w:rPr>
      </w:pPr>
      <w:r w:rsidRPr="005F1652">
        <w:rPr>
          <w:rFonts w:ascii="Times New Roman" w:hAnsi="Times New Roman"/>
        </w:rPr>
        <w:t>Prechodné ustanovenia k úpravám účinným od 1. januára 2019</w:t>
      </w:r>
    </w:p>
    <w:p w:rsidR="00135381" w:rsidRPr="005F1652" w:rsidP="00135381">
      <w:pPr>
        <w:bidi w:val="0"/>
        <w:rPr>
          <w:rFonts w:ascii="Times New Roman" w:hAnsi="Times New Roman"/>
          <w:b/>
        </w:rPr>
      </w:pPr>
    </w:p>
    <w:p w:rsidR="00135381" w:rsidRPr="005F1652" w:rsidP="00135381">
      <w:pPr>
        <w:bidi w:val="0"/>
        <w:ind w:left="567"/>
        <w:jc w:val="both"/>
        <w:rPr>
          <w:rFonts w:ascii="Times New Roman" w:hAnsi="Times New Roman"/>
        </w:rPr>
      </w:pPr>
      <w:r w:rsidRPr="005F1652">
        <w:rPr>
          <w:rFonts w:ascii="Times New Roman" w:hAnsi="Times New Roman"/>
        </w:rPr>
        <w:t xml:space="preserve">(1) Podmienky podpory výroby elektriny z obnoviteľných zdrojov energie a podpory výroby elektriny vysoko účinnou kombinovanou výrobou podľa § 3 </w:t>
      </w:r>
      <w:r w:rsidRPr="005F1652" w:rsidR="00D22514">
        <w:rPr>
          <w:rFonts w:ascii="Times New Roman" w:hAnsi="Times New Roman"/>
        </w:rPr>
        <w:t>tohto záko</w:t>
      </w:r>
      <w:r w:rsidRPr="005F1652" w:rsidR="00D22514">
        <w:rPr>
          <w:rFonts w:ascii="Times New Roman" w:hAnsi="Times New Roman"/>
        </w:rPr>
        <w:t xml:space="preserve">na v znení účinnom do 31. decembra 2018 </w:t>
      </w:r>
      <w:r w:rsidRPr="005F1652">
        <w:rPr>
          <w:rFonts w:ascii="Times New Roman" w:hAnsi="Times New Roman"/>
        </w:rPr>
        <w:t xml:space="preserve">pri zariadení výrobcu elektriny, ktoré bolo uvedené do prevádzky pred 1. januárom 2019 zostávajú zachované podľa </w:t>
      </w:r>
      <w:r w:rsidRPr="005F1652" w:rsidR="0060530E">
        <w:rPr>
          <w:rFonts w:ascii="Times New Roman" w:hAnsi="Times New Roman"/>
        </w:rPr>
        <w:t>tohto zákona v znení účinnom do 31. decembra 2018</w:t>
      </w:r>
      <w:r w:rsidRPr="005F1652">
        <w:rPr>
          <w:rFonts w:ascii="Times New Roman" w:hAnsi="Times New Roman"/>
        </w:rPr>
        <w:t>, ak odsek 3 neustanovuje inak.</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(2) Ustanoveniami toh</w:t>
      </w:r>
      <w:r w:rsidRPr="005F1652">
        <w:rPr>
          <w:rFonts w:ascii="Times New Roman" w:hAnsi="Times New Roman"/>
        </w:rPr>
        <w:t xml:space="preserve">to zákona sa spravujú aj právne vzťahy vzniknuté pred 1. januárom 2019; vznik týchto právnych vzťahov a nároky z nich vzniknuté pred 1. januárom 2019 sa posudzujú podľa </w:t>
      </w:r>
      <w:r w:rsidRPr="005F1652" w:rsidR="0060530E">
        <w:rPr>
          <w:rFonts w:ascii="Times New Roman" w:hAnsi="Times New Roman"/>
        </w:rPr>
        <w:t xml:space="preserve">tohto zákona v znení </w:t>
      </w:r>
      <w:r w:rsidRPr="005F1652">
        <w:rPr>
          <w:rFonts w:ascii="Times New Roman" w:hAnsi="Times New Roman"/>
        </w:rPr>
        <w:t>účinn</w:t>
      </w:r>
      <w:r w:rsidRPr="005F1652" w:rsidR="0060530E">
        <w:rPr>
          <w:rFonts w:ascii="Times New Roman" w:hAnsi="Times New Roman"/>
        </w:rPr>
        <w:t>om</w:t>
      </w:r>
      <w:r w:rsidRPr="005F1652">
        <w:rPr>
          <w:rFonts w:ascii="Times New Roman" w:hAnsi="Times New Roman"/>
        </w:rPr>
        <w:t xml:space="preserve"> do 31. decembra 2018, ak odsek 3 neustanovuje inak. Cena e</w:t>
      </w:r>
      <w:r w:rsidRPr="005F1652">
        <w:rPr>
          <w:rFonts w:ascii="Times New Roman" w:hAnsi="Times New Roman"/>
        </w:rPr>
        <w:t xml:space="preserve">lektriny na straty podľa </w:t>
      </w:r>
      <w:r w:rsidRPr="005F1652" w:rsidR="0060530E">
        <w:rPr>
          <w:rFonts w:ascii="Times New Roman" w:hAnsi="Times New Roman"/>
        </w:rPr>
        <w:t>tohto zákona v znení účinnom do 31. decembra 2018</w:t>
      </w:r>
      <w:r w:rsidRPr="005F1652">
        <w:rPr>
          <w:rFonts w:ascii="Times New Roman" w:hAnsi="Times New Roman"/>
        </w:rPr>
        <w:t xml:space="preserve"> sa považuje za cenu vykupovanej elektriny podľa tohto zákona a právo na podporu odberom elektriny za cenu elektriny na straty </w:t>
      </w:r>
      <w:r w:rsidRPr="005F1652" w:rsidR="0060530E">
        <w:rPr>
          <w:rFonts w:ascii="Times New Roman" w:hAnsi="Times New Roman"/>
        </w:rPr>
        <w:t>podľa tohto zákona v znení účinnom do 31. decembra 2018</w:t>
      </w:r>
      <w:r w:rsidRPr="005F1652">
        <w:rPr>
          <w:rFonts w:ascii="Times New Roman" w:hAnsi="Times New Roman"/>
        </w:rPr>
        <w:t xml:space="preserve"> sa považuje za právo na podporu výkupom elektriny za cenu vykupovanej elektriny podľa tohto zákona</w:t>
      </w:r>
      <w:r w:rsidRPr="005F1652" w:rsidR="00073738">
        <w:rPr>
          <w:rFonts w:ascii="Times New Roman" w:hAnsi="Times New Roman"/>
        </w:rPr>
        <w:t>.</w:t>
      </w:r>
    </w:p>
    <w:p w:rsidR="00135381" w:rsidRPr="005F1652" w:rsidP="00135381">
      <w:pPr>
        <w:bidi w:val="0"/>
        <w:ind w:left="567"/>
        <w:jc w:val="both"/>
        <w:rPr>
          <w:rFonts w:ascii="Times New Roman" w:hAnsi="Times New Roman"/>
        </w:rPr>
      </w:pPr>
    </w:p>
    <w:p w:rsidR="00FB1686" w:rsidRPr="005F1652" w:rsidP="00135381">
      <w:pPr>
        <w:bidi w:val="0"/>
        <w:ind w:left="567"/>
        <w:jc w:val="both"/>
        <w:rPr>
          <w:rFonts w:ascii="Times New Roman" w:hAnsi="Times New Roman"/>
        </w:rPr>
      </w:pPr>
      <w:r w:rsidRPr="005F1652" w:rsidR="00135381">
        <w:rPr>
          <w:rFonts w:ascii="Times New Roman" w:hAnsi="Times New Roman"/>
        </w:rPr>
        <w:t>(3) Podpora výroby elektriny z obnoviteľných zdrojov energie a podpora výroby elektriny vysoko účinnou kombinovanou výrobou podľa § 3 ods. 1 písm. b) a d)</w:t>
      </w:r>
      <w:r w:rsidRPr="005F1652" w:rsidR="00135381">
        <w:rPr>
          <w:rFonts w:ascii="Times New Roman" w:hAnsi="Times New Roman"/>
        </w:rPr>
        <w:t xml:space="preserve"> </w:t>
      </w:r>
      <w:r w:rsidRPr="005F1652" w:rsidR="00D22514">
        <w:rPr>
          <w:rFonts w:ascii="Times New Roman" w:hAnsi="Times New Roman"/>
        </w:rPr>
        <w:t xml:space="preserve">v znení účinnom </w:t>
      </w:r>
      <w:r w:rsidRPr="005F1652" w:rsidR="00306CFC">
        <w:rPr>
          <w:rFonts w:ascii="Times New Roman" w:hAnsi="Times New Roman"/>
        </w:rPr>
        <w:t>do</w:t>
      </w:r>
      <w:r w:rsidRPr="005F1652" w:rsidR="00D22514">
        <w:rPr>
          <w:rFonts w:ascii="Times New Roman" w:hAnsi="Times New Roman"/>
        </w:rPr>
        <w:t xml:space="preserve"> </w:t>
      </w:r>
      <w:r w:rsidRPr="005F1652" w:rsidR="00306CFC">
        <w:rPr>
          <w:rFonts w:ascii="Times New Roman" w:hAnsi="Times New Roman"/>
        </w:rPr>
        <w:t>3</w:t>
      </w:r>
      <w:r w:rsidRPr="005F1652" w:rsidR="00D22514">
        <w:rPr>
          <w:rFonts w:ascii="Times New Roman" w:hAnsi="Times New Roman"/>
        </w:rPr>
        <w:t xml:space="preserve">1. </w:t>
      </w:r>
      <w:r w:rsidRPr="005F1652" w:rsidR="00306CFC">
        <w:rPr>
          <w:rFonts w:ascii="Times New Roman" w:hAnsi="Times New Roman"/>
        </w:rPr>
        <w:t>decembra</w:t>
      </w:r>
      <w:r w:rsidRPr="005F1652" w:rsidR="00D22514">
        <w:rPr>
          <w:rFonts w:ascii="Times New Roman" w:hAnsi="Times New Roman"/>
        </w:rPr>
        <w:t xml:space="preserve"> 201</w:t>
      </w:r>
      <w:r w:rsidRPr="005F1652" w:rsidR="00801F97">
        <w:rPr>
          <w:rFonts w:ascii="Times New Roman" w:hAnsi="Times New Roman"/>
        </w:rPr>
        <w:t>8</w:t>
      </w:r>
      <w:r w:rsidRPr="005F1652" w:rsidR="00D22514">
        <w:rPr>
          <w:rFonts w:ascii="Times New Roman" w:hAnsi="Times New Roman"/>
        </w:rPr>
        <w:t xml:space="preserve"> </w:t>
      </w:r>
      <w:r w:rsidRPr="005F1652" w:rsidR="00135381">
        <w:rPr>
          <w:rFonts w:ascii="Times New Roman" w:hAnsi="Times New Roman"/>
        </w:rPr>
        <w:t xml:space="preserve">pre zariadenie výrobcu elektriny, ktoré bolo uvedené do prevádzky pred 1. januárom 2019, ktorá sa podľa </w:t>
      </w:r>
      <w:r w:rsidRPr="005F1652" w:rsidR="0060530E">
        <w:rPr>
          <w:rFonts w:ascii="Times New Roman" w:hAnsi="Times New Roman"/>
        </w:rPr>
        <w:t>tohto zákona v znení účinnom do 31. decembra 2018</w:t>
      </w:r>
      <w:r w:rsidRPr="005F1652" w:rsidR="00135381">
        <w:rPr>
          <w:rFonts w:ascii="Times New Roman" w:hAnsi="Times New Roman"/>
        </w:rPr>
        <w:t xml:space="preserve"> vzťahuje na takéto zariadenie výrobcu elektriny po celú dobu jeho životnosti, trvá najviac do 31. decembra 2033. Výrobca elektriny, ktorého zariadenie výrobcu elektriny bolo uvedené do prevádzky pred 1. januárom 2019, má právo na podporu podľa § 3 ods. 1 písm. d) </w:t>
      </w:r>
      <w:r w:rsidRPr="005F1652" w:rsidR="00D22514">
        <w:rPr>
          <w:rFonts w:ascii="Times New Roman" w:hAnsi="Times New Roman"/>
        </w:rPr>
        <w:t xml:space="preserve">v znení účinnom </w:t>
      </w:r>
      <w:r w:rsidRPr="005F1652" w:rsidR="00306CFC">
        <w:rPr>
          <w:rFonts w:ascii="Times New Roman" w:hAnsi="Times New Roman"/>
        </w:rPr>
        <w:t>do</w:t>
      </w:r>
      <w:r w:rsidRPr="005F1652" w:rsidR="00D22514">
        <w:rPr>
          <w:rFonts w:ascii="Times New Roman" w:hAnsi="Times New Roman"/>
        </w:rPr>
        <w:t xml:space="preserve"> </w:t>
      </w:r>
      <w:r w:rsidRPr="005F1652" w:rsidR="00306CFC">
        <w:rPr>
          <w:rFonts w:ascii="Times New Roman" w:hAnsi="Times New Roman"/>
        </w:rPr>
        <w:t>3</w:t>
      </w:r>
      <w:r w:rsidRPr="005F1652" w:rsidR="00D22514">
        <w:rPr>
          <w:rFonts w:ascii="Times New Roman" w:hAnsi="Times New Roman"/>
        </w:rPr>
        <w:t xml:space="preserve">1. </w:t>
      </w:r>
      <w:r w:rsidRPr="005F1652" w:rsidR="00306CFC">
        <w:rPr>
          <w:rFonts w:ascii="Times New Roman" w:hAnsi="Times New Roman"/>
        </w:rPr>
        <w:t>decembra 2018</w:t>
      </w:r>
      <w:r w:rsidRPr="005F1652" w:rsidR="00D22514">
        <w:rPr>
          <w:rFonts w:ascii="Times New Roman" w:hAnsi="Times New Roman"/>
        </w:rPr>
        <w:t xml:space="preserve">, </w:t>
      </w:r>
      <w:r w:rsidRPr="005F1652" w:rsidR="00135381">
        <w:rPr>
          <w:rFonts w:ascii="Times New Roman" w:hAnsi="Times New Roman"/>
        </w:rPr>
        <w:t>iba ak si uplatňuje právo na podporu podľa § 3 ods. 1 písm. b)</w:t>
      </w:r>
      <w:r w:rsidRPr="005F1652" w:rsidR="00073738">
        <w:rPr>
          <w:rFonts w:ascii="Times New Roman" w:hAnsi="Times New Roman"/>
        </w:rPr>
        <w:t>.</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(4) Zmluvy o dodávke elektriny na krytie strát v regionálnej distribučnej sústave uzatvorené podľa </w:t>
      </w:r>
      <w:r w:rsidRPr="005F1652" w:rsidR="0060530E">
        <w:rPr>
          <w:rFonts w:ascii="Times New Roman" w:hAnsi="Times New Roman"/>
        </w:rPr>
        <w:t>tohto zákona v znení účinnom do 31. decembra 2018</w:t>
      </w:r>
      <w:r w:rsidRPr="005F1652">
        <w:rPr>
          <w:rFonts w:ascii="Times New Roman" w:hAnsi="Times New Roman"/>
        </w:rPr>
        <w:t xml:space="preserve"> medzi prevádzkovateľom regionálnej distribučnej sústavy alebo subjektom povereným prevádzkovateľom regionálnej distribučnej sústavy a výrobcom elektriny o odbere elektriny vyrobenej z obnoviteľných zdrojov energie alebo vysoko účinnou kombinovanou výrobou za cenu elektriny na straty, a zmluvy o doplatku uzatvorené medzi prevádzkovateľom regionálnej distribučnej sústavy a výrobcom elektriny o poskytnutí doplatku za elektrinu vyrobenú z obnoviteľných zdrojov energie alebo vysoko účinnou kombinovanou výrobou, zanikajú 1. januára 2020. Nároky prevádzkovateľa regionálnej distribučnej sústavy a nároky výrobcu elektriny z obnoviteľných zdrojov energie alebo výrobcu elektriny vysoko účinnou kombinovanou výrobou</w:t>
      </w:r>
      <w:r w:rsidRPr="005F1652" w:rsidR="008529A6">
        <w:rPr>
          <w:rFonts w:ascii="Times New Roman" w:hAnsi="Times New Roman"/>
        </w:rPr>
        <w:t>, ktoré vznikli</w:t>
      </w:r>
      <w:r w:rsidRPr="005F1652">
        <w:rPr>
          <w:rFonts w:ascii="Times New Roman" w:hAnsi="Times New Roman"/>
        </w:rPr>
        <w:t xml:space="preserve"> do 31. decembra 2019 zo zmlúv podľa prvej vety zostávajú zachované.</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(5) Výrobca elektriny v zariade</w:t>
      </w:r>
      <w:r w:rsidRPr="005F1652">
        <w:rPr>
          <w:rFonts w:ascii="Times New Roman" w:hAnsi="Times New Roman"/>
        </w:rPr>
        <w:t>ní výrobcu elektriny, ktorému vzniklo do 31. decembra 2018 právo na podporu odberom elektriny za cenu elektriny na straty alebo právo na podporu doplatkom, a právo na takúto podporu pretrvá aj po 31. decembri 2018, má počas priznanej doby podpory právo na zmenu uplatňovania podpory podľa § 4 ods. 1 písm. f). Ak dôjde k zmene uplatňovania podpory podľa § 4 ods. 1 písm. f) prvého bodu, výrobcovi elektriny v zariadení výrobcu elektriny podľa prvej vety zaniká právo na podporu prevzatím zodpovednosti za odchýlku. Výrobca elektriny oznámi v roku 2019 zmenu uplatňovania podpory podľa § 4 ods. 14 organizátorovi krátkodobého trhu s elektrinou; ak v roku 2019 neoznámi zmenu uplatňovania podpory podľa § 4 ods. 14</w:t>
      </w:r>
      <w:r w:rsidRPr="005F1652" w:rsidR="00D22514">
        <w:rPr>
          <w:rFonts w:ascii="Times New Roman" w:hAnsi="Times New Roman"/>
        </w:rPr>
        <w:t xml:space="preserve"> </w:t>
      </w:r>
      <w:r w:rsidRPr="005F1652">
        <w:rPr>
          <w:rFonts w:ascii="Times New Roman" w:hAnsi="Times New Roman"/>
        </w:rPr>
        <w:t xml:space="preserve">a do 31. decembra 2019 má uzavretú platnú a účinnú zmluvu o dodávke elektriny na krytie strát v regionálnej distribučnej sústave, považuje sa to za uplatnenie práva na podporu výkupom elektriny za cenu vykupovanej elektriny.  </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(6) Výrobca elektriny, ktorý má alebo ktorému vznikne do 31. decembra 2019 právo na podporu doplatkom alebo príplatkom, a právo na takúto podporu pretrvá aj po 31. decembri 2019, je povinný </w:t>
      </w:r>
      <w:r w:rsidRPr="005F1652" w:rsidR="008529A6">
        <w:rPr>
          <w:rFonts w:ascii="Times New Roman" w:hAnsi="Times New Roman"/>
        </w:rPr>
        <w:t>do</w:t>
      </w:r>
      <w:r w:rsidRPr="005F1652">
        <w:rPr>
          <w:rFonts w:ascii="Times New Roman" w:hAnsi="Times New Roman"/>
        </w:rPr>
        <w:t xml:space="preserve"> 31. decembr</w:t>
      </w:r>
      <w:r w:rsidRPr="005F1652" w:rsidR="008529A6">
        <w:rPr>
          <w:rFonts w:ascii="Times New Roman" w:hAnsi="Times New Roman"/>
        </w:rPr>
        <w:t>a</w:t>
      </w:r>
      <w:r w:rsidRPr="005F1652">
        <w:rPr>
          <w:rFonts w:ascii="Times New Roman" w:hAnsi="Times New Roman"/>
        </w:rPr>
        <w:t xml:space="preserve"> 2019 uzavrieť zmluvu o doplatku s organizátorom krátkodobého trhu s elektrinou. Zmluva podľa prvej vety môže nadobudnúť účinnosť najs</w:t>
      </w:r>
      <w:r w:rsidRPr="005F1652">
        <w:rPr>
          <w:rFonts w:ascii="Times New Roman" w:hAnsi="Times New Roman"/>
        </w:rPr>
        <w:t>kôr 1. januára 2020.</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(7) Zmluva o povinnom výkupe elektriny výrobcu elektriny s výkupcom elektriny a zmluva o povinnom prevzatí zodpovednosti za odchýlku výrobcu elektriny s </w:t>
      </w:r>
      <w:r w:rsidRPr="005F1652" w:rsidR="0030738C">
        <w:rPr>
          <w:rFonts w:ascii="Times New Roman" w:hAnsi="Times New Roman"/>
        </w:rPr>
        <w:t>výkupcom elektriny</w:t>
      </w:r>
      <w:r w:rsidRPr="005F1652">
        <w:rPr>
          <w:rFonts w:ascii="Times New Roman" w:hAnsi="Times New Roman"/>
        </w:rPr>
        <w:t xml:space="preserve"> môže nadobudnúť účinnosť najskôr 1. januára 2020.</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(8) Podmienky podľa § 4 ods. 2 písm. c) až g) </w:t>
      </w:r>
      <w:r w:rsidRPr="005F1652" w:rsidR="00D22514">
        <w:rPr>
          <w:rFonts w:ascii="Times New Roman" w:hAnsi="Times New Roman"/>
        </w:rPr>
        <w:t xml:space="preserve">v znení účinnom od 1. januára 2019 </w:t>
      </w:r>
      <w:r w:rsidRPr="005F1652">
        <w:rPr>
          <w:rFonts w:ascii="Times New Roman" w:hAnsi="Times New Roman"/>
        </w:rPr>
        <w:t>sa uplatňujú od 1. januára 2020. Na výrobcu elektriny v zariadení výrobcu elektriny, ktorému vzniklo do 31. decembra 2018 právo na podporu doplatkom, a právo na takúto podporu pretrvá aj po 31. decembri 2018, sa podmienky podľa § 4 ods. 2 písm. a) a b)</w:t>
      </w:r>
      <w:r w:rsidRPr="005F1652" w:rsidR="00306CFC">
        <w:rPr>
          <w:rFonts w:ascii="Times New Roman" w:hAnsi="Times New Roman"/>
        </w:rPr>
        <w:t xml:space="preserve"> v znení účinnom od 1. januára 2019 </w:t>
      </w:r>
      <w:r w:rsidRPr="005F1652">
        <w:rPr>
          <w:rFonts w:ascii="Times New Roman" w:hAnsi="Times New Roman"/>
        </w:rPr>
        <w:t xml:space="preserve">nevzťahujú. </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 (9) Výrobcovi elektriny v zariadení na kombinovanú výrobu, ktorému vzniklo do 30. apríla 2011 právo na podporu podľa § 3 ods. 1 písm. c), sa táto podpora vzťahuje aj na elektrinu z obnoviteľných zdrojov energie vyrobenú nad rámec vysoko účinnej kombinovanej výroby v zariadení na kombinovanú výrobu s celkovým inštalovaným výkonom nad 10 MW, najviac však na množstvo takto vyrobenej elektriny zodpovedajúce časovému fondu využitia celkového inštalovaného výkonu 4 000 hodín za rok, pričom podiel obnoviteľných zdrojov energie v palive je vyšší ako 30% a podiel dodávky tepla pre verejnosť je najmenej 40% z využiteľného tepla. Právo na podporu podľa prvej vety si výrobca  elektriny môže uplatniť od 1. januára 2019 do 31. decembra 2023.</w:t>
      </w:r>
    </w:p>
    <w:p w:rsidR="00135381" w:rsidRPr="005F1652" w:rsidP="00064B8A">
      <w:pPr>
        <w:bidi w:val="0"/>
        <w:ind w:left="567"/>
        <w:jc w:val="both"/>
        <w:rPr>
          <w:rFonts w:ascii="Times New Roman" w:hAnsi="Times New Roman"/>
        </w:rPr>
      </w:pPr>
    </w:p>
    <w:p w:rsidR="00135381" w:rsidRPr="005F1652" w:rsidP="00064B8A">
      <w:pPr>
        <w:bidi w:val="0"/>
        <w:ind w:left="567"/>
        <w:jc w:val="both"/>
        <w:rPr>
          <w:rFonts w:ascii="Times New Roman" w:hAnsi="Times New Roman"/>
        </w:rPr>
      </w:pPr>
      <w:r w:rsidRPr="005F1652">
        <w:rPr>
          <w:rFonts w:ascii="Times New Roman" w:hAnsi="Times New Roman"/>
        </w:rPr>
        <w:t xml:space="preserve"> (10) Úrad na žiadosť výrobcu elektriny z biomasy, ktorému vzniklo právo na podporu podľa § 3 ods. 1 písm. c) bez splnenia podmienky výroby elektriny vysokoúčinnou kombinovanou výrobou, </w:t>
      </w:r>
      <w:r w:rsidRPr="005F1652" w:rsidR="00DC5002">
        <w:rPr>
          <w:rFonts w:ascii="Times New Roman" w:hAnsi="Times New Roman"/>
        </w:rPr>
        <w:t xml:space="preserve">môže </w:t>
      </w:r>
      <w:r w:rsidRPr="005F1652">
        <w:rPr>
          <w:rFonts w:ascii="Times New Roman" w:hAnsi="Times New Roman"/>
        </w:rPr>
        <w:t>zvýši</w:t>
      </w:r>
      <w:r w:rsidRPr="005F1652" w:rsidR="00DC5002">
        <w:rPr>
          <w:rFonts w:ascii="Times New Roman" w:hAnsi="Times New Roman"/>
        </w:rPr>
        <w:t>ť</w:t>
      </w:r>
      <w:r w:rsidRPr="005F1652">
        <w:rPr>
          <w:rFonts w:ascii="Times New Roman" w:hAnsi="Times New Roman"/>
        </w:rPr>
        <w:t xml:space="preserve"> cenu elektriny podľa § 6 ods. 3</w:t>
      </w:r>
      <w:r w:rsidRPr="005F1652" w:rsidR="00802571">
        <w:rPr>
          <w:rFonts w:ascii="Times New Roman" w:hAnsi="Times New Roman"/>
        </w:rPr>
        <w:t xml:space="preserve"> v znení účinnom od 1. januára 2019</w:t>
      </w:r>
      <w:r w:rsidRPr="005F1652">
        <w:rPr>
          <w:rFonts w:ascii="Times New Roman" w:hAnsi="Times New Roman"/>
        </w:rPr>
        <w:t xml:space="preserve"> o 15 %, ak si takýto výrobca elektriny uplatní doplatok len na elektrinu vyrobenú vysokoúčinnou kombinovanou výrobou a časový fond využitia zariadenia prepočítaný na jeho celkový inštalovaný výkon nepresiahne 5 000 hodín ročne.</w:t>
      </w:r>
    </w:p>
    <w:p w:rsidR="00135381" w:rsidRPr="005F1652" w:rsidP="00064B8A">
      <w:pPr>
        <w:autoSpaceDE w:val="0"/>
        <w:autoSpaceDN w:val="0"/>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 xml:space="preserve">(11) Konania o uložení pokuty za správny delikt začaté a právoplatne neskončené pred 1. januárom 2019 sa dokončia podľa </w:t>
      </w:r>
      <w:r w:rsidRPr="005F1652" w:rsidR="0060530E">
        <w:rPr>
          <w:rFonts w:ascii="Times New Roman" w:hAnsi="Times New Roman"/>
        </w:rPr>
        <w:t>tohto zákona v znení účinnom do 31. decembra 2018</w:t>
      </w:r>
      <w:r w:rsidRPr="005F1652">
        <w:rPr>
          <w:rFonts w:ascii="Times New Roman" w:hAnsi="Times New Roman"/>
        </w:rPr>
        <w:t>.</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(12</w:t>
      </w:r>
      <w:r w:rsidRPr="005F1652">
        <w:rPr>
          <w:rFonts w:ascii="Times New Roman" w:hAnsi="Times New Roman"/>
        </w:rPr>
        <w:t xml:space="preserve">) Konania o vydanie potvrdenia o pôvode elektriny z obnoviteľných zdrojov energie a potvrdenia o pôvode elektriny vyrobenej vysoko účinnou kombinovanou výrobou začaté pred 1. januárom 2019 sa dokončia podľa </w:t>
      </w:r>
      <w:r w:rsidRPr="005F1652" w:rsidR="0060530E">
        <w:rPr>
          <w:rFonts w:ascii="Times New Roman" w:hAnsi="Times New Roman"/>
        </w:rPr>
        <w:t>tohto zákona v znení účinnom do 31. decembra 2018</w:t>
      </w:r>
      <w:r w:rsidRPr="005F1652">
        <w:rPr>
          <w:rFonts w:ascii="Times New Roman" w:hAnsi="Times New Roman"/>
        </w:rPr>
        <w:t>.</w:t>
      </w:r>
    </w:p>
    <w:p w:rsidR="00135381" w:rsidRPr="005F1652" w:rsidP="00064B8A">
      <w:pPr>
        <w:bidi w:val="0"/>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(13) Kompenzáciu podľa § 6a</w:t>
      </w:r>
      <w:r w:rsidRPr="005F1652" w:rsidR="00802571">
        <w:rPr>
          <w:rFonts w:ascii="Times New Roman" w:hAnsi="Times New Roman"/>
        </w:rPr>
        <w:t xml:space="preserve"> </w:t>
      </w:r>
      <w:r w:rsidRPr="005F1652">
        <w:rPr>
          <w:rFonts w:ascii="Times New Roman" w:hAnsi="Times New Roman"/>
        </w:rPr>
        <w:t xml:space="preserve">nemožno v roku 2019 poskytnúť právnickej osobe alebo fyzickej osobe  – podnikateľovi, ktorá mala na rok 2018 úradom určenú individuálnu sadzbu taríf súvisiacich so systémovými službami a úhradou osobitných nákladov </w:t>
      </w:r>
      <w:r w:rsidRPr="005F1652" w:rsidR="0060530E">
        <w:rPr>
          <w:rFonts w:ascii="Times New Roman" w:hAnsi="Times New Roman"/>
        </w:rPr>
        <w:t xml:space="preserve">podľa </w:t>
      </w:r>
      <w:r w:rsidRPr="005F1652" w:rsidR="003662D8">
        <w:rPr>
          <w:rFonts w:ascii="Times New Roman" w:hAnsi="Times New Roman"/>
        </w:rPr>
        <w:t>pred</w:t>
      </w:r>
      <w:r w:rsidRPr="005F1652" w:rsidR="003662D8">
        <w:rPr>
          <w:rFonts w:ascii="Times New Roman" w:hAnsi="Times New Roman"/>
        </w:rPr>
        <w:t>pisov účinných</w:t>
      </w:r>
      <w:r w:rsidRPr="005F1652" w:rsidR="0060530E">
        <w:rPr>
          <w:rFonts w:ascii="Times New Roman" w:hAnsi="Times New Roman"/>
        </w:rPr>
        <w:t xml:space="preserve"> do 31. decembra 2018</w:t>
      </w:r>
      <w:r w:rsidRPr="005F1652">
        <w:rPr>
          <w:rFonts w:ascii="Times New Roman" w:hAnsi="Times New Roman"/>
        </w:rPr>
        <w:t>.</w:t>
      </w:r>
    </w:p>
    <w:p w:rsidR="00135381" w:rsidRPr="005F1652" w:rsidP="00135381">
      <w:pPr>
        <w:bidi w:val="0"/>
        <w:ind w:left="567"/>
        <w:jc w:val="both"/>
        <w:rPr>
          <w:rFonts w:ascii="Times New Roman" w:hAnsi="Times New Roman"/>
        </w:rPr>
      </w:pPr>
    </w:p>
    <w:p w:rsidR="00135381" w:rsidRPr="005F1652" w:rsidP="00135381">
      <w:pPr>
        <w:pStyle w:val="Subtitle"/>
        <w:tabs>
          <w:tab w:val="left" w:pos="1134"/>
        </w:tabs>
        <w:bidi w:val="0"/>
        <w:ind w:left="567"/>
        <w:jc w:val="both"/>
        <w:rPr>
          <w:rFonts w:ascii="Times New Roman" w:hAnsi="Times New Roman"/>
        </w:rPr>
      </w:pPr>
      <w:r w:rsidRPr="005F1652">
        <w:rPr>
          <w:rFonts w:ascii="Times New Roman" w:hAnsi="Times New Roman"/>
        </w:rPr>
        <w:t>(14) Činnosť výkupcu elektriny vykonáva od 1. januára 2019 do 31. decembra 2019 prevádzkovateľ regionálnej distribučnej sústavy, na ktorého časti vymedzeného územia sa nachádza zariadenie na výrobu elektriny s právom n</w:t>
      </w:r>
      <w:r w:rsidRPr="005F1652">
        <w:rPr>
          <w:rFonts w:ascii="Times New Roman" w:hAnsi="Times New Roman"/>
        </w:rPr>
        <w:t>a podporu alebo ním poverený subjekt.</w:t>
      </w:r>
    </w:p>
    <w:p w:rsidR="00135381" w:rsidRPr="005F1652" w:rsidP="00135381">
      <w:pPr>
        <w:pStyle w:val="Subtitle"/>
        <w:tabs>
          <w:tab w:val="left" w:pos="1134"/>
        </w:tabs>
        <w:bidi w:val="0"/>
        <w:ind w:left="567"/>
        <w:jc w:val="both"/>
      </w:pPr>
    </w:p>
    <w:p w:rsidR="00135381" w:rsidRPr="005F1652" w:rsidP="00135381">
      <w:pPr>
        <w:bidi w:val="0"/>
        <w:ind w:left="567"/>
        <w:jc w:val="both"/>
        <w:rPr>
          <w:rFonts w:ascii="Times New Roman" w:hAnsi="Times New Roman"/>
        </w:rPr>
      </w:pPr>
      <w:r w:rsidRPr="005F1652">
        <w:rPr>
          <w:rFonts w:ascii="Times New Roman" w:hAnsi="Times New Roman"/>
        </w:rPr>
        <w:t>(15) Činnosť zúčtovateľa podpory vykonáva od 1. januára 2019 do 31. decembra 2019 prevádzkovateľ regionálnej distribučnej sústavy, na ktorého časti vymedzeného územia sa nachádza zariadenie na výrobu elektriny s právo</w:t>
      </w:r>
      <w:r w:rsidRPr="005F1652">
        <w:rPr>
          <w:rFonts w:ascii="Times New Roman" w:hAnsi="Times New Roman"/>
        </w:rPr>
        <w:t>m na podporu.</w:t>
      </w:r>
    </w:p>
    <w:p w:rsidR="00135381" w:rsidRPr="005F1652" w:rsidP="00064B8A">
      <w:pPr>
        <w:pStyle w:val="Subtitle"/>
        <w:tabs>
          <w:tab w:val="left" w:pos="1134"/>
        </w:tabs>
        <w:bidi w:val="0"/>
        <w:ind w:left="567"/>
        <w:jc w:val="both"/>
      </w:pPr>
    </w:p>
    <w:p w:rsidR="00BF0E66" w:rsidRPr="005F1652" w:rsidP="00135381">
      <w:pPr>
        <w:bidi w:val="0"/>
        <w:ind w:left="567"/>
        <w:jc w:val="both"/>
        <w:rPr>
          <w:rFonts w:ascii="Times New Roman" w:hAnsi="Times New Roman"/>
        </w:rPr>
      </w:pPr>
      <w:r w:rsidRPr="005F1652" w:rsidR="00135381">
        <w:rPr>
          <w:rFonts w:ascii="Times New Roman" w:hAnsi="Times New Roman"/>
        </w:rPr>
        <w:t xml:space="preserve">(16) Prevádzkovateľ regionálnej distribučnej sústavy má právo na náhradu neuhradených nákladov, ktoré vynaložil na poskytovanie podpory podľa § 3 ods. 1 písm. b), c ) a d) </w:t>
      </w:r>
      <w:r w:rsidRPr="005F1652" w:rsidR="00431C39">
        <w:rPr>
          <w:rFonts w:ascii="Times New Roman" w:hAnsi="Times New Roman"/>
        </w:rPr>
        <w:t xml:space="preserve">v znení účinnom do 31. decembra 2018 </w:t>
      </w:r>
      <w:r w:rsidRPr="005F1652" w:rsidR="00135381">
        <w:rPr>
          <w:rFonts w:ascii="Times New Roman" w:hAnsi="Times New Roman"/>
        </w:rPr>
        <w:t xml:space="preserve">za rok 2018. </w:t>
      </w:r>
      <w:r w:rsidRPr="005F1652" w:rsidR="00E14CCA">
        <w:rPr>
          <w:rFonts w:ascii="Times New Roman" w:hAnsi="Times New Roman"/>
        </w:rPr>
        <w:t>Úrad je oprávnený z</w:t>
      </w:r>
      <w:r w:rsidRPr="005F1652" w:rsidR="00E14CCA">
        <w:rPr>
          <w:rFonts w:ascii="Times New Roman" w:hAnsi="Times New Roman"/>
        </w:rPr>
        <w:t>ohľadniť n</w:t>
      </w:r>
      <w:r w:rsidRPr="005F1652" w:rsidR="00B01195">
        <w:rPr>
          <w:rFonts w:ascii="Times New Roman" w:hAnsi="Times New Roman"/>
        </w:rPr>
        <w:t xml:space="preserve">áklady podľa prvej vety </w:t>
      </w:r>
      <w:r w:rsidRPr="005F1652" w:rsidR="00135381">
        <w:rPr>
          <w:rFonts w:ascii="Times New Roman" w:hAnsi="Times New Roman"/>
        </w:rPr>
        <w:t>v</w:t>
      </w:r>
      <w:r w:rsidRPr="005F1652" w:rsidR="00E14CCA">
        <w:rPr>
          <w:rFonts w:ascii="Times New Roman" w:hAnsi="Times New Roman"/>
        </w:rPr>
        <w:t> konaní o</w:t>
      </w:r>
      <w:r w:rsidRPr="005F1652" w:rsidR="00135381">
        <w:rPr>
          <w:rFonts w:ascii="Times New Roman" w:hAnsi="Times New Roman"/>
        </w:rPr>
        <w:t> cenovej regulácii v nasledujúcom období</w:t>
      </w:r>
      <w:r w:rsidRPr="005F1652" w:rsidR="00E14CCA">
        <w:rPr>
          <w:rFonts w:ascii="Times New Roman" w:hAnsi="Times New Roman"/>
        </w:rPr>
        <w:t>.</w:t>
      </w:r>
      <w:r w:rsidRPr="005F1652" w:rsidR="00B01195">
        <w:rPr>
          <w:rFonts w:ascii="Times New Roman" w:hAnsi="Times New Roman"/>
          <w:vertAlign w:val="superscript"/>
        </w:rPr>
        <w:t>12</w:t>
      </w:r>
      <w:r w:rsidRPr="005F1652" w:rsidR="00E14CCA">
        <w:rPr>
          <w:rFonts w:ascii="Times New Roman" w:hAnsi="Times New Roman"/>
        </w:rPr>
        <w:t>)</w:t>
      </w:r>
    </w:p>
    <w:p w:rsidR="00BF0E66" w:rsidRPr="005F1652" w:rsidP="00135381">
      <w:pPr>
        <w:bidi w:val="0"/>
        <w:ind w:left="567"/>
        <w:jc w:val="both"/>
        <w:rPr>
          <w:rFonts w:ascii="Times New Roman" w:hAnsi="Times New Roman"/>
        </w:rPr>
      </w:pPr>
    </w:p>
    <w:p w:rsidR="00BF0E66" w:rsidRPr="005F1652" w:rsidP="00BF0E66">
      <w:pPr>
        <w:bidi w:val="0"/>
        <w:ind w:left="567"/>
        <w:jc w:val="both"/>
        <w:rPr>
          <w:rFonts w:ascii="Times New Roman" w:hAnsi="Times New Roman"/>
        </w:rPr>
      </w:pPr>
      <w:r w:rsidRPr="005F1652">
        <w:rPr>
          <w:rFonts w:ascii="Times New Roman" w:hAnsi="Times New Roman"/>
        </w:rPr>
        <w:t>(17) Prevádzkovateľ regionálnej distribučnej sústavy má právo na náhradu neuhradených nákladov, ktoré vynaložil na poskytovanie podpory podľa § 3 ods. 1 pí</w:t>
      </w:r>
      <w:r w:rsidRPr="005F1652">
        <w:rPr>
          <w:rFonts w:ascii="Times New Roman" w:hAnsi="Times New Roman"/>
        </w:rPr>
        <w:t>sm. b), c ), d) a e)</w:t>
      </w:r>
      <w:r w:rsidRPr="005F1652" w:rsidR="00431C39">
        <w:rPr>
          <w:rFonts w:ascii="Times New Roman" w:hAnsi="Times New Roman"/>
        </w:rPr>
        <w:t xml:space="preserve"> v znení účinnom od 1. januára 2019</w:t>
      </w:r>
      <w:r w:rsidRPr="005F1652">
        <w:rPr>
          <w:rFonts w:ascii="Times New Roman" w:hAnsi="Times New Roman"/>
        </w:rPr>
        <w:t xml:space="preserve"> za rok 2019. Úrad je oprávnený zohľadniť náklady podľa prvej vety v konaní o cenovej regulácii v nasledujúcom období.</w:t>
      </w:r>
      <w:r w:rsidRPr="005F1652">
        <w:rPr>
          <w:rFonts w:ascii="Times New Roman" w:hAnsi="Times New Roman"/>
          <w:vertAlign w:val="superscript"/>
        </w:rPr>
        <w:t>12</w:t>
      </w:r>
      <w:r w:rsidRPr="005F1652">
        <w:rPr>
          <w:rFonts w:ascii="Times New Roman" w:hAnsi="Times New Roman"/>
        </w:rPr>
        <w:t>)</w:t>
      </w:r>
    </w:p>
    <w:p w:rsidR="00135381" w:rsidRPr="005F1652" w:rsidP="00BF0E66">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(1</w:t>
      </w:r>
      <w:r w:rsidRPr="005F1652" w:rsidR="00BF0E66">
        <w:rPr>
          <w:rFonts w:ascii="Times New Roman" w:hAnsi="Times New Roman"/>
        </w:rPr>
        <w:t>8</w:t>
      </w:r>
      <w:r w:rsidRPr="005F1652">
        <w:rPr>
          <w:rFonts w:ascii="Times New Roman" w:hAnsi="Times New Roman"/>
        </w:rPr>
        <w:t>) Prevádzkovateľ regionálnej distribučnej sústavy je povinný do 31. januára 2019 poskytnúť organizátorovi krátkodobého trhu s elektrinou všetky údaje, ktoré vedie o výrobcoch elektriny, ktorým vzniklo do 31. decembra 2018 právo na podporu podľa § 3 ods. 1 písm. b) až d)</w:t>
      </w:r>
      <w:r w:rsidRPr="005F1652" w:rsidR="00431C39">
        <w:rPr>
          <w:rFonts w:ascii="Times New Roman" w:hAnsi="Times New Roman"/>
        </w:rPr>
        <w:t xml:space="preserve"> v znení účinnom do 31. decembra 2018</w:t>
      </w:r>
      <w:r w:rsidRPr="005F1652">
        <w:rPr>
          <w:rFonts w:ascii="Times New Roman" w:hAnsi="Times New Roman"/>
        </w:rPr>
        <w:t xml:space="preserve"> a právo na takúto podpo</w:t>
      </w:r>
      <w:r w:rsidRPr="005F1652">
        <w:rPr>
          <w:rFonts w:ascii="Times New Roman" w:hAnsi="Times New Roman"/>
        </w:rPr>
        <w:t>ru pretrvá aj po 1. januári 2019 a ktoré sú nevyhnutné na výkon činnosti zúčtovateľa podpory podľa tohto zákona. Poskytnutie údajov o výrobcoch elektriny podľa tohto odseku nie je porušením alebo ohrozením obchodného tajomstva.</w:t>
      </w:r>
    </w:p>
    <w:p w:rsidR="00135381" w:rsidRPr="005F1652" w:rsidP="00064B8A">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(1</w:t>
      </w:r>
      <w:r w:rsidRPr="005F1652" w:rsidR="00BF0E66">
        <w:rPr>
          <w:rFonts w:ascii="Times New Roman" w:hAnsi="Times New Roman"/>
        </w:rPr>
        <w:t>9</w:t>
      </w:r>
      <w:r w:rsidRPr="005F1652">
        <w:rPr>
          <w:rFonts w:ascii="Times New Roman" w:hAnsi="Times New Roman"/>
        </w:rPr>
        <w:t xml:space="preserve">) Prevádzkovateľ distribučnej sústavy je povinný priebežne odovzdávať organizátorovi krátkodobého trhu s elektrinou všetky údaje, ktoré získa o výrobcoch elektriny, ktorí majú alebo im vznikne do 31. decembra 2019 právo na podporu podľa § 3 ods. 1 písm. b) až e) </w:t>
      </w:r>
      <w:r w:rsidRPr="005F1652" w:rsidR="00431C39">
        <w:rPr>
          <w:rFonts w:ascii="Times New Roman" w:hAnsi="Times New Roman"/>
        </w:rPr>
        <w:t>v znení účinnom o</w:t>
      </w:r>
      <w:r w:rsidRPr="005F1652" w:rsidR="00431C39">
        <w:rPr>
          <w:rFonts w:ascii="Times New Roman" w:hAnsi="Times New Roman"/>
        </w:rPr>
        <w:t xml:space="preserve">d 1. januára 2019 </w:t>
      </w:r>
      <w:r w:rsidRPr="005F1652">
        <w:rPr>
          <w:rFonts w:ascii="Times New Roman" w:hAnsi="Times New Roman"/>
        </w:rPr>
        <w:t>a ktoré sú nevyhnutné na výkon činnosti zúčtovateľa podpory podľa tohto zákona. Poskytnutie údajov o výrobcoch elektriny podľa tohto odseku nie je porušením alebo ohrozením obchodného tajomstva.</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w:t>
      </w:r>
      <w:r w:rsidRPr="005F1652" w:rsidR="00BF0E66">
        <w:rPr>
          <w:rFonts w:ascii="Times New Roman" w:hAnsi="Times New Roman"/>
        </w:rPr>
        <w:t>20</w:t>
      </w:r>
      <w:r w:rsidRPr="005F1652">
        <w:rPr>
          <w:rFonts w:ascii="Times New Roman" w:hAnsi="Times New Roman"/>
        </w:rPr>
        <w:t>) Ministerstvo do 28. februára 2019 určí a zverejní na svojom webovom sídle inštalovaný výkon nových zariadení na výrobu elektriny z obnoviteľných zdrojov energie alebo vysoko účinnou kombinovanou výrobou, na ktoré sa vzťahuje podpora podľa § 3 ods. 1 písm. c), a inštalovaný výkon v lokálnych zdrojoch, na ktoré sa nevzťahuje povinnosť platiť tarifu za prevádzkovanie systému, a ktoré je možné pripojiť do sústavy v roku 2019.</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(2</w:t>
      </w:r>
      <w:r w:rsidRPr="005F1652" w:rsidR="00BF0E66">
        <w:rPr>
          <w:rFonts w:ascii="Times New Roman" w:hAnsi="Times New Roman"/>
        </w:rPr>
        <w:t>1</w:t>
      </w:r>
      <w:r w:rsidRPr="005F1652">
        <w:rPr>
          <w:rFonts w:ascii="Times New Roman" w:hAnsi="Times New Roman"/>
        </w:rPr>
        <w:t xml:space="preserve">) Pre zariadenie využívajúce vodnú energiu, na ktorého výstavbu vydané stavebné povolenie nadobudlo právoplatnosť pred 1. januárom 2019 a ktoré je uvedené do prevádzky do 30. júna 2020, podmienky podpory výroby elektriny z obnoviteľných zdrojov energie zostávajú zachované </w:t>
      </w:r>
      <w:r w:rsidRPr="005F1652" w:rsidR="0060530E">
        <w:rPr>
          <w:rFonts w:ascii="Times New Roman" w:hAnsi="Times New Roman"/>
        </w:rPr>
        <w:t>podľa tohto zákona v znení účinnom do 31. decembra 2018</w:t>
      </w:r>
      <w:r w:rsidRPr="005F1652">
        <w:rPr>
          <w:rFonts w:ascii="Times New Roman" w:hAnsi="Times New Roman"/>
        </w:rPr>
        <w:t>.</w:t>
      </w:r>
    </w:p>
    <w:p w:rsidR="00135381" w:rsidRPr="005F1652" w:rsidP="00135381">
      <w:pPr>
        <w:bidi w:val="0"/>
        <w:ind w:left="567"/>
        <w:jc w:val="both"/>
        <w:rPr>
          <w:rFonts w:ascii="Times New Roman" w:hAnsi="Times New Roman"/>
        </w:rPr>
      </w:pPr>
    </w:p>
    <w:p w:rsidR="00135381" w:rsidRPr="005F1652" w:rsidP="00135381">
      <w:pPr>
        <w:bidi w:val="0"/>
        <w:ind w:left="567"/>
        <w:jc w:val="both"/>
        <w:rPr>
          <w:rFonts w:ascii="Times New Roman" w:hAnsi="Times New Roman"/>
        </w:rPr>
      </w:pPr>
      <w:r w:rsidRPr="005F1652">
        <w:rPr>
          <w:rFonts w:ascii="Times New Roman" w:hAnsi="Times New Roman"/>
        </w:rPr>
        <w:t>(2</w:t>
      </w:r>
      <w:r w:rsidRPr="005F1652" w:rsidR="00BF0E66">
        <w:rPr>
          <w:rFonts w:ascii="Times New Roman" w:hAnsi="Times New Roman"/>
        </w:rPr>
        <w:t>2</w:t>
      </w:r>
      <w:r w:rsidRPr="005F1652">
        <w:rPr>
          <w:rFonts w:ascii="Times New Roman" w:hAnsi="Times New Roman"/>
        </w:rPr>
        <w:t>) Podpora podľa § 3c ods. 4 sa vzťahuje na rekonštrukciu alebo modernizáciu technologickej časti zariadenia výrobcu elektriny ukončenú do 31. decembra 2025.</w:t>
      </w:r>
    </w:p>
    <w:p w:rsidR="00135381" w:rsidRPr="005F1652" w:rsidP="00135381">
      <w:pPr>
        <w:bidi w:val="0"/>
        <w:ind w:left="567"/>
        <w:jc w:val="both"/>
        <w:rPr>
          <w:rFonts w:ascii="Times New Roman" w:hAnsi="Times New Roman"/>
          <w:color w:val="FF0000"/>
        </w:rPr>
      </w:pPr>
    </w:p>
    <w:p w:rsidR="00135381" w:rsidRPr="005F1652" w:rsidP="00BF0E66">
      <w:pPr>
        <w:widowControl w:val="0"/>
        <w:autoSpaceDE w:val="0"/>
        <w:autoSpaceDN w:val="0"/>
        <w:bidi w:val="0"/>
        <w:adjustRightInd w:val="0"/>
        <w:ind w:left="567"/>
        <w:jc w:val="both"/>
        <w:rPr>
          <w:rFonts w:ascii="Times New Roman" w:hAnsi="Times New Roman"/>
        </w:rPr>
      </w:pPr>
      <w:r w:rsidRPr="005F1652">
        <w:rPr>
          <w:rFonts w:ascii="Times New Roman" w:hAnsi="Times New Roman"/>
        </w:rPr>
        <w:t>(2</w:t>
      </w:r>
      <w:r w:rsidRPr="005F1652" w:rsidR="00BF0E66">
        <w:rPr>
          <w:rFonts w:ascii="Times New Roman" w:hAnsi="Times New Roman"/>
        </w:rPr>
        <w:t>3</w:t>
      </w:r>
      <w:r w:rsidRPr="005F1652">
        <w:rPr>
          <w:rFonts w:ascii="Times New Roman" w:hAnsi="Times New Roman"/>
        </w:rPr>
        <w:t>) Úrad sprístupní do 30. júna 201</w:t>
      </w:r>
      <w:r w:rsidRPr="005F1652" w:rsidR="00BD7505">
        <w:rPr>
          <w:rFonts w:ascii="Times New Roman" w:hAnsi="Times New Roman"/>
        </w:rPr>
        <w:t>9</w:t>
      </w:r>
      <w:r w:rsidRPr="005F1652">
        <w:rPr>
          <w:rFonts w:ascii="Times New Roman" w:hAnsi="Times New Roman"/>
        </w:rPr>
        <w:t xml:space="preserve"> </w:t>
      </w:r>
      <w:r w:rsidRPr="005F1652" w:rsidR="009D58F4">
        <w:rPr>
          <w:rFonts w:ascii="Times New Roman" w:hAnsi="Times New Roman"/>
        </w:rPr>
        <w:t xml:space="preserve">organizátorovi krátkodobého trhu s elektrinou </w:t>
      </w:r>
      <w:r w:rsidRPr="005F1652">
        <w:rPr>
          <w:rFonts w:ascii="Times New Roman" w:hAnsi="Times New Roman"/>
        </w:rPr>
        <w:t>údaje evidované v elektronickej databáze úradu o vydaný</w:t>
      </w:r>
      <w:r w:rsidRPr="005F1652">
        <w:rPr>
          <w:rFonts w:ascii="Times New Roman" w:hAnsi="Times New Roman"/>
        </w:rPr>
        <w:t xml:space="preserve">ch, použitých a prevedených zárukách pôvodu elektriny z obnoviteľných zdrojov a zárukách pôvodu elektriny vyrobenej vysoko účinnou kombinovanou výrobou a následné zmeny v evidovaných údajoch v rozsahu a formáte dohodnutom </w:t>
      </w:r>
      <w:r w:rsidRPr="005F1652" w:rsidR="009D58F4">
        <w:rPr>
          <w:rFonts w:ascii="Times New Roman" w:hAnsi="Times New Roman"/>
        </w:rPr>
        <w:t>s organizátorom krátkodobého trhu s elektrinou</w:t>
      </w:r>
      <w:r w:rsidRPr="005F1652">
        <w:rPr>
          <w:rFonts w:ascii="Times New Roman" w:hAnsi="Times New Roman"/>
        </w:rPr>
        <w:t>.</w:t>
      </w:r>
      <w:r w:rsidRPr="005F1652" w:rsidR="00073F2C">
        <w:rPr>
          <w:rFonts w:ascii="Times New Roman" w:hAnsi="Times New Roman"/>
        </w:rPr>
        <w:t>“.</w:t>
      </w:r>
    </w:p>
    <w:p w:rsidR="00135381" w:rsidRPr="005F1652" w:rsidP="00135381">
      <w:pPr>
        <w:widowControl w:val="0"/>
        <w:autoSpaceDE w:val="0"/>
        <w:autoSpaceDN w:val="0"/>
        <w:bidi w:val="0"/>
        <w:adjustRightInd w:val="0"/>
        <w:ind w:left="357" w:hanging="357"/>
        <w:rPr>
          <w:rFonts w:asciiTheme="minorHAnsi" w:hAnsiTheme="minorHAnsi" w:cs="Calibri"/>
        </w:rPr>
      </w:pPr>
    </w:p>
    <w:p w:rsidR="0098314D" w:rsidRPr="005F1652" w:rsidP="003D629C">
      <w:pPr>
        <w:numPr>
          <w:numId w:val="24"/>
        </w:numPr>
        <w:bidi w:val="0"/>
        <w:ind w:left="567" w:hanging="567"/>
        <w:jc w:val="both"/>
        <w:rPr>
          <w:rFonts w:ascii="Times New Roman" w:hAnsi="Times New Roman"/>
        </w:rPr>
      </w:pPr>
      <w:r w:rsidRPr="005F1652">
        <w:rPr>
          <w:rFonts w:ascii="Times New Roman" w:hAnsi="Times New Roman"/>
        </w:rPr>
        <w:t>Za § 18i sa vkladá § 18j, ktorý vrátane nadpisu znie:</w:t>
      </w:r>
    </w:p>
    <w:p w:rsidR="0098314D" w:rsidRPr="005F1652" w:rsidP="0098314D">
      <w:pPr>
        <w:bidi w:val="0"/>
        <w:jc w:val="center"/>
        <w:rPr>
          <w:rFonts w:ascii="Times New Roman" w:hAnsi="Times New Roman"/>
        </w:rPr>
      </w:pPr>
    </w:p>
    <w:p w:rsidR="0098314D" w:rsidRPr="005F1652" w:rsidP="0098314D">
      <w:pPr>
        <w:bidi w:val="0"/>
        <w:jc w:val="center"/>
        <w:rPr>
          <w:rFonts w:ascii="Times New Roman" w:hAnsi="Times New Roman"/>
        </w:rPr>
      </w:pPr>
      <w:r w:rsidRPr="005F1652">
        <w:rPr>
          <w:rFonts w:ascii="Times New Roman" w:hAnsi="Times New Roman"/>
        </w:rPr>
        <w:t>„§ 18j</w:t>
      </w:r>
    </w:p>
    <w:p w:rsidR="00765FB1" w:rsidRPr="005F1652" w:rsidP="00BD7505">
      <w:pPr>
        <w:bidi w:val="0"/>
        <w:jc w:val="center"/>
        <w:rPr>
          <w:rFonts w:ascii="Times New Roman" w:hAnsi="Times New Roman"/>
        </w:rPr>
      </w:pPr>
      <w:r w:rsidRPr="005F1652" w:rsidR="0098314D">
        <w:rPr>
          <w:rFonts w:ascii="Times New Roman" w:hAnsi="Times New Roman"/>
        </w:rPr>
        <w:t>Prechodné ustanovenia k úpravám účinným od 1. januára 2020</w:t>
      </w:r>
    </w:p>
    <w:p w:rsidR="00765FB1" w:rsidRPr="005F1652" w:rsidP="00BD7505">
      <w:pPr>
        <w:bidi w:val="0"/>
        <w:jc w:val="center"/>
        <w:rPr>
          <w:rFonts w:ascii="Times New Roman" w:hAnsi="Times New Roman"/>
        </w:rPr>
      </w:pPr>
    </w:p>
    <w:p w:rsidR="00765FB1" w:rsidRPr="005F1652" w:rsidP="00BD7505">
      <w:pPr>
        <w:bidi w:val="0"/>
        <w:ind w:left="567"/>
        <w:jc w:val="both"/>
        <w:rPr>
          <w:rFonts w:ascii="Times New Roman" w:hAnsi="Times New Roman"/>
        </w:rPr>
      </w:pPr>
      <w:r w:rsidRPr="005F1652" w:rsidR="0098314D">
        <w:rPr>
          <w:rFonts w:ascii="Times New Roman" w:hAnsi="Times New Roman"/>
        </w:rPr>
        <w:t>(1) Záruky pôvodu elektriny z obnoviteľných zdrojov energie a záruky pôvodu elektriny vyrobenej vysoko účinnou kombinovanou výrobou vydané do 31. decembra 2019 sa  považujú za záruky pôvodu podľa tohto zákona</w:t>
      </w:r>
      <w:bookmarkStart w:id="32" w:name="_GoBack"/>
      <w:r w:rsidRPr="005F1652" w:rsidR="00073738">
        <w:rPr>
          <w:rFonts w:ascii="Times New Roman" w:hAnsi="Times New Roman"/>
        </w:rPr>
        <w:t xml:space="preserve"> v znení účinnom od 1. januára 2020</w:t>
      </w:r>
      <w:bookmarkEnd w:id="32"/>
      <w:r w:rsidRPr="005F1652" w:rsidR="0098314D">
        <w:rPr>
          <w:rFonts w:ascii="Times New Roman" w:hAnsi="Times New Roman"/>
        </w:rPr>
        <w:t>.</w:t>
      </w:r>
    </w:p>
    <w:p w:rsidR="0098314D" w:rsidRPr="005F1652" w:rsidP="0098314D">
      <w:pPr>
        <w:widowControl w:val="0"/>
        <w:autoSpaceDE w:val="0"/>
        <w:autoSpaceDN w:val="0"/>
        <w:bidi w:val="0"/>
        <w:adjustRightInd w:val="0"/>
        <w:ind w:left="567" w:firstLine="69"/>
        <w:rPr>
          <w:rFonts w:ascii="Times New Roman" w:hAnsi="Times New Roman"/>
        </w:rPr>
      </w:pPr>
    </w:p>
    <w:p w:rsidR="0098314D" w:rsidRPr="005F1652" w:rsidP="00BD7505">
      <w:pPr>
        <w:widowControl w:val="0"/>
        <w:autoSpaceDE w:val="0"/>
        <w:autoSpaceDN w:val="0"/>
        <w:bidi w:val="0"/>
        <w:adjustRightInd w:val="0"/>
        <w:ind w:left="567" w:firstLine="69"/>
        <w:jc w:val="both"/>
        <w:rPr>
          <w:rFonts w:ascii="Times New Roman" w:hAnsi="Times New Roman"/>
        </w:rPr>
      </w:pPr>
      <w:r w:rsidRPr="005F1652">
        <w:rPr>
          <w:rFonts w:ascii="Times New Roman" w:hAnsi="Times New Roman"/>
        </w:rPr>
        <w:t xml:space="preserve">(2) Konania o vydanie, prevod, zrušenie alebo uznanie záruky pôvodu elektriny z obnoviteľných zdrojov energie a záruky pôvodu elektriny vyrobenej vysoko účinnou kombinovanou výrobou začaté pred 1. januárom 2020 sa dokončia </w:t>
      </w:r>
      <w:r w:rsidRPr="005F1652" w:rsidR="0060530E">
        <w:rPr>
          <w:rFonts w:ascii="Times New Roman" w:hAnsi="Times New Roman"/>
        </w:rPr>
        <w:t>podľa tohto zákona v znení účinnom do 31. decembra 2019</w:t>
      </w:r>
      <w:r w:rsidRPr="005F1652">
        <w:rPr>
          <w:rFonts w:ascii="Times New Roman" w:hAnsi="Times New Roman"/>
        </w:rPr>
        <w:t>.</w:t>
      </w:r>
      <w:r w:rsidRPr="005F1652" w:rsidR="00BD7505">
        <w:rPr>
          <w:rFonts w:ascii="Times New Roman" w:hAnsi="Times New Roman"/>
        </w:rPr>
        <w:t xml:space="preserve"> O vydan</w:t>
      </w:r>
      <w:r w:rsidRPr="005F1652" w:rsidR="009D58F4">
        <w:rPr>
          <w:rFonts w:ascii="Times New Roman" w:hAnsi="Times New Roman"/>
        </w:rPr>
        <w:t>í</w:t>
      </w:r>
      <w:r w:rsidRPr="005F1652" w:rsidR="00BD7505">
        <w:rPr>
          <w:rFonts w:ascii="Times New Roman" w:hAnsi="Times New Roman"/>
        </w:rPr>
        <w:t xml:space="preserve"> záruk pôvodu elektriny z obnoviteľných zdrojov energie a záruk pôvodu elektriny vyrobenej vysoko účinnou kombinovanou výrobou informuje úrad organizátora krátkodobého trhu s elektrinou v rozsahu a formáte dohodnutom s organizátorom krátkodobého trhu s elektrinou.</w:t>
      </w:r>
      <w:r w:rsidRPr="005F1652">
        <w:rPr>
          <w:rFonts w:ascii="Times New Roman" w:hAnsi="Times New Roman"/>
        </w:rPr>
        <w:t>“.</w:t>
      </w:r>
    </w:p>
    <w:p w:rsidR="00765FB1" w:rsidRPr="005F1652" w:rsidP="00BD7505">
      <w:pPr>
        <w:bidi w:val="0"/>
        <w:ind w:left="567"/>
        <w:jc w:val="both"/>
        <w:rPr>
          <w:rFonts w:ascii="Times New Roman" w:hAnsi="Times New Roman"/>
        </w:rPr>
      </w:pPr>
    </w:p>
    <w:p w:rsidR="005E0F4A" w:rsidRPr="005F1652" w:rsidP="00F266AD">
      <w:pPr>
        <w:numPr>
          <w:numId w:val="24"/>
        </w:numPr>
        <w:bidi w:val="0"/>
        <w:ind w:left="567" w:hanging="567"/>
        <w:jc w:val="both"/>
        <w:rPr>
          <w:rFonts w:ascii="Times New Roman" w:hAnsi="Times New Roman"/>
        </w:rPr>
      </w:pPr>
      <w:r w:rsidRPr="005F1652">
        <w:rPr>
          <w:rFonts w:ascii="Times New Roman" w:hAnsi="Times New Roman"/>
        </w:rPr>
        <w:t>V § 19 sa odsek 1 dopĺňa písmenami n) a</w:t>
      </w:r>
      <w:r w:rsidRPr="005F1652" w:rsidR="00834809">
        <w:rPr>
          <w:rFonts w:ascii="Times New Roman" w:hAnsi="Times New Roman"/>
        </w:rPr>
        <w:t> o)</w:t>
      </w:r>
      <w:r w:rsidRPr="005F1652">
        <w:rPr>
          <w:rFonts w:ascii="Times New Roman" w:hAnsi="Times New Roman"/>
        </w:rPr>
        <w:t>, ktoré znejú:</w:t>
      </w:r>
    </w:p>
    <w:p w:rsidR="007300F0" w:rsidRPr="005F1652" w:rsidP="005E0F4A">
      <w:pPr>
        <w:bidi w:val="0"/>
        <w:ind w:left="567"/>
        <w:jc w:val="both"/>
        <w:rPr>
          <w:rFonts w:ascii="Times New Roman" w:hAnsi="Times New Roman"/>
        </w:rPr>
      </w:pPr>
      <w:r w:rsidRPr="005F1652" w:rsidR="005E0F4A">
        <w:rPr>
          <w:rFonts w:ascii="Times New Roman" w:hAnsi="Times New Roman"/>
        </w:rPr>
        <w:t xml:space="preserve">„n) </w:t>
      </w:r>
      <w:r w:rsidRPr="005F1652" w:rsidR="0091653C">
        <w:rPr>
          <w:rFonts w:ascii="Times New Roman" w:hAnsi="Times New Roman"/>
        </w:rPr>
        <w:t> </w:t>
      </w:r>
      <w:r w:rsidRPr="005F1652">
        <w:rPr>
          <w:rFonts w:ascii="Times New Roman" w:hAnsi="Times New Roman"/>
        </w:rPr>
        <w:t>podrobnosti o vyhlasovaní, priebehu a vyhodnotení aukcií na výber výkupcu elektriny, podmienky účasti v aukcii na výber výkupcu elektriny</w:t>
      </w:r>
      <w:r w:rsidRPr="005F1652" w:rsidR="00876D88">
        <w:rPr>
          <w:rFonts w:ascii="Times New Roman" w:hAnsi="Times New Roman"/>
        </w:rPr>
        <w:t>, určenie výšky odmeny</w:t>
      </w:r>
      <w:r w:rsidRPr="005F1652" w:rsidR="002579D7">
        <w:rPr>
          <w:rFonts w:ascii="Times New Roman" w:hAnsi="Times New Roman"/>
        </w:rPr>
        <w:t>, trvanie výkonu činnosti výkupcu elektriny</w:t>
      </w:r>
      <w:r w:rsidRPr="005F1652">
        <w:rPr>
          <w:rFonts w:ascii="Times New Roman" w:hAnsi="Times New Roman"/>
        </w:rPr>
        <w:t xml:space="preserve"> a požiadavky na finančné a ekonomické postavenie, kreditné riziko a dôveryhodnosť výkupcu elektriny,</w:t>
      </w:r>
    </w:p>
    <w:p w:rsidR="005E0F4A" w:rsidRPr="005F1652" w:rsidP="005E0F4A">
      <w:pPr>
        <w:bidi w:val="0"/>
        <w:ind w:left="567"/>
        <w:jc w:val="both"/>
        <w:rPr>
          <w:rFonts w:ascii="Times New Roman" w:hAnsi="Times New Roman"/>
        </w:rPr>
      </w:pPr>
      <w:r w:rsidRPr="005F1652" w:rsidR="00834809">
        <w:rPr>
          <w:rFonts w:ascii="Times New Roman" w:hAnsi="Times New Roman"/>
        </w:rPr>
        <w:t>o</w:t>
      </w:r>
      <w:r w:rsidRPr="005F1652">
        <w:rPr>
          <w:rFonts w:ascii="Times New Roman" w:hAnsi="Times New Roman"/>
        </w:rPr>
        <w:t>) zoznam oprávnených priemyselných odvetví podľa § 6a ods. 1 písm. b), rozsah a štruktúru správy podľa § 6a ods. 2 písm. a) a spôsob poskytovania kompenzácie podľa § 6a.“.</w:t>
      </w:r>
    </w:p>
    <w:p w:rsidR="005E0F4A" w:rsidRPr="005F1652" w:rsidP="005E0F4A">
      <w:pPr>
        <w:bidi w:val="0"/>
        <w:jc w:val="both"/>
        <w:rPr>
          <w:rFonts w:ascii="Times New Roman" w:hAnsi="Times New Roman"/>
        </w:rPr>
      </w:pPr>
    </w:p>
    <w:p w:rsidR="005E0F4A" w:rsidRPr="005F1652" w:rsidP="00F266AD">
      <w:pPr>
        <w:numPr>
          <w:numId w:val="24"/>
        </w:numPr>
        <w:bidi w:val="0"/>
        <w:ind w:left="567" w:hanging="567"/>
        <w:jc w:val="both"/>
        <w:rPr>
          <w:rFonts w:ascii="Times New Roman" w:hAnsi="Times New Roman"/>
        </w:rPr>
      </w:pPr>
      <w:r w:rsidRPr="005F1652">
        <w:rPr>
          <w:rFonts w:ascii="Times New Roman" w:hAnsi="Times New Roman"/>
        </w:rPr>
        <w:t>V § 19 ods. 2 písm. c</w:t>
      </w:r>
      <w:r w:rsidRPr="005F1652">
        <w:rPr>
          <w:rFonts w:ascii="Times New Roman" w:hAnsi="Times New Roman"/>
        </w:rPr>
        <w:t>) sa vypúšťajú slová „podľa § 5 ods. 2“ a slová „</w:t>
      </w:r>
      <w:r w:rsidRPr="005F1652" w:rsidR="00DF6387">
        <w:rPr>
          <w:rFonts w:ascii="Times New Roman" w:hAnsi="Times New Roman"/>
        </w:rPr>
        <w:t xml:space="preserve">§ 5 </w:t>
      </w:r>
      <w:r w:rsidRPr="005F1652">
        <w:rPr>
          <w:rFonts w:ascii="Times New Roman" w:hAnsi="Times New Roman"/>
        </w:rPr>
        <w:t>ods. 3“ sa nahrádzajú slovami „</w:t>
      </w:r>
      <w:r w:rsidRPr="005F1652" w:rsidR="00DF6387">
        <w:rPr>
          <w:rFonts w:ascii="Times New Roman" w:hAnsi="Times New Roman"/>
        </w:rPr>
        <w:t xml:space="preserve">§ 5 </w:t>
      </w:r>
      <w:r w:rsidRPr="005F1652">
        <w:rPr>
          <w:rFonts w:ascii="Times New Roman" w:hAnsi="Times New Roman"/>
        </w:rPr>
        <w:t>ods. 4“.</w:t>
      </w:r>
    </w:p>
    <w:p w:rsidR="005E0F4A" w:rsidRPr="005F1652" w:rsidP="005E0F4A">
      <w:pPr>
        <w:bidi w:val="0"/>
        <w:ind w:left="567"/>
        <w:jc w:val="both"/>
        <w:rPr>
          <w:rFonts w:ascii="Times New Roman" w:hAnsi="Times New Roman"/>
        </w:rPr>
      </w:pPr>
    </w:p>
    <w:p w:rsidR="005E0F4A" w:rsidRPr="005F1652" w:rsidP="00F266AD">
      <w:pPr>
        <w:numPr>
          <w:numId w:val="24"/>
        </w:numPr>
        <w:bidi w:val="0"/>
        <w:ind w:left="567" w:hanging="567"/>
        <w:jc w:val="both"/>
        <w:rPr>
          <w:rFonts w:ascii="Times New Roman" w:hAnsi="Times New Roman"/>
        </w:rPr>
      </w:pPr>
      <w:r w:rsidRPr="005F1652">
        <w:rPr>
          <w:rFonts w:ascii="Times New Roman" w:hAnsi="Times New Roman"/>
        </w:rPr>
        <w:t>V § 19 ods. 2 písmeno d) znie:</w:t>
      </w:r>
    </w:p>
    <w:p w:rsidR="005E0F4A" w:rsidRPr="005F1652" w:rsidP="005E0F4A">
      <w:pPr>
        <w:bidi w:val="0"/>
        <w:ind w:left="567"/>
        <w:jc w:val="both"/>
        <w:rPr>
          <w:rFonts w:ascii="Times New Roman" w:hAnsi="Times New Roman"/>
        </w:rPr>
      </w:pPr>
      <w:r w:rsidRPr="005F1652">
        <w:rPr>
          <w:rFonts w:ascii="Times New Roman" w:hAnsi="Times New Roman"/>
        </w:rPr>
        <w:t xml:space="preserve">„d) </w:t>
      </w:r>
      <w:r w:rsidRPr="005F1652" w:rsidR="0089736F">
        <w:rPr>
          <w:rFonts w:ascii="Times New Roman" w:hAnsi="Times New Roman"/>
        </w:rPr>
        <w:t>spôsob výpočtu ceny vykupovanej elektriny</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F266AD">
      <w:pPr>
        <w:numPr>
          <w:ilvl w:val="0"/>
          <w:numId w:val="37"/>
        </w:numPr>
        <w:tabs>
          <w:tab w:val="num" w:pos="360"/>
        </w:tabs>
        <w:bidi w:val="0"/>
        <w:ind w:left="567" w:hanging="567"/>
        <w:jc w:val="both"/>
        <w:rPr>
          <w:rFonts w:ascii="Times New Roman" w:hAnsi="Times New Roman"/>
        </w:rPr>
      </w:pPr>
      <w:r w:rsidRPr="005F1652">
        <w:rPr>
          <w:rFonts w:ascii="Times New Roman" w:hAnsi="Times New Roman"/>
        </w:rPr>
        <w:t>V § 19 ods. 2 písm. i) sa slová „§ 3 ods. 4“ nahrádzajú slovami „§ 4 ods. 1 písm. c) a e)“.</w:t>
      </w:r>
    </w:p>
    <w:p w:rsidR="005E0F4A" w:rsidRPr="005F1652" w:rsidP="005E0F4A">
      <w:pPr>
        <w:bidi w:val="0"/>
        <w:jc w:val="both"/>
        <w:rPr>
          <w:rFonts w:ascii="Times New Roman" w:hAnsi="Times New Roman"/>
        </w:rPr>
      </w:pPr>
    </w:p>
    <w:p w:rsidR="005E0F4A" w:rsidRPr="005F1652" w:rsidP="00F266AD">
      <w:pPr>
        <w:numPr>
          <w:numId w:val="24"/>
        </w:numPr>
        <w:bidi w:val="0"/>
        <w:ind w:left="567" w:hanging="567"/>
        <w:jc w:val="both"/>
        <w:rPr>
          <w:rFonts w:ascii="Times New Roman" w:hAnsi="Times New Roman"/>
        </w:rPr>
      </w:pPr>
      <w:r w:rsidRPr="005F1652">
        <w:rPr>
          <w:rFonts w:ascii="Times New Roman" w:hAnsi="Times New Roman"/>
        </w:rPr>
        <w:t>V § 19 ods. 2 písm. j) sa za slovo „doplatku“ vkladajú slová „a príplatku“.</w:t>
      </w:r>
    </w:p>
    <w:p w:rsidR="00801E7A" w:rsidRPr="005F1652" w:rsidP="00064B8A">
      <w:pPr>
        <w:bidi w:val="0"/>
        <w:ind w:left="567"/>
        <w:jc w:val="both"/>
        <w:rPr>
          <w:rFonts w:ascii="Times New Roman" w:hAnsi="Times New Roman"/>
        </w:rPr>
      </w:pPr>
    </w:p>
    <w:p w:rsidR="0089736F" w:rsidRPr="005F1652" w:rsidP="00F266AD">
      <w:pPr>
        <w:numPr>
          <w:numId w:val="24"/>
        </w:numPr>
        <w:bidi w:val="0"/>
        <w:ind w:left="567" w:hanging="567"/>
        <w:jc w:val="both"/>
        <w:rPr>
          <w:rFonts w:ascii="Times New Roman" w:hAnsi="Times New Roman"/>
        </w:rPr>
      </w:pPr>
      <w:r w:rsidRPr="005F1652">
        <w:rPr>
          <w:rFonts w:ascii="Times New Roman" w:hAnsi="Times New Roman"/>
        </w:rPr>
        <w:t>V § 19 sa odsek 2 dopĺňa písmenom k), ktoré znie:</w:t>
      </w:r>
    </w:p>
    <w:p w:rsidR="005E0F4A" w:rsidRPr="005F1652" w:rsidP="00064B8A">
      <w:pPr>
        <w:bidi w:val="0"/>
        <w:jc w:val="both"/>
        <w:rPr>
          <w:rFonts w:ascii="Times New Roman" w:hAnsi="Times New Roman"/>
        </w:rPr>
      </w:pPr>
      <w:r w:rsidRPr="005F1652" w:rsidR="0089736F">
        <w:rPr>
          <w:rFonts w:ascii="Times New Roman" w:hAnsi="Times New Roman"/>
        </w:rPr>
        <w:t>„</w:t>
      </w:r>
      <w:r w:rsidRPr="005F1652" w:rsidR="00801E7A">
        <w:rPr>
          <w:rFonts w:ascii="Times New Roman" w:hAnsi="Times New Roman"/>
        </w:rPr>
        <w:t>k) podrobnosti o meraní a určení vyrobenej elektriny a meraní a určení</w:t>
      </w:r>
      <w:r w:rsidRPr="005F1652" w:rsidR="00801E7A">
        <w:rPr>
          <w:rFonts w:ascii="Times New Roman" w:hAnsi="Times New Roman"/>
        </w:rPr>
        <w:t xml:space="preserve"> technologickej vlastnej spotreby elektriny</w:t>
      </w:r>
      <w:r w:rsidRPr="005F1652" w:rsidR="000860A8">
        <w:rPr>
          <w:rFonts w:ascii="Times New Roman" w:hAnsi="Times New Roman"/>
        </w:rPr>
        <w:t xml:space="preserve"> podľa </w:t>
      </w:r>
      <w:r w:rsidRPr="005F1652" w:rsidR="001E3AC1">
        <w:rPr>
          <w:rFonts w:ascii="Times New Roman" w:hAnsi="Times New Roman"/>
        </w:rPr>
        <w:t>§ 4 ods. 2 písm. e) až g)</w:t>
      </w:r>
      <w:r w:rsidRPr="005F1652" w:rsidR="00801E7A">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Čl. II</w:t>
      </w:r>
    </w:p>
    <w:p w:rsidR="005E0F4A" w:rsidRPr="005F1652" w:rsidP="005E0F4A">
      <w:pPr>
        <w:bidi w:val="0"/>
        <w:jc w:val="both"/>
        <w:rPr>
          <w:rFonts w:ascii="Times New Roman" w:hAnsi="Times New Roman"/>
        </w:rPr>
      </w:pPr>
    </w:p>
    <w:p w:rsidR="005E0F4A" w:rsidRPr="005F1652" w:rsidP="005E0F4A">
      <w:pPr>
        <w:bidi w:val="0"/>
        <w:ind w:firstLine="708"/>
        <w:jc w:val="both"/>
        <w:rPr>
          <w:rFonts w:ascii="Times New Roman" w:hAnsi="Times New Roman"/>
        </w:rPr>
      </w:pPr>
      <w:r w:rsidRPr="005F1652">
        <w:rPr>
          <w:rFonts w:ascii="Times New Roman" w:hAnsi="Times New Roman"/>
        </w:rPr>
        <w:t>Zákon č. 250/2012 Z. z. o regulácii v sieťových odvetviach v znení zákona č. 435/2013 Z. z., zákona č. 321/2014 Z. z., zákona č. 391/2015 Z. z.</w:t>
      </w:r>
      <w:r w:rsidRPr="005F1652" w:rsidR="00B07E11">
        <w:rPr>
          <w:rFonts w:ascii="Times New Roman" w:hAnsi="Times New Roman"/>
        </w:rPr>
        <w:t xml:space="preserve">, </w:t>
      </w:r>
      <w:r w:rsidRPr="005F1652">
        <w:rPr>
          <w:rFonts w:ascii="Times New Roman" w:hAnsi="Times New Roman"/>
        </w:rPr>
        <w:t>zákona č. 164/2017 Z. z</w:t>
      </w:r>
      <w:r w:rsidRPr="005F1652">
        <w:rPr>
          <w:rFonts w:ascii="Times New Roman" w:hAnsi="Times New Roman"/>
        </w:rPr>
        <w:t>.</w:t>
      </w:r>
      <w:r w:rsidRPr="005F1652" w:rsidR="00BF0E66">
        <w:rPr>
          <w:rFonts w:ascii="Times New Roman" w:hAnsi="Times New Roman"/>
        </w:rPr>
        <w:t xml:space="preserve"> a</w:t>
      </w:r>
      <w:r w:rsidRPr="005F1652" w:rsidR="00B07E11">
        <w:rPr>
          <w:rFonts w:ascii="Times New Roman" w:hAnsi="Times New Roman"/>
        </w:rPr>
        <w:t xml:space="preserve"> zákona č. 177/2018 Z. z. </w:t>
      </w:r>
      <w:r w:rsidRPr="005F1652">
        <w:rPr>
          <w:rFonts w:ascii="Times New Roman" w:hAnsi="Times New Roman"/>
        </w:rPr>
        <w:t>sa mení a dopĺňa takto:</w:t>
      </w:r>
    </w:p>
    <w:p w:rsidR="005E0F4A" w:rsidRPr="005F1652" w:rsidP="005E0F4A">
      <w:pPr>
        <w:bidi w:val="0"/>
        <w:jc w:val="both"/>
        <w:rPr>
          <w:rFonts w:ascii="Times New Roman" w:hAnsi="Times New Roman"/>
        </w:rPr>
      </w:pPr>
    </w:p>
    <w:p w:rsidR="005E0F4A" w:rsidRPr="005F1652" w:rsidP="00F266AD">
      <w:pPr>
        <w:numPr>
          <w:numId w:val="22"/>
        </w:numPr>
        <w:bidi w:val="0"/>
        <w:ind w:left="567" w:hanging="567"/>
        <w:jc w:val="both"/>
        <w:rPr>
          <w:rFonts w:ascii="Times New Roman" w:hAnsi="Times New Roman"/>
        </w:rPr>
      </w:pPr>
      <w:r w:rsidRPr="005F1652">
        <w:rPr>
          <w:rFonts w:ascii="Times New Roman" w:hAnsi="Times New Roman"/>
        </w:rPr>
        <w:t xml:space="preserve">V § 2 písm. c) sa za druhý bod vkladá nový tretí bod, </w:t>
      </w:r>
      <w:r w:rsidRPr="005F1652" w:rsidR="000A1909">
        <w:rPr>
          <w:rFonts w:ascii="Times New Roman" w:hAnsi="Times New Roman"/>
        </w:rPr>
        <w:t xml:space="preserve">ktorý </w:t>
      </w:r>
      <w:r w:rsidRPr="005F1652">
        <w:rPr>
          <w:rFonts w:ascii="Times New Roman" w:hAnsi="Times New Roman"/>
        </w:rPr>
        <w:t>zn</w:t>
      </w:r>
      <w:r w:rsidRPr="005F1652" w:rsidR="000A1909">
        <w:rPr>
          <w:rFonts w:ascii="Times New Roman" w:hAnsi="Times New Roman"/>
        </w:rPr>
        <w:t>i</w:t>
      </w:r>
      <w:r w:rsidRPr="005F1652">
        <w:rPr>
          <w:rFonts w:ascii="Times New Roman" w:hAnsi="Times New Roman"/>
        </w:rPr>
        <w:t>e:</w:t>
      </w:r>
    </w:p>
    <w:p w:rsidR="005E0F4A" w:rsidRPr="005F1652" w:rsidP="005E0F4A">
      <w:pPr>
        <w:bidi w:val="0"/>
        <w:ind w:left="567" w:hanging="567"/>
        <w:jc w:val="both"/>
        <w:rPr>
          <w:rFonts w:ascii="Times New Roman" w:hAnsi="Times New Roman"/>
        </w:rPr>
      </w:pPr>
    </w:p>
    <w:p w:rsidR="005E0F4A" w:rsidRPr="005F1652" w:rsidP="00B07E11">
      <w:pPr>
        <w:bidi w:val="0"/>
        <w:ind w:left="567"/>
        <w:jc w:val="both"/>
        <w:rPr>
          <w:rFonts w:ascii="Times New Roman" w:hAnsi="Times New Roman"/>
        </w:rPr>
      </w:pPr>
      <w:r w:rsidRPr="005F1652">
        <w:rPr>
          <w:rFonts w:ascii="Times New Roman" w:hAnsi="Times New Roman"/>
        </w:rPr>
        <w:t>„3. výkon činnosti výkupcu elektriny,“.</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Doterajší tretí bod až siedmy bod sa označujú ako </w:t>
      </w:r>
      <w:r w:rsidRPr="005F1652" w:rsidR="00B07E11">
        <w:rPr>
          <w:rFonts w:ascii="Times New Roman" w:hAnsi="Times New Roman"/>
        </w:rPr>
        <w:t xml:space="preserve">štvrtý </w:t>
      </w:r>
      <w:r w:rsidRPr="005F1652">
        <w:rPr>
          <w:rFonts w:ascii="Times New Roman" w:hAnsi="Times New Roman"/>
        </w:rPr>
        <w:t xml:space="preserve">bod až </w:t>
      </w:r>
      <w:r w:rsidRPr="005F1652" w:rsidR="00B07E11">
        <w:rPr>
          <w:rFonts w:ascii="Times New Roman" w:hAnsi="Times New Roman"/>
        </w:rPr>
        <w:t xml:space="preserve">ôsmy </w:t>
      </w:r>
      <w:r w:rsidRPr="005F1652">
        <w:rPr>
          <w:rFonts w:ascii="Times New Roman" w:hAnsi="Times New Roman"/>
        </w:rPr>
        <w:t>bod.</w:t>
      </w:r>
    </w:p>
    <w:p w:rsidR="005E0F4A" w:rsidRPr="005F1652" w:rsidP="005E0F4A">
      <w:pPr>
        <w:bidi w:val="0"/>
        <w:ind w:left="567" w:hanging="567"/>
        <w:jc w:val="both"/>
        <w:rPr>
          <w:rFonts w:ascii="Times New Roman" w:hAnsi="Times New Roman"/>
        </w:rPr>
      </w:pPr>
    </w:p>
    <w:p w:rsidR="005E02CF" w:rsidRPr="005F1652" w:rsidP="00F266AD">
      <w:pPr>
        <w:numPr>
          <w:numId w:val="22"/>
        </w:numPr>
        <w:bidi w:val="0"/>
        <w:ind w:left="567" w:hanging="567"/>
        <w:jc w:val="both"/>
        <w:rPr>
          <w:rFonts w:ascii="Times New Roman" w:hAnsi="Times New Roman"/>
        </w:rPr>
      </w:pPr>
      <w:r w:rsidRPr="005F1652" w:rsidR="005E0F4A">
        <w:rPr>
          <w:rFonts w:ascii="Times New Roman" w:hAnsi="Times New Roman"/>
        </w:rPr>
        <w:t>§ 2 sa dopĺň</w:t>
      </w:r>
      <w:r w:rsidRPr="005F1652" w:rsidR="005E0F4A">
        <w:rPr>
          <w:rFonts w:ascii="Times New Roman" w:hAnsi="Times New Roman"/>
        </w:rPr>
        <w:t>a písmenami p) až r), ktoré znejú:</w:t>
      </w:r>
    </w:p>
    <w:p w:rsidR="005E0F4A" w:rsidRPr="005F1652" w:rsidP="005E0F4A">
      <w:pPr>
        <w:bidi w:val="0"/>
        <w:spacing w:line="240" w:lineRule="atLeast"/>
        <w:ind w:left="426"/>
        <w:jc w:val="both"/>
        <w:rPr>
          <w:rFonts w:ascii="Times New Roman" w:hAnsi="Times New Roman"/>
        </w:rPr>
      </w:pPr>
      <w:r w:rsidRPr="005F1652">
        <w:rPr>
          <w:rFonts w:ascii="Times New Roman" w:hAnsi="Times New Roman"/>
        </w:rPr>
        <w:t xml:space="preserve">„p) </w:t>
      </w:r>
      <w:r w:rsidRPr="005F1652" w:rsidR="0011732A">
        <w:rPr>
          <w:rFonts w:ascii="Times New Roman" w:hAnsi="Times New Roman"/>
        </w:rPr>
        <w:t xml:space="preserve">tarifou za prevádzkovanie systému pevná cena v eurách na jednotku množstva elektriny viažuca sa na technickú jednotku, ktorá zohľadňuje </w:t>
      </w:r>
      <w:r w:rsidRPr="005F1652" w:rsidR="008529A6">
        <w:rPr>
          <w:rFonts w:ascii="Times New Roman" w:hAnsi="Times New Roman"/>
        </w:rPr>
        <w:t xml:space="preserve">pomernú </w:t>
      </w:r>
      <w:r w:rsidRPr="005F1652" w:rsidR="0011732A">
        <w:rPr>
          <w:rFonts w:ascii="Times New Roman" w:hAnsi="Times New Roman"/>
        </w:rPr>
        <w:t>časť nákladov na výrobu elektriny z obnoviteľných zdrojov energie, na výrobu elektriny vysoko účinnou kombinovanou výrobou, na výrobu elektriny z domáceho uhlia, na činnosti organizátora krátkodobého trhu s elektrinou vrátane korekcie nákladov vynaložených na zúčtovanie podpory výroby elektriny z obnoviteľných zdrojov energie a vysoko účinnou kombinovanou výrobou</w:t>
      </w:r>
      <w:r w:rsidRPr="005F1652">
        <w:rPr>
          <w:rFonts w:ascii="Times New Roman" w:hAnsi="Times New Roman"/>
        </w:rPr>
        <w:t>,</w:t>
      </w:r>
    </w:p>
    <w:p w:rsidR="005E0F4A" w:rsidRPr="005F1652" w:rsidP="005E0F4A">
      <w:pPr>
        <w:bidi w:val="0"/>
        <w:spacing w:line="240" w:lineRule="atLeast"/>
        <w:ind w:left="426"/>
        <w:jc w:val="both"/>
        <w:rPr>
          <w:rFonts w:ascii="Times New Roman" w:hAnsi="Times New Roman"/>
        </w:rPr>
      </w:pPr>
      <w:r w:rsidRPr="005F1652">
        <w:rPr>
          <w:rFonts w:ascii="Times New Roman" w:hAnsi="Times New Roman"/>
        </w:rPr>
        <w:t xml:space="preserve">q) tarifou za výrobu elektriny z obnoviteľných zdrojov energie pevná cena v eurách na jednotku množstva elektriny viažuca sa na technickú jednotku, ktorá zohľadňuje </w:t>
      </w:r>
      <w:r w:rsidRPr="005F1652" w:rsidR="008529A6">
        <w:rPr>
          <w:rFonts w:ascii="Times New Roman" w:hAnsi="Times New Roman"/>
        </w:rPr>
        <w:t xml:space="preserve">pomernú </w:t>
      </w:r>
      <w:r w:rsidRPr="005F1652">
        <w:rPr>
          <w:rFonts w:ascii="Times New Roman" w:hAnsi="Times New Roman"/>
        </w:rPr>
        <w:t>časť nákladov na výrobu elektriny z obnoviteľ</w:t>
      </w:r>
      <w:r w:rsidRPr="005F1652">
        <w:rPr>
          <w:rFonts w:ascii="Times New Roman" w:hAnsi="Times New Roman"/>
        </w:rPr>
        <w:t>ných zdrojov energie a tvorí zložku tarify za prevádzkovanie systému,</w:t>
      </w:r>
    </w:p>
    <w:p w:rsidR="005E0F4A" w:rsidRPr="005F1652" w:rsidP="00EA6A5B">
      <w:pPr>
        <w:bidi w:val="0"/>
        <w:spacing w:line="240" w:lineRule="atLeast"/>
        <w:ind w:left="426"/>
        <w:jc w:val="both"/>
        <w:rPr>
          <w:rFonts w:ascii="Times New Roman" w:hAnsi="Times New Roman"/>
          <w:b/>
        </w:rPr>
      </w:pPr>
      <w:r w:rsidRPr="005F1652">
        <w:rPr>
          <w:rFonts w:ascii="Times New Roman" w:hAnsi="Times New Roman"/>
        </w:rPr>
        <w:t>r) 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w:t>
      </w:r>
    </w:p>
    <w:p w:rsidR="005E0F4A" w:rsidRPr="005F1652" w:rsidP="00064B8A">
      <w:pPr>
        <w:bidi w:val="0"/>
        <w:ind w:left="567"/>
        <w:jc w:val="both"/>
        <w:rPr>
          <w:rFonts w:ascii="Times New Roman" w:hAnsi="Times New Roman"/>
        </w:rPr>
      </w:pPr>
    </w:p>
    <w:p w:rsidR="00D14DC7" w:rsidRPr="005F1652" w:rsidP="00D627AD">
      <w:pPr>
        <w:pStyle w:val="ListParagraph"/>
        <w:numPr>
          <w:numId w:val="22"/>
        </w:numPr>
        <w:bidi w:val="0"/>
        <w:ind w:left="567" w:hanging="567"/>
        <w:jc w:val="both"/>
        <w:rPr>
          <w:rFonts w:ascii="Times New Roman" w:hAnsi="Times New Roman"/>
        </w:rPr>
      </w:pPr>
      <w:r w:rsidRPr="005F1652" w:rsidR="00D543E5">
        <w:rPr>
          <w:rFonts w:ascii="Times New Roman" w:hAnsi="Times New Roman"/>
        </w:rPr>
        <w:t>V § 9 ods. 1 písm. b) prvom bode sa na konci pripájanú tieto slová: „vrátane osobitných predpisov</w:t>
      </w:r>
      <w:r w:rsidRPr="005F1652" w:rsidR="00D543E5">
        <w:rPr>
          <w:rFonts w:ascii="Times New Roman" w:hAnsi="Times New Roman"/>
          <w:vertAlign w:val="superscript"/>
        </w:rPr>
        <w:t>11a</w:t>
      </w:r>
      <w:r w:rsidRPr="005F1652" w:rsidR="00D543E5">
        <w:rPr>
          <w:rFonts w:ascii="Times New Roman" w:hAnsi="Times New Roman"/>
        </w:rPr>
        <w:t>)“.</w:t>
      </w:r>
    </w:p>
    <w:p w:rsidR="00D543E5" w:rsidRPr="005F1652" w:rsidP="0018556D">
      <w:pPr>
        <w:pStyle w:val="ListParagraph"/>
        <w:bidi w:val="0"/>
        <w:ind w:left="567" w:hanging="360"/>
        <w:jc w:val="both"/>
        <w:rPr>
          <w:rFonts w:ascii="Times New Roman" w:hAnsi="Times New Roman"/>
        </w:rPr>
      </w:pPr>
    </w:p>
    <w:p w:rsidR="00D14DC7" w:rsidRPr="005F1652" w:rsidP="00D14DC7">
      <w:pPr>
        <w:bidi w:val="0"/>
        <w:ind w:left="567" w:hanging="141"/>
        <w:jc w:val="both"/>
        <w:rPr>
          <w:rFonts w:ascii="Times New Roman" w:hAnsi="Times New Roman"/>
        </w:rPr>
      </w:pPr>
      <w:r w:rsidRPr="005F1652" w:rsidR="00D543E5">
        <w:rPr>
          <w:rFonts w:ascii="Times New Roman" w:hAnsi="Times New Roman"/>
        </w:rPr>
        <w:t>Poznámka pod čiarou k odkazu 11a znie:</w:t>
      </w:r>
    </w:p>
    <w:p w:rsidR="00D14DC7" w:rsidRPr="005F1652" w:rsidP="00D14DC7">
      <w:pPr>
        <w:bidi w:val="0"/>
        <w:ind w:left="426" w:hanging="142"/>
        <w:jc w:val="both"/>
        <w:rPr>
          <w:rFonts w:ascii="Times New Roman" w:hAnsi="Times New Roman"/>
        </w:rPr>
      </w:pPr>
      <w:r w:rsidRPr="005F1652" w:rsidR="00D543E5">
        <w:rPr>
          <w:rFonts w:ascii="Times New Roman" w:hAnsi="Times New Roman"/>
        </w:rPr>
        <w:t>„</w:t>
      </w:r>
      <w:r w:rsidRPr="005F1652" w:rsidR="00D543E5">
        <w:rPr>
          <w:rFonts w:ascii="Times New Roman" w:hAnsi="Times New Roman"/>
          <w:vertAlign w:val="superscript"/>
        </w:rPr>
        <w:t>11a</w:t>
      </w:r>
      <w:r w:rsidRPr="005F1652" w:rsidR="00D543E5">
        <w:rPr>
          <w:rFonts w:ascii="Times New Roman" w:hAnsi="Times New Roman"/>
        </w:rPr>
        <w:t>) Napríklad nariadenie Komisie (EÚ) 2015/1222 z 24. júla 2015, ktorým sa stanovuje usmernenie pre prideľovanie kapacity a riadenie preťaženia (Ú. v. EÚ L 197, 25. 7. 2015) a nariadenie Komisie (EÚ) 2017/460 zo 16. marca 2017, ktorým sa stanovuje sieťový predpis o harmonizovaných štruktúrach taríf za prepravu plynu (Ú. v. EÚ L 72, 17. 3. 2017).“.</w:t>
      </w:r>
    </w:p>
    <w:p w:rsidR="00E73EFF" w:rsidRPr="005F1652" w:rsidP="0018556D">
      <w:pPr>
        <w:bidi w:val="0"/>
        <w:ind w:left="567" w:hanging="360"/>
        <w:jc w:val="both"/>
        <w:rPr>
          <w:rFonts w:ascii="Times New Roman" w:hAnsi="Times New Roman"/>
        </w:rPr>
      </w:pPr>
    </w:p>
    <w:p w:rsidR="00D14DC7" w:rsidRPr="005F1652" w:rsidP="00D627AD">
      <w:pPr>
        <w:pStyle w:val="ListParagraph"/>
        <w:numPr>
          <w:numId w:val="22"/>
        </w:numPr>
        <w:bidi w:val="0"/>
        <w:ind w:left="567" w:hanging="567"/>
        <w:jc w:val="both"/>
        <w:rPr>
          <w:rFonts w:ascii="Times New Roman" w:hAnsi="Times New Roman"/>
        </w:rPr>
      </w:pPr>
      <w:r w:rsidRPr="005F1652" w:rsidR="00E73EFF">
        <w:rPr>
          <w:rFonts w:ascii="Times New Roman" w:hAnsi="Times New Roman"/>
        </w:rPr>
        <w:t>V § 9 ods. 1 písm. b) druhom bode sa na konci pripájanú tieto slová: „vrátane osobitných predpisov</w:t>
      </w:r>
      <w:r w:rsidRPr="005F1652" w:rsidR="00E73EFF">
        <w:rPr>
          <w:rFonts w:ascii="Times New Roman" w:hAnsi="Times New Roman"/>
          <w:vertAlign w:val="superscript"/>
        </w:rPr>
        <w:t>11b</w:t>
      </w:r>
      <w:r w:rsidRPr="005F1652" w:rsidR="00E73EFF">
        <w:rPr>
          <w:rFonts w:ascii="Times New Roman" w:hAnsi="Times New Roman"/>
        </w:rPr>
        <w:t>)“.</w:t>
      </w:r>
    </w:p>
    <w:p w:rsidR="00E73EFF" w:rsidRPr="005F1652" w:rsidP="00E73EFF">
      <w:pPr>
        <w:pStyle w:val="ListParagraph"/>
        <w:bidi w:val="0"/>
        <w:jc w:val="both"/>
        <w:rPr>
          <w:rFonts w:ascii="Times New Roman" w:hAnsi="Times New Roman"/>
        </w:rPr>
      </w:pPr>
    </w:p>
    <w:p w:rsidR="00E73EFF" w:rsidRPr="005F1652" w:rsidP="00E73EFF">
      <w:pPr>
        <w:pStyle w:val="ListParagraph"/>
        <w:bidi w:val="0"/>
        <w:jc w:val="both"/>
        <w:rPr>
          <w:rFonts w:ascii="Times New Roman" w:hAnsi="Times New Roman"/>
        </w:rPr>
      </w:pPr>
      <w:r w:rsidRPr="005F1652">
        <w:rPr>
          <w:rFonts w:ascii="Times New Roman" w:hAnsi="Times New Roman"/>
        </w:rPr>
        <w:t>Poznámka pod čiarou k odkazom 11b znie:</w:t>
      </w:r>
    </w:p>
    <w:p w:rsidR="00E73EFF" w:rsidRPr="005F1652" w:rsidP="00E73EFF">
      <w:pPr>
        <w:pStyle w:val="ListParagraph"/>
        <w:tabs>
          <w:tab w:val="left" w:pos="284"/>
        </w:tabs>
        <w:bidi w:val="0"/>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11b</w:t>
      </w:r>
      <w:r w:rsidRPr="005F1652">
        <w:rPr>
          <w:rFonts w:ascii="Times New Roman" w:hAnsi="Times New Roman"/>
        </w:rPr>
        <w:t>) Napríklad nariadenie (EÚ) 2015/1222 a nariadenie Komisie (EÚ) 2017/459 zo 16. marca 2017, ktorým sa stanovuje sieťový predpis o mechanizmoch prideľovania kapacity v plynárenských prepravných sieťach a ktorým sa zrušuje nariadenie (EÚ) č. 984/2013 (Ú. v. EÚ L 72, 17. 3. 2017).“.</w:t>
      </w:r>
    </w:p>
    <w:p w:rsidR="00D266F5" w:rsidRPr="005F1652">
      <w:pPr>
        <w:bidi w:val="0"/>
        <w:ind w:left="567"/>
        <w:jc w:val="both"/>
        <w:rPr>
          <w:rFonts w:ascii="Times New Roman" w:hAnsi="Times New Roman"/>
        </w:rPr>
      </w:pPr>
    </w:p>
    <w:p w:rsidR="0045306C" w:rsidRPr="005F1652">
      <w:pPr>
        <w:bidi w:val="0"/>
        <w:ind w:left="567"/>
        <w:jc w:val="both"/>
        <w:rPr>
          <w:rFonts w:ascii="Times New Roman" w:hAnsi="Times New Roman"/>
        </w:rPr>
      </w:pPr>
    </w:p>
    <w:p w:rsidR="00D266F5" w:rsidRPr="005F1652" w:rsidP="00D627AD">
      <w:pPr>
        <w:pStyle w:val="ListParagraph"/>
        <w:widowControl w:val="0"/>
        <w:numPr>
          <w:numId w:val="22"/>
        </w:numPr>
        <w:autoSpaceDE w:val="0"/>
        <w:autoSpaceDN w:val="0"/>
        <w:bidi w:val="0"/>
        <w:adjustRightInd w:val="0"/>
        <w:ind w:left="0" w:firstLine="0"/>
        <w:rPr>
          <w:rFonts w:ascii="Times New Roman" w:hAnsi="Times New Roman"/>
        </w:rPr>
      </w:pPr>
      <w:r w:rsidRPr="005F1652" w:rsidR="00B01195">
        <w:rPr>
          <w:rFonts w:ascii="Times New Roman" w:hAnsi="Times New Roman"/>
        </w:rPr>
        <w:t>V § 9 ods. 1 sa písmeno b) dopĺňa ôsmym bodom, ktorý znie:</w:t>
      </w:r>
    </w:p>
    <w:p w:rsidR="00D266F5" w:rsidRPr="005F1652">
      <w:pPr>
        <w:pStyle w:val="ListParagraph"/>
        <w:bidi w:val="0"/>
        <w:jc w:val="both"/>
        <w:rPr>
          <w:rFonts w:ascii="Times New Roman" w:hAnsi="Times New Roman"/>
          <w:bCs/>
        </w:rPr>
      </w:pPr>
      <w:r w:rsidRPr="005F1652" w:rsidR="00B01195">
        <w:rPr>
          <w:rFonts w:ascii="Times New Roman" w:hAnsi="Times New Roman"/>
        </w:rPr>
        <w:t xml:space="preserve">„8. </w:t>
      </w:r>
      <w:r w:rsidRPr="005F1652" w:rsidR="00B01195">
        <w:rPr>
          <w:rFonts w:ascii="Times New Roman" w:hAnsi="Times New Roman"/>
          <w:bCs/>
        </w:rPr>
        <w:t>dohľad nad zárukami pôvodu elektriny z obnoviteľný</w:t>
      </w:r>
      <w:r w:rsidRPr="005F1652" w:rsidR="00B01195">
        <w:rPr>
          <w:rFonts w:ascii="Times New Roman" w:hAnsi="Times New Roman"/>
          <w:bCs/>
        </w:rPr>
        <w:t xml:space="preserve">ch zdrojov energie a </w:t>
      </w:r>
      <w:r w:rsidRPr="005F1652" w:rsidR="00B01195">
        <w:rPr>
          <w:rFonts w:ascii="Times New Roman" w:hAnsi="Times New Roman"/>
        </w:rPr>
        <w:t>zárukami pôvodu elektriny vyrobenej vysoko účinnou kombinovanou výrobou</w:t>
      </w:r>
      <w:r w:rsidRPr="005F1652" w:rsidR="00B01195">
        <w:rPr>
          <w:rFonts w:ascii="Times New Roman" w:hAnsi="Times New Roman"/>
          <w:bCs/>
        </w:rPr>
        <w:t xml:space="preserve"> podľa osobitného predpisu</w:t>
      </w:r>
      <w:r w:rsidRPr="005F1652" w:rsidR="00786A8E">
        <w:rPr>
          <w:rFonts w:ascii="Times New Roman" w:hAnsi="Times New Roman"/>
          <w:bCs/>
        </w:rPr>
        <w:t>,</w:t>
      </w:r>
      <w:r w:rsidRPr="005F1652" w:rsidR="00B01195">
        <w:rPr>
          <w:rFonts w:ascii="Times New Roman" w:hAnsi="Times New Roman"/>
          <w:bCs/>
          <w:vertAlign w:val="superscript"/>
        </w:rPr>
        <w:t>13a</w:t>
      </w:r>
      <w:r w:rsidRPr="005F1652" w:rsidR="00B01195">
        <w:rPr>
          <w:rFonts w:ascii="Times New Roman" w:hAnsi="Times New Roman"/>
          <w:bCs/>
        </w:rPr>
        <w:t>)</w:t>
      </w:r>
      <w:r w:rsidRPr="005F1652" w:rsidR="00AB6FD1">
        <w:rPr>
          <w:rFonts w:ascii="Times New Roman" w:hAnsi="Times New Roman"/>
          <w:bCs/>
        </w:rPr>
        <w:t>“.</w:t>
      </w:r>
    </w:p>
    <w:p w:rsidR="00D266F5" w:rsidRPr="005F1652">
      <w:pPr>
        <w:pStyle w:val="ListParagraph"/>
        <w:bidi w:val="0"/>
        <w:jc w:val="both"/>
        <w:rPr>
          <w:rFonts w:ascii="Times New Roman" w:hAnsi="Times New Roman"/>
          <w:bCs/>
        </w:rPr>
      </w:pPr>
    </w:p>
    <w:p w:rsidR="00AB6FD1" w:rsidRPr="005F1652" w:rsidP="00AB6FD1">
      <w:pPr>
        <w:widowControl w:val="0"/>
        <w:autoSpaceDE w:val="0"/>
        <w:autoSpaceDN w:val="0"/>
        <w:bidi w:val="0"/>
        <w:adjustRightInd w:val="0"/>
        <w:ind w:left="709"/>
        <w:rPr>
          <w:rFonts w:ascii="Times New Roman" w:hAnsi="Times New Roman"/>
          <w:bCs/>
        </w:rPr>
      </w:pPr>
      <w:r w:rsidRPr="005F1652" w:rsidR="00B01195">
        <w:rPr>
          <w:rFonts w:ascii="Times New Roman" w:hAnsi="Times New Roman"/>
          <w:bCs/>
        </w:rPr>
        <w:t>Poznámka pod čiarou k odkazu 13a znie:</w:t>
      </w:r>
    </w:p>
    <w:p w:rsidR="00AB6FD1" w:rsidRPr="005F1652" w:rsidP="00AB6FD1">
      <w:pPr>
        <w:widowControl w:val="0"/>
        <w:autoSpaceDE w:val="0"/>
        <w:autoSpaceDN w:val="0"/>
        <w:bidi w:val="0"/>
        <w:adjustRightInd w:val="0"/>
        <w:ind w:left="709"/>
        <w:rPr>
          <w:rFonts w:ascii="Times New Roman" w:hAnsi="Times New Roman"/>
          <w:bCs/>
        </w:rPr>
      </w:pPr>
      <w:r w:rsidRPr="005F1652" w:rsidR="00B01195">
        <w:rPr>
          <w:rFonts w:ascii="Times New Roman" w:hAnsi="Times New Roman"/>
          <w:bCs/>
        </w:rPr>
        <w:t>„</w:t>
      </w:r>
      <w:r w:rsidRPr="005F1652" w:rsidR="00B01195">
        <w:rPr>
          <w:rFonts w:ascii="Times New Roman" w:hAnsi="Times New Roman"/>
          <w:bCs/>
          <w:vertAlign w:val="superscript"/>
        </w:rPr>
        <w:t>13a</w:t>
      </w:r>
      <w:r w:rsidRPr="005F1652">
        <w:rPr>
          <w:rFonts w:ascii="Times New Roman" w:hAnsi="Times New Roman"/>
          <w:bCs/>
        </w:rPr>
        <w:t>) § 8b</w:t>
      </w:r>
      <w:r w:rsidRPr="005F1652" w:rsidR="00B01195">
        <w:rPr>
          <w:rFonts w:ascii="Times New Roman" w:hAnsi="Times New Roman"/>
          <w:bCs/>
        </w:rPr>
        <w:t xml:space="preserve"> ods. 1</w:t>
      </w:r>
      <w:r w:rsidRPr="005F1652" w:rsidR="00786A8E">
        <w:rPr>
          <w:rFonts w:ascii="Times New Roman" w:hAnsi="Times New Roman"/>
          <w:bCs/>
        </w:rPr>
        <w:t>3</w:t>
      </w:r>
      <w:r w:rsidRPr="005F1652" w:rsidR="00B01195">
        <w:rPr>
          <w:rFonts w:ascii="Times New Roman" w:hAnsi="Times New Roman"/>
          <w:bCs/>
        </w:rPr>
        <w:t xml:space="preserve"> zákona č. 309/2009 </w:t>
      </w:r>
      <w:r w:rsidRPr="005F1652" w:rsidR="00EF28F4">
        <w:rPr>
          <w:rFonts w:ascii="Times New Roman" w:hAnsi="Times New Roman"/>
          <w:bCs/>
        </w:rPr>
        <w:t xml:space="preserve">Z. z. </w:t>
      </w:r>
      <w:r w:rsidRPr="005F1652" w:rsidR="00B01195">
        <w:rPr>
          <w:rFonts w:ascii="Times New Roman" w:hAnsi="Times New Roman"/>
          <w:bCs/>
        </w:rPr>
        <w:t>o podpore obnoviteľných zdrojov energie a vysoko účinnej kombinovanej výroby a o zmene a doplnení niektorých zákonov v znení zákona č. .../2018 Z. z.“.</w:t>
      </w:r>
    </w:p>
    <w:p w:rsidR="00D266F5" w:rsidRPr="005F1652">
      <w:pPr>
        <w:bidi w:val="0"/>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10 písm. a) druhý bod znie:</w:t>
      </w:r>
    </w:p>
    <w:p w:rsidR="00814D00" w:rsidRPr="005F1652" w:rsidP="00085FE5">
      <w:pPr>
        <w:bidi w:val="0"/>
        <w:ind w:left="567"/>
        <w:jc w:val="both"/>
        <w:rPr>
          <w:rFonts w:ascii="Times New Roman" w:hAnsi="Times New Roman"/>
        </w:rPr>
      </w:pPr>
      <w:r w:rsidRPr="005F1652" w:rsidR="005E0F4A">
        <w:rPr>
          <w:rFonts w:ascii="Times New Roman" w:hAnsi="Times New Roman"/>
        </w:rPr>
        <w:t>„2. individuálne sadzby tarify za systémové služby a tarify za prevádzkovanie systému,</w:t>
      </w:r>
      <w:r w:rsidRPr="005F1652">
        <w:rPr>
          <w:rFonts w:ascii="Times New Roman" w:hAnsi="Times New Roman"/>
        </w:rPr>
        <w:t>“.</w:t>
      </w:r>
    </w:p>
    <w:p w:rsidR="00814D00" w:rsidRPr="005F1652" w:rsidP="00064B8A">
      <w:pPr>
        <w:bidi w:val="0"/>
        <w:ind w:left="567"/>
        <w:jc w:val="both"/>
        <w:rPr>
          <w:rFonts w:ascii="Times New Roman" w:hAnsi="Times New Roman"/>
        </w:rPr>
      </w:pPr>
    </w:p>
    <w:p w:rsidR="00814D00" w:rsidRPr="005F1652" w:rsidP="00D627AD">
      <w:pPr>
        <w:numPr>
          <w:numId w:val="22"/>
        </w:numPr>
        <w:bidi w:val="0"/>
        <w:ind w:left="567" w:hanging="567"/>
        <w:jc w:val="both"/>
        <w:rPr>
          <w:rFonts w:ascii="Times New Roman" w:hAnsi="Times New Roman"/>
        </w:rPr>
      </w:pPr>
      <w:r w:rsidRPr="005F1652">
        <w:rPr>
          <w:rFonts w:ascii="Times New Roman" w:hAnsi="Times New Roman"/>
        </w:rPr>
        <w:t>V § 10 sa písmeno a</w:t>
      </w:r>
      <w:r w:rsidRPr="005F1652" w:rsidR="00085FE5">
        <w:rPr>
          <w:rFonts w:ascii="Times New Roman" w:hAnsi="Times New Roman"/>
        </w:rPr>
        <w:t>)</w:t>
      </w:r>
      <w:r w:rsidRPr="005F1652">
        <w:rPr>
          <w:rFonts w:ascii="Times New Roman" w:hAnsi="Times New Roman"/>
        </w:rPr>
        <w:t> </w:t>
      </w:r>
      <w:r w:rsidRPr="005F1652">
        <w:rPr>
          <w:rFonts w:ascii="Times New Roman" w:hAnsi="Times New Roman"/>
        </w:rPr>
        <w:t>dopĺňa tretím bodom, ktorý znie:</w:t>
      </w:r>
    </w:p>
    <w:p w:rsidR="00814D00" w:rsidRPr="005F1652" w:rsidP="001C25F3">
      <w:pPr>
        <w:bidi w:val="0"/>
        <w:ind w:left="567"/>
        <w:jc w:val="both"/>
        <w:rPr>
          <w:rFonts w:ascii="Times New Roman" w:hAnsi="Times New Roman"/>
        </w:rPr>
      </w:pPr>
      <w:r w:rsidRPr="005F1652">
        <w:rPr>
          <w:rFonts w:ascii="Times New Roman" w:hAnsi="Times New Roman"/>
        </w:rPr>
        <w:t>„</w:t>
      </w:r>
      <w:r w:rsidRPr="005F1652" w:rsidR="00085FE5">
        <w:rPr>
          <w:rFonts w:ascii="Times New Roman" w:hAnsi="Times New Roman"/>
        </w:rPr>
        <w:t>3. tarifu za výrobu elektriny z obnoviteľných zdrojov energie,“.</w:t>
      </w:r>
    </w:p>
    <w:p w:rsidR="00814D00" w:rsidRPr="005F1652" w:rsidP="001C25F3">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 10 sa dopĺňa písmenom l), ktoré znie: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„l) poskytuje organizátorovi krátkodobého trhu s elektrinou údaje potrebné pre vykonávanie činností organizátora krátkodobého trhu s elektrinou podľa osobitného predpisu.</w:t>
      </w:r>
      <w:r w:rsidRPr="005F1652">
        <w:rPr>
          <w:rFonts w:ascii="Times New Roman" w:hAnsi="Times New Roman"/>
          <w:vertAlign w:val="superscript"/>
        </w:rPr>
        <w:t>21a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21a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21a</w:t>
      </w:r>
      <w:r w:rsidRPr="005F1652">
        <w:rPr>
          <w:rFonts w:ascii="Times New Roman" w:hAnsi="Times New Roman"/>
        </w:rPr>
        <w:t>) § 37 ods. 4 zákona č. 251/2012 Z. z. v znení zákona č. .../2018 Z. z.“.</w:t>
      </w:r>
    </w:p>
    <w:p w:rsidR="005E0F4A" w:rsidRPr="005F1652" w:rsidP="005E0F4A">
      <w:pPr>
        <w:bidi w:val="0"/>
        <w:ind w:left="567" w:hanging="567"/>
        <w:jc w:val="both"/>
        <w:rPr>
          <w:rFonts w:ascii="Times New Roman" w:hAnsi="Times New Roman"/>
        </w:rPr>
      </w:pPr>
    </w:p>
    <w:p w:rsidR="000130A4" w:rsidRPr="005F1652" w:rsidP="00D627AD">
      <w:pPr>
        <w:numPr>
          <w:numId w:val="22"/>
        </w:numPr>
        <w:bidi w:val="0"/>
        <w:ind w:left="567" w:hanging="567"/>
        <w:jc w:val="both"/>
        <w:rPr>
          <w:rFonts w:ascii="Times New Roman" w:hAnsi="Times New Roman"/>
        </w:rPr>
      </w:pPr>
      <w:r w:rsidRPr="005F1652">
        <w:rPr>
          <w:rFonts w:ascii="Times New Roman" w:hAnsi="Times New Roman"/>
        </w:rPr>
        <w:t>V § 11 ods. 1 písmeno j) znie:</w:t>
      </w:r>
    </w:p>
    <w:p w:rsidR="000130A4" w:rsidRPr="005F1652" w:rsidP="000130A4">
      <w:pPr>
        <w:bidi w:val="0"/>
        <w:ind w:left="567"/>
        <w:jc w:val="both"/>
        <w:rPr>
          <w:rFonts w:ascii="Times New Roman" w:hAnsi="Times New Roman"/>
        </w:rPr>
      </w:pPr>
      <w:r w:rsidRPr="005F1652">
        <w:rPr>
          <w:rFonts w:ascii="Times New Roman" w:hAnsi="Times New Roman"/>
        </w:rPr>
        <w:t>„j) výkon činnosti dodávateľa posledne</w:t>
      </w:r>
      <w:r w:rsidRPr="005F1652">
        <w:rPr>
          <w:rFonts w:ascii="Times New Roman" w:hAnsi="Times New Roman"/>
        </w:rPr>
        <w:t>j inštancie</w:t>
      </w:r>
      <w:r w:rsidRPr="005F1652">
        <w:rPr>
          <w:rFonts w:ascii="Times New Roman" w:hAnsi="Times New Roman"/>
          <w:vertAlign w:val="superscript"/>
        </w:rPr>
        <w:t>21b</w:t>
      </w:r>
      <w:r w:rsidRPr="005F1652">
        <w:rPr>
          <w:rFonts w:ascii="Times New Roman" w:hAnsi="Times New Roman"/>
        </w:rPr>
        <w:t>) vrátane dodávky elektriny dodávateľom poslednej inštancie.“.</w:t>
      </w:r>
    </w:p>
    <w:p w:rsidR="000130A4" w:rsidRPr="005F1652" w:rsidP="00064B8A">
      <w:pPr>
        <w:pStyle w:val="ListParagraph"/>
        <w:bidi w:val="0"/>
        <w:jc w:val="both"/>
        <w:rPr>
          <w:rFonts w:ascii="Times New Roman" w:hAnsi="Times New Roman"/>
        </w:rPr>
      </w:pPr>
    </w:p>
    <w:p w:rsidR="000130A4" w:rsidRPr="005F1652" w:rsidP="00064B8A">
      <w:pPr>
        <w:pStyle w:val="ListParagraph"/>
        <w:bidi w:val="0"/>
        <w:jc w:val="both"/>
        <w:rPr>
          <w:rFonts w:ascii="Times New Roman" w:hAnsi="Times New Roman"/>
        </w:rPr>
      </w:pPr>
      <w:r w:rsidRPr="005F1652">
        <w:rPr>
          <w:rFonts w:ascii="Times New Roman" w:hAnsi="Times New Roman"/>
        </w:rPr>
        <w:t>Poznámka pod čiarou k odkazu 21b znie:</w:t>
      </w:r>
    </w:p>
    <w:p w:rsidR="000130A4" w:rsidRPr="005F1652" w:rsidP="00064B8A">
      <w:pPr>
        <w:pStyle w:val="ListParagraph"/>
        <w:bidi w:val="0"/>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21b</w:t>
      </w:r>
      <w:r w:rsidRPr="005F1652">
        <w:rPr>
          <w:rFonts w:ascii="Times New Roman" w:hAnsi="Times New Roman"/>
        </w:rPr>
        <w:t>) § 18 a 18a zákona č. 251/2012 Z. z. v znení zákona č. .../2018 Z. z.“.</w:t>
      </w:r>
    </w:p>
    <w:p w:rsidR="000130A4" w:rsidRPr="005F1652" w:rsidP="00064B8A">
      <w:pPr>
        <w:bidi w:val="0"/>
        <w:ind w:left="567"/>
        <w:jc w:val="both"/>
        <w:rPr>
          <w:rFonts w:ascii="Times New Roman" w:hAnsi="Times New Roman"/>
        </w:rPr>
      </w:pPr>
    </w:p>
    <w:p w:rsidR="000130A4" w:rsidRPr="005F1652" w:rsidP="00D627AD">
      <w:pPr>
        <w:numPr>
          <w:numId w:val="22"/>
        </w:numPr>
        <w:bidi w:val="0"/>
        <w:ind w:left="567" w:hanging="567"/>
        <w:jc w:val="both"/>
        <w:rPr>
          <w:rFonts w:ascii="Times New Roman" w:hAnsi="Times New Roman"/>
        </w:rPr>
      </w:pPr>
      <w:r w:rsidRPr="005F1652" w:rsidR="00A3343F">
        <w:rPr>
          <w:rFonts w:ascii="Times New Roman" w:hAnsi="Times New Roman"/>
        </w:rPr>
        <w:t xml:space="preserve">V </w:t>
      </w:r>
      <w:r w:rsidRPr="005F1652">
        <w:rPr>
          <w:rFonts w:ascii="Times New Roman" w:hAnsi="Times New Roman"/>
        </w:rPr>
        <w:t>§ 1</w:t>
      </w:r>
      <w:r w:rsidRPr="005F1652" w:rsidR="00085FE5">
        <w:rPr>
          <w:rFonts w:ascii="Times New Roman" w:hAnsi="Times New Roman"/>
        </w:rPr>
        <w:t>1</w:t>
      </w:r>
      <w:r w:rsidRPr="005F1652">
        <w:rPr>
          <w:rFonts w:ascii="Times New Roman" w:hAnsi="Times New Roman"/>
        </w:rPr>
        <w:t xml:space="preserve"> </w:t>
      </w:r>
      <w:r w:rsidRPr="005F1652" w:rsidR="00A3343F">
        <w:rPr>
          <w:rFonts w:ascii="Times New Roman" w:hAnsi="Times New Roman"/>
        </w:rPr>
        <w:t xml:space="preserve">sa odsek 1 </w:t>
      </w:r>
      <w:r w:rsidRPr="005F1652">
        <w:rPr>
          <w:rFonts w:ascii="Times New Roman" w:hAnsi="Times New Roman"/>
        </w:rPr>
        <w:t xml:space="preserve">dopĺňa písmenami k) a </w:t>
      </w:r>
      <w:r w:rsidRPr="005F1652" w:rsidR="000A1909">
        <w:rPr>
          <w:rFonts w:ascii="Times New Roman" w:hAnsi="Times New Roman"/>
        </w:rPr>
        <w:t>l</w:t>
      </w:r>
      <w:r w:rsidRPr="005F1652">
        <w:rPr>
          <w:rFonts w:ascii="Times New Roman" w:hAnsi="Times New Roman"/>
        </w:rPr>
        <w:t>), ktoré znejú:</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sidR="008D7E75">
        <w:rPr>
          <w:rFonts w:ascii="Times New Roman" w:hAnsi="Times New Roman"/>
        </w:rPr>
        <w:t xml:space="preserve">k) </w:t>
      </w:r>
      <w:r w:rsidRPr="005F1652">
        <w:rPr>
          <w:rFonts w:ascii="Times New Roman" w:hAnsi="Times New Roman"/>
        </w:rPr>
        <w:t>výkon činnosti výkupcu elektriny,</w:t>
      </w:r>
    </w:p>
    <w:p w:rsidR="005E0F4A" w:rsidRPr="005F1652" w:rsidP="005E0F4A">
      <w:pPr>
        <w:bidi w:val="0"/>
        <w:ind w:left="567"/>
        <w:jc w:val="both"/>
        <w:rPr>
          <w:rFonts w:ascii="Times New Roman" w:hAnsi="Times New Roman"/>
        </w:rPr>
      </w:pPr>
      <w:r w:rsidRPr="005F1652" w:rsidR="000A1909">
        <w:rPr>
          <w:rFonts w:ascii="Times New Roman" w:hAnsi="Times New Roman"/>
        </w:rPr>
        <w:t>l</w:t>
      </w:r>
      <w:r w:rsidRPr="005F1652" w:rsidR="000130A4">
        <w:rPr>
          <w:rFonts w:ascii="Times New Roman" w:hAnsi="Times New Roman"/>
        </w:rPr>
        <w:t>) tarifa za prevádzkovanie systému.</w:t>
      </w:r>
      <w:r w:rsidRPr="005F1652">
        <w:rPr>
          <w:rFonts w:ascii="Times New Roman" w:hAnsi="Times New Roman"/>
        </w:rPr>
        <w:t>“.</w:t>
      </w:r>
    </w:p>
    <w:p w:rsidR="00E73EFF" w:rsidRPr="005F1652" w:rsidP="005E0F4A">
      <w:pPr>
        <w:bidi w:val="0"/>
        <w:ind w:left="567" w:hanging="567"/>
        <w:jc w:val="both"/>
        <w:rPr>
          <w:rFonts w:ascii="Times New Roman" w:hAnsi="Times New Roman"/>
        </w:rPr>
      </w:pPr>
    </w:p>
    <w:p w:rsidR="00E73EFF" w:rsidRPr="005F1652" w:rsidP="0045306C">
      <w:pPr>
        <w:pStyle w:val="ListParagraph"/>
        <w:numPr>
          <w:numId w:val="22"/>
        </w:numPr>
        <w:tabs>
          <w:tab w:val="left" w:pos="284"/>
        </w:tabs>
        <w:bidi w:val="0"/>
        <w:ind w:left="567" w:hanging="567"/>
        <w:jc w:val="both"/>
        <w:rPr>
          <w:rFonts w:ascii="Times New Roman" w:hAnsi="Times New Roman"/>
        </w:rPr>
      </w:pPr>
      <w:r w:rsidRPr="005F1652">
        <w:rPr>
          <w:rFonts w:ascii="Times New Roman" w:hAnsi="Times New Roman"/>
        </w:rPr>
        <w:t>V § 12 sa odsek 1 dopĺňa písmenom g), ktoré znie:</w:t>
      </w:r>
    </w:p>
    <w:p w:rsidR="00E73EFF" w:rsidRPr="005F1652" w:rsidP="0045306C">
      <w:pPr>
        <w:tabs>
          <w:tab w:val="left" w:pos="567"/>
        </w:tabs>
        <w:bidi w:val="0"/>
        <w:ind w:left="567"/>
        <w:jc w:val="both"/>
        <w:rPr>
          <w:rFonts w:ascii="Times New Roman" w:hAnsi="Times New Roman"/>
        </w:rPr>
      </w:pPr>
      <w:r w:rsidRPr="005F1652">
        <w:rPr>
          <w:rFonts w:ascii="Times New Roman" w:hAnsi="Times New Roman"/>
        </w:rPr>
        <w:t>„g) priame určenie tarify a určenie spôsobu výpočtu tarify alebo rozdelenie nákladov podľa osobitných predpisov.</w:t>
      </w:r>
      <w:r w:rsidRPr="005F1652">
        <w:rPr>
          <w:rFonts w:ascii="Times New Roman" w:hAnsi="Times New Roman"/>
          <w:vertAlign w:val="superscript"/>
        </w:rPr>
        <w:t>11a</w:t>
      </w:r>
      <w:r w:rsidRPr="005F1652">
        <w:rPr>
          <w:rFonts w:ascii="Times New Roman" w:hAnsi="Times New Roman"/>
        </w:rPr>
        <w:t>)“.</w:t>
      </w:r>
    </w:p>
    <w:p w:rsidR="00E73EFF" w:rsidRPr="005F1652" w:rsidP="00E73EFF">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12 ods. 6 sa slová „individuálne sadzby taríf súvisiacich so systémovými službami a úhradou osobitných nákladov“ nahrádzajú slovami „individuálnu sadzbu tarify za systémové služby“.</w:t>
      </w:r>
    </w:p>
    <w:p w:rsidR="005E0F4A" w:rsidRPr="005F1652" w:rsidP="005E0F4A">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12 odsek 7 znie:</w:t>
      </w:r>
    </w:p>
    <w:p w:rsidR="005E0F4A" w:rsidRPr="005F1652" w:rsidP="0002529C">
      <w:pPr>
        <w:bidi w:val="0"/>
        <w:spacing w:line="240" w:lineRule="atLeast"/>
        <w:ind w:left="426"/>
        <w:jc w:val="both"/>
        <w:rPr>
          <w:rFonts w:ascii="Times New Roman" w:hAnsi="Times New Roman"/>
          <w:color w:val="000000" w:themeColor="tx1" w:themeShade="FF"/>
        </w:rPr>
      </w:pPr>
      <w:r w:rsidRPr="005F1652">
        <w:rPr>
          <w:rFonts w:ascii="Times New Roman" w:hAnsi="Times New Roman"/>
        </w:rPr>
        <w:t xml:space="preserve">„(7) Pri </w:t>
      </w:r>
      <w:r w:rsidRPr="005F1652">
        <w:rPr>
          <w:rFonts w:ascii="Times New Roman" w:hAnsi="Times New Roman"/>
          <w:color w:val="000000" w:themeColor="tx1" w:themeShade="FF"/>
        </w:rPr>
        <w:t>určení spôsobu vykonania cenovej regulácie podľa odseku 1 úrad určí individuálnu sadzbu tarify za prevádzkovanie systému pre koncových odberateľov elektriny, ktorých</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rPr>
        <w:t>a) spotreba elektriny je najmenej 1 GWh,</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rPr>
        <w:t>b) kód podniku podľa štatistickej klasifikácie ekonomických činností</w:t>
      </w:r>
      <w:r w:rsidRPr="005F1652">
        <w:rPr>
          <w:rFonts w:ascii="Times New Roman" w:hAnsi="Times New Roman"/>
          <w:color w:val="000000" w:themeColor="tx1" w:themeShade="FF"/>
          <w:vertAlign w:val="superscript"/>
        </w:rPr>
        <w:t>22</w:t>
      </w:r>
      <w:r w:rsidRPr="005F1652">
        <w:rPr>
          <w:rFonts w:ascii="Times New Roman" w:hAnsi="Times New Roman"/>
          <w:color w:val="000000" w:themeColor="tx1" w:themeShade="FF"/>
        </w:rPr>
        <w:t>) je uvedený v zozname podľa § 40 ods. 1 písm. o),</w:t>
      </w: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rPr>
        <w:t>c) elektroenergetická náročnosť podniku je najmenej vo výške podľa § 40 ods. 1 písm. o).“.</w:t>
      </w:r>
    </w:p>
    <w:p w:rsidR="005E0F4A" w:rsidRPr="005F1652" w:rsidP="005E0F4A">
      <w:pPr>
        <w:bidi w:val="0"/>
        <w:spacing w:line="240" w:lineRule="atLeast"/>
        <w:jc w:val="both"/>
        <w:rPr>
          <w:rFonts w:ascii="Times New Roman" w:hAnsi="Times New Roman"/>
          <w:color w:val="000000" w:themeColor="tx1" w:themeShade="FF"/>
        </w:rPr>
      </w:pP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color w:val="000000" w:themeColor="tx1" w:themeShade="FF"/>
        </w:rPr>
        <w:t>Poznámk</w:t>
      </w:r>
      <w:r w:rsidRPr="005F1652" w:rsidR="00133111">
        <w:rPr>
          <w:rFonts w:ascii="Times New Roman" w:hAnsi="Times New Roman"/>
          <w:color w:val="000000" w:themeColor="tx1" w:themeShade="FF"/>
        </w:rPr>
        <w:t>a</w:t>
      </w:r>
      <w:r w:rsidRPr="005F1652">
        <w:rPr>
          <w:rFonts w:ascii="Times New Roman" w:hAnsi="Times New Roman"/>
          <w:color w:val="000000" w:themeColor="tx1" w:themeShade="FF"/>
        </w:rPr>
        <w:t xml:space="preserve"> pod čiarou k </w:t>
      </w:r>
      <w:r w:rsidRPr="005F1652" w:rsidR="00133111">
        <w:rPr>
          <w:rFonts w:ascii="Times New Roman" w:hAnsi="Times New Roman"/>
          <w:color w:val="000000" w:themeColor="tx1" w:themeShade="FF"/>
        </w:rPr>
        <w:t xml:space="preserve">odkazu </w:t>
      </w:r>
      <w:r w:rsidRPr="005F1652">
        <w:rPr>
          <w:rFonts w:ascii="Times New Roman" w:hAnsi="Times New Roman"/>
          <w:color w:val="000000" w:themeColor="tx1" w:themeShade="FF"/>
        </w:rPr>
        <w:t>22 zn</w:t>
      </w:r>
      <w:r w:rsidRPr="005F1652" w:rsidR="00133111">
        <w:rPr>
          <w:rFonts w:ascii="Times New Roman" w:hAnsi="Times New Roman"/>
          <w:color w:val="000000" w:themeColor="tx1" w:themeShade="FF"/>
        </w:rPr>
        <w:t>ie</w:t>
      </w:r>
      <w:r w:rsidRPr="005F1652">
        <w:rPr>
          <w:rFonts w:ascii="Times New Roman" w:hAnsi="Times New Roman"/>
          <w:color w:val="000000" w:themeColor="tx1" w:themeShade="FF"/>
        </w:rPr>
        <w:t>:</w:t>
      </w:r>
    </w:p>
    <w:p w:rsidR="005E0F4A" w:rsidRPr="005F1652" w:rsidP="005E0F4A">
      <w:pPr>
        <w:bidi w:val="0"/>
        <w:spacing w:line="240" w:lineRule="atLeast"/>
        <w:ind w:left="426"/>
        <w:jc w:val="both"/>
        <w:rPr>
          <w:rFonts w:ascii="Times New Roman" w:hAnsi="Times New Roman"/>
        </w:rPr>
      </w:pPr>
      <w:r w:rsidRPr="005F1652">
        <w:rPr>
          <w:rFonts w:ascii="Times New Roman" w:hAnsi="Times New Roman"/>
          <w:color w:val="000000" w:themeColor="tx1" w:themeShade="FF"/>
        </w:rPr>
        <w:t>„</w:t>
      </w:r>
      <w:r w:rsidRPr="005F1652">
        <w:rPr>
          <w:rFonts w:ascii="Times New Roman" w:hAnsi="Times New Roman"/>
          <w:color w:val="000000" w:themeColor="tx1" w:themeShade="FF"/>
          <w:vertAlign w:val="superscript"/>
        </w:rPr>
        <w:t>22</w:t>
      </w:r>
      <w:r w:rsidRPr="005F1652">
        <w:rPr>
          <w:rFonts w:ascii="Times New Roman" w:hAnsi="Times New Roman"/>
          <w:color w:val="000000" w:themeColor="tx1" w:themeShade="FF"/>
        </w:rPr>
        <w:t>) 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w:t>
      </w:r>
      <w:r w:rsidRPr="005F1652" w:rsidR="00133111">
        <w:rPr>
          <w:rFonts w:ascii="Times New Roman" w:hAnsi="Times New Roman"/>
          <w:color w:val="000000" w:themeColor="tx1" w:themeShade="FF"/>
        </w:rPr>
        <w:t xml:space="preserve"> </w:t>
      </w:r>
      <w:r w:rsidRPr="005F1652">
        <w:rPr>
          <w:rFonts w:ascii="Times New Roman" w:hAnsi="Times New Roman"/>
          <w:color w:val="000000" w:themeColor="tx1" w:themeShade="FF"/>
        </w:rPr>
        <w:t>v. EÚ L 393, 30.12.2006) v platnom znení.</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12 sa za odsek 7 vklad</w:t>
      </w:r>
      <w:r w:rsidRPr="005F1652" w:rsidR="0037770A">
        <w:rPr>
          <w:rFonts w:ascii="Times New Roman" w:hAnsi="Times New Roman"/>
        </w:rPr>
        <w:t>ajú</w:t>
      </w:r>
      <w:r w:rsidRPr="005F1652">
        <w:rPr>
          <w:rFonts w:ascii="Times New Roman" w:hAnsi="Times New Roman"/>
        </w:rPr>
        <w:t xml:space="preserve"> nov</w:t>
      </w:r>
      <w:r w:rsidRPr="005F1652" w:rsidR="0037770A">
        <w:rPr>
          <w:rFonts w:ascii="Times New Roman" w:hAnsi="Times New Roman"/>
        </w:rPr>
        <w:t>é</w:t>
      </w:r>
      <w:r w:rsidRPr="005F1652">
        <w:rPr>
          <w:rFonts w:ascii="Times New Roman" w:hAnsi="Times New Roman"/>
        </w:rPr>
        <w:t xml:space="preserve"> odsek</w:t>
      </w:r>
      <w:r w:rsidRPr="005F1652" w:rsidR="0037770A">
        <w:rPr>
          <w:rFonts w:ascii="Times New Roman" w:hAnsi="Times New Roman"/>
        </w:rPr>
        <w:t>y</w:t>
      </w:r>
      <w:r w:rsidRPr="005F1652">
        <w:rPr>
          <w:rFonts w:ascii="Times New Roman" w:hAnsi="Times New Roman"/>
        </w:rPr>
        <w:t xml:space="preserve"> 8</w:t>
      </w:r>
      <w:r w:rsidRPr="005F1652" w:rsidR="0037770A">
        <w:rPr>
          <w:rFonts w:ascii="Times New Roman" w:hAnsi="Times New Roman"/>
        </w:rPr>
        <w:t xml:space="preserve"> a</w:t>
      </w:r>
      <w:r w:rsidRPr="005F1652" w:rsidR="009B7118">
        <w:rPr>
          <w:rFonts w:ascii="Times New Roman" w:hAnsi="Times New Roman"/>
        </w:rPr>
        <w:t>ž</w:t>
      </w:r>
      <w:r w:rsidRPr="005F1652" w:rsidR="0037770A">
        <w:rPr>
          <w:rFonts w:ascii="Times New Roman" w:hAnsi="Times New Roman"/>
        </w:rPr>
        <w:t xml:space="preserve"> </w:t>
      </w:r>
      <w:r w:rsidRPr="005F1652" w:rsidR="009B7118">
        <w:rPr>
          <w:rFonts w:ascii="Times New Roman" w:hAnsi="Times New Roman"/>
        </w:rPr>
        <w:t>10</w:t>
      </w:r>
      <w:r w:rsidRPr="005F1652">
        <w:rPr>
          <w:rFonts w:ascii="Times New Roman" w:hAnsi="Times New Roman"/>
        </w:rPr>
        <w:t>, ktor</w:t>
      </w:r>
      <w:r w:rsidRPr="005F1652" w:rsidR="0037770A">
        <w:rPr>
          <w:rFonts w:ascii="Times New Roman" w:hAnsi="Times New Roman"/>
        </w:rPr>
        <w:t>é</w:t>
      </w:r>
      <w:r w:rsidRPr="005F1652">
        <w:rPr>
          <w:rFonts w:ascii="Times New Roman" w:hAnsi="Times New Roman"/>
        </w:rPr>
        <w:t xml:space="preserve"> zn</w:t>
      </w:r>
      <w:r w:rsidRPr="005F1652" w:rsidR="0037770A">
        <w:rPr>
          <w:rFonts w:ascii="Times New Roman" w:hAnsi="Times New Roman"/>
        </w:rPr>
        <w:t>ejú</w:t>
      </w:r>
      <w:r w:rsidRPr="005F1652">
        <w:rPr>
          <w:rFonts w:ascii="Times New Roman" w:hAnsi="Times New Roman"/>
        </w:rPr>
        <w:t>:</w:t>
      </w:r>
    </w:p>
    <w:p w:rsidR="0037770A" w:rsidRPr="005F1652" w:rsidP="0002529C">
      <w:pPr>
        <w:bidi w:val="0"/>
        <w:spacing w:line="240" w:lineRule="atLeast"/>
        <w:ind w:left="426"/>
        <w:jc w:val="both"/>
        <w:rPr>
          <w:rFonts w:ascii="Times New Roman" w:hAnsi="Times New Roman"/>
        </w:rPr>
      </w:pPr>
      <w:r w:rsidRPr="005F1652" w:rsidR="005E0F4A">
        <w:rPr>
          <w:rFonts w:ascii="Times New Roman" w:hAnsi="Times New Roman"/>
        </w:rPr>
        <w:t xml:space="preserve">„(8) Koncový odberateľ elektriny je povinný preukázať splnenie podmienok podľa odseku 7 za tri roky predchádzajúce začatiu konania podľa </w:t>
      </w:r>
      <w:r w:rsidRPr="005F1652" w:rsidR="0002529C">
        <w:rPr>
          <w:rFonts w:ascii="Times New Roman" w:hAnsi="Times New Roman"/>
        </w:rPr>
        <w:t>tohto paragrafu</w:t>
      </w:r>
      <w:r w:rsidRPr="005F1652" w:rsidR="005E0F4A">
        <w:rPr>
          <w:rFonts w:ascii="Times New Roman" w:hAnsi="Times New Roman"/>
        </w:rPr>
        <w:t xml:space="preserve"> správou zostavenou v r</w:t>
      </w:r>
      <w:r w:rsidRPr="005F1652" w:rsidR="005E0F4A">
        <w:rPr>
          <w:rFonts w:ascii="Times New Roman" w:hAnsi="Times New Roman"/>
        </w:rPr>
        <w:t xml:space="preserve">ozsahu a štruktúre podľa § 40 ods. 1 písm. o) a overenou audítorom alebo audítorskou spoločnosťou </w:t>
      </w:r>
      <w:r w:rsidRPr="005F1652" w:rsidR="008529A6">
        <w:rPr>
          <w:rFonts w:ascii="Times New Roman" w:hAnsi="Times New Roman"/>
        </w:rPr>
        <w:t xml:space="preserve">zapísanou </w:t>
      </w:r>
      <w:r w:rsidRPr="005F1652" w:rsidR="005E0F4A">
        <w:rPr>
          <w:rFonts w:ascii="Times New Roman" w:hAnsi="Times New Roman"/>
        </w:rPr>
        <w:t>v zozname podľa osobitného predpisu.</w:t>
      </w:r>
      <w:r w:rsidRPr="005F1652" w:rsidR="005E0F4A">
        <w:rPr>
          <w:rFonts w:ascii="Times New Roman" w:hAnsi="Times New Roman"/>
          <w:color w:val="000000" w:themeColor="tx1" w:themeShade="FF"/>
          <w:vertAlign w:val="superscript"/>
        </w:rPr>
        <w:t>22</w:t>
      </w:r>
      <w:r w:rsidRPr="005F1652" w:rsidR="00927B08">
        <w:rPr>
          <w:rFonts w:ascii="Times New Roman" w:hAnsi="Times New Roman"/>
          <w:color w:val="000000" w:themeColor="tx1" w:themeShade="FF"/>
          <w:vertAlign w:val="superscript"/>
        </w:rPr>
        <w:t>a</w:t>
      </w:r>
      <w:r w:rsidRPr="005F1652" w:rsidR="005E0F4A">
        <w:rPr>
          <w:rFonts w:ascii="Times New Roman" w:hAnsi="Times New Roman"/>
          <w:color w:val="000000" w:themeColor="tx1" w:themeShade="FF"/>
        </w:rPr>
        <w:t>)</w:t>
      </w:r>
      <w:r w:rsidRPr="005F1652" w:rsidR="005E0F4A">
        <w:rPr>
          <w:rFonts w:ascii="Times New Roman" w:hAnsi="Times New Roman"/>
        </w:rPr>
        <w:t xml:space="preserve"> Koncový odberateľ elektriny, ktorý existuje pred začatím konania podľa </w:t>
      </w:r>
      <w:r w:rsidRPr="005F1652" w:rsidR="0002529C">
        <w:rPr>
          <w:rFonts w:ascii="Times New Roman" w:hAnsi="Times New Roman"/>
        </w:rPr>
        <w:t>tohto paragrafu</w:t>
      </w:r>
      <w:r w:rsidRPr="005F1652" w:rsidR="005E0F4A">
        <w:rPr>
          <w:rFonts w:ascii="Times New Roman" w:hAnsi="Times New Roman"/>
        </w:rPr>
        <w:t xml:space="preserve"> menej ako tri roky, </w:t>
      </w:r>
      <w:r w:rsidRPr="005F1652" w:rsidR="005E0F4A">
        <w:rPr>
          <w:rFonts w:ascii="Times New Roman" w:hAnsi="Times New Roman"/>
        </w:rPr>
        <w:t xml:space="preserve">je povinný predkladať správu podľa predchádzajúcej vety za celé obdobie trvania </w:t>
      </w:r>
      <w:r w:rsidRPr="005F1652" w:rsidR="009B7118">
        <w:rPr>
          <w:rFonts w:ascii="Times New Roman" w:hAnsi="Times New Roman"/>
        </w:rPr>
        <w:t xml:space="preserve">existencie </w:t>
      </w:r>
      <w:r w:rsidRPr="005F1652" w:rsidR="005E0F4A">
        <w:rPr>
          <w:rFonts w:ascii="Times New Roman" w:hAnsi="Times New Roman"/>
        </w:rPr>
        <w:t>koncového odberateľa elektriny.</w:t>
      </w:r>
    </w:p>
    <w:p w:rsidR="0037770A" w:rsidRPr="005F1652" w:rsidP="00064B8A">
      <w:pPr>
        <w:bidi w:val="0"/>
        <w:spacing w:line="240" w:lineRule="atLeast"/>
        <w:ind w:left="426"/>
        <w:jc w:val="both"/>
        <w:rPr>
          <w:rFonts w:ascii="Times New Roman" w:hAnsi="Times New Roman"/>
        </w:rPr>
      </w:pPr>
    </w:p>
    <w:p w:rsidR="00847659" w:rsidRPr="005F1652" w:rsidP="009B7118">
      <w:pPr>
        <w:bidi w:val="0"/>
        <w:ind w:left="426"/>
        <w:jc w:val="both"/>
        <w:rPr>
          <w:rFonts w:ascii="Times New Roman" w:hAnsi="Times New Roman"/>
          <w:lang w:eastAsia="cs-CZ"/>
        </w:rPr>
      </w:pPr>
      <w:r w:rsidRPr="005F1652">
        <w:rPr>
          <w:rFonts w:ascii="Times New Roman" w:hAnsi="Times New Roman"/>
          <w:lang w:eastAsia="cs-CZ"/>
        </w:rPr>
        <w:t xml:space="preserve">(9) </w:t>
      </w:r>
      <w:r w:rsidRPr="005F1652">
        <w:rPr>
          <w:rFonts w:ascii="Times New Roman" w:hAnsi="Times New Roman"/>
        </w:rPr>
        <w:t xml:space="preserve">Tarifa za prevádzkovanie systému sa </w:t>
      </w:r>
      <w:r w:rsidRPr="005F1652">
        <w:rPr>
          <w:rFonts w:ascii="Times New Roman" w:hAnsi="Times New Roman"/>
          <w:lang w:eastAsia="cs-CZ"/>
        </w:rPr>
        <w:t>uplatňuje na spotrebovanú elektrinu podľa § 40 ods. 1 písm. n), ak osobitný predpis</w:t>
      </w:r>
      <w:r w:rsidRPr="005F1652" w:rsidR="001E3AC1">
        <w:rPr>
          <w:rFonts w:ascii="Times New Roman" w:hAnsi="Times New Roman"/>
          <w:vertAlign w:val="superscript"/>
          <w:lang w:eastAsia="cs-CZ"/>
        </w:rPr>
        <w:t>17a</w:t>
      </w:r>
      <w:r w:rsidRPr="005F1652" w:rsidR="001E3AC1">
        <w:rPr>
          <w:rFonts w:ascii="Times New Roman" w:hAnsi="Times New Roman"/>
          <w:lang w:eastAsia="cs-CZ"/>
        </w:rPr>
        <w:t>)</w:t>
      </w:r>
      <w:r w:rsidRPr="005F1652">
        <w:rPr>
          <w:rFonts w:ascii="Times New Roman" w:hAnsi="Times New Roman"/>
          <w:lang w:eastAsia="cs-CZ"/>
        </w:rPr>
        <w:t xml:space="preserve"> neustanovuje inak,  a organizátorovi krátkodobého trhu s elektrinou ju </w:t>
      </w:r>
      <w:r w:rsidRPr="005F1652">
        <w:rPr>
          <w:rFonts w:ascii="Times New Roman" w:hAnsi="Times New Roman"/>
        </w:rPr>
        <w:t>uhrádza</w:t>
      </w:r>
      <w:r w:rsidRPr="005F1652">
        <w:rPr>
          <w:rFonts w:ascii="Times New Roman" w:hAnsi="Times New Roman"/>
          <w:lang w:eastAsia="cs-CZ"/>
        </w:rPr>
        <w:t xml:space="preserve"> priamo alebo prostredníctvom subjektu zúčtovania koncový odberateľ </w:t>
      </w:r>
      <w:r w:rsidRPr="005F1652" w:rsidR="009B7118">
        <w:rPr>
          <w:rFonts w:ascii="Times New Roman" w:hAnsi="Times New Roman"/>
          <w:lang w:eastAsia="cs-CZ"/>
        </w:rPr>
        <w:t xml:space="preserve">elektriny </w:t>
      </w:r>
      <w:r w:rsidRPr="005F1652">
        <w:rPr>
          <w:rFonts w:ascii="Times New Roman" w:hAnsi="Times New Roman"/>
          <w:lang w:eastAsia="cs-CZ"/>
        </w:rPr>
        <w:t>alebo</w:t>
      </w:r>
      <w:r w:rsidRPr="005F1652" w:rsidR="009B7118">
        <w:rPr>
          <w:rFonts w:ascii="Times New Roman" w:hAnsi="Times New Roman"/>
          <w:lang w:eastAsia="cs-CZ"/>
        </w:rPr>
        <w:t xml:space="preserve"> </w:t>
      </w:r>
      <w:r w:rsidRPr="005F1652">
        <w:rPr>
          <w:rFonts w:ascii="Times New Roman" w:hAnsi="Times New Roman"/>
          <w:lang w:eastAsia="cs-CZ"/>
        </w:rPr>
        <w:t>výrobca elektriny, ktorý spotrebuje ním vyrobenú elektrinu.</w:t>
      </w:r>
    </w:p>
    <w:p w:rsidR="00847659" w:rsidRPr="005F1652" w:rsidP="009B7118">
      <w:pPr>
        <w:bidi w:val="0"/>
        <w:ind w:left="426"/>
        <w:jc w:val="both"/>
        <w:rPr>
          <w:rFonts w:ascii="Times New Roman" w:hAnsi="Times New Roman"/>
          <w:lang w:eastAsia="cs-CZ"/>
        </w:rPr>
      </w:pPr>
    </w:p>
    <w:p w:rsidR="00847659" w:rsidRPr="005F1652" w:rsidP="009B7118">
      <w:pPr>
        <w:bidi w:val="0"/>
        <w:ind w:left="426"/>
        <w:jc w:val="both"/>
        <w:rPr>
          <w:rFonts w:ascii="Times New Roman" w:hAnsi="Times New Roman"/>
        </w:rPr>
      </w:pPr>
      <w:r w:rsidRPr="005F1652">
        <w:rPr>
          <w:rFonts w:ascii="Times New Roman" w:hAnsi="Times New Roman"/>
        </w:rPr>
        <w:t>(10) Cenová regulácia prístupu d</w:t>
      </w:r>
      <w:r w:rsidRPr="005F1652">
        <w:rPr>
          <w:rFonts w:ascii="Times New Roman" w:hAnsi="Times New Roman"/>
        </w:rPr>
        <w:t>o prenosovej sústavy alebo distribučnej sústavy sa</w:t>
      </w:r>
      <w:r w:rsidRPr="005F1652" w:rsidR="001E3AC1">
        <w:rPr>
          <w:rFonts w:ascii="Times New Roman" w:hAnsi="Times New Roman"/>
        </w:rPr>
        <w:t xml:space="preserve"> pri výrobcovi elektriny, ktorý je aj odberateľom elektriny, uplatňuje len na jeden prístup do prenosovej sústavy alebo jeden prístup do distribučnej sústavy</w:t>
      </w:r>
      <w:r w:rsidRPr="005F1652">
        <w:rPr>
          <w:rFonts w:ascii="Times New Roman" w:hAnsi="Times New Roman"/>
        </w:rPr>
        <w:t>.“.</w:t>
      </w:r>
    </w:p>
    <w:p w:rsidR="00250D93" w:rsidRPr="005F1652" w:rsidP="009B7118">
      <w:pPr>
        <w:bidi w:val="0"/>
        <w:ind w:left="426"/>
        <w:jc w:val="both"/>
        <w:rPr>
          <w:rFonts w:ascii="Times New Roman" w:hAnsi="Times New Roman"/>
          <w:lang w:eastAsia="cs-CZ"/>
        </w:rPr>
      </w:pPr>
    </w:p>
    <w:p w:rsidR="00250D93" w:rsidRPr="005F1652" w:rsidP="00250D93">
      <w:pPr>
        <w:bidi w:val="0"/>
        <w:spacing w:line="240" w:lineRule="atLeast"/>
        <w:ind w:left="426"/>
        <w:jc w:val="both"/>
        <w:rPr>
          <w:rFonts w:ascii="Times New Roman" w:hAnsi="Times New Roman"/>
        </w:rPr>
      </w:pPr>
      <w:r w:rsidRPr="005F1652">
        <w:rPr>
          <w:rFonts w:ascii="Times New Roman" w:hAnsi="Times New Roman"/>
        </w:rPr>
        <w:t>Doterajšie odseky 8 a 9 sa označujú ako odse</w:t>
      </w:r>
      <w:r w:rsidRPr="005F1652">
        <w:rPr>
          <w:rFonts w:ascii="Times New Roman" w:hAnsi="Times New Roman"/>
        </w:rPr>
        <w:t>ky 11 a 12.</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ind w:left="426"/>
        <w:jc w:val="both"/>
        <w:rPr>
          <w:rFonts w:ascii="Times New Roman" w:hAnsi="Times New Roman"/>
          <w:color w:val="000000" w:themeColor="tx1" w:themeShade="FF"/>
        </w:rPr>
      </w:pPr>
      <w:r w:rsidRPr="005F1652">
        <w:rPr>
          <w:rFonts w:ascii="Times New Roman" w:hAnsi="Times New Roman"/>
        </w:rPr>
        <w:t xml:space="preserve">Poznámka pod </w:t>
      </w:r>
      <w:r w:rsidRPr="005F1652">
        <w:rPr>
          <w:rFonts w:ascii="Times New Roman" w:hAnsi="Times New Roman"/>
          <w:color w:val="000000" w:themeColor="tx1" w:themeShade="FF"/>
        </w:rPr>
        <w:t>čiarou k odkazu 22</w:t>
      </w:r>
      <w:r w:rsidRPr="005F1652" w:rsidR="00927B08">
        <w:rPr>
          <w:rFonts w:ascii="Times New Roman" w:hAnsi="Times New Roman"/>
          <w:color w:val="000000" w:themeColor="tx1" w:themeShade="FF"/>
        </w:rPr>
        <w:t>a</w:t>
      </w:r>
      <w:r w:rsidRPr="005F1652">
        <w:rPr>
          <w:rFonts w:ascii="Times New Roman" w:hAnsi="Times New Roman"/>
          <w:color w:val="000000" w:themeColor="tx1" w:themeShade="FF"/>
        </w:rPr>
        <w:t xml:space="preserve"> znie:</w:t>
      </w:r>
    </w:p>
    <w:p w:rsidR="005E0F4A" w:rsidRPr="005F1652" w:rsidP="005E0F4A">
      <w:pPr>
        <w:bidi w:val="0"/>
        <w:spacing w:line="240" w:lineRule="atLeast"/>
        <w:ind w:left="426"/>
        <w:jc w:val="both"/>
        <w:rPr>
          <w:rFonts w:ascii="Times New Roman" w:hAnsi="Times New Roman"/>
        </w:rPr>
      </w:pPr>
      <w:r w:rsidRPr="005F1652">
        <w:rPr>
          <w:rFonts w:ascii="Times New Roman" w:hAnsi="Times New Roman"/>
          <w:color w:val="000000" w:themeColor="tx1" w:themeShade="FF"/>
        </w:rPr>
        <w:t>„</w:t>
      </w:r>
      <w:r w:rsidRPr="005F1652">
        <w:rPr>
          <w:rFonts w:ascii="Times New Roman" w:hAnsi="Times New Roman"/>
          <w:color w:val="000000" w:themeColor="tx1" w:themeShade="FF"/>
          <w:vertAlign w:val="superscript"/>
        </w:rPr>
        <w:t>22</w:t>
      </w:r>
      <w:r w:rsidRPr="005F1652" w:rsidR="00927B08">
        <w:rPr>
          <w:rFonts w:ascii="Times New Roman" w:hAnsi="Times New Roman"/>
          <w:color w:val="000000" w:themeColor="tx1" w:themeShade="FF"/>
          <w:vertAlign w:val="superscript"/>
        </w:rPr>
        <w:t>a</w:t>
      </w:r>
      <w:r w:rsidRPr="005F1652">
        <w:rPr>
          <w:rFonts w:ascii="Times New Roman" w:hAnsi="Times New Roman"/>
          <w:color w:val="000000" w:themeColor="tx1" w:themeShade="FF"/>
        </w:rPr>
        <w:t>) Zákon č. 423/2015 Z. z. o štatutárnom audite a o zmene a doplnení zákona č. 431/2002 Z. z. o účtovníctve v</w:t>
      </w:r>
      <w:r w:rsidRPr="005F1652">
        <w:rPr>
          <w:rFonts w:ascii="Times New Roman" w:hAnsi="Times New Roman"/>
        </w:rPr>
        <w:t> znení neskorších predpisov</w:t>
      </w:r>
      <w:r w:rsidRPr="005F1652" w:rsidR="0002529C">
        <w:rPr>
          <w:rFonts w:ascii="Times New Roman" w:hAnsi="Times New Roman"/>
        </w:rPr>
        <w:t xml:space="preserve"> v znení </w:t>
      </w:r>
      <w:r w:rsidRPr="005F1652" w:rsidR="009B7118">
        <w:rPr>
          <w:rFonts w:ascii="Times New Roman" w:hAnsi="Times New Roman"/>
        </w:rPr>
        <w:t>neskorších predpisov</w:t>
      </w:r>
      <w:r w:rsidRPr="005F1652" w:rsidR="001E3AC1">
        <w:rPr>
          <w:rFonts w:ascii="Times New Roman" w:hAnsi="Times New Roman"/>
        </w:rPr>
        <w:t>.</w:t>
      </w:r>
      <w:r w:rsidRPr="005F1652">
        <w:rPr>
          <w:rFonts w:ascii="Times New Roman" w:hAnsi="Times New Roman"/>
        </w:rPr>
        <w:t>“.</w:t>
      </w:r>
    </w:p>
    <w:p w:rsidR="005E0F4A" w:rsidRPr="005F1652" w:rsidP="005E0F4A">
      <w:pPr>
        <w:bidi w:val="0"/>
        <w:spacing w:line="240" w:lineRule="atLeast"/>
        <w:jc w:val="both"/>
        <w:rPr>
          <w:rFonts w:ascii="Times New Roman" w:hAnsi="Times New Roman"/>
        </w:rPr>
      </w:pPr>
    </w:p>
    <w:p w:rsidR="00E73EFF" w:rsidRPr="005F1652" w:rsidP="00847659">
      <w:pPr>
        <w:bidi w:val="0"/>
        <w:jc w:val="both"/>
        <w:rPr>
          <w:rFonts w:ascii="Times New Roman" w:hAnsi="Times New Roman"/>
          <w:lang w:eastAsia="cs-CZ"/>
        </w:rPr>
      </w:pPr>
    </w:p>
    <w:p w:rsidR="00D266F5" w:rsidRPr="005F1652" w:rsidP="00D627AD">
      <w:pPr>
        <w:pStyle w:val="ListParagraph"/>
        <w:numPr>
          <w:numId w:val="22"/>
        </w:numPr>
        <w:tabs>
          <w:tab w:val="left" w:pos="284"/>
        </w:tabs>
        <w:bidi w:val="0"/>
        <w:ind w:left="284"/>
        <w:jc w:val="both"/>
        <w:rPr>
          <w:rFonts w:ascii="Times New Roman" w:hAnsi="Times New Roman"/>
        </w:rPr>
      </w:pPr>
      <w:r w:rsidRPr="005F1652" w:rsidR="00CC7B46">
        <w:rPr>
          <w:rFonts w:ascii="Times New Roman" w:hAnsi="Times New Roman"/>
        </w:rPr>
        <w:t xml:space="preserve">      </w:t>
      </w:r>
      <w:r w:rsidRPr="005F1652" w:rsidR="00891AAE">
        <w:rPr>
          <w:rFonts w:ascii="Times New Roman" w:hAnsi="Times New Roman"/>
        </w:rPr>
        <w:t>V §</w:t>
      </w:r>
      <w:r w:rsidRPr="005F1652" w:rsidR="00891AAE">
        <w:rPr>
          <w:rFonts w:ascii="Times New Roman" w:hAnsi="Times New Roman"/>
        </w:rPr>
        <w:t xml:space="preserve"> 13 sa odsek 2 dopĺňa písmenom n), ktoré znie: </w:t>
      </w:r>
    </w:p>
    <w:p w:rsidR="00891AAE" w:rsidRPr="005F1652" w:rsidP="00891AAE">
      <w:pPr>
        <w:pStyle w:val="ListParagraph"/>
        <w:tabs>
          <w:tab w:val="left" w:pos="284"/>
        </w:tabs>
        <w:bidi w:val="0"/>
        <w:jc w:val="both"/>
        <w:rPr>
          <w:rFonts w:ascii="Times New Roman" w:hAnsi="Times New Roman"/>
        </w:rPr>
      </w:pPr>
      <w:r w:rsidRPr="005F1652">
        <w:rPr>
          <w:rFonts w:ascii="Times New Roman" w:hAnsi="Times New Roman"/>
        </w:rPr>
        <w:t>„n) podmienok alebo metodiky pre prevádzkovateľa prenosovej sústavy, prevádzkovateľa prepravnej siete alebo organizátora krátkodobého trhu s elektrinou pri cezhraničnej infraštruktúre podľa osobitný</w:t>
      </w:r>
      <w:r w:rsidRPr="005F1652">
        <w:rPr>
          <w:rFonts w:ascii="Times New Roman" w:hAnsi="Times New Roman"/>
        </w:rPr>
        <w:t>ch predpisov.</w:t>
      </w:r>
      <w:r w:rsidRPr="005F1652">
        <w:rPr>
          <w:rFonts w:ascii="Times New Roman" w:hAnsi="Times New Roman"/>
          <w:vertAlign w:val="superscript"/>
        </w:rPr>
        <w:t>11b</w:t>
      </w:r>
      <w:r w:rsidRPr="005F1652">
        <w:rPr>
          <w:rFonts w:ascii="Times New Roman" w:hAnsi="Times New Roman"/>
        </w:rPr>
        <w:t>)“.</w:t>
      </w:r>
    </w:p>
    <w:p w:rsidR="00E73EFF" w:rsidRPr="005F1652" w:rsidP="00891AAE">
      <w:pPr>
        <w:bidi w:val="0"/>
        <w:ind w:left="567"/>
        <w:jc w:val="both"/>
        <w:rPr>
          <w:rFonts w:ascii="Times New Roman" w:hAnsi="Times New Roman"/>
        </w:rPr>
      </w:pPr>
    </w:p>
    <w:p w:rsidR="00045039" w:rsidRPr="005F1652" w:rsidP="00D627AD">
      <w:pPr>
        <w:numPr>
          <w:numId w:val="22"/>
        </w:numPr>
        <w:bidi w:val="0"/>
        <w:ind w:left="567" w:hanging="567"/>
        <w:jc w:val="both"/>
        <w:rPr>
          <w:rFonts w:ascii="Times New Roman" w:hAnsi="Times New Roman"/>
        </w:rPr>
      </w:pPr>
      <w:r w:rsidRPr="005F1652">
        <w:rPr>
          <w:rFonts w:ascii="Times New Roman" w:hAnsi="Times New Roman"/>
        </w:rPr>
        <w:t xml:space="preserve">V § 13 ods. 3 písm. a) sa </w:t>
      </w:r>
      <w:r w:rsidRPr="005F1652" w:rsidR="00927B08">
        <w:rPr>
          <w:rFonts w:ascii="Times New Roman" w:hAnsi="Times New Roman"/>
        </w:rPr>
        <w:t>za slovom „biometánu“ vypúšťa čiarka a</w:t>
      </w:r>
      <w:r w:rsidRPr="005F1652">
        <w:rPr>
          <w:rFonts w:ascii="Times New Roman" w:hAnsi="Times New Roman"/>
        </w:rPr>
        <w:t xml:space="preserve"> slová „záruky pôvodu elektriny z obnoviteľných zdrojov energie a záruky pôvodu elektriny vyrobenej vysoko účinnou kombinovanou výrobou“.</w:t>
      </w:r>
    </w:p>
    <w:p w:rsidR="00045039" w:rsidRPr="005F1652" w:rsidP="00064B8A">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13 sa odsek 3 dopĺňa</w:t>
      </w:r>
      <w:r w:rsidRPr="005F1652">
        <w:rPr>
          <w:rFonts w:ascii="Times New Roman" w:hAnsi="Times New Roman"/>
        </w:rPr>
        <w:t xml:space="preserve"> písmenom e), ktoré znie:</w:t>
      </w:r>
    </w:p>
    <w:p w:rsidR="005E0F4A" w:rsidRPr="005F1652" w:rsidP="00064B8A">
      <w:pPr>
        <w:bidi w:val="0"/>
        <w:spacing w:line="240" w:lineRule="atLeast"/>
        <w:ind w:left="567"/>
        <w:jc w:val="both"/>
        <w:rPr>
          <w:rFonts w:ascii="Times New Roman" w:hAnsi="Times New Roman"/>
          <w:color w:val="000000" w:themeColor="tx1" w:themeShade="FF"/>
        </w:rPr>
      </w:pPr>
      <w:r w:rsidRPr="005F1652">
        <w:rPr>
          <w:rFonts w:ascii="Times New Roman" w:hAnsi="Times New Roman"/>
        </w:rPr>
        <w:t xml:space="preserve">„e) </w:t>
      </w:r>
      <w:r w:rsidRPr="005F1652" w:rsidR="00C34A41">
        <w:rPr>
          <w:rFonts w:ascii="Times New Roman" w:hAnsi="Times New Roman"/>
          <w:color w:val="000000" w:themeColor="tx1" w:themeShade="FF"/>
        </w:rPr>
        <w:t>potvrdenia o výrobe elektriny v lokálnom zdroji.</w:t>
      </w:r>
      <w:r w:rsidRPr="005F1652">
        <w:rPr>
          <w:rFonts w:ascii="Times New Roman" w:hAnsi="Times New Roman"/>
          <w:color w:val="000000" w:themeColor="tx1" w:themeShade="FF"/>
        </w:rPr>
        <w:t>“.</w:t>
      </w:r>
    </w:p>
    <w:p w:rsidR="005E0F4A" w:rsidRPr="005F1652" w:rsidP="005E0F4A">
      <w:pPr>
        <w:bidi w:val="0"/>
        <w:spacing w:line="240" w:lineRule="atLeast"/>
        <w:jc w:val="both"/>
        <w:rPr>
          <w:rFonts w:ascii="Times New Roman" w:hAnsi="Times New Roman"/>
        </w:rPr>
      </w:pPr>
    </w:p>
    <w:p w:rsidR="00D14DC7" w:rsidRPr="005F1652" w:rsidP="00D627AD">
      <w:pPr>
        <w:pStyle w:val="ListParagraph"/>
        <w:numPr>
          <w:numId w:val="22"/>
        </w:numPr>
        <w:tabs>
          <w:tab w:val="left" w:pos="0"/>
        </w:tabs>
        <w:bidi w:val="0"/>
        <w:ind w:left="567" w:hanging="567"/>
        <w:jc w:val="both"/>
        <w:rPr>
          <w:rFonts w:ascii="Times New Roman" w:hAnsi="Times New Roman"/>
        </w:rPr>
      </w:pPr>
      <w:r w:rsidRPr="005F1652" w:rsidR="00891AAE">
        <w:rPr>
          <w:rFonts w:ascii="Times New Roman" w:hAnsi="Times New Roman"/>
        </w:rPr>
        <w:t>V § 13 ods. 4 sa slová „</w:t>
      </w:r>
      <w:r w:rsidRPr="005F1652" w:rsidR="00DF6387">
        <w:rPr>
          <w:rFonts w:ascii="Times New Roman" w:hAnsi="Times New Roman"/>
        </w:rPr>
        <w:t>odseku 2 písm. a) až c</w:t>
      </w:r>
      <w:r w:rsidRPr="005F1652" w:rsidR="00C33C2D">
        <w:rPr>
          <w:rFonts w:ascii="Times New Roman" w:hAnsi="Times New Roman"/>
        </w:rPr>
        <w:t xml:space="preserve">, </w:t>
      </w:r>
      <w:r w:rsidRPr="005F1652" w:rsidR="00891AAE">
        <w:rPr>
          <w:rFonts w:ascii="Times New Roman" w:hAnsi="Times New Roman"/>
        </w:rPr>
        <w:t>e) a m)“ nahrádzajú slovami „</w:t>
      </w:r>
      <w:r w:rsidRPr="005F1652" w:rsidR="00195EEE">
        <w:rPr>
          <w:rFonts w:ascii="Times New Roman" w:hAnsi="Times New Roman"/>
        </w:rPr>
        <w:t xml:space="preserve">odseku 2 písm. a) až c), </w:t>
      </w:r>
      <w:r w:rsidRPr="005F1652" w:rsidR="00891AAE">
        <w:rPr>
          <w:rFonts w:ascii="Times New Roman" w:hAnsi="Times New Roman"/>
        </w:rPr>
        <w:t>e), m) a n)“.</w:t>
      </w:r>
    </w:p>
    <w:p w:rsidR="00891AAE" w:rsidRPr="005F1652" w:rsidP="00064B8A">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2 sa slová „</w:t>
      </w:r>
      <w:r w:rsidRPr="005F1652" w:rsidR="00195EEE">
        <w:rPr>
          <w:rFonts w:ascii="Times New Roman" w:hAnsi="Times New Roman"/>
        </w:rPr>
        <w:t xml:space="preserve">§ 11 ods. 1 písm. </w:t>
      </w:r>
      <w:r w:rsidRPr="005F1652">
        <w:rPr>
          <w:rFonts w:ascii="Times New Roman" w:hAnsi="Times New Roman"/>
        </w:rPr>
        <w:t>g) a h)“ nahrádzajú slovami „</w:t>
      </w:r>
      <w:r w:rsidRPr="005F1652" w:rsidR="00195EEE">
        <w:rPr>
          <w:rFonts w:ascii="Times New Roman" w:hAnsi="Times New Roman"/>
        </w:rPr>
        <w:t xml:space="preserve">§ 11 ods. 1 písm. </w:t>
      </w:r>
      <w:r w:rsidRPr="005F1652">
        <w:rPr>
          <w:rFonts w:ascii="Times New Roman" w:hAnsi="Times New Roman"/>
        </w:rPr>
        <w:t>g), h) a k)“ a na konci sa pripája táto veta: „Ministerstvo oznámi úradu osobu vybranú alebo určenú</w:t>
      </w:r>
      <w:r w:rsidRPr="005F1652">
        <w:rPr>
          <w:rFonts w:ascii="Times New Roman" w:hAnsi="Times New Roman"/>
          <w:vertAlign w:val="superscript"/>
        </w:rPr>
        <w:t>31</w:t>
      </w:r>
      <w:r w:rsidRPr="005F1652" w:rsidR="00927B08">
        <w:rPr>
          <w:rFonts w:ascii="Times New Roman" w:hAnsi="Times New Roman"/>
          <w:vertAlign w:val="superscript"/>
        </w:rPr>
        <w:t>a</w:t>
      </w:r>
      <w:r w:rsidRPr="005F1652">
        <w:rPr>
          <w:rFonts w:ascii="Times New Roman" w:hAnsi="Times New Roman"/>
        </w:rPr>
        <w:t>) na činnosť podľa § 11 ods. 1 písm. k) do 15 dní od jej výberu alebo určenia ministerstvom.“.</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w:t>
      </w:r>
      <w:r w:rsidRPr="005F1652">
        <w:rPr>
          <w:rFonts w:ascii="Times New Roman" w:hAnsi="Times New Roman"/>
        </w:rPr>
        <w:t>u k odkazu 31</w:t>
      </w:r>
      <w:r w:rsidRPr="005F1652" w:rsidR="00927B08">
        <w:rPr>
          <w:rFonts w:ascii="Times New Roman" w:hAnsi="Times New Roman"/>
        </w:rPr>
        <w:t>a</w:t>
      </w:r>
      <w:r w:rsidRPr="005F1652">
        <w:rPr>
          <w:rFonts w:ascii="Times New Roman" w:hAnsi="Times New Roman"/>
        </w:rPr>
        <w:t xml:space="preserve">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31</w:t>
      </w:r>
      <w:r w:rsidRPr="005F1652" w:rsidR="00927B08">
        <w:rPr>
          <w:rFonts w:ascii="Times New Roman" w:hAnsi="Times New Roman"/>
          <w:vertAlign w:val="superscript"/>
        </w:rPr>
        <w:t>a</w:t>
      </w:r>
      <w:r w:rsidRPr="005F1652">
        <w:rPr>
          <w:rFonts w:ascii="Times New Roman" w:hAnsi="Times New Roman"/>
        </w:rPr>
        <w:t xml:space="preserve">) § 5a ods. </w:t>
      </w:r>
      <w:r w:rsidRPr="005F1652" w:rsidR="006B54E1">
        <w:rPr>
          <w:rFonts w:ascii="Times New Roman" w:hAnsi="Times New Roman"/>
        </w:rPr>
        <w:t>4</w:t>
      </w:r>
      <w:r w:rsidRPr="005F1652">
        <w:rPr>
          <w:rFonts w:ascii="Times New Roman" w:hAnsi="Times New Roman"/>
        </w:rPr>
        <w:t xml:space="preserve"> zákona č. 309/2009 Z. z. v znení zákona č. .../2018 Z. z.“.</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5 písm. b) sa vypúšťajú slová „a i)“.</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5 písm. c) sa za slovo „sústavy“ vkladá čiarka a slová „§ 11 ods. 1 písm. i)“.</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5 písm. d) sa slov</w:t>
      </w:r>
      <w:r w:rsidRPr="005F1652" w:rsidR="00195EEE">
        <w:rPr>
          <w:rFonts w:ascii="Times New Roman" w:hAnsi="Times New Roman"/>
        </w:rPr>
        <w:t>á</w:t>
      </w:r>
      <w:r w:rsidRPr="005F1652">
        <w:rPr>
          <w:rFonts w:ascii="Times New Roman" w:hAnsi="Times New Roman"/>
        </w:rPr>
        <w:t xml:space="preserve"> „</w:t>
      </w:r>
      <w:hyperlink w:anchor="3300507" w:history="1">
        <w:r w:rsidRPr="005F1652" w:rsidR="00D14DC7">
          <w:rPr>
            <w:rFonts w:ascii="Times New Roman" w:hAnsi="Times New Roman"/>
          </w:rPr>
          <w:t>§ 11 ods. 1 písm. f)</w:t>
        </w:r>
      </w:hyperlink>
      <w:r w:rsidRPr="005F1652" w:rsidR="00D14DC7">
        <w:rPr>
          <w:rFonts w:ascii="Times New Roman" w:hAnsi="Times New Roman"/>
        </w:rPr>
        <w:t xml:space="preserve"> a</w:t>
      </w:r>
      <w:r w:rsidRPr="005F1652" w:rsidR="00195EEE">
        <w:rPr>
          <w:rFonts w:ascii="Times New Roman" w:hAnsi="Times New Roman"/>
        </w:rPr>
        <w:t xml:space="preserve"> </w:t>
      </w:r>
      <w:r w:rsidRPr="005F1652">
        <w:rPr>
          <w:rFonts w:ascii="Times New Roman" w:hAnsi="Times New Roman"/>
        </w:rPr>
        <w:t>j)“ nahrádza</w:t>
      </w:r>
      <w:r w:rsidRPr="005F1652" w:rsidR="00195EEE">
        <w:rPr>
          <w:rFonts w:ascii="Times New Roman" w:hAnsi="Times New Roman"/>
        </w:rPr>
        <w:t>jú</w:t>
      </w:r>
      <w:r w:rsidRPr="005F1652">
        <w:rPr>
          <w:rFonts w:ascii="Times New Roman" w:hAnsi="Times New Roman"/>
        </w:rPr>
        <w:t xml:space="preserve"> </w:t>
      </w:r>
      <w:r w:rsidRPr="005F1652" w:rsidR="00195EEE">
        <w:rPr>
          <w:rFonts w:ascii="Times New Roman" w:hAnsi="Times New Roman"/>
        </w:rPr>
        <w:t xml:space="preserve">slovami </w:t>
      </w:r>
      <w:r w:rsidRPr="005F1652">
        <w:rPr>
          <w:rFonts w:ascii="Times New Roman" w:hAnsi="Times New Roman"/>
        </w:rPr>
        <w:t>„</w:t>
      </w:r>
      <w:hyperlink w:anchor="3300507" w:history="1">
        <w:r w:rsidRPr="005F1652" w:rsidR="00D14DC7">
          <w:rPr>
            <w:rFonts w:ascii="Times New Roman" w:hAnsi="Times New Roman"/>
          </w:rPr>
          <w:t>§ 11 ods. 1 písm. f)</w:t>
        </w:r>
      </w:hyperlink>
      <w:r w:rsidRPr="005F1652" w:rsidR="00D14DC7">
        <w:rPr>
          <w:rFonts w:ascii="Times New Roman" w:hAnsi="Times New Roman"/>
        </w:rPr>
        <w:t xml:space="preserve"> a</w:t>
      </w:r>
      <w:r w:rsidRPr="005F1652" w:rsidR="00195EEE">
        <w:rPr>
          <w:rFonts w:ascii="Times New Roman" w:hAnsi="Times New Roman"/>
        </w:rPr>
        <w:t xml:space="preserve"> </w:t>
      </w:r>
      <w:r w:rsidRPr="005F1652">
        <w:rPr>
          <w:rFonts w:ascii="Times New Roman" w:hAnsi="Times New Roman"/>
        </w:rPr>
        <w:t>l)“.</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6 sa na konci pripájajú tieto slová: „alebo príplatok podľa osobitného predpisu</w:t>
      </w:r>
      <w:r w:rsidRPr="005F1652">
        <w:rPr>
          <w:rFonts w:ascii="Times New Roman" w:hAnsi="Times New Roman"/>
          <w:vertAlign w:val="superscript"/>
        </w:rPr>
        <w:t>32a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32a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32a</w:t>
      </w:r>
      <w:r w:rsidRPr="005F1652">
        <w:rPr>
          <w:rFonts w:ascii="Times New Roman" w:hAnsi="Times New Roman"/>
        </w:rPr>
        <w:t>) § 3 ods. 1 pí</w:t>
      </w:r>
      <w:r w:rsidRPr="005F1652">
        <w:rPr>
          <w:rFonts w:ascii="Times New Roman" w:hAnsi="Times New Roman"/>
        </w:rPr>
        <w:t>sm. c) a e) zákona č. 309/2009 Z. z. v znení zákona č. .../2018 Z. z.“.</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14 ods. 10 sa slová „</w:t>
      </w:r>
      <w:hyperlink w:anchor="3300503" w:history="1">
        <w:r w:rsidRPr="005F1652" w:rsidR="00D14DC7">
          <w:rPr>
            <w:rFonts w:ascii="Times New Roman" w:hAnsi="Times New Roman"/>
          </w:rPr>
          <w:t>§ 11 ods. 1 písm. b), c), d)</w:t>
        </w:r>
      </w:hyperlink>
      <w:r w:rsidRPr="005F1652" w:rsidR="00D14DC7">
        <w:rPr>
          <w:rFonts w:ascii="Times New Roman" w:hAnsi="Times New Roman"/>
        </w:rPr>
        <w:t xml:space="preserve">, </w:t>
      </w:r>
      <w:hyperlink w:anchor="3300507" w:history="1">
        <w:r w:rsidRPr="005F1652" w:rsidR="00D14DC7">
          <w:rPr>
            <w:rFonts w:ascii="Times New Roman" w:hAnsi="Times New Roman"/>
          </w:rPr>
          <w:t>f), g), h),</w:t>
        </w:r>
      </w:hyperlink>
      <w:r w:rsidRPr="005F1652" w:rsidR="00195EEE">
        <w:rPr>
          <w:rFonts w:ascii="Times New Roman" w:hAnsi="Times New Roman"/>
        </w:rPr>
        <w:t xml:space="preserve"> </w:t>
      </w:r>
      <w:r w:rsidRPr="005F1652">
        <w:rPr>
          <w:rFonts w:ascii="Times New Roman" w:hAnsi="Times New Roman"/>
        </w:rPr>
        <w:t>i) a j)“ nahrádzajú slovami „</w:t>
      </w:r>
      <w:hyperlink w:anchor="3300503" w:history="1">
        <w:r w:rsidRPr="005F1652" w:rsidR="00195EEE">
          <w:rPr>
            <w:rFonts w:ascii="Times New Roman" w:hAnsi="Times New Roman"/>
          </w:rPr>
          <w:t>§ 11 ods. 1 písm. b), c), d)</w:t>
        </w:r>
      </w:hyperlink>
      <w:r w:rsidRPr="005F1652" w:rsidR="00195EEE">
        <w:rPr>
          <w:rFonts w:ascii="Times New Roman" w:hAnsi="Times New Roman"/>
        </w:rPr>
        <w:t xml:space="preserve">, </w:t>
      </w:r>
      <w:hyperlink w:anchor="3300507" w:history="1">
        <w:r w:rsidRPr="005F1652" w:rsidR="00195EEE">
          <w:rPr>
            <w:rFonts w:ascii="Times New Roman" w:hAnsi="Times New Roman"/>
          </w:rPr>
          <w:t>f), g), h),</w:t>
        </w:r>
      </w:hyperlink>
      <w:r w:rsidRPr="005F1652" w:rsidR="00195EEE">
        <w:rPr>
          <w:rFonts w:ascii="Times New Roman" w:hAnsi="Times New Roman"/>
        </w:rPr>
        <w:t xml:space="preserve"> </w:t>
      </w:r>
      <w:r w:rsidRPr="005F1652">
        <w:rPr>
          <w:rFonts w:ascii="Times New Roman" w:hAnsi="Times New Roman"/>
        </w:rPr>
        <w:t>i), j)</w:t>
      </w:r>
      <w:r w:rsidRPr="005F1652" w:rsidR="006B54E1">
        <w:rPr>
          <w:rFonts w:ascii="Times New Roman" w:hAnsi="Times New Roman"/>
        </w:rPr>
        <w:t xml:space="preserve"> a</w:t>
      </w:r>
      <w:r w:rsidRPr="005F1652">
        <w:rPr>
          <w:rFonts w:ascii="Times New Roman" w:hAnsi="Times New Roman"/>
        </w:rPr>
        <w:t xml:space="preserve"> k)“ a na konci sa pripája táto veta: „Úrad cenové konanie p</w:t>
      </w:r>
      <w:r w:rsidRPr="005F1652">
        <w:rPr>
          <w:rFonts w:ascii="Times New Roman" w:hAnsi="Times New Roman"/>
        </w:rPr>
        <w:t xml:space="preserve">re činnosti podľa § 11 ods. 1 písm. a) </w:t>
      </w:r>
      <w:r w:rsidRPr="005F1652" w:rsidR="001410AB">
        <w:rPr>
          <w:rFonts w:ascii="Times New Roman" w:hAnsi="Times New Roman"/>
        </w:rPr>
        <w:t>zastaví</w:t>
      </w:r>
      <w:r w:rsidRPr="005F1652">
        <w:rPr>
          <w:rFonts w:ascii="Times New Roman" w:hAnsi="Times New Roman"/>
        </w:rPr>
        <w:t>, ak by vydaním cenového rozhodnutia došlo k prekročeniu celkového inštalovaného výkonu nových zariadení na výrobu elektriny z obnoviteľných zdrojov energie alebo výrobu elektriny vysoko účinnou kombinovanou výrobou uverejneného ministerstvom pre príslušný kalendárny rok podľa osobitného predpisu.</w:t>
      </w:r>
      <w:r w:rsidRPr="005F1652">
        <w:rPr>
          <w:rFonts w:ascii="Times New Roman" w:hAnsi="Times New Roman"/>
          <w:vertAlign w:val="superscript"/>
        </w:rPr>
        <w:t>33a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33a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33a</w:t>
      </w:r>
      <w:r w:rsidRPr="005F1652">
        <w:rPr>
          <w:rFonts w:ascii="Times New Roman" w:hAnsi="Times New Roman"/>
        </w:rPr>
        <w:t xml:space="preserve">) § </w:t>
      </w:r>
      <w:r w:rsidRPr="005F1652" w:rsidR="00F965B1">
        <w:rPr>
          <w:rFonts w:ascii="Times New Roman" w:hAnsi="Times New Roman"/>
        </w:rPr>
        <w:t>14</w:t>
      </w:r>
      <w:r w:rsidRPr="005F1652">
        <w:rPr>
          <w:rFonts w:ascii="Times New Roman" w:hAnsi="Times New Roman"/>
        </w:rPr>
        <w:t xml:space="preserve"> ods. </w:t>
      </w:r>
      <w:r w:rsidRPr="005F1652" w:rsidR="00F965B1">
        <w:rPr>
          <w:rFonts w:ascii="Times New Roman" w:hAnsi="Times New Roman"/>
        </w:rPr>
        <w:t>1</w:t>
      </w:r>
      <w:r w:rsidRPr="005F1652">
        <w:rPr>
          <w:rFonts w:ascii="Times New Roman" w:hAnsi="Times New Roman"/>
        </w:rPr>
        <w:t xml:space="preserve"> písm. </w:t>
      </w:r>
      <w:r w:rsidRPr="005F1652" w:rsidR="00F965B1">
        <w:rPr>
          <w:rFonts w:ascii="Times New Roman" w:hAnsi="Times New Roman"/>
        </w:rPr>
        <w:t>e</w:t>
      </w:r>
      <w:r w:rsidRPr="005F1652">
        <w:rPr>
          <w:rFonts w:ascii="Times New Roman" w:hAnsi="Times New Roman"/>
        </w:rPr>
        <w:t xml:space="preserve">) zákona č. </w:t>
      </w:r>
      <w:r w:rsidRPr="005F1652" w:rsidR="00F965B1">
        <w:rPr>
          <w:rFonts w:ascii="Times New Roman" w:hAnsi="Times New Roman"/>
        </w:rPr>
        <w:t>309</w:t>
      </w:r>
      <w:r w:rsidRPr="005F1652">
        <w:rPr>
          <w:rFonts w:ascii="Times New Roman" w:hAnsi="Times New Roman"/>
        </w:rPr>
        <w:t>/20</w:t>
      </w:r>
      <w:r w:rsidRPr="005F1652" w:rsidR="00F965B1">
        <w:rPr>
          <w:rFonts w:ascii="Times New Roman" w:hAnsi="Times New Roman"/>
        </w:rPr>
        <w:t>09</w:t>
      </w:r>
      <w:r w:rsidRPr="005F1652">
        <w:rPr>
          <w:rFonts w:ascii="Times New Roman" w:hAnsi="Times New Roman"/>
        </w:rPr>
        <w:t xml:space="preserve"> Z. z. v znení zákona č. .../2018 Z. z.“.</w:t>
      </w:r>
    </w:p>
    <w:p w:rsidR="005E0F4A" w:rsidRPr="005F1652" w:rsidP="005E0F4A">
      <w:pPr>
        <w:bidi w:val="0"/>
        <w:ind w:left="567" w:hanging="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 xml:space="preserve">V § 14 ods. 14 sa za slovo „doplatkom“ vkladajú slová „alebo príplatkom“ a za </w:t>
      </w:r>
      <w:r w:rsidRPr="005F1652" w:rsidR="00F927C8">
        <w:rPr>
          <w:rFonts w:ascii="Times New Roman" w:hAnsi="Times New Roman"/>
        </w:rPr>
        <w:t xml:space="preserve">slovo </w:t>
      </w:r>
      <w:r w:rsidRPr="005F1652">
        <w:rPr>
          <w:rFonts w:ascii="Times New Roman" w:hAnsi="Times New Roman"/>
        </w:rPr>
        <w:t>„doplatku“ sa vkladajú slová „alebo príplatku“.</w:t>
      </w:r>
    </w:p>
    <w:p w:rsidR="005E0F4A" w:rsidRPr="005F1652" w:rsidP="009F62CB">
      <w:pPr>
        <w:bidi w:val="0"/>
        <w:jc w:val="both"/>
        <w:rPr>
          <w:rFonts w:ascii="Times New Roman" w:hAnsi="Times New Roman"/>
        </w:rPr>
      </w:pPr>
    </w:p>
    <w:p w:rsidR="00891AAE" w:rsidRPr="005F1652" w:rsidP="00D627AD">
      <w:pPr>
        <w:pStyle w:val="ListParagraph"/>
        <w:numPr>
          <w:numId w:val="22"/>
        </w:numPr>
        <w:tabs>
          <w:tab w:val="left" w:pos="284"/>
        </w:tabs>
        <w:bidi w:val="0"/>
        <w:ind w:left="0" w:firstLine="0"/>
        <w:jc w:val="both"/>
        <w:rPr>
          <w:rFonts w:ascii="Times New Roman" w:hAnsi="Times New Roman"/>
        </w:rPr>
      </w:pPr>
      <w:r w:rsidRPr="005F1652">
        <w:rPr>
          <w:rFonts w:ascii="Times New Roman" w:hAnsi="Times New Roman"/>
        </w:rPr>
        <w:t>§ 14 sa dopĺňa odsekom 18, ktorý znie:</w:t>
      </w:r>
    </w:p>
    <w:p w:rsidR="0022130A" w:rsidRPr="005F1652" w:rsidP="00684043">
      <w:pPr>
        <w:tabs>
          <w:tab w:val="left" w:pos="284"/>
        </w:tabs>
        <w:bidi w:val="0"/>
        <w:ind w:left="284"/>
        <w:jc w:val="both"/>
        <w:rPr>
          <w:rFonts w:ascii="Times New Roman" w:hAnsi="Times New Roman"/>
        </w:rPr>
      </w:pPr>
      <w:r w:rsidRPr="005F1652" w:rsidR="00891AAE">
        <w:rPr>
          <w:rFonts w:ascii="Times New Roman" w:hAnsi="Times New Roman"/>
        </w:rPr>
        <w:t>„(18) Na cenové konanie podľa § 12 ods. 1 písm. g) sa právny predpis vydaný podľa § 40 ods. 1 použije primer</w:t>
      </w:r>
      <w:r w:rsidRPr="005F1652" w:rsidR="00891AAE">
        <w:rPr>
          <w:rFonts w:ascii="Times New Roman" w:hAnsi="Times New Roman"/>
        </w:rPr>
        <w:t>ane.“.</w:t>
      </w:r>
    </w:p>
    <w:p w:rsidR="00891AAE" w:rsidRPr="005F1652" w:rsidP="00684043">
      <w:pPr>
        <w:bidi w:val="0"/>
        <w:jc w:val="both"/>
        <w:rPr>
          <w:rFonts w:ascii="Times New Roman" w:hAnsi="Times New Roman"/>
        </w:rPr>
      </w:pPr>
    </w:p>
    <w:p w:rsidR="0022130A" w:rsidRPr="005F1652" w:rsidP="00D627AD">
      <w:pPr>
        <w:pStyle w:val="ListParagraph"/>
        <w:numPr>
          <w:numId w:val="22"/>
        </w:numPr>
        <w:tabs>
          <w:tab w:val="left" w:pos="284"/>
        </w:tabs>
        <w:bidi w:val="0"/>
        <w:ind w:left="0" w:firstLine="0"/>
        <w:jc w:val="both"/>
        <w:rPr>
          <w:rFonts w:ascii="Times New Roman" w:hAnsi="Times New Roman"/>
        </w:rPr>
      </w:pPr>
      <w:r w:rsidRPr="005F1652">
        <w:rPr>
          <w:rFonts w:ascii="Times New Roman" w:hAnsi="Times New Roman"/>
        </w:rPr>
        <w:t>Za § 21 sa vkladá § 21a, ktorý vrátane nadpisu znie:</w:t>
      </w:r>
    </w:p>
    <w:p w:rsidR="0022130A" w:rsidRPr="005F1652" w:rsidP="0022130A">
      <w:pPr>
        <w:bidi w:val="0"/>
        <w:ind w:left="3402" w:hanging="3402"/>
        <w:jc w:val="center"/>
        <w:rPr>
          <w:rFonts w:ascii="Times New Roman" w:hAnsi="Times New Roman"/>
        </w:rPr>
      </w:pPr>
      <w:r w:rsidRPr="005F1652">
        <w:rPr>
          <w:rFonts w:ascii="Times New Roman" w:hAnsi="Times New Roman"/>
        </w:rPr>
        <w:t>„§ 21a</w:t>
      </w:r>
    </w:p>
    <w:p w:rsidR="0022130A" w:rsidRPr="005F1652" w:rsidP="0022130A">
      <w:pPr>
        <w:bidi w:val="0"/>
        <w:ind w:left="3402" w:hanging="3402"/>
        <w:jc w:val="center"/>
        <w:rPr>
          <w:rFonts w:ascii="Times New Roman" w:hAnsi="Times New Roman"/>
        </w:rPr>
      </w:pPr>
      <w:r w:rsidRPr="005F1652">
        <w:rPr>
          <w:rFonts w:ascii="Times New Roman" w:hAnsi="Times New Roman"/>
        </w:rPr>
        <w:t>Rozhodnutia agentúry podľa sieťových predpisov Európskej únie</w:t>
      </w:r>
    </w:p>
    <w:p w:rsidR="0022130A" w:rsidRPr="005F1652" w:rsidP="0022130A">
      <w:pPr>
        <w:bidi w:val="0"/>
        <w:ind w:left="3402" w:hanging="3402"/>
        <w:jc w:val="both"/>
        <w:rPr>
          <w:rFonts w:ascii="Times New Roman" w:hAnsi="Times New Roman"/>
        </w:rPr>
      </w:pPr>
    </w:p>
    <w:p w:rsidR="00D266F5" w:rsidRPr="005F1652" w:rsidP="00D627AD">
      <w:pPr>
        <w:numPr>
          <w:numId w:val="31"/>
        </w:numPr>
        <w:tabs>
          <w:tab w:val="left" w:pos="567"/>
        </w:tabs>
        <w:bidi w:val="0"/>
        <w:ind w:left="426" w:firstLine="0"/>
        <w:jc w:val="both"/>
        <w:rPr>
          <w:rFonts w:ascii="Times New Roman" w:hAnsi="Times New Roman"/>
        </w:rPr>
      </w:pPr>
      <w:r w:rsidRPr="005F1652" w:rsidR="0022130A">
        <w:rPr>
          <w:rFonts w:ascii="Times New Roman" w:hAnsi="Times New Roman"/>
        </w:rPr>
        <w:t>Rozhodnutie agentúry v prípade cezhraničnej infraštruktúry podľa osobitných predpisov</w:t>
      </w:r>
      <w:r w:rsidRPr="005F1652" w:rsidR="0022130A">
        <w:rPr>
          <w:rFonts w:ascii="Times New Roman" w:hAnsi="Times New Roman"/>
          <w:vertAlign w:val="superscript"/>
        </w:rPr>
        <w:t>35a</w:t>
      </w:r>
      <w:r w:rsidRPr="005F1652" w:rsidR="0022130A">
        <w:rPr>
          <w:rFonts w:ascii="Times New Roman" w:hAnsi="Times New Roman"/>
        </w:rPr>
        <w:t xml:space="preserve">) je záväzné pre účastníkov trhu s elektrinou alebo účastníkov trhu s plynom. </w:t>
      </w:r>
    </w:p>
    <w:p w:rsidR="0022130A" w:rsidRPr="005F1652" w:rsidP="0022130A">
      <w:pPr>
        <w:tabs>
          <w:tab w:val="left" w:pos="426"/>
        </w:tabs>
        <w:bidi w:val="0"/>
        <w:jc w:val="both"/>
        <w:rPr>
          <w:rFonts w:ascii="Times New Roman" w:hAnsi="Times New Roman"/>
        </w:rPr>
      </w:pPr>
    </w:p>
    <w:p w:rsidR="00D266F5" w:rsidRPr="005F1652" w:rsidP="00D627AD">
      <w:pPr>
        <w:numPr>
          <w:numId w:val="31"/>
        </w:numPr>
        <w:tabs>
          <w:tab w:val="left" w:pos="426"/>
        </w:tabs>
        <w:bidi w:val="0"/>
        <w:ind w:left="426" w:firstLine="0"/>
        <w:jc w:val="both"/>
        <w:rPr>
          <w:rFonts w:ascii="Times New Roman" w:hAnsi="Times New Roman"/>
        </w:rPr>
      </w:pPr>
      <w:r w:rsidRPr="005F1652" w:rsidR="0022130A">
        <w:rPr>
          <w:rFonts w:ascii="Times New Roman" w:hAnsi="Times New Roman"/>
        </w:rPr>
        <w:t>Rozhodnutia agentúry podľa odseku 1 sa uverejňujú na webovom sídle úradu a webovom sídle prevádzkovateľa prenosovej sústavy, prevádzkovateľa prepravnej siete alebo organizátora krátkodobého trhu s</w:t>
      </w:r>
      <w:r w:rsidRPr="005F1652" w:rsidR="0022130A">
        <w:rPr>
          <w:rFonts w:ascii="Times New Roman" w:hAnsi="Times New Roman"/>
        </w:rPr>
        <w:t> elektrinou.“.</w:t>
      </w:r>
    </w:p>
    <w:p w:rsidR="0022130A" w:rsidRPr="005F1652" w:rsidP="00064B8A">
      <w:pPr>
        <w:tabs>
          <w:tab w:val="left" w:pos="426"/>
        </w:tabs>
        <w:bidi w:val="0"/>
        <w:jc w:val="both"/>
        <w:rPr>
          <w:rFonts w:ascii="Times New Roman" w:hAnsi="Times New Roman"/>
        </w:rPr>
      </w:pPr>
    </w:p>
    <w:p w:rsidR="0022130A" w:rsidRPr="005F1652" w:rsidP="00684043">
      <w:pPr>
        <w:bidi w:val="0"/>
        <w:ind w:left="426"/>
        <w:jc w:val="both"/>
        <w:rPr>
          <w:rFonts w:ascii="Times New Roman" w:hAnsi="Times New Roman"/>
        </w:rPr>
      </w:pPr>
      <w:r w:rsidRPr="005F1652">
        <w:rPr>
          <w:rFonts w:ascii="Times New Roman" w:hAnsi="Times New Roman"/>
        </w:rPr>
        <w:t>Poznámka pod čiarou k </w:t>
      </w:r>
      <w:r w:rsidRPr="005F1652" w:rsidR="00CC7B46">
        <w:rPr>
          <w:rFonts w:ascii="Times New Roman" w:hAnsi="Times New Roman"/>
        </w:rPr>
        <w:t xml:space="preserve">odkazu </w:t>
      </w:r>
      <w:r w:rsidRPr="005F1652">
        <w:rPr>
          <w:rFonts w:ascii="Times New Roman" w:hAnsi="Times New Roman"/>
        </w:rPr>
        <w:t>35</w:t>
      </w:r>
      <w:r w:rsidRPr="005F1652" w:rsidR="00CC7B46">
        <w:rPr>
          <w:rFonts w:ascii="Times New Roman" w:hAnsi="Times New Roman"/>
        </w:rPr>
        <w:t>a</w:t>
      </w:r>
      <w:r w:rsidRPr="005F1652">
        <w:rPr>
          <w:rFonts w:ascii="Times New Roman" w:hAnsi="Times New Roman"/>
        </w:rPr>
        <w:t xml:space="preserve"> znie:</w:t>
      </w:r>
    </w:p>
    <w:p w:rsidR="0022130A" w:rsidRPr="005F1652" w:rsidP="00684043">
      <w:pPr>
        <w:tabs>
          <w:tab w:val="left" w:pos="426"/>
        </w:tabs>
        <w:bidi w:val="0"/>
        <w:ind w:left="426"/>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35a</w:t>
      </w:r>
      <w:r w:rsidRPr="005F1652">
        <w:rPr>
          <w:rFonts w:ascii="Times New Roman" w:hAnsi="Times New Roman"/>
        </w:rPr>
        <w:t>) Napríklad čl. 8 ods. 1 nariadenia (ES) č. 713/2009</w:t>
      </w:r>
      <w:r w:rsidRPr="005F1652" w:rsidR="00162C50">
        <w:rPr>
          <w:rFonts w:ascii="Times New Roman" w:hAnsi="Times New Roman"/>
        </w:rPr>
        <w:t xml:space="preserve"> v platnom znení</w:t>
      </w:r>
      <w:r w:rsidRPr="005F1652">
        <w:rPr>
          <w:rFonts w:ascii="Times New Roman" w:hAnsi="Times New Roman"/>
        </w:rPr>
        <w:t>, nariadenie (EÚ) 2015/1222, nariadenie (EÚ) 2017/459 a nariadenie (EÚ) 2017/460.“.</w:t>
      </w:r>
    </w:p>
    <w:p w:rsidR="0022130A" w:rsidRPr="005F1652" w:rsidP="0022130A">
      <w:pPr>
        <w:bidi w:val="0"/>
        <w:jc w:val="both"/>
        <w:rPr>
          <w:rFonts w:ascii="Times New Roman" w:hAnsi="Times New Roman"/>
        </w:rPr>
      </w:pPr>
    </w:p>
    <w:p w:rsidR="00CC7B46" w:rsidRPr="005F1652" w:rsidP="00D627AD">
      <w:pPr>
        <w:numPr>
          <w:numId w:val="22"/>
        </w:numPr>
        <w:bidi w:val="0"/>
        <w:ind w:left="567" w:hanging="567"/>
        <w:jc w:val="both"/>
        <w:rPr>
          <w:rFonts w:ascii="Times New Roman" w:hAnsi="Times New Roman"/>
        </w:rPr>
      </w:pPr>
      <w:r w:rsidRPr="005F1652">
        <w:rPr>
          <w:rFonts w:ascii="Times New Roman" w:hAnsi="Times New Roman"/>
        </w:rPr>
        <w:t>V § 23 ods. 1 prvej vete</w:t>
      </w:r>
      <w:r w:rsidRPr="005F1652" w:rsidR="008529A6">
        <w:rPr>
          <w:rFonts w:ascii="Times New Roman" w:hAnsi="Times New Roman"/>
        </w:rPr>
        <w:t xml:space="preserve"> a § 36 ods. 2 písm. c)</w:t>
      </w:r>
      <w:r w:rsidRPr="005F1652">
        <w:rPr>
          <w:rFonts w:ascii="Times New Roman" w:hAnsi="Times New Roman"/>
        </w:rPr>
        <w:t xml:space="preserve"> sa slová „</w:t>
      </w:r>
      <w:r w:rsidRPr="005F1652" w:rsidR="00BE27FC">
        <w:rPr>
          <w:rFonts w:ascii="Times New Roman" w:hAnsi="Times New Roman"/>
        </w:rPr>
        <w:t xml:space="preserve">§ 2 písm. c) </w:t>
      </w:r>
      <w:r w:rsidRPr="005F1652">
        <w:rPr>
          <w:rFonts w:ascii="Times New Roman" w:hAnsi="Times New Roman"/>
        </w:rPr>
        <w:t>piateho a</w:t>
      </w:r>
      <w:r w:rsidRPr="005F1652" w:rsidR="00BE27FC">
        <w:rPr>
          <w:rFonts w:ascii="Times New Roman" w:hAnsi="Times New Roman"/>
        </w:rPr>
        <w:t> </w:t>
      </w:r>
      <w:r w:rsidRPr="005F1652">
        <w:rPr>
          <w:rFonts w:ascii="Times New Roman" w:hAnsi="Times New Roman"/>
        </w:rPr>
        <w:t>šiesteho</w:t>
      </w:r>
      <w:r w:rsidRPr="005F1652" w:rsidR="00BE27FC">
        <w:rPr>
          <w:rFonts w:ascii="Times New Roman" w:hAnsi="Times New Roman"/>
        </w:rPr>
        <w:t xml:space="preserve"> bodu</w:t>
      </w:r>
      <w:r w:rsidRPr="005F1652">
        <w:rPr>
          <w:rFonts w:ascii="Times New Roman" w:hAnsi="Times New Roman"/>
        </w:rPr>
        <w:t>“ nahrádzajú slovami „</w:t>
      </w:r>
      <w:r w:rsidRPr="005F1652" w:rsidR="00BE27FC">
        <w:rPr>
          <w:rFonts w:ascii="Times New Roman" w:hAnsi="Times New Roman"/>
        </w:rPr>
        <w:t xml:space="preserve">§ 2 písm. c) </w:t>
      </w:r>
      <w:r w:rsidRPr="005F1652">
        <w:rPr>
          <w:rFonts w:ascii="Times New Roman" w:hAnsi="Times New Roman"/>
        </w:rPr>
        <w:t>šiesteho bodu a</w:t>
      </w:r>
      <w:r w:rsidRPr="005F1652" w:rsidR="00BE27FC">
        <w:rPr>
          <w:rFonts w:ascii="Times New Roman" w:hAnsi="Times New Roman"/>
        </w:rPr>
        <w:t> </w:t>
      </w:r>
      <w:r w:rsidRPr="005F1652">
        <w:rPr>
          <w:rFonts w:ascii="Times New Roman" w:hAnsi="Times New Roman"/>
        </w:rPr>
        <w:t>siedmeho</w:t>
      </w:r>
      <w:r w:rsidRPr="005F1652" w:rsidR="00BE27FC">
        <w:rPr>
          <w:rFonts w:ascii="Times New Roman" w:hAnsi="Times New Roman"/>
        </w:rPr>
        <w:t xml:space="preserve"> bodu</w:t>
      </w:r>
      <w:r w:rsidRPr="005F1652">
        <w:rPr>
          <w:rFonts w:ascii="Times New Roman" w:hAnsi="Times New Roman"/>
        </w:rPr>
        <w:t>“.</w:t>
      </w:r>
    </w:p>
    <w:p w:rsidR="00CC7B46" w:rsidRPr="005F1652" w:rsidP="00CC7B46">
      <w:pPr>
        <w:bidi w:val="0"/>
        <w:ind w:left="567" w:hanging="567"/>
        <w:jc w:val="both"/>
        <w:rPr>
          <w:rFonts w:ascii="Times New Roman" w:hAnsi="Times New Roman"/>
        </w:rPr>
      </w:pPr>
    </w:p>
    <w:p w:rsidR="00D266F5" w:rsidRPr="005F1652" w:rsidP="00D627AD">
      <w:pPr>
        <w:numPr>
          <w:numId w:val="22"/>
        </w:numPr>
        <w:bidi w:val="0"/>
        <w:ind w:left="567" w:hanging="567"/>
        <w:jc w:val="both"/>
        <w:rPr>
          <w:rFonts w:ascii="Times New Roman" w:hAnsi="Times New Roman"/>
        </w:rPr>
      </w:pPr>
      <w:r w:rsidRPr="005F1652" w:rsidR="00CC7B46">
        <w:rPr>
          <w:rFonts w:ascii="Times New Roman" w:hAnsi="Times New Roman"/>
        </w:rPr>
        <w:t>V § 24 ods. 2 písm. g) sa slová „dodávky elektriny dodávateľom“ nahrádzajú slovami „výkonu činnosti dodávateľa“.</w:t>
      </w:r>
    </w:p>
    <w:p w:rsidR="00D266F5" w:rsidRPr="005F1652">
      <w:pPr>
        <w:pStyle w:val="Telo"/>
        <w:pBdr>
          <w:top w:val="none" w:sz="0" w:space="0" w:color="auto"/>
          <w:left w:val="none" w:sz="0" w:space="0" w:color="auto"/>
          <w:bottom w:val="none" w:sz="0" w:space="0" w:color="auto"/>
          <w:right w:val="none" w:sz="0" w:space="0" w:color="auto"/>
          <w:bar w:val="none" w:sz="0" w:space="0" w:color="auto"/>
        </w:pBdr>
        <w:bidi w:val="0"/>
        <w:ind w:left="567"/>
        <w:jc w:val="both"/>
        <w:rPr>
          <w:rFonts w:ascii="Times New Roman" w:hAnsi="Times New Roman" w:cs="Times New Roman"/>
          <w:color w:val="auto"/>
        </w:rPr>
      </w:pPr>
    </w:p>
    <w:p w:rsidR="0022130A" w:rsidRPr="005F1652" w:rsidP="00D627AD">
      <w:pPr>
        <w:pStyle w:val="Telo"/>
        <w:numPr>
          <w:numId w:val="22"/>
        </w:numPr>
        <w:pBdr>
          <w:top w:val="none" w:sz="0" w:space="0" w:color="auto"/>
          <w:left w:val="none" w:sz="0" w:space="0" w:color="auto"/>
          <w:bottom w:val="none" w:sz="0" w:space="0" w:color="auto"/>
          <w:right w:val="none" w:sz="0" w:space="0" w:color="auto"/>
          <w:bar w:val="none" w:sz="0" w:space="0" w:color="auto"/>
        </w:pBdr>
        <w:bidi w:val="0"/>
        <w:ind w:left="567" w:hanging="567"/>
        <w:jc w:val="both"/>
        <w:rPr>
          <w:rFonts w:ascii="Times New Roman" w:hAnsi="Times New Roman" w:cs="Times New Roman"/>
          <w:color w:val="auto"/>
        </w:rPr>
      </w:pPr>
      <w:r w:rsidRPr="005F1652">
        <w:rPr>
          <w:rFonts w:ascii="Times New Roman" w:hAnsi="Times New Roman" w:cs="Times New Roman"/>
          <w:color w:val="auto"/>
        </w:rPr>
        <w:t>V §</w:t>
      </w:r>
      <w:r w:rsidRPr="005F1652">
        <w:rPr>
          <w:rFonts w:ascii="Times New Roman" w:hAnsi="Times New Roman" w:cs="Times New Roman"/>
          <w:color w:val="auto"/>
        </w:rPr>
        <w:t xml:space="preserve"> 36 ods. 1 sa dopĺňa písmeno ak), ktoré znie:</w:t>
      </w:r>
    </w:p>
    <w:p w:rsidR="00D266F5" w:rsidRPr="005F1652">
      <w:pPr>
        <w:pStyle w:val="Telo"/>
        <w:pBdr>
          <w:top w:val="none" w:sz="0" w:space="0" w:color="auto"/>
          <w:left w:val="none" w:sz="0" w:space="0" w:color="auto"/>
          <w:bottom w:val="none" w:sz="0" w:space="0" w:color="auto"/>
          <w:right w:val="none" w:sz="0" w:space="0" w:color="auto"/>
          <w:bar w:val="none" w:sz="0" w:space="0" w:color="auto"/>
        </w:pBdr>
        <w:bidi w:val="0"/>
        <w:ind w:left="567" w:hanging="567"/>
        <w:jc w:val="both"/>
        <w:rPr>
          <w:rFonts w:ascii="Times New Roman" w:hAnsi="Times New Roman" w:cs="Times New Roman"/>
          <w:color w:val="auto"/>
        </w:rPr>
      </w:pPr>
      <w:r w:rsidRPr="005F1652" w:rsidR="00684043">
        <w:rPr>
          <w:rFonts w:ascii="Times New Roman" w:hAnsi="Times New Roman" w:cs="Times New Roman"/>
          <w:color w:val="auto"/>
        </w:rPr>
        <w:t xml:space="preserve">          </w:t>
      </w:r>
      <w:r w:rsidRPr="005F1652" w:rsidR="0022130A">
        <w:rPr>
          <w:rFonts w:ascii="Times New Roman" w:hAnsi="Times New Roman" w:cs="Times New Roman"/>
          <w:color w:val="auto"/>
        </w:rPr>
        <w:t xml:space="preserve">„ak) nedodrží rozhodnutie agentúry podľa § 21a.“. </w:t>
      </w:r>
    </w:p>
    <w:p w:rsidR="00D14DC7" w:rsidRPr="005F1652" w:rsidP="00D14DC7">
      <w:pPr>
        <w:bidi w:val="0"/>
        <w:jc w:val="both"/>
        <w:rPr>
          <w:rFonts w:ascii="Times New Roman" w:hAnsi="Times New Roman"/>
        </w:rPr>
      </w:pPr>
    </w:p>
    <w:p w:rsidR="0022130A" w:rsidRPr="005F1652" w:rsidP="00D627AD">
      <w:pPr>
        <w:numPr>
          <w:numId w:val="22"/>
        </w:numPr>
        <w:bidi w:val="0"/>
        <w:ind w:left="567" w:hanging="567"/>
        <w:jc w:val="both"/>
        <w:rPr>
          <w:rFonts w:ascii="Times New Roman" w:hAnsi="Times New Roman"/>
        </w:rPr>
      </w:pPr>
      <w:r w:rsidRPr="005F1652">
        <w:rPr>
          <w:rFonts w:ascii="Times New Roman" w:hAnsi="Times New Roman"/>
        </w:rPr>
        <w:t>V § 36 ods. 3 písm. b) sa na konci pripájajú tieto slová: „a ak)“.</w:t>
      </w:r>
    </w:p>
    <w:p w:rsidR="00B461C6" w:rsidRPr="005F1652">
      <w:pPr>
        <w:bidi w:val="0"/>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Pr>
          <w:rFonts w:ascii="Times New Roman" w:hAnsi="Times New Roman"/>
        </w:rPr>
        <w:t>V § 40 ods. 1 písmeno n) znie:</w:t>
      </w: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„n) podrobnosti o</w:t>
      </w:r>
      <w:r w:rsidRPr="005F1652" w:rsidR="00B81A96">
        <w:rPr>
          <w:rFonts w:ascii="Times New Roman" w:hAnsi="Times New Roman"/>
        </w:rPr>
        <w:t xml:space="preserve"> uplatňovaní tarify za </w:t>
      </w:r>
      <w:r w:rsidRPr="005F1652" w:rsidR="009B2DB3">
        <w:rPr>
          <w:rFonts w:ascii="Times New Roman" w:hAnsi="Times New Roman"/>
        </w:rPr>
        <w:t>prevádzkovanie systému a o</w:t>
      </w:r>
      <w:r w:rsidRPr="005F1652" w:rsidR="00B81A96">
        <w:rPr>
          <w:rFonts w:ascii="Times New Roman" w:hAnsi="Times New Roman"/>
        </w:rPr>
        <w:t xml:space="preserve"> </w:t>
      </w:r>
      <w:r w:rsidRPr="005F1652">
        <w:rPr>
          <w:rFonts w:ascii="Times New Roman" w:hAnsi="Times New Roman"/>
        </w:rPr>
        <w:t>individuálnych sadzbách tarify za systémové služby a tarify za prevádzkovanie systému</w:t>
      </w:r>
      <w:r w:rsidRPr="005F1652" w:rsidR="00260C65">
        <w:rPr>
          <w:rFonts w:ascii="Times New Roman" w:hAnsi="Times New Roman"/>
        </w:rPr>
        <w:t>,</w:t>
      </w:r>
      <w:r w:rsidRPr="005F1652">
        <w:rPr>
          <w:rFonts w:ascii="Times New Roman" w:hAnsi="Times New Roman"/>
        </w:rPr>
        <w:t>“.</w:t>
      </w:r>
    </w:p>
    <w:p w:rsidR="005E0F4A" w:rsidRPr="005F1652" w:rsidP="005E0F4A">
      <w:pPr>
        <w:bidi w:val="0"/>
        <w:ind w:left="567"/>
        <w:jc w:val="both"/>
        <w:rPr>
          <w:rFonts w:ascii="Times New Roman" w:hAnsi="Times New Roman"/>
        </w:rPr>
      </w:pPr>
    </w:p>
    <w:p w:rsidR="005E0F4A" w:rsidRPr="005F1652" w:rsidP="00D627AD">
      <w:pPr>
        <w:numPr>
          <w:numId w:val="22"/>
        </w:numPr>
        <w:bidi w:val="0"/>
        <w:ind w:left="567" w:hanging="567"/>
        <w:jc w:val="both"/>
        <w:rPr>
          <w:rFonts w:ascii="Times New Roman" w:hAnsi="Times New Roman"/>
        </w:rPr>
      </w:pPr>
      <w:r w:rsidRPr="005F1652" w:rsidR="00357C84">
        <w:rPr>
          <w:rFonts w:ascii="Times New Roman" w:hAnsi="Times New Roman"/>
        </w:rPr>
        <w:t xml:space="preserve">V </w:t>
      </w:r>
      <w:r w:rsidRPr="005F1652">
        <w:rPr>
          <w:rFonts w:ascii="Times New Roman" w:hAnsi="Times New Roman"/>
        </w:rPr>
        <w:t>§ 40</w:t>
      </w:r>
      <w:r w:rsidRPr="005F1652" w:rsidR="00357C84">
        <w:rPr>
          <w:rFonts w:ascii="Times New Roman" w:hAnsi="Times New Roman"/>
        </w:rPr>
        <w:t xml:space="preserve"> sa </w:t>
      </w:r>
      <w:r w:rsidRPr="005F1652">
        <w:rPr>
          <w:rFonts w:ascii="Times New Roman" w:hAnsi="Times New Roman"/>
        </w:rPr>
        <w:t>ods</w:t>
      </w:r>
      <w:r w:rsidRPr="005F1652" w:rsidR="00357C84">
        <w:rPr>
          <w:rFonts w:ascii="Times New Roman" w:hAnsi="Times New Roman"/>
        </w:rPr>
        <w:t>ek</w:t>
      </w:r>
      <w:r w:rsidRPr="005F1652">
        <w:rPr>
          <w:rFonts w:ascii="Times New Roman" w:hAnsi="Times New Roman"/>
        </w:rPr>
        <w:t xml:space="preserve"> 1 dopĺňa písmenom o), ktoré znie:</w:t>
      </w:r>
    </w:p>
    <w:p w:rsidR="005E0F4A" w:rsidRPr="005F1652" w:rsidP="005E0F4A">
      <w:pPr>
        <w:bidi w:val="0"/>
        <w:spacing w:line="240" w:lineRule="atLeast"/>
        <w:ind w:left="567"/>
        <w:jc w:val="both"/>
        <w:rPr>
          <w:rFonts w:ascii="Times New Roman" w:hAnsi="Times New Roman"/>
        </w:rPr>
      </w:pPr>
      <w:r w:rsidRPr="005F1652">
        <w:rPr>
          <w:rFonts w:ascii="Times New Roman" w:hAnsi="Times New Roman"/>
        </w:rPr>
        <w:t xml:space="preserve">„o) zoznam oprávnených priemyselných odvetví podľa § 12 ods. 7 písm. b), </w:t>
      </w:r>
      <w:r w:rsidRPr="005F1652" w:rsidR="00B14256">
        <w:rPr>
          <w:rFonts w:ascii="Times New Roman" w:hAnsi="Times New Roman"/>
        </w:rPr>
        <w:t>výšku</w:t>
      </w:r>
      <w:r w:rsidRPr="005F1652">
        <w:rPr>
          <w:rFonts w:ascii="Times New Roman" w:hAnsi="Times New Roman"/>
        </w:rPr>
        <w:t xml:space="preserve"> elektr</w:t>
      </w:r>
      <w:r w:rsidRPr="005F1652">
        <w:rPr>
          <w:rFonts w:ascii="Times New Roman" w:hAnsi="Times New Roman"/>
        </w:rPr>
        <w:t>oenergetickej náročnosti podniku podľa § 12 ods. 7 písm. c) a rozsah a štruktúru správy podľa § 12 ods. 8.“.</w:t>
      </w:r>
    </w:p>
    <w:p w:rsidR="005E0F4A" w:rsidRPr="005F1652" w:rsidP="005E0F4A">
      <w:pPr>
        <w:bidi w:val="0"/>
        <w:jc w:val="both"/>
        <w:rPr>
          <w:rFonts w:ascii="Times New Roman" w:hAnsi="Times New Roman"/>
        </w:rPr>
      </w:pPr>
    </w:p>
    <w:p w:rsidR="005E0F4A" w:rsidRPr="005F1652" w:rsidP="00BD5F89">
      <w:pPr>
        <w:numPr>
          <w:numId w:val="22"/>
        </w:numPr>
        <w:bidi w:val="0"/>
        <w:ind w:left="567" w:hanging="567"/>
        <w:jc w:val="both"/>
        <w:rPr>
          <w:rFonts w:ascii="Times New Roman" w:hAnsi="Times New Roman"/>
        </w:rPr>
      </w:pPr>
      <w:r w:rsidRPr="005F1652">
        <w:rPr>
          <w:rFonts w:ascii="Times New Roman" w:hAnsi="Times New Roman"/>
        </w:rPr>
        <w:t>V § 40 ods. 4 písm. aa) sa slová „dodávky elektriny“ nahrádzajú slovami „výkonu činnosti dodávateľa poslednej inštancie“.</w:t>
      </w:r>
    </w:p>
    <w:p w:rsidR="005E0F4A" w:rsidRPr="005F1652" w:rsidP="00064B8A">
      <w:pPr>
        <w:bidi w:val="0"/>
        <w:jc w:val="both"/>
        <w:rPr>
          <w:rFonts w:ascii="Times New Roman" w:hAnsi="Times New Roman"/>
        </w:rPr>
      </w:pPr>
    </w:p>
    <w:p w:rsidR="005E0F4A" w:rsidRPr="005F1652" w:rsidP="00BD5F89">
      <w:pPr>
        <w:numPr>
          <w:numId w:val="22"/>
        </w:numPr>
        <w:bidi w:val="0"/>
        <w:ind w:left="567" w:hanging="567"/>
        <w:jc w:val="both"/>
        <w:rPr>
          <w:rFonts w:ascii="Times New Roman" w:hAnsi="Times New Roman"/>
        </w:rPr>
      </w:pPr>
      <w:r w:rsidRPr="005F1652">
        <w:rPr>
          <w:rFonts w:ascii="Times New Roman" w:hAnsi="Times New Roman"/>
        </w:rPr>
        <w:t>Za § 45b sa vkladá § 45c, ktorý vrátane nadpisu znie:</w:t>
      </w:r>
    </w:p>
    <w:p w:rsidR="005E0F4A" w:rsidRPr="005F1652" w:rsidP="005E0F4A">
      <w:pPr>
        <w:bidi w:val="0"/>
        <w:spacing w:line="240" w:lineRule="atLeast"/>
        <w:jc w:val="both"/>
        <w:rPr>
          <w:rFonts w:ascii="Times New Roman" w:hAnsi="Times New Roman"/>
        </w:rPr>
      </w:pPr>
    </w:p>
    <w:p w:rsidR="005E0F4A" w:rsidRPr="005F1652" w:rsidP="005E0F4A">
      <w:pPr>
        <w:bidi w:val="0"/>
        <w:spacing w:line="240" w:lineRule="atLeast"/>
        <w:jc w:val="center"/>
        <w:rPr>
          <w:rFonts w:ascii="Times New Roman" w:hAnsi="Times New Roman"/>
        </w:rPr>
      </w:pPr>
      <w:r w:rsidRPr="005F1652">
        <w:rPr>
          <w:rFonts w:ascii="Times New Roman" w:hAnsi="Times New Roman"/>
        </w:rPr>
        <w:t>„§ 45c</w:t>
      </w:r>
    </w:p>
    <w:p w:rsidR="005E0F4A" w:rsidRPr="005F1652" w:rsidP="005E0F4A">
      <w:pPr>
        <w:bidi w:val="0"/>
        <w:spacing w:line="240" w:lineRule="atLeast"/>
        <w:jc w:val="center"/>
        <w:rPr>
          <w:rFonts w:ascii="Times New Roman" w:hAnsi="Times New Roman"/>
        </w:rPr>
      </w:pPr>
      <w:r w:rsidRPr="005F1652">
        <w:rPr>
          <w:rFonts w:ascii="Times New Roman" w:hAnsi="Times New Roman"/>
        </w:rPr>
        <w:t>Prechodné ustanoveni</w:t>
      </w:r>
      <w:r w:rsidRPr="005F1652" w:rsidR="007D6D43">
        <w:rPr>
          <w:rFonts w:ascii="Times New Roman" w:hAnsi="Times New Roman"/>
        </w:rPr>
        <w:t>a</w:t>
      </w:r>
      <w:r w:rsidRPr="005F1652">
        <w:rPr>
          <w:rFonts w:ascii="Times New Roman" w:hAnsi="Times New Roman"/>
        </w:rPr>
        <w:t xml:space="preserve"> k úpravám účinným od 1. januára 2019</w:t>
      </w:r>
    </w:p>
    <w:p w:rsidR="005E0F4A" w:rsidRPr="005F1652" w:rsidP="005E0F4A">
      <w:pPr>
        <w:bidi w:val="0"/>
        <w:spacing w:line="240" w:lineRule="atLeast"/>
        <w:jc w:val="both"/>
        <w:rPr>
          <w:rFonts w:ascii="Times New Roman" w:hAnsi="Times New Roman"/>
        </w:rPr>
      </w:pPr>
    </w:p>
    <w:p w:rsidR="007D6D43" w:rsidRPr="005F1652" w:rsidP="007D6D43">
      <w:pPr>
        <w:pStyle w:val="Telo"/>
        <w:pBdr>
          <w:top w:val="none" w:sz="0" w:space="0" w:color="auto"/>
          <w:left w:val="none" w:sz="0" w:space="0" w:color="auto"/>
          <w:bottom w:val="none" w:sz="0" w:space="0" w:color="auto"/>
          <w:right w:val="none" w:sz="0" w:space="0" w:color="auto"/>
          <w:bar w:val="none" w:sz="0" w:space="0" w:color="auto"/>
        </w:pBdr>
        <w:bidi w:val="0"/>
        <w:jc w:val="both"/>
        <w:rPr>
          <w:rFonts w:ascii="Times New Roman" w:hAnsi="Times New Roman" w:cs="Times New Roman"/>
          <w:color w:val="auto"/>
        </w:rPr>
      </w:pPr>
      <w:r w:rsidRPr="005F1652">
        <w:rPr>
          <w:rFonts w:ascii="Times New Roman" w:hAnsi="Times New Roman" w:cs="Times New Roman"/>
          <w:color w:val="auto"/>
        </w:rPr>
        <w:t>(1) Rozhodnutia úradu v prípade cezhraničnej infraštruktúry vydané pre prevádzkovateľa prenosovej sústavy, prevádzkovateľa prepravnej siete a organiz</w:t>
      </w:r>
      <w:r w:rsidRPr="005F1652">
        <w:rPr>
          <w:rFonts w:ascii="Times New Roman" w:hAnsi="Times New Roman" w:cs="Times New Roman"/>
          <w:color w:val="auto"/>
        </w:rPr>
        <w:t xml:space="preserve">átora krátkodobého trhu s elektrinou </w:t>
      </w:r>
      <w:r w:rsidRPr="005F1652" w:rsidR="0060530E">
        <w:rPr>
          <w:rFonts w:ascii="Times New Roman" w:hAnsi="Times New Roman"/>
        </w:rPr>
        <w:t>podľa tohto zákona v znení účinnom do 31. decembra 2018</w:t>
      </w:r>
      <w:r w:rsidRPr="005F1652">
        <w:rPr>
          <w:rFonts w:ascii="Times New Roman" w:hAnsi="Times New Roman" w:cs="Times New Roman"/>
          <w:color w:val="auto"/>
        </w:rPr>
        <w:t xml:space="preserve"> sa považujú za rozhodnutia vydané podľa tohto zákona</w:t>
      </w:r>
      <w:r w:rsidRPr="005F1652" w:rsidR="00431C39">
        <w:rPr>
          <w:rFonts w:ascii="Times New Roman" w:hAnsi="Times New Roman" w:cs="Times New Roman"/>
          <w:color w:val="auto"/>
        </w:rPr>
        <w:t xml:space="preserve"> </w:t>
      </w:r>
      <w:r w:rsidRPr="005F1652" w:rsidR="00431C39">
        <w:rPr>
          <w:rFonts w:ascii="Times New Roman" w:hAnsi="Times New Roman"/>
        </w:rPr>
        <w:t>v znení účinnom od 1. januára 2019</w:t>
      </w:r>
      <w:r w:rsidRPr="005F1652">
        <w:rPr>
          <w:rFonts w:ascii="Times New Roman" w:hAnsi="Times New Roman" w:cs="Times New Roman"/>
          <w:color w:val="auto"/>
        </w:rPr>
        <w:t>.</w:t>
      </w:r>
    </w:p>
    <w:p w:rsidR="007D6D43" w:rsidRPr="005F1652" w:rsidP="005E0F4A">
      <w:pPr>
        <w:bidi w:val="0"/>
        <w:spacing w:line="240" w:lineRule="atLeast"/>
        <w:ind w:firstLine="708"/>
        <w:jc w:val="both"/>
        <w:rPr>
          <w:rFonts w:ascii="Times New Roman" w:hAnsi="Times New Roman"/>
        </w:rPr>
      </w:pPr>
    </w:p>
    <w:p w:rsidR="005E0F4A" w:rsidRPr="005F1652" w:rsidP="00064B8A">
      <w:pPr>
        <w:bidi w:val="0"/>
        <w:spacing w:line="240" w:lineRule="atLeast"/>
        <w:jc w:val="both"/>
        <w:rPr>
          <w:rFonts w:ascii="Times New Roman" w:hAnsi="Times New Roman"/>
        </w:rPr>
      </w:pPr>
      <w:r w:rsidRPr="005F1652" w:rsidR="007D6D43">
        <w:rPr>
          <w:rFonts w:ascii="Times New Roman" w:hAnsi="Times New Roman"/>
        </w:rPr>
        <w:t xml:space="preserve">(2) </w:t>
      </w:r>
      <w:r w:rsidRPr="005F1652">
        <w:rPr>
          <w:rFonts w:ascii="Times New Roman" w:hAnsi="Times New Roman"/>
        </w:rPr>
        <w:t>Úrad do 31. marca 2019 zverejní na svojom webovom sídle výš</w:t>
      </w:r>
      <w:r w:rsidRPr="005F1652">
        <w:rPr>
          <w:rFonts w:ascii="Times New Roman" w:hAnsi="Times New Roman"/>
        </w:rPr>
        <w:t>ku tarify za výrobu elektriny z obnoviteľných zdrojov energie za rok 2018.“.</w:t>
      </w:r>
    </w:p>
    <w:p w:rsidR="005E0F4A" w:rsidRPr="005F1652" w:rsidP="005E0F4A">
      <w:pPr>
        <w:bidi w:val="0"/>
        <w:jc w:val="both"/>
        <w:rPr>
          <w:rFonts w:ascii="Times New Roman" w:hAnsi="Times New Roman"/>
        </w:rPr>
      </w:pPr>
    </w:p>
    <w:p w:rsidR="005E0F4A" w:rsidRPr="005F1652" w:rsidP="005E0F4A">
      <w:pPr>
        <w:bidi w:val="0"/>
        <w:jc w:val="center"/>
        <w:rPr>
          <w:rFonts w:ascii="Times New Roman" w:hAnsi="Times New Roman"/>
        </w:rPr>
      </w:pPr>
      <w:r w:rsidRPr="005F1652">
        <w:rPr>
          <w:rFonts w:ascii="Times New Roman" w:hAnsi="Times New Roman"/>
        </w:rPr>
        <w:t>Čl. III</w:t>
      </w:r>
    </w:p>
    <w:p w:rsidR="005E0F4A" w:rsidRPr="005F1652" w:rsidP="005E0F4A">
      <w:pPr>
        <w:bidi w:val="0"/>
        <w:jc w:val="both"/>
        <w:rPr>
          <w:rFonts w:ascii="Times New Roman" w:hAnsi="Times New Roman"/>
        </w:rPr>
      </w:pPr>
    </w:p>
    <w:p w:rsidR="005E0F4A" w:rsidRPr="005F1652" w:rsidP="005E0F4A">
      <w:pPr>
        <w:bidi w:val="0"/>
        <w:ind w:firstLine="708"/>
        <w:jc w:val="both"/>
        <w:rPr>
          <w:rFonts w:ascii="Times New Roman" w:hAnsi="Times New Roman"/>
        </w:rPr>
      </w:pPr>
      <w:r w:rsidRPr="005F1652">
        <w:rPr>
          <w:rFonts w:ascii="Times New Roman" w:hAnsi="Times New Roman"/>
        </w:rPr>
        <w:t>Zákon č. 251/2012 Z. z. o energetike a o zmene a doplnení niektorých zákonov v znení zákona č. 391/2012 Z. z., zákona č. 352/2013 Z. z., zákona č. 382/2013 Z. z., zákona č. 102/2014 Z. z., zákona č. 321/2014 Z. z., zákona č. 91/2016 Z. z.</w:t>
      </w:r>
      <w:r w:rsidRPr="005F1652" w:rsidR="00E150D6">
        <w:rPr>
          <w:rFonts w:ascii="Times New Roman" w:hAnsi="Times New Roman"/>
        </w:rPr>
        <w:t xml:space="preserve">, </w:t>
      </w:r>
      <w:r w:rsidRPr="005F1652">
        <w:rPr>
          <w:rFonts w:ascii="Times New Roman" w:hAnsi="Times New Roman"/>
        </w:rPr>
        <w:t xml:space="preserve">zákona č. </w:t>
      </w:r>
      <w:r w:rsidRPr="005F1652" w:rsidR="00B01195">
        <w:rPr>
          <w:rFonts w:ascii="Times New Roman" w:hAnsi="Times New Roman"/>
        </w:rPr>
        <w:t>315/2016 Z</w:t>
      </w:r>
      <w:r w:rsidRPr="005F1652" w:rsidR="00852DFA">
        <w:rPr>
          <w:rFonts w:ascii="Times New Roman" w:hAnsi="Times New Roman"/>
        </w:rPr>
        <w:t>. z.</w:t>
      </w:r>
      <w:r w:rsidRPr="005F1652" w:rsidR="002212C7">
        <w:rPr>
          <w:rFonts w:ascii="Times New Roman" w:hAnsi="Times New Roman"/>
        </w:rPr>
        <w:t xml:space="preserve">, </w:t>
      </w:r>
      <w:r w:rsidRPr="005F1652" w:rsidR="00E150D6">
        <w:rPr>
          <w:rFonts w:ascii="Times New Roman" w:hAnsi="Times New Roman"/>
        </w:rPr>
        <w:t xml:space="preserve">zákona č. 162/2018 Z. z. </w:t>
      </w:r>
      <w:r w:rsidRPr="005F1652" w:rsidR="002212C7">
        <w:rPr>
          <w:rFonts w:ascii="Times New Roman" w:hAnsi="Times New Roman"/>
        </w:rPr>
        <w:t xml:space="preserve">a zákona č. 177/2018 Z. z. </w:t>
      </w:r>
      <w:r w:rsidRPr="005F1652">
        <w:rPr>
          <w:rFonts w:ascii="Times New Roman" w:hAnsi="Times New Roman"/>
        </w:rPr>
        <w:t>sa mení a dopĺňa takto:</w:t>
      </w:r>
    </w:p>
    <w:p w:rsidR="005E0F4A" w:rsidRPr="005F1652" w:rsidP="005E0F4A">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 písm. a) bode 12.1</w:t>
      </w:r>
      <w:r w:rsidRPr="005F1652" w:rsidR="00F927C8">
        <w:rPr>
          <w:rFonts w:ascii="Times New Roman" w:hAnsi="Times New Roman"/>
        </w:rPr>
        <w:t>.</w:t>
      </w:r>
      <w:r w:rsidRPr="005F1652">
        <w:rPr>
          <w:rFonts w:ascii="Times New Roman" w:hAnsi="Times New Roman"/>
        </w:rPr>
        <w:t xml:space="preserve"> sa na konci pripájajú tieto slová: „a  ak ide o výrob</w:t>
      </w:r>
      <w:r w:rsidRPr="005F1652">
        <w:rPr>
          <w:rFonts w:ascii="Times New Roman" w:hAnsi="Times New Roman"/>
        </w:rPr>
        <w:t>cu elektriny, prístupom do prenosovej sústavy sa rozumie právo dodávať vyrobenú elektrinu do prenosovej sústavy“.</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2 písm. a) </w:t>
      </w:r>
      <w:r w:rsidRPr="005F1652" w:rsidR="00154177">
        <w:rPr>
          <w:rFonts w:ascii="Times New Roman" w:hAnsi="Times New Roman"/>
        </w:rPr>
        <w:t>bode</w:t>
      </w:r>
      <w:r w:rsidRPr="005F1652">
        <w:rPr>
          <w:rFonts w:ascii="Times New Roman" w:hAnsi="Times New Roman"/>
        </w:rPr>
        <w:t xml:space="preserve"> 12.2</w:t>
      </w:r>
      <w:r w:rsidRPr="005F1652" w:rsidR="00F927C8">
        <w:rPr>
          <w:rFonts w:ascii="Times New Roman" w:hAnsi="Times New Roman"/>
        </w:rPr>
        <w:t>.</w:t>
      </w:r>
      <w:r w:rsidRPr="005F1652">
        <w:rPr>
          <w:rFonts w:ascii="Times New Roman" w:hAnsi="Times New Roman"/>
        </w:rPr>
        <w:t xml:space="preserve"> sa na konci pripájajú tieto slová: „a  ak ide o výrobcu elektriny, prístupom do distribučnej sústavy sa rozumie právo dodávať vyrobenú elektrinu do distribučnej sústavy“.</w:t>
      </w:r>
    </w:p>
    <w:p w:rsidR="005E0F4A" w:rsidRPr="005F1652" w:rsidP="005E0F4A">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 písm. b) dvadsiatom bode sa za slovo „odchýlok“ vkladá čiarka a slová „a súvisiace činnosti v rozsahu podľa“ sa nahrádzajú slovami „organizovanie a zabezpečenie zúčtovania podpory výroby elektriny z obnoviteľných zdrojov energie a výroby elektriny vysoko účinnou kombinovanou výrobou a súvisiace činnosti v rozsahu podľa osobitného predpisu</w:t>
      </w:r>
      <w:r w:rsidRPr="005F1652">
        <w:rPr>
          <w:rFonts w:ascii="Times New Roman" w:hAnsi="Times New Roman"/>
          <w:vertAlign w:val="superscript"/>
        </w:rPr>
        <w:t>4a</w:t>
      </w:r>
      <w:r w:rsidRPr="005F1652">
        <w:rPr>
          <w:rFonts w:ascii="Times New Roman" w:hAnsi="Times New Roman"/>
        </w:rPr>
        <w:t>) alebo“.</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4a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4a</w:t>
      </w:r>
      <w:r w:rsidRPr="005F1652">
        <w:rPr>
          <w:rFonts w:ascii="Times New Roman" w:hAnsi="Times New Roman"/>
        </w:rPr>
        <w:t>) Zákon č. 309/2009 Z. z. o podpore obnoviteľných zdrojov energie a vysoko účinnej kombinovanej výroby a o zmene a doplnení niektorých zákonov v znení neskorších predpisov.“.</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2 sa písmeno b) dopĺňa </w:t>
      </w:r>
      <w:r w:rsidRPr="005F1652" w:rsidR="001E12A4">
        <w:rPr>
          <w:rFonts w:ascii="Times New Roman" w:hAnsi="Times New Roman"/>
        </w:rPr>
        <w:t>tridsiatym tretím</w:t>
      </w:r>
      <w:r w:rsidRPr="005F1652">
        <w:rPr>
          <w:rFonts w:ascii="Times New Roman" w:hAnsi="Times New Roman"/>
        </w:rPr>
        <w:t xml:space="preserve"> </w:t>
      </w:r>
      <w:r w:rsidRPr="005F1652" w:rsidR="0002529C">
        <w:rPr>
          <w:rFonts w:ascii="Times New Roman" w:hAnsi="Times New Roman"/>
        </w:rPr>
        <w:t xml:space="preserve">bodom </w:t>
      </w:r>
      <w:r w:rsidRPr="005F1652">
        <w:rPr>
          <w:rFonts w:ascii="Times New Roman" w:hAnsi="Times New Roman"/>
        </w:rPr>
        <w:t xml:space="preserve">až tridsiatym </w:t>
      </w:r>
      <w:r w:rsidRPr="005F1652" w:rsidR="00E150D6">
        <w:rPr>
          <w:rFonts w:ascii="Times New Roman" w:hAnsi="Times New Roman"/>
        </w:rPr>
        <w:t xml:space="preserve">šiestym </w:t>
      </w:r>
      <w:r w:rsidRPr="005F1652">
        <w:rPr>
          <w:rFonts w:ascii="Times New Roman" w:hAnsi="Times New Roman"/>
        </w:rPr>
        <w:t>bodom, ktoré znejú:</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w:t>
      </w:r>
      <w:r w:rsidRPr="005F1652" w:rsidR="001E12A4">
        <w:rPr>
          <w:rFonts w:ascii="Times New Roman" w:hAnsi="Times New Roman"/>
        </w:rPr>
        <w:t>33</w:t>
      </w:r>
      <w:r w:rsidRPr="005F1652">
        <w:rPr>
          <w:rFonts w:ascii="Times New Roman" w:hAnsi="Times New Roman"/>
        </w:rPr>
        <w:t>. zúčtovaním podpory výroby elektriny vyhodnotenie a zúčtovanie výroby elektriny z obnoviteľných zdrojov energie a výroby elektriny vysoko účinnou kombinovanou výrobou, výkupu vyrobenej elektriny a úhrada podpory podľa osobitného predpisu,</w:t>
      </w:r>
      <w:r w:rsidRPr="005F1652">
        <w:rPr>
          <w:rFonts w:ascii="Times New Roman" w:hAnsi="Times New Roman"/>
          <w:vertAlign w:val="superscript"/>
        </w:rPr>
        <w:t>4a</w:t>
      </w:r>
      <w:r w:rsidRPr="005F1652">
        <w:rPr>
          <w:rFonts w:ascii="Times New Roman" w:hAnsi="Times New Roman"/>
        </w:rPr>
        <w:t>)</w:t>
      </w:r>
    </w:p>
    <w:p w:rsidR="00E0425D" w:rsidRPr="005F1652" w:rsidP="005A75B2">
      <w:pPr>
        <w:bidi w:val="0"/>
        <w:ind w:left="567"/>
        <w:jc w:val="both"/>
        <w:rPr>
          <w:rFonts w:ascii="Times New Roman" w:hAnsi="Times New Roman"/>
        </w:rPr>
      </w:pPr>
      <w:r w:rsidRPr="005F1652" w:rsidR="005E0F4A">
        <w:rPr>
          <w:rFonts w:ascii="Times New Roman" w:hAnsi="Times New Roman"/>
        </w:rPr>
        <w:t>3</w:t>
      </w:r>
      <w:r w:rsidRPr="005F1652" w:rsidR="001E12A4">
        <w:rPr>
          <w:rFonts w:ascii="Times New Roman" w:hAnsi="Times New Roman"/>
        </w:rPr>
        <w:t>4</w:t>
      </w:r>
      <w:r w:rsidRPr="005F1652" w:rsidR="005E0F4A">
        <w:rPr>
          <w:rFonts w:ascii="Times New Roman" w:hAnsi="Times New Roman"/>
        </w:rPr>
        <w:t xml:space="preserve">. činnosťou výkupcu elektriny výkup elektriny od výrobcu elektriny z obnoviteľných zdrojov energie alebo výrobcu elektriny vysoko účinnou kombinovanou výrobou </w:t>
      </w:r>
      <w:r w:rsidRPr="005F1652" w:rsidR="000A1909">
        <w:rPr>
          <w:rFonts w:ascii="Times New Roman" w:hAnsi="Times New Roman"/>
        </w:rPr>
        <w:t>a</w:t>
      </w:r>
      <w:r w:rsidRPr="005F1652" w:rsidR="005E0F4A">
        <w:rPr>
          <w:rFonts w:ascii="Times New Roman" w:hAnsi="Times New Roman"/>
        </w:rPr>
        <w:t xml:space="preserve"> prevzatie zodpovednosti za odchýlku za výrobcu elektriny z obnoviteľných zdrojov energie alebo výrobcu elektriny vysoko účinnou kombinovanou výrobou v súlade s osobitným predpisom</w:t>
      </w:r>
      <w:r w:rsidRPr="005F1652" w:rsidR="006659C2">
        <w:rPr>
          <w:rFonts w:ascii="Times New Roman" w:hAnsi="Times New Roman"/>
        </w:rPr>
        <w:t>,</w:t>
      </w:r>
      <w:r w:rsidRPr="005F1652" w:rsidR="005E0F4A">
        <w:rPr>
          <w:rFonts w:ascii="Times New Roman" w:hAnsi="Times New Roman"/>
          <w:vertAlign w:val="superscript"/>
        </w:rPr>
        <w:t>4a</w:t>
      </w:r>
      <w:r w:rsidRPr="005F1652" w:rsidR="005E0F4A">
        <w:rPr>
          <w:rFonts w:ascii="Times New Roman" w:hAnsi="Times New Roman"/>
        </w:rPr>
        <w:t>)</w:t>
      </w:r>
    </w:p>
    <w:p w:rsidR="00CD477B" w:rsidRPr="005F1652" w:rsidP="00102195">
      <w:pPr>
        <w:bidi w:val="0"/>
        <w:ind w:left="567"/>
        <w:jc w:val="both"/>
        <w:rPr>
          <w:rFonts w:ascii="Times New Roman" w:hAnsi="Times New Roman"/>
        </w:rPr>
      </w:pPr>
      <w:r w:rsidRPr="005F1652" w:rsidR="000A1909">
        <w:rPr>
          <w:rFonts w:ascii="Times New Roman" w:hAnsi="Times New Roman"/>
        </w:rPr>
        <w:t>35</w:t>
      </w:r>
      <w:r w:rsidRPr="005F1652" w:rsidR="00E0425D">
        <w:rPr>
          <w:rFonts w:ascii="Times New Roman" w:hAnsi="Times New Roman"/>
        </w:rPr>
        <w:t xml:space="preserve">. energetickým mixom dodávky elektriny hodnota podielov jednotlivých zdrojov energie </w:t>
      </w:r>
      <w:r w:rsidRPr="005F1652" w:rsidR="00D3361A">
        <w:rPr>
          <w:rFonts w:ascii="Times New Roman" w:hAnsi="Times New Roman"/>
        </w:rPr>
        <w:t>v </w:t>
      </w:r>
      <w:r w:rsidRPr="005F1652" w:rsidR="00E0425D">
        <w:rPr>
          <w:rFonts w:ascii="Times New Roman" w:hAnsi="Times New Roman"/>
        </w:rPr>
        <w:t>dodanej</w:t>
      </w:r>
      <w:r w:rsidRPr="005F1652" w:rsidR="00D3361A">
        <w:rPr>
          <w:rFonts w:ascii="Times New Roman" w:hAnsi="Times New Roman"/>
        </w:rPr>
        <w:t xml:space="preserve"> elektrine</w:t>
      </w:r>
      <w:r w:rsidRPr="005F1652" w:rsidR="00E0425D">
        <w:rPr>
          <w:rFonts w:ascii="Times New Roman" w:hAnsi="Times New Roman"/>
        </w:rPr>
        <w:t xml:space="preserve"> </w:t>
      </w:r>
      <w:r w:rsidRPr="005F1652" w:rsidR="00863F30">
        <w:rPr>
          <w:rFonts w:ascii="Times New Roman" w:hAnsi="Times New Roman"/>
        </w:rPr>
        <w:t>zverejňovaná organizátorom krátkodobého trhu</w:t>
      </w:r>
      <w:r w:rsidRPr="005F1652" w:rsidR="00B01195">
        <w:rPr>
          <w:rFonts w:ascii="Times New Roman" w:hAnsi="Times New Roman"/>
        </w:rPr>
        <w:t xml:space="preserve"> s elektrinou</w:t>
      </w:r>
      <w:r w:rsidRPr="005F1652" w:rsidR="005A75B2">
        <w:rPr>
          <w:rFonts w:asciiTheme="minorHAnsi" w:hAnsiTheme="minorHAnsi" w:cs="Calibri"/>
        </w:rPr>
        <w:t xml:space="preserve"> </w:t>
      </w:r>
      <w:r w:rsidRPr="005F1652" w:rsidR="00B82030">
        <w:rPr>
          <w:rFonts w:ascii="Times New Roman" w:hAnsi="Times New Roman"/>
        </w:rPr>
        <w:t>ok</w:t>
      </w:r>
      <w:r w:rsidRPr="005F1652" w:rsidR="00B82030">
        <w:rPr>
          <w:rFonts w:ascii="Times New Roman" w:hAnsi="Times New Roman"/>
        </w:rPr>
        <w:t>rem elektriny vyrobenej z obnoviteľných zdrojov energie, pre ktorú boli vydané záruky pôvodu</w:t>
      </w:r>
      <w:r w:rsidRPr="005F1652" w:rsidR="00102195">
        <w:rPr>
          <w:rFonts w:ascii="Times New Roman" w:hAnsi="Times New Roman"/>
        </w:rPr>
        <w:t xml:space="preserve"> podľa osobitného predpisu</w:t>
      </w:r>
      <w:r w:rsidRPr="005F1652">
        <w:rPr>
          <w:rFonts w:ascii="Times New Roman" w:hAnsi="Times New Roman"/>
        </w:rPr>
        <w:t>,</w:t>
      </w:r>
      <w:r w:rsidRPr="005F1652" w:rsidR="00B01195">
        <w:rPr>
          <w:rFonts w:ascii="Times New Roman" w:hAnsi="Times New Roman"/>
          <w:vertAlign w:val="superscript"/>
        </w:rPr>
        <w:t>4a</w:t>
      </w:r>
      <w:r w:rsidRPr="005F1652" w:rsidR="00B82030">
        <w:rPr>
          <w:rFonts w:ascii="Times New Roman" w:hAnsi="Times New Roman"/>
        </w:rPr>
        <w:t>)</w:t>
      </w:r>
    </w:p>
    <w:p w:rsidR="00863F30" w:rsidRPr="005F1652" w:rsidP="00CD477B">
      <w:pPr>
        <w:bidi w:val="0"/>
        <w:ind w:left="567"/>
        <w:jc w:val="both"/>
        <w:rPr>
          <w:rFonts w:asciiTheme="minorHAnsi" w:hAnsiTheme="minorHAnsi" w:cs="Calibri"/>
        </w:rPr>
      </w:pPr>
      <w:r w:rsidRPr="005F1652" w:rsidR="000A1909">
        <w:rPr>
          <w:rFonts w:ascii="Times New Roman" w:hAnsi="Times New Roman"/>
        </w:rPr>
        <w:t>36</w:t>
      </w:r>
      <w:r w:rsidRPr="005F1652" w:rsidR="00CD477B">
        <w:rPr>
          <w:rFonts w:ascii="Times New Roman" w:hAnsi="Times New Roman"/>
        </w:rPr>
        <w:t>. dodávan</w:t>
      </w:r>
      <w:r w:rsidRPr="005F1652" w:rsidR="008665BD">
        <w:rPr>
          <w:rFonts w:ascii="Times New Roman" w:hAnsi="Times New Roman"/>
        </w:rPr>
        <w:t>ím</w:t>
      </w:r>
      <w:r w:rsidRPr="005F1652" w:rsidR="00CD477B">
        <w:rPr>
          <w:rFonts w:ascii="Times New Roman" w:hAnsi="Times New Roman"/>
        </w:rPr>
        <w:t xml:space="preserve"> elektriny výrobcom elektriny do sústavy fyzický tok elektriny od výrobcu elektriny do prenosovej sústavy alebo distribu</w:t>
      </w:r>
      <w:r w:rsidRPr="005F1652" w:rsidR="00CD477B">
        <w:rPr>
          <w:rFonts w:ascii="Times New Roman" w:hAnsi="Times New Roman"/>
        </w:rPr>
        <w:t>čnej sústavy</w:t>
      </w:r>
      <w:r w:rsidRPr="005F1652" w:rsidR="00FB3A60">
        <w:rPr>
          <w:rFonts w:ascii="Times New Roman" w:hAnsi="Times New Roman"/>
        </w:rPr>
        <w:t>,</w:t>
      </w:r>
      <w:r w:rsidRPr="005F1652" w:rsidR="00102195">
        <w:rPr>
          <w:rFonts w:ascii="Times New Roman" w:hAnsi="Times New Roman"/>
        </w:rPr>
        <w:t>“</w:t>
      </w:r>
      <w:r w:rsidRPr="005F1652" w:rsidR="009D6C2F">
        <w:rPr>
          <w:rFonts w:ascii="Times New Roman" w:hAnsi="Times New Roman"/>
        </w:rPr>
        <w:t>.</w:t>
      </w:r>
    </w:p>
    <w:p w:rsidR="00D266F5" w:rsidRPr="005F1652">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3 písm. a) ôsmom bode sa slovo „ochýlok“ nahrádza slovom „odchýlok“.</w:t>
      </w:r>
    </w:p>
    <w:p w:rsidR="005E0F4A" w:rsidRPr="005F1652" w:rsidP="005E0F4A">
      <w:pPr>
        <w:bidi w:val="0"/>
        <w:ind w:left="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3 písm. b) prvý bod znie:</w:t>
      </w:r>
    </w:p>
    <w:p w:rsidR="005E0F4A" w:rsidRPr="005F1652" w:rsidP="005E0F4A">
      <w:pPr>
        <w:bidi w:val="0"/>
        <w:ind w:left="567"/>
        <w:rPr>
          <w:rFonts w:ascii="Times New Roman" w:hAnsi="Times New Roman"/>
        </w:rPr>
      </w:pPr>
      <w:r w:rsidRPr="005F1652">
        <w:rPr>
          <w:rFonts w:ascii="Times New Roman" w:hAnsi="Times New Roman"/>
        </w:rPr>
        <w:t>„1. výrobcom elektriny osoba, ktorá vyrába elektrinu</w:t>
      </w:r>
      <w:r w:rsidRPr="005F1652" w:rsidR="000C7093">
        <w:rPr>
          <w:rFonts w:ascii="Times New Roman" w:hAnsi="Times New Roman"/>
        </w:rPr>
        <w:t xml:space="preserve"> v zariadení na výrobu</w:t>
      </w:r>
      <w:r w:rsidRPr="005F1652" w:rsidR="005A75B2">
        <w:rPr>
          <w:rFonts w:ascii="Times New Roman" w:hAnsi="Times New Roman"/>
        </w:rPr>
        <w:t xml:space="preserve"> elektriny</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6 sa odsek 2 dopĺňa </w:t>
      </w:r>
      <w:r w:rsidRPr="005F1652" w:rsidR="000A1909">
        <w:rPr>
          <w:rFonts w:ascii="Times New Roman" w:hAnsi="Times New Roman"/>
        </w:rPr>
        <w:t xml:space="preserve">písmenom </w:t>
      </w:r>
      <w:r w:rsidRPr="005F1652">
        <w:rPr>
          <w:rFonts w:ascii="Times New Roman" w:hAnsi="Times New Roman"/>
        </w:rPr>
        <w:t xml:space="preserve">h), ktoré </w:t>
      </w:r>
      <w:r w:rsidRPr="005F1652" w:rsidR="000A1909">
        <w:rPr>
          <w:rFonts w:ascii="Times New Roman" w:hAnsi="Times New Roman"/>
        </w:rPr>
        <w:t>znie</w:t>
      </w:r>
      <w:r w:rsidRPr="005F1652">
        <w:rPr>
          <w:rFonts w:ascii="Times New Roman" w:hAnsi="Times New Roman"/>
        </w:rPr>
        <w:t>:</w:t>
      </w:r>
    </w:p>
    <w:p w:rsidR="005E0F4A" w:rsidRPr="005F1652" w:rsidP="005A75B2">
      <w:pPr>
        <w:bidi w:val="0"/>
        <w:ind w:left="567"/>
        <w:jc w:val="both"/>
        <w:rPr>
          <w:rFonts w:ascii="Times New Roman" w:hAnsi="Times New Roman"/>
        </w:rPr>
      </w:pPr>
      <w:r w:rsidRPr="005F1652">
        <w:rPr>
          <w:rFonts w:ascii="Times New Roman" w:hAnsi="Times New Roman"/>
        </w:rPr>
        <w:t>„h) činnosť výkupcu elektriny</w:t>
      </w:r>
      <w:r w:rsidRPr="005F1652" w:rsidR="00FB3A60">
        <w:rPr>
          <w:rFonts w:ascii="Times New Roman" w:hAnsi="Times New Roman"/>
        </w:rPr>
        <w:t>.</w:t>
      </w:r>
      <w:r w:rsidRPr="005F1652">
        <w:rPr>
          <w:rFonts w:ascii="Times New Roman" w:hAnsi="Times New Roman"/>
        </w:rPr>
        <w:t>“.</w:t>
      </w:r>
    </w:p>
    <w:p w:rsidR="00D266F5" w:rsidRPr="005F1652">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7 sa odsek 2 dopĺňa písmenom f), ktoré znie:</w:t>
      </w:r>
    </w:p>
    <w:p w:rsidR="005E0F4A" w:rsidRPr="005F1652" w:rsidP="005E0F4A">
      <w:pPr>
        <w:bidi w:val="0"/>
        <w:ind w:left="567"/>
        <w:jc w:val="both"/>
        <w:rPr>
          <w:rFonts w:ascii="Times New Roman" w:hAnsi="Times New Roman"/>
        </w:rPr>
      </w:pPr>
      <w:r w:rsidRPr="005F1652">
        <w:rPr>
          <w:rFonts w:ascii="Times New Roman" w:hAnsi="Times New Roman"/>
        </w:rPr>
        <w:t>„f) splnenie požiadaviek podľa osobitného predpisu,</w:t>
      </w:r>
      <w:r w:rsidRPr="005F1652">
        <w:rPr>
          <w:rFonts w:ascii="Times New Roman" w:hAnsi="Times New Roman"/>
          <w:vertAlign w:val="superscript"/>
        </w:rPr>
        <w:t>16a</w:t>
      </w:r>
      <w:r w:rsidRPr="005F1652">
        <w:rPr>
          <w:rFonts w:ascii="Times New Roman" w:hAnsi="Times New Roman"/>
        </w:rPr>
        <w:t>) ak ide o vydanie povolenia podľa § 6 ods. 2 písm. h).“.</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16a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16a</w:t>
      </w:r>
      <w:r w:rsidRPr="005F1652">
        <w:rPr>
          <w:rFonts w:ascii="Times New Roman" w:hAnsi="Times New Roman"/>
        </w:rPr>
        <w:t xml:space="preserve">) § 5a ods. 1 písm. </w:t>
      </w:r>
      <w:r w:rsidRPr="005F1652" w:rsidR="006538A4">
        <w:rPr>
          <w:rFonts w:ascii="Times New Roman" w:hAnsi="Times New Roman"/>
        </w:rPr>
        <w:t>h</w:t>
      </w:r>
      <w:r w:rsidRPr="005F1652">
        <w:rPr>
          <w:rFonts w:ascii="Times New Roman" w:hAnsi="Times New Roman"/>
        </w:rPr>
        <w:t>) zákona č. 309/2009 Z. z. v znení zákona č. .../2018 Z. z.“.</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7 ods. 4 prvej vete sa za slovo „elektriny“ vkladá čiarka, vypúšťajú sa slová „alebo na“ a na konci sa pripája</w:t>
      </w:r>
      <w:r w:rsidRPr="005F1652" w:rsidR="006538A4">
        <w:rPr>
          <w:rFonts w:ascii="Times New Roman" w:hAnsi="Times New Roman"/>
        </w:rPr>
        <w:t>jú</w:t>
      </w:r>
      <w:r w:rsidRPr="005F1652">
        <w:rPr>
          <w:rFonts w:ascii="Times New Roman" w:hAnsi="Times New Roman"/>
        </w:rPr>
        <w:t xml:space="preserve"> tieto slová: „</w:t>
      </w:r>
      <w:r w:rsidRPr="005F1652" w:rsidR="006538A4">
        <w:rPr>
          <w:rFonts w:ascii="Times New Roman" w:hAnsi="Times New Roman"/>
        </w:rPr>
        <w:t xml:space="preserve">alebo na </w:t>
      </w:r>
      <w:r w:rsidRPr="005F1652">
        <w:rPr>
          <w:rFonts w:ascii="Times New Roman" w:hAnsi="Times New Roman"/>
        </w:rPr>
        <w:t>činnosť výkupcu elektriny“</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V § 12 ods. 2 písmeno a) znie:</w:t>
      </w:r>
    </w:p>
    <w:p w:rsidR="005E0F4A" w:rsidRPr="005F1652" w:rsidP="009F62CB">
      <w:pPr>
        <w:tabs>
          <w:tab w:val="left" w:pos="567"/>
        </w:tabs>
        <w:bidi w:val="0"/>
        <w:ind w:left="567"/>
        <w:jc w:val="both"/>
        <w:rPr>
          <w:rFonts w:ascii="Times New Roman" w:hAnsi="Times New Roman"/>
          <w:iCs/>
        </w:rPr>
      </w:pPr>
      <w:r w:rsidRPr="005F1652">
        <w:rPr>
          <w:rFonts w:ascii="Times New Roman" w:hAnsi="Times New Roman"/>
        </w:rPr>
        <w:t>„a) výrobu elektriny</w:t>
      </w:r>
      <w:r w:rsidRPr="005F1652">
        <w:rPr>
          <w:rFonts w:ascii="Times New Roman" w:hAnsi="Times New Roman"/>
          <w:iCs/>
        </w:rPr>
        <w:t xml:space="preserve"> zo slnečnej energie s celkovým inštalovaným výkonom do 500 kW vrátane; zvýšiť celkový inštalovaný výkon takéhoto energetického zariadenia nad 500 kW možno iba na základe osvedčenia na výstavbu ener</w:t>
      </w:r>
      <w:r w:rsidRPr="005F1652">
        <w:rPr>
          <w:rFonts w:ascii="Times New Roman" w:hAnsi="Times New Roman"/>
          <w:iCs/>
        </w:rPr>
        <w:t>getického zariadenia,“.</w:t>
      </w:r>
    </w:p>
    <w:p w:rsidR="005E0F4A" w:rsidRPr="005F1652" w:rsidP="009F62CB">
      <w:pPr>
        <w:tabs>
          <w:tab w:val="left" w:pos="567"/>
        </w:tabs>
        <w:bidi w:val="0"/>
        <w:ind w:left="720" w:hanging="502"/>
        <w:jc w:val="both"/>
        <w:rPr>
          <w:rFonts w:ascii="Times New Roman" w:hAnsi="Times New Roman"/>
          <w:iCs/>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 xml:space="preserve"> V § 12 ods. 6 </w:t>
      </w:r>
      <w:r w:rsidRPr="005F1652" w:rsidR="00BC155E">
        <w:rPr>
          <w:rFonts w:ascii="Times New Roman" w:hAnsi="Times New Roman"/>
          <w:iCs/>
        </w:rPr>
        <w:t xml:space="preserve">druhej vete </w:t>
      </w:r>
      <w:r w:rsidRPr="005F1652">
        <w:rPr>
          <w:rFonts w:ascii="Times New Roman" w:hAnsi="Times New Roman"/>
          <w:iCs/>
        </w:rPr>
        <w:t>sa vypúšťajú slová „a skúseností pri prevádzke energetického zariadenia“.</w:t>
      </w:r>
    </w:p>
    <w:p w:rsidR="005E0F4A" w:rsidRPr="005F1652" w:rsidP="009F62CB">
      <w:pPr>
        <w:tabs>
          <w:tab w:val="left" w:pos="567"/>
        </w:tabs>
        <w:bidi w:val="0"/>
        <w:ind w:left="720" w:hanging="502"/>
        <w:jc w:val="both"/>
        <w:rPr>
          <w:rFonts w:ascii="Times New Roman" w:hAnsi="Times New Roman"/>
          <w:iCs/>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 xml:space="preserve"> V § 12 sa vypúšťa odsek 7.</w:t>
      </w:r>
    </w:p>
    <w:p w:rsidR="005E0F4A" w:rsidRPr="005F1652" w:rsidP="009F62CB">
      <w:pPr>
        <w:tabs>
          <w:tab w:val="left" w:pos="567"/>
        </w:tabs>
        <w:bidi w:val="0"/>
        <w:ind w:left="720" w:hanging="502"/>
        <w:jc w:val="both"/>
        <w:rPr>
          <w:rFonts w:ascii="Times New Roman" w:hAnsi="Times New Roman"/>
          <w:iCs/>
        </w:rPr>
      </w:pPr>
    </w:p>
    <w:p w:rsidR="005E0F4A" w:rsidRPr="005F1652" w:rsidP="009F62CB">
      <w:pPr>
        <w:tabs>
          <w:tab w:val="left" w:pos="567"/>
        </w:tabs>
        <w:bidi w:val="0"/>
        <w:ind w:left="360" w:hanging="502"/>
        <w:jc w:val="both"/>
        <w:rPr>
          <w:rFonts w:ascii="Times New Roman" w:hAnsi="Times New Roman"/>
          <w:iCs/>
        </w:rPr>
      </w:pPr>
      <w:r w:rsidRPr="005F1652">
        <w:rPr>
          <w:rFonts w:ascii="Times New Roman" w:hAnsi="Times New Roman"/>
          <w:iCs/>
        </w:rPr>
        <w:tab/>
        <w:tab/>
        <w:t>Doterajšie odseky 8 až 17 sa označujú ako odseky 7 až 16.</w:t>
      </w:r>
    </w:p>
    <w:p w:rsidR="005E0F4A" w:rsidRPr="005F1652" w:rsidP="009F62CB">
      <w:pPr>
        <w:tabs>
          <w:tab w:val="left" w:pos="567"/>
        </w:tabs>
        <w:bidi w:val="0"/>
        <w:ind w:left="360" w:hanging="502"/>
        <w:jc w:val="both"/>
        <w:rPr>
          <w:rFonts w:ascii="Times New Roman" w:hAnsi="Times New Roman"/>
          <w:iCs/>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V § 12 ods. 10 a 11 sa slová „ odseku 10“ nahrádzajú slovami „odseku 9“.</w:t>
      </w:r>
    </w:p>
    <w:p w:rsidR="005E0F4A" w:rsidRPr="005F1652" w:rsidP="009F62CB">
      <w:pPr>
        <w:tabs>
          <w:tab w:val="left" w:pos="567"/>
        </w:tabs>
        <w:bidi w:val="0"/>
        <w:ind w:left="720" w:hanging="502"/>
        <w:jc w:val="both"/>
        <w:rPr>
          <w:rFonts w:ascii="Times New Roman" w:hAnsi="Times New Roman"/>
          <w:iCs/>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V § 12 ods. 12 sa slová „odseku 12“ nahrádzajú slovami „odseku 11“.</w:t>
      </w:r>
    </w:p>
    <w:p w:rsidR="005E0F4A" w:rsidRPr="005F1652" w:rsidP="009F62CB">
      <w:pPr>
        <w:tabs>
          <w:tab w:val="left" w:pos="567"/>
        </w:tabs>
        <w:bidi w:val="0"/>
        <w:ind w:left="720" w:hanging="502"/>
        <w:jc w:val="both"/>
        <w:rPr>
          <w:rFonts w:ascii="Times New Roman" w:hAnsi="Times New Roman"/>
          <w:iCs/>
        </w:rPr>
      </w:pPr>
    </w:p>
    <w:p w:rsidR="005E0F4A" w:rsidRPr="005F1652" w:rsidP="00BD5F89">
      <w:pPr>
        <w:numPr>
          <w:numId w:val="23"/>
        </w:numPr>
        <w:tabs>
          <w:tab w:val="left" w:pos="567"/>
        </w:tabs>
        <w:bidi w:val="0"/>
        <w:ind w:hanging="502"/>
        <w:jc w:val="both"/>
        <w:rPr>
          <w:rFonts w:ascii="Times New Roman" w:hAnsi="Times New Roman"/>
          <w:iCs/>
        </w:rPr>
      </w:pPr>
      <w:r w:rsidRPr="005F1652">
        <w:rPr>
          <w:rFonts w:ascii="Times New Roman" w:hAnsi="Times New Roman"/>
          <w:iCs/>
        </w:rPr>
        <w:t xml:space="preserve">V § 12 ods. 15 sa  slová „odseku 8“ nahrádzajú slovami „odseku 7“. </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13 sa dopĺňa odsekom 5, ktorý znie:</w:t>
      </w:r>
    </w:p>
    <w:p w:rsidR="005E0F4A" w:rsidRPr="005F1652" w:rsidP="005E0F4A">
      <w:pPr>
        <w:bidi w:val="0"/>
        <w:ind w:left="567"/>
        <w:jc w:val="both"/>
        <w:rPr>
          <w:rFonts w:ascii="Times New Roman" w:hAnsi="Times New Roman"/>
        </w:rPr>
      </w:pPr>
      <w:r w:rsidRPr="005F1652">
        <w:rPr>
          <w:rFonts w:ascii="Times New Roman" w:hAnsi="Times New Roman"/>
        </w:rPr>
        <w:t>„(5) Prevádzkovateľ priameho vedenia je povinný uzatvoriť s organizátorom krátkodobého trhu s elektrinou zmluvu o poskytovaní údajov.“.</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15 sa odsek 2 dopĺňa </w:t>
      </w:r>
      <w:r w:rsidRPr="005F1652" w:rsidR="007265F1">
        <w:rPr>
          <w:rFonts w:ascii="Times New Roman" w:hAnsi="Times New Roman"/>
        </w:rPr>
        <w:t xml:space="preserve">písmenom </w:t>
      </w:r>
      <w:r w:rsidRPr="005F1652">
        <w:rPr>
          <w:rFonts w:ascii="Times New Roman" w:hAnsi="Times New Roman"/>
        </w:rPr>
        <w:t xml:space="preserve">g), ktoré </w:t>
      </w:r>
      <w:r w:rsidRPr="005F1652" w:rsidR="007265F1">
        <w:rPr>
          <w:rFonts w:ascii="Times New Roman" w:hAnsi="Times New Roman"/>
        </w:rPr>
        <w:t>znie</w:t>
      </w:r>
      <w:r w:rsidRPr="005F1652">
        <w:rPr>
          <w:rFonts w:ascii="Times New Roman" w:hAnsi="Times New Roman"/>
        </w:rPr>
        <w:t>:</w:t>
      </w:r>
    </w:p>
    <w:p w:rsidR="005E0F4A" w:rsidRPr="005F1652" w:rsidP="002557F5">
      <w:pPr>
        <w:bidi w:val="0"/>
        <w:ind w:left="567"/>
        <w:jc w:val="both"/>
        <w:rPr>
          <w:rFonts w:ascii="Times New Roman" w:hAnsi="Times New Roman"/>
        </w:rPr>
      </w:pPr>
      <w:r w:rsidRPr="005F1652">
        <w:rPr>
          <w:rFonts w:ascii="Times New Roman" w:hAnsi="Times New Roman"/>
        </w:rPr>
        <w:t>„g) výkupca elektriny</w:t>
      </w:r>
      <w:r w:rsidRPr="005F1652" w:rsidR="00392A8D">
        <w:rPr>
          <w:rFonts w:ascii="Times New Roman" w:hAnsi="Times New Roman"/>
        </w:rPr>
        <w:t>.</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15 ods. 7 prvej vete sa slovo „alebo“ nahrádza čiarkou a na konci sa pripája čiarka a tieto slová: „alebo zmluvu o povinnom prevzatí zodpovednosti za odchýlku s </w:t>
      </w:r>
      <w:r w:rsidRPr="005F1652" w:rsidR="0030738C">
        <w:rPr>
          <w:rFonts w:ascii="Times New Roman" w:hAnsi="Times New Roman"/>
        </w:rPr>
        <w:t>výkupcom elektriny</w:t>
      </w:r>
      <w:r w:rsidRPr="005F1652">
        <w:rPr>
          <w:rFonts w:ascii="Times New Roman" w:hAnsi="Times New Roman"/>
        </w:rPr>
        <w:t xml:space="preserve">; </w:t>
      </w:r>
      <w:r w:rsidRPr="005F1652" w:rsidR="0030738C">
        <w:rPr>
          <w:rFonts w:ascii="Times New Roman" w:hAnsi="Times New Roman"/>
        </w:rPr>
        <w:t>výkupca elektriny</w:t>
      </w:r>
      <w:r w:rsidRPr="005F1652">
        <w:rPr>
          <w:rFonts w:ascii="Times New Roman" w:hAnsi="Times New Roman"/>
        </w:rPr>
        <w:t xml:space="preserve"> je povinný uzatvoriť zmluvu o zúčtovaní odchýlky so zúčtovateľom odchýlok“.</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16 ods. 1 sa za slov</w:t>
      </w:r>
      <w:r w:rsidRPr="005F1652">
        <w:rPr>
          <w:rFonts w:ascii="Times New Roman" w:hAnsi="Times New Roman"/>
        </w:rPr>
        <w:t>á „prevádzkovateľ distribučnej sústavy“ vkladá čiarka a slová „výkupca elektriny“.</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18 ods. 10 prvej vete sa za slová „prevádzkovateľovi distribučnej siete“ vkladá čiarka a slová „zúčtovateľovi odchýlok“.</w:t>
      </w:r>
    </w:p>
    <w:p w:rsidR="00D266F5" w:rsidRPr="005F1652">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Za § 18 sa vkladá § 18a, ktorý znie:</w:t>
      </w:r>
    </w:p>
    <w:p w:rsidR="005E0F4A" w:rsidRPr="005F1652" w:rsidP="005E0F4A">
      <w:pPr>
        <w:bidi w:val="0"/>
        <w:ind w:left="567" w:hanging="567"/>
        <w:rPr>
          <w:rFonts w:ascii="Times New Roman" w:hAnsi="Times New Roman"/>
        </w:rPr>
      </w:pPr>
    </w:p>
    <w:p w:rsidR="005E0F4A" w:rsidRPr="005F1652" w:rsidP="005E0F4A">
      <w:pPr>
        <w:bidi w:val="0"/>
        <w:ind w:left="567" w:hanging="567"/>
        <w:jc w:val="center"/>
        <w:rPr>
          <w:rFonts w:ascii="Times New Roman" w:hAnsi="Times New Roman"/>
        </w:rPr>
      </w:pPr>
      <w:r w:rsidRPr="005F1652">
        <w:rPr>
          <w:rFonts w:ascii="Times New Roman" w:hAnsi="Times New Roman"/>
        </w:rPr>
        <w:t>„§ 18a</w:t>
      </w:r>
    </w:p>
    <w:p w:rsidR="005E0F4A" w:rsidRPr="005F1652" w:rsidP="005E0F4A">
      <w:pPr>
        <w:bidi w:val="0"/>
        <w:ind w:left="567" w:hanging="567"/>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 Dodávateľ poslednej inštancie je povinný vykupovať elektrinu od výrobcu elektriny, ktorý má uzatvorenú zmluvu o povinnom výkupe elektriny s výkupcom elektriny, ktorý stratil spôsobilosť vykupovať elektrinu podľa osobitného predpisu.</w:t>
      </w:r>
      <w:r w:rsidRPr="005F1652">
        <w:rPr>
          <w:rFonts w:ascii="Times New Roman" w:hAnsi="Times New Roman"/>
          <w:vertAlign w:val="superscript"/>
        </w:rPr>
        <w:t>4a</w:t>
      </w:r>
      <w:r w:rsidRPr="005F1652">
        <w:rPr>
          <w:rFonts w:ascii="Times New Roman" w:hAnsi="Times New Roman"/>
        </w:rPr>
        <w:t xml:space="preserve">) Výkupca </w:t>
      </w:r>
      <w:r w:rsidRPr="005F1652">
        <w:rPr>
          <w:rFonts w:ascii="Times New Roman" w:hAnsi="Times New Roman"/>
        </w:rPr>
        <w:t>elektriny stratí spôsobilosť vykupovať elektrinu podľa osobitného predpisu,</w:t>
      </w:r>
      <w:r w:rsidRPr="005F1652">
        <w:rPr>
          <w:rFonts w:ascii="Times New Roman" w:hAnsi="Times New Roman"/>
          <w:vertAlign w:val="superscript"/>
        </w:rPr>
        <w:t>4a</w:t>
      </w:r>
      <w:r w:rsidRPr="005F1652">
        <w:rPr>
          <w:rFonts w:ascii="Times New Roman" w:hAnsi="Times New Roman"/>
        </w:rPr>
        <w:t>)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(2) 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r w:rsidRPr="005F1652">
        <w:rPr>
          <w:rFonts w:ascii="Times New Roman" w:hAnsi="Times New Roman"/>
          <w:vertAlign w:val="superscript"/>
        </w:rPr>
        <w:t>4a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(3) Dodávateľ poslednej inštancie je povinný prevziať zodpovednosť za odchýlku za výrobcu elektriny z obnoviteľných zdrojov energie alebo výrobcu elektriny vysoko účinnou kombinovanou výrobou v súlade s osobitným predpisom,</w:t>
      </w:r>
      <w:r w:rsidRPr="005F1652">
        <w:rPr>
          <w:rFonts w:ascii="Times New Roman" w:hAnsi="Times New Roman"/>
          <w:vertAlign w:val="superscript"/>
        </w:rPr>
        <w:t>4a</w:t>
      </w:r>
      <w:r w:rsidRPr="005F1652">
        <w:rPr>
          <w:rFonts w:ascii="Times New Roman" w:hAnsi="Times New Roman"/>
        </w:rPr>
        <w:t xml:space="preserve">) ktorý má uzatvorenú zmluvu o povinnom prevzatí zodpovednosti za odchýlku s </w:t>
      </w:r>
      <w:r w:rsidRPr="005F1652" w:rsidR="007265F1">
        <w:rPr>
          <w:rFonts w:ascii="Times New Roman" w:hAnsi="Times New Roman"/>
        </w:rPr>
        <w:t>výkupcom elektriny</w:t>
      </w:r>
      <w:r w:rsidRPr="005F1652">
        <w:rPr>
          <w:rFonts w:ascii="Times New Roman" w:hAnsi="Times New Roman"/>
        </w:rPr>
        <w:t>, ktorý stratil spôsobilosť prevziať zodpovednosť za odchýlku podľa osobitného predpisu.</w:t>
      </w:r>
      <w:r w:rsidRPr="005F1652">
        <w:rPr>
          <w:rFonts w:ascii="Times New Roman" w:hAnsi="Times New Roman"/>
          <w:vertAlign w:val="superscript"/>
        </w:rPr>
        <w:t>4a</w:t>
      </w:r>
      <w:r w:rsidRPr="005F1652">
        <w:rPr>
          <w:rFonts w:ascii="Times New Roman" w:hAnsi="Times New Roman"/>
        </w:rPr>
        <w:t xml:space="preserve">) </w:t>
      </w:r>
      <w:r w:rsidRPr="005F1652" w:rsidR="007265F1">
        <w:rPr>
          <w:rFonts w:ascii="Times New Roman" w:hAnsi="Times New Roman"/>
        </w:rPr>
        <w:t>Výkupca elektriny</w:t>
      </w:r>
      <w:r w:rsidRPr="005F1652">
        <w:rPr>
          <w:rFonts w:ascii="Times New Roman" w:hAnsi="Times New Roman"/>
        </w:rPr>
        <w:t xml:space="preserve"> stratí spôsobilosť prevziať zodpovednosť za odchýlku podľa osobitného predpisu,</w:t>
      </w:r>
      <w:r w:rsidRPr="005F1652">
        <w:rPr>
          <w:rFonts w:ascii="Times New Roman" w:hAnsi="Times New Roman"/>
          <w:vertAlign w:val="superscript"/>
        </w:rPr>
        <w:t>4a</w:t>
      </w:r>
      <w:r w:rsidRPr="005F1652">
        <w:rPr>
          <w:rFonts w:ascii="Times New Roman" w:hAnsi="Times New Roman"/>
        </w:rPr>
        <w:t xml:space="preserve">) ak mu bolo zrušené povolenie na činnosť </w:t>
      </w:r>
      <w:r w:rsidRPr="005F1652" w:rsidR="007265F1">
        <w:rPr>
          <w:rFonts w:ascii="Times New Roman" w:hAnsi="Times New Roman"/>
        </w:rPr>
        <w:t>výkupcu elektriny</w:t>
      </w:r>
      <w:r w:rsidRPr="005F1652">
        <w:rPr>
          <w:rFonts w:ascii="Times New Roman" w:hAnsi="Times New Roman"/>
        </w:rPr>
        <w:t xml:space="preserve"> alebo mu zanikne povolenie na činnosť </w:t>
      </w:r>
      <w:r w:rsidRPr="005F1652" w:rsidR="007265F1">
        <w:rPr>
          <w:rFonts w:ascii="Times New Roman" w:hAnsi="Times New Roman"/>
        </w:rPr>
        <w:t>výkupcu elektriny</w:t>
      </w:r>
      <w:r w:rsidRPr="005F1652">
        <w:rPr>
          <w:rFonts w:ascii="Times New Roman" w:hAnsi="Times New Roman"/>
        </w:rPr>
        <w:t xml:space="preserve">. Prevzatie zodpovednosti za odchýlku podľa prvej vety sa začína dňom nasledujúcim po dni, keď </w:t>
      </w:r>
      <w:r w:rsidRPr="005F1652" w:rsidR="007265F1">
        <w:rPr>
          <w:rFonts w:ascii="Times New Roman" w:hAnsi="Times New Roman"/>
        </w:rPr>
        <w:t>výkupca elektriny</w:t>
      </w:r>
      <w:r w:rsidRPr="005F1652">
        <w:rPr>
          <w:rFonts w:ascii="Times New Roman" w:hAnsi="Times New Roman"/>
        </w:rPr>
        <w:t xml:space="preserve"> stratil spôsobilosť prevziať zodpovednosť za odchýlku za výrobc</w:t>
      </w:r>
      <w:r w:rsidRPr="005F1652">
        <w:rPr>
          <w:rFonts w:ascii="Times New Roman" w:hAnsi="Times New Roman"/>
        </w:rPr>
        <w:t xml:space="preserve">ov elektriny, s ktorými má uzatvorenú zmluvu o povinnom </w:t>
      </w:r>
      <w:r w:rsidRPr="005F1652" w:rsidR="00664BE2">
        <w:rPr>
          <w:rFonts w:ascii="Times New Roman" w:hAnsi="Times New Roman"/>
        </w:rPr>
        <w:t>prevzatí zodpovednosti za odchýlku</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(4) Ak </w:t>
      </w:r>
      <w:r w:rsidRPr="005F1652" w:rsidR="007265F1">
        <w:rPr>
          <w:rFonts w:ascii="Times New Roman" w:hAnsi="Times New Roman"/>
        </w:rPr>
        <w:t>výkupca elektriny</w:t>
      </w:r>
      <w:r w:rsidRPr="005F1652">
        <w:rPr>
          <w:rFonts w:ascii="Times New Roman" w:hAnsi="Times New Roman"/>
        </w:rPr>
        <w:t xml:space="preserve"> stratil spôsobilosť prevziať zodpovednosť za odchýlku za výrobcov elektriny, s ktorými má uzatvorenú zmluvu o povinnom prevzatí zodpovednosti za odchýlku, zmluva o povinnom prevzatí zodpovednosti za odchýlku zaniká dňom, keď </w:t>
      </w:r>
      <w:r w:rsidRPr="005F1652" w:rsidR="007265F1">
        <w:rPr>
          <w:rFonts w:ascii="Times New Roman" w:hAnsi="Times New Roman"/>
        </w:rPr>
        <w:t>výkupca elektriny</w:t>
      </w:r>
      <w:r w:rsidRPr="005F1652">
        <w:rPr>
          <w:rFonts w:ascii="Times New Roman" w:hAnsi="Times New Roman"/>
        </w:rPr>
        <w:t xml:space="preserve"> stratil spôsobilosť prevziať zodpovednosť za odchýlku podľa osobitného predpisu.</w:t>
      </w:r>
      <w:r w:rsidRPr="005F1652">
        <w:rPr>
          <w:rFonts w:ascii="Times New Roman" w:hAnsi="Times New Roman"/>
          <w:vertAlign w:val="superscript"/>
        </w:rPr>
        <w:t>4a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(5)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w:t>
      </w:r>
      <w:r w:rsidRPr="005F1652">
        <w:rPr>
          <w:rFonts w:ascii="Times New Roman" w:hAnsi="Times New Roman"/>
        </w:rPr>
        <w:t xml:space="preserve"> predpisu.</w:t>
      </w:r>
      <w:r w:rsidRPr="005F1652">
        <w:rPr>
          <w:rFonts w:ascii="Times New Roman" w:hAnsi="Times New Roman"/>
          <w:vertAlign w:val="superscript"/>
        </w:rPr>
        <w:t>81</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(6) 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(7)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(8) Podmienky začatia a ukončenia výkonu činnosti dodávateľa poslednej inštancie podľa </w:t>
      </w:r>
      <w:r w:rsidRPr="005F1652">
        <w:rPr>
          <w:rFonts w:ascii="Times New Roman" w:hAnsi="Times New Roman"/>
        </w:rPr>
        <w:t>tohto paragrafu upravujú pravidlá trhu.“.</w:t>
      </w:r>
    </w:p>
    <w:p w:rsidR="005E0F4A" w:rsidRPr="005F1652" w:rsidP="005E0F4A">
      <w:pPr>
        <w:bidi w:val="0"/>
        <w:ind w:left="567" w:hanging="567"/>
        <w:jc w:val="both"/>
        <w:rPr>
          <w:rFonts w:ascii="Times New Roman" w:hAnsi="Times New Roman"/>
        </w:rPr>
      </w:pPr>
    </w:p>
    <w:p w:rsidR="00790C13" w:rsidRPr="005F1652" w:rsidP="00BD5F89">
      <w:pPr>
        <w:numPr>
          <w:numId w:val="23"/>
        </w:numPr>
        <w:bidi w:val="0"/>
        <w:ind w:left="567" w:hanging="567"/>
        <w:jc w:val="both"/>
        <w:rPr>
          <w:rFonts w:ascii="Times New Roman" w:hAnsi="Times New Roman"/>
        </w:rPr>
      </w:pPr>
      <w:r w:rsidRPr="005F1652">
        <w:rPr>
          <w:rFonts w:ascii="Times New Roman" w:hAnsi="Times New Roman"/>
        </w:rPr>
        <w:t>V § 26 ods. 4 sa za slová „účastníka trhu s elektrinou“ vkladajú slová „</w:t>
      </w:r>
      <w:r w:rsidRPr="005F1652" w:rsidR="00B01195">
        <w:rPr>
          <w:rFonts w:ascii="Times New Roman" w:hAnsi="Times New Roman"/>
        </w:rPr>
        <w:t>s výnimkou výrobcu elektriny dodávajúceho elektrinu do prenosovej sústavy“.</w:t>
      </w:r>
    </w:p>
    <w:p w:rsidR="00D266F5" w:rsidRPr="005F1652">
      <w:pPr>
        <w:bidi w:val="0"/>
        <w:ind w:left="567"/>
        <w:jc w:val="both"/>
        <w:rPr>
          <w:rFonts w:ascii="Times New Roman" w:hAnsi="Times New Roman"/>
        </w:rPr>
      </w:pPr>
    </w:p>
    <w:p w:rsidR="00D81E5D" w:rsidRPr="005F1652" w:rsidP="00BD5F89">
      <w:pPr>
        <w:numPr>
          <w:numId w:val="23"/>
        </w:numPr>
        <w:bidi w:val="0"/>
        <w:ind w:left="567" w:hanging="567"/>
        <w:jc w:val="both"/>
        <w:rPr>
          <w:rFonts w:ascii="Times New Roman" w:hAnsi="Times New Roman"/>
        </w:rPr>
      </w:pPr>
      <w:r w:rsidRPr="005F1652">
        <w:rPr>
          <w:rFonts w:ascii="Times New Roman" w:hAnsi="Times New Roman"/>
        </w:rPr>
        <w:t>V § 26 odsek 5 znie:</w:t>
      </w:r>
    </w:p>
    <w:p w:rsidR="00D81E5D" w:rsidRPr="005F1652" w:rsidP="00D81E5D">
      <w:pPr>
        <w:bidi w:val="0"/>
        <w:ind w:left="567"/>
        <w:jc w:val="both"/>
        <w:rPr>
          <w:rFonts w:ascii="Times New Roman" w:hAnsi="Times New Roman"/>
        </w:rPr>
      </w:pPr>
      <w:r w:rsidRPr="005F1652">
        <w:rPr>
          <w:rFonts w:ascii="Times New Roman" w:hAnsi="Times New Roman"/>
        </w:rPr>
        <w:t>„</w:t>
      </w:r>
      <w:bookmarkStart w:id="33" w:name="_Hlk526410675"/>
      <w:r w:rsidRPr="005F1652">
        <w:rPr>
          <w:rFonts w:ascii="Times New Roman" w:hAnsi="Times New Roman"/>
        </w:rPr>
        <w:t>(5) Zmluvou o prístup</w:t>
      </w:r>
      <w:r w:rsidRPr="005F1652">
        <w:rPr>
          <w:rFonts w:ascii="Times New Roman" w:hAnsi="Times New Roman"/>
        </w:rPr>
        <w:t xml:space="preserve">e do distribučnej sústavy a distribúcii elektriny sa zaväzuje prevádzkovateľ distribučnej sústavy rezervovať distribučnú kapacitu, umožniť prístup do sústavy a v prípade účastníka trhu s elektrinou iného ako výrobcu elektriny aj prepraviť pre účastníka trhu s elektrinou množstvo elektriny výkonovo obmedzené výškou rezervovanej kapacity, vrátane služieb spojených s používaním prenosovej sústavy, a účastník trhu s elektrinou sa zaväzuje zaplatiť cenu </w:t>
      </w:r>
      <w:bookmarkEnd w:id="33"/>
      <w:r w:rsidRPr="005F1652">
        <w:rPr>
          <w:rFonts w:ascii="Times New Roman" w:hAnsi="Times New Roman"/>
        </w:rPr>
        <w:t>za prístup a cenu za poskytnutie distribučných</w:t>
      </w:r>
      <w:r w:rsidRPr="005F1652">
        <w:rPr>
          <w:rFonts w:ascii="Times New Roman" w:hAnsi="Times New Roman"/>
        </w:rPr>
        <w:t xml:space="preserve"> služieb a súvisiacich služieb.“.</w:t>
      </w:r>
    </w:p>
    <w:p w:rsidR="00D266F5" w:rsidRPr="005F1652">
      <w:pPr>
        <w:pStyle w:val="ListParagraph"/>
        <w:bidi w:val="0"/>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26 ods. 6 sa vypúšťa posledná veta.</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26 ods. 12 sa vypúšťajú slová „zmluvy o zúčtovaní odchýlky alebo“.</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26 ods. 14 sa slová „organizovaného krátkodobého cezhraničného“ nahrádzajú slovami „krátkodo</w:t>
      </w:r>
      <w:r w:rsidRPr="005F1652">
        <w:rPr>
          <w:rFonts w:ascii="Times New Roman" w:hAnsi="Times New Roman"/>
        </w:rPr>
        <w:t>bého“.</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26 sa za odsek 1</w:t>
      </w:r>
      <w:r w:rsidRPr="005F1652" w:rsidR="00BA6660">
        <w:rPr>
          <w:rFonts w:ascii="Times New Roman" w:hAnsi="Times New Roman"/>
        </w:rPr>
        <w:t>5</w:t>
      </w:r>
      <w:r w:rsidRPr="005F1652">
        <w:rPr>
          <w:rFonts w:ascii="Times New Roman" w:hAnsi="Times New Roman"/>
        </w:rPr>
        <w:t xml:space="preserve"> vkladajú nové odseky 1</w:t>
      </w:r>
      <w:r w:rsidRPr="005F1652" w:rsidR="00BA6660">
        <w:rPr>
          <w:rFonts w:ascii="Times New Roman" w:hAnsi="Times New Roman"/>
        </w:rPr>
        <w:t>6</w:t>
      </w:r>
      <w:r w:rsidRPr="005F1652">
        <w:rPr>
          <w:rFonts w:ascii="Times New Roman" w:hAnsi="Times New Roman"/>
        </w:rPr>
        <w:t xml:space="preserve"> a 1</w:t>
      </w:r>
      <w:r w:rsidRPr="005F1652" w:rsidR="00BA6660">
        <w:rPr>
          <w:rFonts w:ascii="Times New Roman" w:hAnsi="Times New Roman"/>
        </w:rPr>
        <w:t>7</w:t>
      </w:r>
      <w:r w:rsidRPr="005F1652">
        <w:rPr>
          <w:rFonts w:ascii="Times New Roman" w:hAnsi="Times New Roman"/>
        </w:rPr>
        <w:t>, ktoré znejú:</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w:t>
      </w:r>
      <w:r w:rsidRPr="005F1652" w:rsidR="00BA6660">
        <w:rPr>
          <w:rFonts w:ascii="Times New Roman" w:hAnsi="Times New Roman"/>
        </w:rPr>
        <w:t>6</w:t>
      </w:r>
      <w:r w:rsidRPr="005F1652">
        <w:rPr>
          <w:rFonts w:ascii="Times New Roman" w:hAnsi="Times New Roman"/>
        </w:rPr>
        <w:t>) 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(1</w:t>
      </w:r>
      <w:r w:rsidRPr="005F1652" w:rsidR="00BA6660">
        <w:rPr>
          <w:rFonts w:ascii="Times New Roman" w:hAnsi="Times New Roman"/>
        </w:rPr>
        <w:t>7</w:t>
      </w:r>
      <w:r w:rsidRPr="005F1652">
        <w:rPr>
          <w:rFonts w:ascii="Times New Roman" w:hAnsi="Times New Roman"/>
        </w:rPr>
        <w:t xml:space="preserve">) Zmluvou o povinnom prevzatí zodpovednosti za odchýlku sa zaväzuje </w:t>
      </w:r>
      <w:r w:rsidRPr="005F1652" w:rsidR="007265F1">
        <w:rPr>
          <w:rFonts w:ascii="Times New Roman" w:hAnsi="Times New Roman"/>
        </w:rPr>
        <w:t>výkupca elektriny</w:t>
      </w:r>
      <w:r w:rsidRPr="005F1652">
        <w:rPr>
          <w:rFonts w:ascii="Times New Roman" w:hAnsi="Times New Roman"/>
        </w:rPr>
        <w:t xml:space="preserve"> prevziať zodpovednosť za odchýlku za výrobcu elektriny z obnoviteľných zdrojov energie alebo výrobcu elektriny vysoko účinnou kombinovanou výrobou.“.</w:t>
      </w:r>
    </w:p>
    <w:p w:rsidR="005E0F4A" w:rsidRPr="005F1652" w:rsidP="005E0F4A">
      <w:pPr>
        <w:bidi w:val="0"/>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Doterajší odsek 1</w:t>
      </w:r>
      <w:r w:rsidRPr="005F1652" w:rsidR="00BA6660">
        <w:rPr>
          <w:rFonts w:ascii="Times New Roman" w:hAnsi="Times New Roman"/>
        </w:rPr>
        <w:t>6</w:t>
      </w:r>
      <w:r w:rsidRPr="005F1652">
        <w:rPr>
          <w:rFonts w:ascii="Times New Roman" w:hAnsi="Times New Roman"/>
        </w:rPr>
        <w:t xml:space="preserve"> sa označuje ako odsek 1</w:t>
      </w:r>
      <w:r w:rsidRPr="005F1652" w:rsidR="00BA6660">
        <w:rPr>
          <w:rFonts w:ascii="Times New Roman" w:hAnsi="Times New Roman"/>
        </w:rPr>
        <w:t>8</w:t>
      </w:r>
      <w:r w:rsidRPr="005F1652">
        <w:rPr>
          <w:rFonts w:ascii="Times New Roman" w:hAnsi="Times New Roman"/>
        </w:rPr>
        <w:t>.</w:t>
      </w:r>
    </w:p>
    <w:p w:rsidR="005E0F4A" w:rsidRPr="005F1652" w:rsidP="005E0F4A">
      <w:pPr>
        <w:bidi w:val="0"/>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26 ods. 1</w:t>
      </w:r>
      <w:r w:rsidRPr="005F1652" w:rsidR="00BA6660">
        <w:rPr>
          <w:rFonts w:ascii="Times New Roman" w:hAnsi="Times New Roman"/>
        </w:rPr>
        <w:t>8</w:t>
      </w:r>
      <w:r w:rsidRPr="005F1652">
        <w:rPr>
          <w:rFonts w:ascii="Times New Roman" w:hAnsi="Times New Roman"/>
        </w:rPr>
        <w:t xml:space="preserve"> sa </w:t>
      </w:r>
      <w:r w:rsidRPr="005F1652" w:rsidR="00786548">
        <w:rPr>
          <w:rFonts w:ascii="Times New Roman" w:hAnsi="Times New Roman"/>
        </w:rPr>
        <w:t>číslo</w:t>
      </w:r>
      <w:r w:rsidRPr="005F1652">
        <w:rPr>
          <w:rFonts w:ascii="Times New Roman" w:hAnsi="Times New Roman"/>
        </w:rPr>
        <w:t xml:space="preserve"> „</w:t>
      </w:r>
      <w:r w:rsidRPr="005F1652" w:rsidR="00BA6660">
        <w:rPr>
          <w:rFonts w:ascii="Times New Roman" w:hAnsi="Times New Roman"/>
        </w:rPr>
        <w:t>15</w:t>
      </w:r>
      <w:r w:rsidRPr="005F1652">
        <w:rPr>
          <w:rFonts w:ascii="Times New Roman" w:hAnsi="Times New Roman"/>
        </w:rPr>
        <w:t>“ nahrádza číslom „1</w:t>
      </w:r>
      <w:r w:rsidRPr="005F1652" w:rsidR="00BA6660">
        <w:rPr>
          <w:rFonts w:ascii="Times New Roman" w:hAnsi="Times New Roman"/>
        </w:rPr>
        <w:t>7</w:t>
      </w:r>
      <w:r w:rsidRPr="005F1652">
        <w:rPr>
          <w:rFonts w:ascii="Times New Roman" w:hAnsi="Times New Roman"/>
        </w:rPr>
        <w:t>“</w:t>
      </w:r>
      <w:r w:rsidRPr="005F1652" w:rsidR="004068A3">
        <w:rPr>
          <w:rFonts w:ascii="Times New Roman" w:hAnsi="Times New Roman"/>
        </w:rPr>
        <w:t xml:space="preserve"> a</w:t>
      </w:r>
      <w:r w:rsidRPr="005F1652" w:rsidR="00C6570B">
        <w:rPr>
          <w:rFonts w:ascii="Times New Roman" w:hAnsi="Times New Roman"/>
        </w:rPr>
        <w:t xml:space="preserve"> na konci sa</w:t>
      </w:r>
      <w:r w:rsidRPr="005F1652" w:rsidR="004068A3">
        <w:rPr>
          <w:rFonts w:ascii="Times New Roman" w:hAnsi="Times New Roman"/>
        </w:rPr>
        <w:t> pripája táto veta: „</w:t>
      </w:r>
      <w:r w:rsidRPr="005F1652" w:rsidR="00C6570B">
        <w:rPr>
          <w:rFonts w:ascii="Times New Roman" w:hAnsi="Times New Roman"/>
        </w:rPr>
        <w:t>Tieto z</w:t>
      </w:r>
      <w:r w:rsidRPr="005F1652" w:rsidR="004068A3">
        <w:rPr>
          <w:rFonts w:ascii="Times New Roman" w:hAnsi="Times New Roman"/>
        </w:rPr>
        <w:t xml:space="preserve">mluvy </w:t>
      </w:r>
      <w:r w:rsidRPr="005F1652" w:rsidR="00C6570B">
        <w:rPr>
          <w:rFonts w:ascii="Times New Roman" w:hAnsi="Times New Roman"/>
        </w:rPr>
        <w:t>musia mať písomnú formu</w:t>
      </w:r>
      <w:r w:rsidRPr="005F1652" w:rsidR="004068A3">
        <w:rPr>
          <w:rFonts w:ascii="Times New Roman" w:hAnsi="Times New Roman"/>
        </w:rPr>
        <w:t>.“</w:t>
      </w:r>
      <w:r w:rsidRPr="005F1652">
        <w:rPr>
          <w:rFonts w:ascii="Times New Roman" w:hAnsi="Times New Roman"/>
        </w:rPr>
        <w:t>.</w:t>
      </w:r>
    </w:p>
    <w:p w:rsidR="005E0F4A" w:rsidRPr="005F1652" w:rsidP="00AB4690">
      <w:pPr>
        <w:bidi w:val="0"/>
        <w:jc w:val="both"/>
        <w:rPr>
          <w:rFonts w:ascii="Times New Roman" w:hAnsi="Times New Roman"/>
        </w:rPr>
      </w:pPr>
    </w:p>
    <w:p w:rsidR="00D14DC7" w:rsidRPr="005F1652" w:rsidP="00BD5F89">
      <w:pPr>
        <w:pStyle w:val="ListParagraph"/>
        <w:numPr>
          <w:numId w:val="23"/>
        </w:numPr>
        <w:bidi w:val="0"/>
        <w:ind w:hanging="502"/>
        <w:jc w:val="both"/>
        <w:rPr>
          <w:rFonts w:ascii="Times New Roman" w:hAnsi="Times New Roman"/>
        </w:rPr>
      </w:pPr>
      <w:r w:rsidRPr="005F1652" w:rsidR="008665BD">
        <w:rPr>
          <w:rFonts w:ascii="Times New Roman" w:hAnsi="Times New Roman"/>
        </w:rPr>
        <w:t>V § 27 ods. 1 písmeno b) znie:</w:t>
      </w:r>
    </w:p>
    <w:p w:rsidR="008665BD" w:rsidRPr="005F1652" w:rsidP="008665BD">
      <w:pPr>
        <w:pStyle w:val="ListParagraph"/>
        <w:bidi w:val="0"/>
        <w:ind w:left="502"/>
        <w:jc w:val="both"/>
        <w:rPr>
          <w:rFonts w:ascii="Times New Roman" w:hAnsi="Times New Roman"/>
        </w:rPr>
      </w:pPr>
      <w:r w:rsidRPr="005F1652">
        <w:rPr>
          <w:rFonts w:ascii="Times New Roman" w:hAnsi="Times New Roman"/>
        </w:rPr>
        <w:t>„</w:t>
      </w:r>
      <w:r w:rsidRPr="005F1652" w:rsidR="00D14DC7">
        <w:rPr>
          <w:rFonts w:ascii="Times New Roman" w:hAnsi="Times New Roman"/>
        </w:rPr>
        <w:t>b) dodávať ním vyrobenú elektrinu do prenosovej sústavy na základe zmluvy o prístupe do prenosovej sústavy a prenose elektriny alebo do distribučnej sústavy na základe zmluvy o prístupe do distribučnej sústavy a distribúcii elektriny,</w:t>
      </w:r>
      <w:r w:rsidRPr="005F1652">
        <w:rPr>
          <w:rFonts w:ascii="Times New Roman" w:hAnsi="Times New Roman"/>
        </w:rPr>
        <w:t>“</w:t>
      </w:r>
      <w:r w:rsidRPr="005F1652" w:rsidR="00AB4690">
        <w:rPr>
          <w:rFonts w:ascii="Times New Roman" w:hAnsi="Times New Roman"/>
        </w:rPr>
        <w:t>.</w:t>
      </w:r>
    </w:p>
    <w:p w:rsidR="008665BD" w:rsidRPr="005F1652" w:rsidP="00064B8A">
      <w:pPr>
        <w:bidi w:val="0"/>
        <w:ind w:left="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27 ods. 2 sa za písmeno a) vkladá nové písmeno b), ktoré znie: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„b</w:t>
      </w:r>
      <w:r w:rsidRPr="005F1652" w:rsidR="00006E01">
        <w:rPr>
          <w:rFonts w:ascii="Times New Roman" w:hAnsi="Times New Roman"/>
        </w:rPr>
        <w:t xml:space="preserve">) uzatvoriť zmluvu o prístupe do prenosovej sústavy a prenose elektriny alebo zmluvu o prístupe do distribučnej sústavy a distribúcii elektriny s prevádzkovateľom sústavy, ak výrobca elektriny </w:t>
      </w:r>
      <w:r w:rsidRPr="005F1652" w:rsidR="0075365D">
        <w:rPr>
          <w:rFonts w:ascii="Times New Roman" w:hAnsi="Times New Roman"/>
        </w:rPr>
        <w:t>dodáva elektrinu do sústavy</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Doterajšie písmená b) až r) sa označujú ako písmená c) </w:t>
      </w:r>
      <w:r w:rsidRPr="005F1652">
        <w:rPr>
          <w:rFonts w:ascii="Times New Roman" w:hAnsi="Times New Roman"/>
        </w:rPr>
        <w:t>až s).</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27 ods. 2 písm. c) sa slovo „alebo“ nahrádza čiarkou a na konci sa pripája čiarka a tieto slová: „alebo zmluvu o povinnom prevzatí zodpovednosti za odchýlku s </w:t>
      </w:r>
      <w:r w:rsidRPr="005F1652" w:rsidR="0030738C">
        <w:rPr>
          <w:rFonts w:ascii="Times New Roman" w:hAnsi="Times New Roman"/>
        </w:rPr>
        <w:t>výkupcom elektriny</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27 ods. 2 písm. k) sa slová „zúčtovateľovi odchý</w:t>
      </w:r>
      <w:r w:rsidRPr="005F1652">
        <w:rPr>
          <w:rFonts w:ascii="Times New Roman" w:hAnsi="Times New Roman"/>
        </w:rPr>
        <w:t>lok technické údaje o dodávke elektriny potrebné na vyhodnotenie odchýlok a“ nahrádzajú slovami „organizátorovi krátkodobého trhu s elektrinou“ a</w:t>
      </w:r>
      <w:r w:rsidRPr="005F1652" w:rsidR="005E5569">
        <w:rPr>
          <w:rFonts w:ascii="Times New Roman" w:hAnsi="Times New Roman"/>
        </w:rPr>
        <w:t xml:space="preserve"> za </w:t>
      </w:r>
      <w:r w:rsidRPr="005F1652">
        <w:rPr>
          <w:rFonts w:ascii="Times New Roman" w:hAnsi="Times New Roman"/>
        </w:rPr>
        <w:t xml:space="preserve">slová „pravidiel trhu“ </w:t>
      </w:r>
      <w:r w:rsidRPr="005F1652" w:rsidR="004B047D">
        <w:rPr>
          <w:rFonts w:ascii="Times New Roman" w:hAnsi="Times New Roman"/>
        </w:rPr>
        <w:t xml:space="preserve">sa </w:t>
      </w:r>
      <w:r w:rsidRPr="005F1652" w:rsidR="005E5569">
        <w:rPr>
          <w:rFonts w:ascii="Times New Roman" w:hAnsi="Times New Roman"/>
        </w:rPr>
        <w:t xml:space="preserve">vkladajú slová </w:t>
      </w:r>
      <w:r w:rsidRPr="005F1652">
        <w:rPr>
          <w:rFonts w:ascii="Times New Roman" w:hAnsi="Times New Roman"/>
        </w:rPr>
        <w:t>„a prevádzkového poriadku</w:t>
      </w:r>
      <w:r w:rsidRPr="005F1652">
        <w:rPr>
          <w:rFonts w:ascii="Times New Roman" w:hAnsi="Times New Roman"/>
          <w:vertAlign w:val="superscript"/>
        </w:rPr>
        <w:t>53</w:t>
      </w:r>
      <w:r w:rsidRPr="005F1652">
        <w:rPr>
          <w:rFonts w:ascii="Times New Roman" w:hAnsi="Times New Roman"/>
        </w:rPr>
        <w:t>) organizátora krátkodobého trhu s elektrinou“.</w:t>
      </w:r>
    </w:p>
    <w:p w:rsidR="005E5569" w:rsidRPr="005F1652" w:rsidP="00064B8A">
      <w:pPr>
        <w:bidi w:val="0"/>
        <w:ind w:left="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27 ods. 2 písm. n) sa číslo „1“ nahrádza číslom „50“.</w:t>
      </w:r>
    </w:p>
    <w:p w:rsidR="005E0F4A" w:rsidRPr="005F1652" w:rsidP="005E0F4A">
      <w:pPr>
        <w:bidi w:val="0"/>
        <w:ind w:left="567"/>
        <w:jc w:val="both"/>
        <w:rPr>
          <w:rFonts w:ascii="Times New Roman" w:hAnsi="Times New Roman"/>
        </w:rPr>
      </w:pPr>
      <w:r w:rsidRPr="005F1652">
        <w:rPr>
          <w:rFonts w:ascii="Times New Roman" w:hAnsi="Times New Roman"/>
        </w:rPr>
        <w:t xml:space="preserve"> </w:t>
      </w: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 xml:space="preserve">V § 27 sa odsek 2 dopĺňa </w:t>
      </w:r>
      <w:r w:rsidRPr="005F1652" w:rsidR="001E3AC1">
        <w:rPr>
          <w:rFonts w:ascii="Times New Roman" w:hAnsi="Times New Roman"/>
        </w:rPr>
        <w:t xml:space="preserve">písmenom </w:t>
      </w:r>
      <w:r w:rsidRPr="005F1652">
        <w:rPr>
          <w:rFonts w:ascii="Times New Roman" w:hAnsi="Times New Roman"/>
        </w:rPr>
        <w:t xml:space="preserve">t), ktoré </w:t>
      </w:r>
      <w:r w:rsidRPr="005F1652" w:rsidR="001E3AC1">
        <w:rPr>
          <w:rFonts w:ascii="Times New Roman" w:hAnsi="Times New Roman"/>
        </w:rPr>
        <w:t>znie</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1E3AC1">
      <w:pPr>
        <w:bidi w:val="0"/>
        <w:ind w:left="567"/>
        <w:jc w:val="both"/>
        <w:rPr>
          <w:rFonts w:ascii="Times New Roman" w:hAnsi="Times New Roman"/>
        </w:rPr>
      </w:pPr>
      <w:r w:rsidRPr="005F1652">
        <w:rPr>
          <w:rFonts w:ascii="Times New Roman" w:hAnsi="Times New Roman"/>
        </w:rPr>
        <w:t>„t) uzatvoriť s organizátorom krátkodobého trhu s elektrinou zmluvu o poskytovaní údajov.</w:t>
      </w:r>
      <w:r w:rsidRPr="005F1652" w:rsidR="00F41BEA">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BD5F89">
      <w:pPr>
        <w:numPr>
          <w:numId w:val="23"/>
        </w:numPr>
        <w:bidi w:val="0"/>
        <w:ind w:left="567" w:hanging="567"/>
        <w:jc w:val="both"/>
        <w:rPr>
          <w:rFonts w:ascii="Times New Roman" w:hAnsi="Times New Roman"/>
        </w:rPr>
      </w:pPr>
      <w:r w:rsidRPr="005F1652">
        <w:rPr>
          <w:rFonts w:ascii="Times New Roman" w:hAnsi="Times New Roman"/>
        </w:rPr>
        <w:t>V § 27 ods. 5 sa slová „</w:t>
      </w:r>
      <w:r w:rsidRPr="005F1652" w:rsidR="00BE27FC">
        <w:rPr>
          <w:rFonts w:ascii="Times New Roman" w:hAnsi="Times New Roman"/>
          <w:color w:val="000000" w:themeColor="tx1" w:themeShade="FF"/>
        </w:rPr>
        <w:t xml:space="preserve">odseku 2 písm. </w:t>
      </w:r>
      <w:r w:rsidRPr="005F1652">
        <w:rPr>
          <w:rFonts w:ascii="Times New Roman" w:hAnsi="Times New Roman"/>
        </w:rPr>
        <w:t>e), f), g), h), i), k), l) a q)“ nahrádzajú slovami „</w:t>
      </w:r>
      <w:r w:rsidRPr="005F1652" w:rsidR="00BE27FC">
        <w:rPr>
          <w:rFonts w:ascii="Times New Roman" w:hAnsi="Times New Roman"/>
          <w:color w:val="000000" w:themeColor="tx1" w:themeShade="FF"/>
        </w:rPr>
        <w:t xml:space="preserve">odseku 2 písm. </w:t>
      </w:r>
      <w:r w:rsidRPr="005F1652">
        <w:rPr>
          <w:rFonts w:ascii="Times New Roman" w:hAnsi="Times New Roman"/>
        </w:rPr>
        <w:t>f)</w:t>
      </w:r>
      <w:r w:rsidRPr="005F1652" w:rsidR="008529A6">
        <w:rPr>
          <w:rFonts w:ascii="Times New Roman" w:hAnsi="Times New Roman"/>
        </w:rPr>
        <w:t xml:space="preserve"> až </w:t>
      </w:r>
      <w:r w:rsidRPr="005F1652">
        <w:rPr>
          <w:rFonts w:ascii="Times New Roman" w:hAnsi="Times New Roman"/>
        </w:rPr>
        <w:t>j), l), m) a r)“, slová „</w:t>
      </w:r>
      <w:r w:rsidRPr="005F1652" w:rsidR="00BE27FC">
        <w:rPr>
          <w:rFonts w:ascii="Times New Roman" w:hAnsi="Times New Roman"/>
          <w:color w:val="000000" w:themeColor="tx1" w:themeShade="FF"/>
        </w:rPr>
        <w:t xml:space="preserve">odseku 2 písm. </w:t>
      </w:r>
      <w:r w:rsidRPr="005F1652">
        <w:rPr>
          <w:rFonts w:ascii="Times New Roman" w:hAnsi="Times New Roman"/>
        </w:rPr>
        <w:t>j) a p)“ sa nahrádzajú slovami „</w:t>
      </w:r>
      <w:r w:rsidRPr="005F1652" w:rsidR="00BE27FC">
        <w:rPr>
          <w:rFonts w:ascii="Times New Roman" w:hAnsi="Times New Roman"/>
          <w:color w:val="000000" w:themeColor="tx1" w:themeShade="FF"/>
        </w:rPr>
        <w:t xml:space="preserve">odseku 2 písm. </w:t>
      </w:r>
      <w:r w:rsidRPr="005F1652" w:rsidR="007C523A">
        <w:rPr>
          <w:rFonts w:ascii="Times New Roman" w:hAnsi="Times New Roman"/>
        </w:rPr>
        <w:t xml:space="preserve">b), </w:t>
      </w:r>
      <w:r w:rsidRPr="005F1652">
        <w:rPr>
          <w:rFonts w:ascii="Times New Roman" w:hAnsi="Times New Roman"/>
        </w:rPr>
        <w:t>k) a q)“ a vypúšťa sa druhá veta.</w:t>
      </w:r>
    </w:p>
    <w:p w:rsidR="005E0F4A" w:rsidRPr="005F1652" w:rsidP="005E0F4A">
      <w:pPr>
        <w:bidi w:val="0"/>
        <w:ind w:left="567" w:hanging="567"/>
        <w:jc w:val="both"/>
        <w:rPr>
          <w:rFonts w:ascii="Times New Roman" w:hAnsi="Times New Roman"/>
        </w:rPr>
      </w:pPr>
    </w:p>
    <w:p w:rsidR="00164CBF" w:rsidRPr="005F1652" w:rsidP="00C92046">
      <w:pPr>
        <w:numPr>
          <w:numId w:val="23"/>
        </w:numPr>
        <w:bidi w:val="0"/>
        <w:ind w:left="567" w:hanging="567"/>
        <w:jc w:val="both"/>
        <w:rPr>
          <w:rFonts w:ascii="Times New Roman" w:hAnsi="Times New Roman"/>
        </w:rPr>
      </w:pPr>
      <w:r w:rsidRPr="005F1652">
        <w:rPr>
          <w:rFonts w:ascii="Times New Roman" w:hAnsi="Times New Roman"/>
        </w:rPr>
        <w:t>§ 27 sa dopĺňa odsekom 6, ktorý znie:</w:t>
      </w:r>
    </w:p>
    <w:p w:rsidR="0096156B" w:rsidRPr="005F1652" w:rsidP="00164CBF">
      <w:pPr>
        <w:bidi w:val="0"/>
        <w:ind w:left="567"/>
        <w:jc w:val="both"/>
        <w:rPr>
          <w:rFonts w:ascii="Times New Roman" w:hAnsi="Times New Roman"/>
        </w:rPr>
      </w:pPr>
      <w:r w:rsidRPr="005F1652" w:rsidR="00164CBF">
        <w:rPr>
          <w:rFonts w:ascii="Times New Roman" w:hAnsi="Times New Roman"/>
        </w:rPr>
        <w:t>„</w:t>
      </w:r>
      <w:r w:rsidRPr="005F1652">
        <w:rPr>
          <w:rFonts w:ascii="Times New Roman" w:hAnsi="Times New Roman"/>
        </w:rPr>
        <w:t xml:space="preserve">(6) </w:t>
      </w:r>
      <w:r w:rsidRPr="005F1652" w:rsidR="00164CBF">
        <w:rPr>
          <w:rFonts w:ascii="Times New Roman" w:hAnsi="Times New Roman"/>
        </w:rPr>
        <w:t>Povinnosti podľa odseku 2 písm. a), b), c), e), f), g)</w:t>
      </w:r>
      <w:r w:rsidRPr="005F1652" w:rsidR="007C523A">
        <w:rPr>
          <w:rFonts w:ascii="Times New Roman" w:hAnsi="Times New Roman"/>
        </w:rPr>
        <w:t xml:space="preserve"> a </w:t>
      </w:r>
      <w:r w:rsidRPr="005F1652" w:rsidR="00164CBF">
        <w:rPr>
          <w:rFonts w:ascii="Times New Roman" w:hAnsi="Times New Roman"/>
        </w:rPr>
        <w:t>j)</w:t>
      </w:r>
      <w:r w:rsidRPr="005F1652">
        <w:rPr>
          <w:rFonts w:ascii="Times New Roman" w:hAnsi="Times New Roman"/>
        </w:rPr>
        <w:t xml:space="preserve"> </w:t>
      </w:r>
      <w:r w:rsidRPr="005F1652" w:rsidR="00164CBF">
        <w:rPr>
          <w:rFonts w:ascii="Times New Roman" w:hAnsi="Times New Roman"/>
        </w:rPr>
        <w:t>sa nevzťahujú na výrobcu elektriny</w:t>
      </w:r>
      <w:r w:rsidRPr="005F1652">
        <w:rPr>
          <w:rFonts w:ascii="Times New Roman" w:hAnsi="Times New Roman"/>
        </w:rPr>
        <w:t>, ktorý nie je pripojený do sústavy.“</w:t>
      </w:r>
      <w:r w:rsidRPr="005F1652" w:rsidR="00254CBC">
        <w:rPr>
          <w:rFonts w:ascii="Times New Roman" w:hAnsi="Times New Roman"/>
        </w:rPr>
        <w:t>.</w:t>
      </w:r>
    </w:p>
    <w:p w:rsidR="00164CBF" w:rsidRPr="005F1652" w:rsidP="00064B8A">
      <w:pPr>
        <w:bidi w:val="0"/>
        <w:ind w:left="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28 ods. 1 písm. i) sa slová „za poskytovanie systémových služieb a za prevádzkovanie systému“ nahrádzajú slovami „</w:t>
      </w:r>
      <w:r w:rsidRPr="005F1652">
        <w:rPr>
          <w:rFonts w:ascii="Times New Roman" w:hAnsi="Times New Roman"/>
        </w:rPr>
        <w:t>v rozsahu podľa obchodných podmienok prevádzkovateľa prenosovej sústavy“.</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28 ods. 3 písm. p) sa na konci pripájajú tieto slová: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r w:rsidRPr="005F1652">
        <w:rPr>
          <w:rFonts w:ascii="Times New Roman" w:hAnsi="Times New Roman"/>
          <w:vertAlign w:val="superscript"/>
        </w:rPr>
        <w:t>4a</w:t>
      </w:r>
      <w:r w:rsidRPr="005F1652">
        <w:rPr>
          <w:rFonts w:ascii="Times New Roman" w:hAnsi="Times New Roman"/>
        </w:rPr>
        <w:t>)“.</w:t>
      </w:r>
    </w:p>
    <w:p w:rsidR="005E0F4A" w:rsidRPr="005F1652" w:rsidP="005E0F4A">
      <w:pPr>
        <w:pStyle w:val="ListParagraph"/>
        <w:bidi w:val="0"/>
        <w:ind w:left="0"/>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28 ods. 3 písm. s) </w:t>
      </w:r>
      <w:r w:rsidRPr="005F1652" w:rsidR="008529A6">
        <w:rPr>
          <w:rFonts w:ascii="Times New Roman" w:hAnsi="Times New Roman"/>
        </w:rPr>
        <w:t xml:space="preserve">a § 31 ods. 3 písm. g) </w:t>
      </w:r>
      <w:r w:rsidRPr="005F1652">
        <w:rPr>
          <w:rFonts w:ascii="Times New Roman" w:hAnsi="Times New Roman"/>
        </w:rPr>
        <w:t>sa slová „pravidiel trhu“ nahrádzajú slovami „osobitného predpisu,</w:t>
      </w:r>
      <w:r w:rsidRPr="005F1652">
        <w:rPr>
          <w:rFonts w:ascii="Times New Roman" w:hAnsi="Times New Roman"/>
          <w:vertAlign w:val="superscript"/>
        </w:rPr>
        <w:t>4a</w:t>
      </w:r>
      <w:r w:rsidRPr="005F1652">
        <w:rPr>
          <w:rFonts w:ascii="Times New Roman" w:hAnsi="Times New Roman"/>
        </w:rPr>
        <w:t>) pravidiel trhu a prevádzkového poriadku organizátora krátkodobého trhu s</w:t>
      </w:r>
      <w:r w:rsidRPr="005F1652" w:rsidR="004B047D">
        <w:rPr>
          <w:rFonts w:ascii="Times New Roman" w:hAnsi="Times New Roman"/>
        </w:rPr>
        <w:t> </w:t>
      </w:r>
      <w:r w:rsidRPr="005F1652">
        <w:rPr>
          <w:rFonts w:ascii="Times New Roman" w:hAnsi="Times New Roman"/>
        </w:rPr>
        <w:t>elektrinou</w:t>
      </w:r>
      <w:r w:rsidRPr="005F1652" w:rsidR="004B047D">
        <w:rPr>
          <w:rFonts w:ascii="Times New Roman" w:hAnsi="Times New Roman"/>
        </w:rPr>
        <w:t>,</w:t>
      </w:r>
      <w:r w:rsidRPr="005F1652">
        <w:rPr>
          <w:rFonts w:ascii="Times New Roman" w:hAnsi="Times New Roman"/>
          <w:vertAlign w:val="superscript"/>
        </w:rPr>
        <w:t>53</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28 sa odsek 3 dopĺňa písmenom ad), ktoré znie: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„ad) uzatvoriť s organizátorom krátkodobé</w:t>
      </w:r>
      <w:r w:rsidRPr="005F1652">
        <w:rPr>
          <w:rFonts w:ascii="Times New Roman" w:hAnsi="Times New Roman"/>
        </w:rPr>
        <w:t>ho trhu s elektrinou zmluvu o poskytovaní údajov.“.</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31 ods. 1 písm. g) sa slová „za </w:t>
      </w:r>
      <w:r w:rsidRPr="005F1652" w:rsidR="00F927C8">
        <w:rPr>
          <w:rFonts w:ascii="Times New Roman" w:hAnsi="Times New Roman"/>
        </w:rPr>
        <w:t xml:space="preserve">poskytovanie </w:t>
      </w:r>
      <w:r w:rsidRPr="005F1652">
        <w:rPr>
          <w:rFonts w:ascii="Times New Roman" w:hAnsi="Times New Roman"/>
        </w:rPr>
        <w:t>systémových služieb a za prevádzkovanie systému“ nahrádzajú slovami „v rozsahu podľa obchodných podmienok prevádzkovateľa distribučnej sústavy“.</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31 ods. 3 písm. d) sa na konci pripájajú tieto slová: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r w:rsidRPr="005F1652">
        <w:rPr>
          <w:rFonts w:ascii="Times New Roman" w:hAnsi="Times New Roman"/>
          <w:vertAlign w:val="superscript"/>
        </w:rPr>
        <w:t>4a</w:t>
      </w:r>
      <w:r w:rsidRPr="005F1652">
        <w:rPr>
          <w:rFonts w:ascii="Times New Roman" w:hAnsi="Times New Roman"/>
        </w:rPr>
        <w:t>)“.</w:t>
      </w:r>
    </w:p>
    <w:p w:rsidR="005E0F4A" w:rsidRPr="005F1652" w:rsidP="005E0F4A">
      <w:pPr>
        <w:pStyle w:val="ListParagraph"/>
        <w:bidi w:val="0"/>
        <w:ind w:left="0"/>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31 ods. 3 písm. e) sa slová „za </w:t>
      </w:r>
      <w:r w:rsidRPr="005F1652" w:rsidR="00F927C8">
        <w:rPr>
          <w:rFonts w:ascii="Times New Roman" w:hAnsi="Times New Roman"/>
        </w:rPr>
        <w:t xml:space="preserve">poskytovanie </w:t>
      </w:r>
      <w:r w:rsidRPr="005F1652">
        <w:rPr>
          <w:rFonts w:ascii="Times New Roman" w:hAnsi="Times New Roman"/>
        </w:rPr>
        <w:t xml:space="preserve">systémových služieb a za prevádzkovanie systému“ nahrádzajú slovami „v rozsahu podľa obchodných podmienok prevádzkovateľa </w:t>
      </w:r>
      <w:r w:rsidRPr="005F1652" w:rsidR="0098491C">
        <w:rPr>
          <w:rFonts w:ascii="Times New Roman" w:hAnsi="Times New Roman"/>
        </w:rPr>
        <w:t xml:space="preserve">prenosovej </w:t>
      </w:r>
      <w:r w:rsidRPr="005F1652">
        <w:rPr>
          <w:rFonts w:ascii="Times New Roman" w:hAnsi="Times New Roman"/>
        </w:rPr>
        <w:t>sústavy“.</w:t>
      </w:r>
    </w:p>
    <w:p w:rsidR="00D14DC7" w:rsidRPr="005F1652" w:rsidP="00D14DC7">
      <w:pPr>
        <w:bidi w:val="0"/>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31 sa odsek 3 dopĺňa písmenom t), ktoré znie: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„t) uzatvoriť s organizátorom krátkodobého trhu s elektrinou zmluvu o poskytovaní údajov.“.</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31 sa dopĺňa odsekom 12, ktorý znie:</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„(12)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w:t>
      </w:r>
      <w:r w:rsidRPr="005F1652" w:rsidR="00506228">
        <w:rPr>
          <w:rFonts w:ascii="Times New Roman" w:hAnsi="Times New Roman"/>
        </w:rPr>
        <w:t>do regionálnej distribučnej sústavy dodáva elektrinu výrobca elektriny alebo prevádzkovateľ miestnej distribučnej sústavy prevádzkujúci zariadenie na výrobu elektriny.“.</w:t>
      </w:r>
    </w:p>
    <w:p w:rsidR="00C702F1" w:rsidRPr="005F1652" w:rsidP="005E0F4A">
      <w:pPr>
        <w:bidi w:val="0"/>
        <w:ind w:left="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sidR="00506228">
        <w:rPr>
          <w:rFonts w:ascii="Times New Roman" w:hAnsi="Times New Roman"/>
        </w:rPr>
        <w:t>V § 32 ods. 5 písm. a) a b) sa za slová „zmluvou o prevzatí zodpovednosti za</w:t>
      </w:r>
      <w:r w:rsidRPr="005F1652">
        <w:rPr>
          <w:rFonts w:ascii="Times New Roman" w:hAnsi="Times New Roman"/>
        </w:rPr>
        <w:t xml:space="preserve"> odchýlku“ vkladá čiarka a slová „zmluvou o povinnom prevzatí zodpovednosti za odchýlku“.</w:t>
      </w:r>
    </w:p>
    <w:p w:rsidR="005E0F4A" w:rsidRPr="005F1652" w:rsidP="00064B8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34 ods. 2 písm. b) sa na konci pripája čiarka a tieto slová: „ako aj informácie potrebné pre činnosť organizátora krátkodobého trhu s elektrinou v rozsahu a kvalite podľa pravidiel trhu a prevádzkového poriadku</w:t>
      </w:r>
      <w:r w:rsidRPr="005F1652">
        <w:rPr>
          <w:rFonts w:ascii="Times New Roman" w:hAnsi="Times New Roman"/>
          <w:vertAlign w:val="superscript"/>
        </w:rPr>
        <w:t>53</w:t>
      </w:r>
      <w:r w:rsidRPr="005F1652">
        <w:rPr>
          <w:rFonts w:ascii="Times New Roman" w:hAnsi="Times New Roman"/>
        </w:rPr>
        <w:t>) organizátora krátkodobého trhu s elektrinou“.</w:t>
      </w:r>
    </w:p>
    <w:p w:rsidR="005E0F4A" w:rsidRPr="005F1652" w:rsidP="005E0F4A">
      <w:pPr>
        <w:bidi w:val="0"/>
        <w:ind w:left="567" w:hanging="567"/>
        <w:jc w:val="both"/>
        <w:rPr>
          <w:rFonts w:ascii="Times New Roman" w:hAnsi="Times New Roman"/>
        </w:rPr>
      </w:pPr>
    </w:p>
    <w:p w:rsidR="009D6C2F" w:rsidRPr="005F1652" w:rsidP="00C92046">
      <w:pPr>
        <w:numPr>
          <w:numId w:val="23"/>
        </w:numPr>
        <w:bidi w:val="0"/>
        <w:ind w:left="567" w:hanging="567"/>
        <w:jc w:val="both"/>
        <w:rPr>
          <w:rFonts w:ascii="Times New Roman" w:hAnsi="Times New Roman"/>
        </w:rPr>
      </w:pPr>
      <w:r w:rsidRPr="005F1652">
        <w:rPr>
          <w:rFonts w:ascii="Times New Roman" w:hAnsi="Times New Roman"/>
        </w:rPr>
        <w:t>V § 34 ods. 2 písmeno c) znie:</w:t>
      </w:r>
    </w:p>
    <w:p w:rsidR="00D266F5" w:rsidRPr="005F1652">
      <w:pPr>
        <w:widowControl w:val="0"/>
        <w:autoSpaceDE w:val="0"/>
        <w:autoSpaceDN w:val="0"/>
        <w:bidi w:val="0"/>
        <w:adjustRightInd w:val="0"/>
        <w:ind w:left="567"/>
        <w:jc w:val="both"/>
        <w:rPr>
          <w:rFonts w:ascii="Times New Roman" w:hAnsi="Times New Roman"/>
        </w:rPr>
      </w:pPr>
      <w:r w:rsidRPr="005F1652" w:rsidR="009D6C2F">
        <w:rPr>
          <w:rFonts w:ascii="Times New Roman" w:hAnsi="Times New Roman"/>
        </w:rPr>
        <w:t xml:space="preserve">„c) poskytovať odberateľovi elektriny </w:t>
      </w:r>
      <w:r w:rsidRPr="005F1652" w:rsidR="003D4CE8">
        <w:rPr>
          <w:rFonts w:ascii="Times New Roman" w:hAnsi="Times New Roman"/>
        </w:rPr>
        <w:t xml:space="preserve">a na požiadanie aj ministerstvu a úradu </w:t>
      </w:r>
      <w:r w:rsidRPr="005F1652" w:rsidR="009D6C2F">
        <w:rPr>
          <w:rFonts w:ascii="Times New Roman" w:hAnsi="Times New Roman"/>
        </w:rPr>
        <w:t>informácie o podiele jednotlivých druhov primárnych energetických zdrojov na elektrine nakúpenej alebo vyrobenej dodávateľom na účel jej dodávky odberateľom elektriny v súlade s</w:t>
      </w:r>
      <w:r w:rsidRPr="005F1652" w:rsidR="003A716E">
        <w:rPr>
          <w:rFonts w:ascii="Times New Roman" w:hAnsi="Times New Roman"/>
        </w:rPr>
        <w:t>o</w:t>
      </w:r>
      <w:r w:rsidRPr="005F1652" w:rsidR="009D6C2F">
        <w:rPr>
          <w:rFonts w:ascii="Times New Roman" w:hAnsi="Times New Roman"/>
        </w:rPr>
        <w:t xml:space="preserve"> </w:t>
      </w:r>
      <w:r w:rsidRPr="005F1652" w:rsidR="003A716E">
        <w:rPr>
          <w:rFonts w:ascii="Times New Roman" w:hAnsi="Times New Roman"/>
        </w:rPr>
        <w:t xml:space="preserve">zverejneným </w:t>
      </w:r>
      <w:r w:rsidRPr="005F1652" w:rsidR="009D6C2F">
        <w:rPr>
          <w:rFonts w:ascii="Times New Roman" w:hAnsi="Times New Roman"/>
        </w:rPr>
        <w:t>energetickým mixom dodávky elektriny</w:t>
      </w:r>
      <w:r w:rsidRPr="005F1652" w:rsidR="003D4CE8">
        <w:rPr>
          <w:rFonts w:ascii="Times New Roman" w:hAnsi="Times New Roman"/>
        </w:rPr>
        <w:t xml:space="preserve">, pričom pri poskytovaní týchto informácií zohľadní aj elektrinu nakúpenú alebo vyrobenú v iných členských štátoch a v tretích štátoch; </w:t>
      </w:r>
      <w:r w:rsidRPr="005F1652" w:rsidR="009D6C2F">
        <w:rPr>
          <w:rFonts w:ascii="Times New Roman" w:hAnsi="Times New Roman"/>
        </w:rPr>
        <w:t>podiel elektriny vyrobenej z obnoviteľných zdrojov energie v energetickom mixe dodávky elektriny môže dodávateľ na vyúčtovaní dodávok elektriny zmeniť len uplatnením záruk pôvodu elektriny z obnoviteľných zdrojov</w:t>
      </w:r>
      <w:r w:rsidRPr="005F1652" w:rsidR="003D4CE8">
        <w:rPr>
          <w:rFonts w:ascii="Times New Roman" w:hAnsi="Times New Roman"/>
        </w:rPr>
        <w:t xml:space="preserve"> energie</w:t>
      </w:r>
      <w:r w:rsidRPr="005F1652" w:rsidR="009D6C2F">
        <w:rPr>
          <w:rFonts w:ascii="Times New Roman" w:hAnsi="Times New Roman"/>
        </w:rPr>
        <w:t>,“</w:t>
      </w:r>
      <w:r w:rsidRPr="005F1652" w:rsidR="003D4CE8">
        <w:rPr>
          <w:rFonts w:ascii="Times New Roman" w:hAnsi="Times New Roman"/>
        </w:rPr>
        <w:t>.</w:t>
      </w:r>
    </w:p>
    <w:p w:rsidR="009D6C2F" w:rsidRPr="005F1652" w:rsidP="009D6C2F">
      <w:pPr>
        <w:bidi w:val="0"/>
        <w:ind w:left="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37 sa odsek 4 dopĺňa </w:t>
      </w:r>
      <w:r w:rsidRPr="005F1652" w:rsidR="00C6570B">
        <w:rPr>
          <w:rFonts w:ascii="Times New Roman" w:hAnsi="Times New Roman"/>
        </w:rPr>
        <w:t xml:space="preserve">písmenami </w:t>
      </w:r>
      <w:r w:rsidRPr="005F1652" w:rsidR="00006E01">
        <w:rPr>
          <w:rFonts w:ascii="Times New Roman" w:hAnsi="Times New Roman"/>
        </w:rPr>
        <w:t>d)</w:t>
      </w:r>
      <w:r w:rsidRPr="005F1652" w:rsidR="00C6570B">
        <w:rPr>
          <w:rFonts w:ascii="Times New Roman" w:hAnsi="Times New Roman"/>
        </w:rPr>
        <w:t xml:space="preserve"> a e)</w:t>
      </w:r>
      <w:r w:rsidRPr="005F1652" w:rsidR="00006E01">
        <w:rPr>
          <w:rFonts w:ascii="Times New Roman" w:hAnsi="Times New Roman"/>
        </w:rPr>
        <w:t>,</w:t>
      </w:r>
      <w:r w:rsidRPr="005F1652">
        <w:rPr>
          <w:rFonts w:ascii="Times New Roman" w:hAnsi="Times New Roman"/>
        </w:rPr>
        <w:t xml:space="preserve"> ktoré </w:t>
      </w:r>
      <w:r w:rsidRPr="005F1652" w:rsidR="00C6570B">
        <w:rPr>
          <w:rFonts w:ascii="Times New Roman" w:hAnsi="Times New Roman"/>
        </w:rPr>
        <w:t>znejú</w:t>
      </w:r>
      <w:r w:rsidRPr="005F1652">
        <w:rPr>
          <w:rFonts w:ascii="Times New Roman" w:hAnsi="Times New Roman"/>
        </w:rPr>
        <w:t>:</w:t>
      </w:r>
    </w:p>
    <w:p w:rsidR="005D2806" w:rsidRPr="005F1652" w:rsidP="005E0F4A">
      <w:pPr>
        <w:bidi w:val="0"/>
        <w:ind w:left="567"/>
        <w:jc w:val="both"/>
        <w:rPr>
          <w:rFonts w:ascii="Times New Roman" w:hAnsi="Times New Roman"/>
        </w:rPr>
      </w:pPr>
      <w:r w:rsidRPr="005F1652" w:rsidR="005E0F4A">
        <w:rPr>
          <w:rFonts w:ascii="Times New Roman" w:hAnsi="Times New Roman"/>
        </w:rPr>
        <w:t>„d) organizovanie a zúčtovanie podpory výroby elektriny z obnoviteľných zdrojov energie a výroby elektriny vysoko účinnou kombinovanou výrobou podľa osobitného predpisu</w:t>
      </w:r>
      <w:r w:rsidRPr="005F1652" w:rsidR="007F7FD7">
        <w:rPr>
          <w:rFonts w:ascii="Times New Roman" w:hAnsi="Times New Roman"/>
        </w:rPr>
        <w:t>,</w:t>
      </w:r>
      <w:r w:rsidRPr="005F1652" w:rsidR="005E0F4A">
        <w:rPr>
          <w:rFonts w:ascii="Times New Roman" w:hAnsi="Times New Roman"/>
          <w:vertAlign w:val="superscript"/>
        </w:rPr>
        <w:t>4a</w:t>
      </w:r>
      <w:r w:rsidRPr="005F1652" w:rsidR="005E0F4A">
        <w:rPr>
          <w:rFonts w:ascii="Times New Roman" w:hAnsi="Times New Roman"/>
        </w:rPr>
        <w:t>)</w:t>
      </w:r>
    </w:p>
    <w:p w:rsidR="005E0F4A" w:rsidRPr="005F1652" w:rsidP="00A3343F">
      <w:pPr>
        <w:bidi w:val="0"/>
        <w:ind w:left="567"/>
        <w:jc w:val="both"/>
        <w:rPr>
          <w:rFonts w:ascii="Times New Roman" w:hAnsi="Times New Roman"/>
        </w:rPr>
      </w:pPr>
      <w:r w:rsidRPr="005F1652" w:rsidR="005D2806">
        <w:rPr>
          <w:rFonts w:ascii="Times New Roman" w:hAnsi="Times New Roman"/>
        </w:rPr>
        <w:t xml:space="preserve">e) </w:t>
      </w:r>
      <w:r w:rsidRPr="005F1652" w:rsidR="0048543B">
        <w:rPr>
          <w:rFonts w:ascii="Times New Roman" w:hAnsi="Times New Roman"/>
        </w:rPr>
        <w:t xml:space="preserve">evidenciu, prevody a organizovanie trhu so zárukami pôvodu elektriny z obnoviteľných zdrojov energie a zárukami pôvodu elektriny vyrobenej vysoko účinnou kombinovanou výrobou podľa </w:t>
      </w:r>
      <w:r w:rsidRPr="005F1652" w:rsidR="0048543B">
        <w:rPr>
          <w:rFonts w:ascii="Times New Roman" w:hAnsi="Times New Roman"/>
        </w:rPr>
        <w:t>osobitného predpisu.</w:t>
      </w:r>
      <w:r w:rsidRPr="005F1652" w:rsidR="0048543B">
        <w:rPr>
          <w:rFonts w:ascii="Times New Roman" w:hAnsi="Times New Roman"/>
          <w:vertAlign w:val="superscript"/>
        </w:rPr>
        <w:t>4a</w:t>
      </w:r>
      <w:r w:rsidRPr="005F1652" w:rsidR="0048543B">
        <w:rPr>
          <w:rFonts w:ascii="Times New Roman" w:hAnsi="Times New Roman"/>
        </w:rPr>
        <w:t>)</w:t>
      </w:r>
      <w:r w:rsidRPr="005F1652" w:rsidR="00006E01">
        <w:rPr>
          <w:rFonts w:ascii="Times New Roman" w:hAnsi="Times New Roman"/>
        </w:rPr>
        <w:t>“.</w:t>
      </w:r>
    </w:p>
    <w:p w:rsidR="00D315D3" w:rsidRPr="005F1652" w:rsidP="00064B8A">
      <w:pPr>
        <w:bidi w:val="0"/>
        <w:ind w:left="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37 ods. 5 písm. b) sa za slová „prenosovej sústavy“ vkladá čiarka a slová „a prevádzkovateľa distribučnej sústavy“ sa nahrádzajú slovami „prevádzkovateľa distribučnej sústavy, prevádzkovateľa priameho vedenia a vý</w:t>
      </w:r>
      <w:r w:rsidRPr="005F1652">
        <w:rPr>
          <w:rFonts w:ascii="Times New Roman" w:hAnsi="Times New Roman"/>
        </w:rPr>
        <w:t>robcu elektriny“.</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37 ods. 5 sa za písmeno b) vkladá nové písmeno c), ktoré znie:</w:t>
      </w:r>
    </w:p>
    <w:p w:rsidR="005E0F4A" w:rsidRPr="005F1652" w:rsidP="005E0F4A">
      <w:pPr>
        <w:bidi w:val="0"/>
        <w:ind w:left="567"/>
        <w:jc w:val="both"/>
        <w:rPr>
          <w:rFonts w:ascii="Times New Roman" w:hAnsi="Times New Roman"/>
        </w:rPr>
      </w:pPr>
      <w:r w:rsidRPr="005F1652">
        <w:rPr>
          <w:rFonts w:ascii="Times New Roman" w:hAnsi="Times New Roman"/>
        </w:rPr>
        <w:t>„c) 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r w:rsidRPr="005F1652">
        <w:rPr>
          <w:rFonts w:ascii="Times New Roman" w:hAnsi="Times New Roman"/>
          <w:vertAlign w:val="superscript"/>
        </w:rPr>
        <w:t>4a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Doterajšie písmená c) a d) sa označujú ako písmená d) a e).</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37 sa odsek 6 dopĺňa písmen</w:t>
      </w:r>
      <w:r w:rsidRPr="005F1652" w:rsidR="00D315D3">
        <w:rPr>
          <w:rFonts w:ascii="Times New Roman" w:hAnsi="Times New Roman"/>
        </w:rPr>
        <w:t>ami</w:t>
      </w:r>
      <w:r w:rsidRPr="005F1652">
        <w:rPr>
          <w:rFonts w:ascii="Times New Roman" w:hAnsi="Times New Roman"/>
        </w:rPr>
        <w:t xml:space="preserve"> n)</w:t>
      </w:r>
      <w:r w:rsidRPr="005F1652" w:rsidR="00D315D3">
        <w:rPr>
          <w:rFonts w:ascii="Times New Roman" w:hAnsi="Times New Roman"/>
        </w:rPr>
        <w:t xml:space="preserve"> a o)</w:t>
      </w:r>
      <w:r w:rsidRPr="005F1652">
        <w:rPr>
          <w:rFonts w:ascii="Times New Roman" w:hAnsi="Times New Roman"/>
        </w:rPr>
        <w:t>, ktoré zn</w:t>
      </w:r>
      <w:r w:rsidRPr="005F1652" w:rsidR="00D315D3">
        <w:rPr>
          <w:rFonts w:ascii="Times New Roman" w:hAnsi="Times New Roman"/>
        </w:rPr>
        <w:t>ejú</w:t>
      </w:r>
      <w:r w:rsidRPr="005F1652">
        <w:rPr>
          <w:rFonts w:ascii="Times New Roman" w:hAnsi="Times New Roman"/>
        </w:rPr>
        <w:t>:</w:t>
      </w:r>
    </w:p>
    <w:p w:rsidR="006C798E" w:rsidRPr="005F1652" w:rsidP="005E0F4A">
      <w:pPr>
        <w:bidi w:val="0"/>
        <w:ind w:left="567"/>
        <w:jc w:val="both"/>
        <w:rPr>
          <w:rFonts w:ascii="Times New Roman" w:hAnsi="Times New Roman"/>
        </w:rPr>
      </w:pPr>
      <w:r w:rsidRPr="005F1652" w:rsidR="005E0F4A">
        <w:rPr>
          <w:rFonts w:ascii="Times New Roman" w:hAnsi="Times New Roman"/>
        </w:rPr>
        <w:t>„n) na pož</w:t>
      </w:r>
      <w:r w:rsidRPr="005F1652" w:rsidR="005E0F4A">
        <w:rPr>
          <w:rFonts w:ascii="Times New Roman" w:hAnsi="Times New Roman"/>
        </w:rPr>
        <w:t>iadanie sprístupniť údaje poskytnuté výrobcom elektriny podľa odseku 5 písm. b) a c), ak ide o výrobcu, ktorý si uplatňuje právo na podporu podľa osobitného predpisu,</w:t>
      </w:r>
      <w:r w:rsidRPr="005F1652" w:rsidR="005E0F4A">
        <w:rPr>
          <w:rFonts w:ascii="Times New Roman" w:hAnsi="Times New Roman"/>
          <w:vertAlign w:val="superscript"/>
        </w:rPr>
        <w:t>68a</w:t>
      </w:r>
      <w:r w:rsidRPr="005F1652" w:rsidR="005E0F4A">
        <w:rPr>
          <w:rFonts w:ascii="Times New Roman" w:hAnsi="Times New Roman"/>
        </w:rPr>
        <w:t>) prevádzkovateľovi regionálnej distribučnej sústavy, do ktorej je zariadenie na výrobu elektriny pripojené alebo na ktorého časti vymedzeného územia sa nachádza</w:t>
      </w:r>
      <w:r w:rsidRPr="005F1652" w:rsidR="00F41BEA">
        <w:rPr>
          <w:rFonts w:ascii="Times New Roman" w:hAnsi="Times New Roman"/>
        </w:rPr>
        <w:t xml:space="preserve"> a výkupcovi elektriny, s ktorým má výrobca elektriny uzavretú zmluvu o povinnom výkupe elektriny</w:t>
      </w:r>
      <w:r w:rsidRPr="005F1652" w:rsidR="00A3343F">
        <w:rPr>
          <w:rFonts w:ascii="Times New Roman" w:hAnsi="Times New Roman"/>
        </w:rPr>
        <w:t>,</w:t>
      </w:r>
    </w:p>
    <w:p w:rsidR="006C798E" w:rsidRPr="005F1652" w:rsidP="006C798E">
      <w:pPr>
        <w:bidi w:val="0"/>
        <w:ind w:left="567"/>
        <w:jc w:val="both"/>
        <w:rPr>
          <w:rFonts w:ascii="Times New Roman" w:hAnsi="Times New Roman"/>
        </w:rPr>
      </w:pPr>
      <w:r w:rsidRPr="005F1652">
        <w:rPr>
          <w:rFonts w:ascii="Times New Roman" w:hAnsi="Times New Roman"/>
        </w:rPr>
        <w:t xml:space="preserve">o) zostavovať energetický mix dodávky elektriny za predchádzajúci kalendárny </w:t>
      </w:r>
      <w:r w:rsidRPr="005F1652" w:rsidR="00314785">
        <w:rPr>
          <w:rFonts w:ascii="Times New Roman" w:hAnsi="Times New Roman"/>
        </w:rPr>
        <w:t xml:space="preserve">rok </w:t>
      </w:r>
      <w:r w:rsidRPr="005F1652">
        <w:rPr>
          <w:rFonts w:ascii="Times New Roman" w:hAnsi="Times New Roman"/>
        </w:rPr>
        <w:t xml:space="preserve">a </w:t>
      </w:r>
      <w:r w:rsidRPr="005F1652">
        <w:rPr>
          <w:rFonts w:ascii="Times New Roman" w:hAnsi="Times New Roman"/>
        </w:rPr>
        <w:t>zverejňovať ho na svojom webovom sídle každoročne do 31. mája</w:t>
      </w:r>
      <w:r w:rsidRPr="005F1652" w:rsidR="00D315D3">
        <w:rPr>
          <w:rFonts w:ascii="Times New Roman" w:hAnsi="Times New Roman"/>
        </w:rPr>
        <w:t>.“</w:t>
      </w:r>
      <w:r w:rsidRPr="005F1652" w:rsidR="00314785">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Poznámka pod čiarou k odkazu 68a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Pr>
          <w:rFonts w:ascii="Times New Roman" w:hAnsi="Times New Roman"/>
          <w:vertAlign w:val="superscript"/>
        </w:rPr>
        <w:t>68a</w:t>
      </w:r>
      <w:r w:rsidRPr="005F1652">
        <w:rPr>
          <w:rFonts w:ascii="Times New Roman" w:hAnsi="Times New Roman"/>
        </w:rPr>
        <w:t xml:space="preserve">) § 3 ods. 1 písm. </w:t>
      </w:r>
      <w:r w:rsidRPr="005F1652" w:rsidR="00F41BEA">
        <w:rPr>
          <w:rFonts w:ascii="Times New Roman" w:hAnsi="Times New Roman"/>
        </w:rPr>
        <w:t xml:space="preserve">b), </w:t>
      </w:r>
      <w:r w:rsidRPr="005F1652">
        <w:rPr>
          <w:rFonts w:ascii="Times New Roman" w:hAnsi="Times New Roman"/>
        </w:rPr>
        <w:t>c) a e) zákona č. 309/2009 Z. z. v znení zákona č. .../2018 Z. z.“.</w:t>
      </w:r>
    </w:p>
    <w:p w:rsidR="005E0F4A" w:rsidRPr="005F1652" w:rsidP="005E0F4A">
      <w:pPr>
        <w:bidi w:val="0"/>
        <w:ind w:left="567" w:hanging="567"/>
        <w:jc w:val="both"/>
        <w:rPr>
          <w:rFonts w:ascii="Times New Roman" w:hAnsi="Times New Roman"/>
        </w:rPr>
      </w:pPr>
    </w:p>
    <w:p w:rsidR="00C149C6"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 37 </w:t>
      </w:r>
      <w:r w:rsidRPr="005F1652" w:rsidR="009F31FC">
        <w:rPr>
          <w:rFonts w:ascii="Times New Roman" w:hAnsi="Times New Roman"/>
        </w:rPr>
        <w:t>sa dopĺňa odsekom 9, ktorý znie</w:t>
      </w:r>
      <w:r w:rsidRPr="005F1652">
        <w:rPr>
          <w:rFonts w:ascii="Times New Roman" w:hAnsi="Times New Roman"/>
        </w:rPr>
        <w:t>:</w:t>
      </w:r>
    </w:p>
    <w:p w:rsidR="00C149C6" w:rsidRPr="005F1652" w:rsidP="00C149C6">
      <w:pPr>
        <w:bidi w:val="0"/>
        <w:ind w:left="567"/>
        <w:jc w:val="both"/>
        <w:rPr>
          <w:rFonts w:ascii="Times New Roman" w:hAnsi="Times New Roman"/>
        </w:rPr>
      </w:pPr>
      <w:r w:rsidRPr="005F1652">
        <w:rPr>
          <w:rFonts w:ascii="Times New Roman" w:hAnsi="Times New Roman"/>
        </w:rPr>
        <w:t>„</w:t>
      </w:r>
      <w:r w:rsidRPr="005F1652" w:rsidR="009F31FC">
        <w:rPr>
          <w:rFonts w:ascii="Times New Roman" w:hAnsi="Times New Roman"/>
        </w:rPr>
        <w:t xml:space="preserve">(9) </w:t>
      </w:r>
      <w:r w:rsidRPr="005F1652">
        <w:rPr>
          <w:rFonts w:ascii="Times New Roman" w:hAnsi="Times New Roman"/>
        </w:rPr>
        <w:t>Organizá</w:t>
      </w:r>
      <w:r w:rsidRPr="005F1652">
        <w:rPr>
          <w:rFonts w:ascii="Times New Roman" w:hAnsi="Times New Roman"/>
        </w:rPr>
        <w:t xml:space="preserve">tor krátkodobého trhu s elektrinou vedie evidenciu účastníkov trhu s elektrinou </w:t>
      </w:r>
      <w:r w:rsidRPr="005F1652" w:rsidR="009F31FC">
        <w:rPr>
          <w:rFonts w:ascii="Times New Roman" w:hAnsi="Times New Roman"/>
        </w:rPr>
        <w:t xml:space="preserve">                        </w:t>
      </w:r>
      <w:r w:rsidRPr="005F1652">
        <w:rPr>
          <w:rFonts w:ascii="Times New Roman" w:hAnsi="Times New Roman"/>
        </w:rPr>
        <w:t xml:space="preserve">a poskytuje účastníkom trhu s elektrinou, ministerstvu a úradu </w:t>
      </w:r>
      <w:r w:rsidRPr="005F1652" w:rsidR="00E078A4">
        <w:rPr>
          <w:rFonts w:ascii="Times New Roman" w:hAnsi="Times New Roman"/>
        </w:rPr>
        <w:t xml:space="preserve">údaje </w:t>
      </w:r>
      <w:r w:rsidRPr="005F1652">
        <w:rPr>
          <w:rFonts w:ascii="Times New Roman" w:hAnsi="Times New Roman"/>
        </w:rPr>
        <w:t xml:space="preserve">podľa § 95 ods. 2 písm. </w:t>
      </w:r>
      <w:r w:rsidRPr="005F1652" w:rsidR="00314785">
        <w:rPr>
          <w:rFonts w:ascii="Times New Roman" w:hAnsi="Times New Roman"/>
        </w:rPr>
        <w:t>i</w:t>
      </w:r>
      <w:r w:rsidRPr="005F1652">
        <w:rPr>
          <w:rFonts w:ascii="Times New Roman" w:hAnsi="Times New Roman"/>
        </w:rPr>
        <w:t>).“.</w:t>
      </w:r>
    </w:p>
    <w:p w:rsidR="00C149C6" w:rsidRPr="005F1652" w:rsidP="00AE683B">
      <w:pPr>
        <w:bidi w:val="0"/>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40 ods. 9 </w:t>
      </w:r>
      <w:r w:rsidRPr="005F1652" w:rsidR="00357C84">
        <w:rPr>
          <w:rFonts w:ascii="Times New Roman" w:hAnsi="Times New Roman"/>
        </w:rPr>
        <w:t xml:space="preserve">prvej vete </w:t>
      </w:r>
      <w:r w:rsidRPr="005F1652">
        <w:rPr>
          <w:rFonts w:ascii="Times New Roman" w:hAnsi="Times New Roman"/>
        </w:rPr>
        <w:t>sa za slová „a k“ vkladajú slová „zariadeniu na výrobu elektriny alebo“ a za slovo „zistenia“ sa vkladajú slová „vyrobeného alebo“.</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40 sa vypúšťa odsek 10.</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Doterajší odsek 11 sa označuje ako odsek 10.</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 V § 41 ods. 3 písmeno a) znie:</w:t>
      </w:r>
    </w:p>
    <w:p w:rsidR="005E0F4A" w:rsidRPr="005F1652" w:rsidP="005E0F4A">
      <w:pPr>
        <w:bidi w:val="0"/>
        <w:ind w:left="567"/>
        <w:jc w:val="both"/>
        <w:rPr>
          <w:rFonts w:ascii="Times New Roman" w:hAnsi="Times New Roman"/>
        </w:rPr>
      </w:pPr>
      <w:r w:rsidRPr="005F1652">
        <w:rPr>
          <w:rFonts w:ascii="Times New Roman" w:hAnsi="Times New Roman"/>
        </w:rPr>
        <w:t>„a) priebehovým meraním elektri</w:t>
      </w:r>
      <w:r w:rsidRPr="005F1652">
        <w:rPr>
          <w:rFonts w:ascii="Times New Roman" w:hAnsi="Times New Roman"/>
        </w:rPr>
        <w:t>ny s diaľkovým odpočtom údajov, ak celkový inštalovaný výkon zariadenia je viac ako 1 MW alebo ak celkový inštalovaný výkon zariadenia je viac ako 10</w:t>
      </w:r>
      <w:r w:rsidRPr="005F1652" w:rsidR="0084225D">
        <w:rPr>
          <w:rFonts w:ascii="Times New Roman" w:hAnsi="Times New Roman"/>
        </w:rPr>
        <w:t>0</w:t>
      </w:r>
      <w:r w:rsidRPr="005F1652">
        <w:rPr>
          <w:rFonts w:ascii="Times New Roman" w:hAnsi="Times New Roman"/>
        </w:rPr>
        <w:t xml:space="preserve"> kW v zariadení na výrobu elektriny, pre ktoré bolo výrobcovi elektriny priznan</w:t>
      </w:r>
      <w:r w:rsidRPr="005F1652" w:rsidR="00852DFA">
        <w:rPr>
          <w:rFonts w:ascii="Times New Roman" w:hAnsi="Times New Roman"/>
        </w:rPr>
        <w:t>é</w:t>
      </w:r>
      <w:r w:rsidRPr="005F1652">
        <w:rPr>
          <w:rFonts w:ascii="Times New Roman" w:hAnsi="Times New Roman"/>
        </w:rPr>
        <w:t xml:space="preserve"> právo na podporu</w:t>
      </w:r>
      <w:r w:rsidRPr="005F1652" w:rsidR="0084225D">
        <w:rPr>
          <w:rFonts w:ascii="Times New Roman" w:hAnsi="Times New Roman"/>
        </w:rPr>
        <w:t xml:space="preserve"> podľa os</w:t>
      </w:r>
      <w:r w:rsidRPr="005F1652" w:rsidR="0084225D">
        <w:rPr>
          <w:rFonts w:ascii="Times New Roman" w:hAnsi="Times New Roman"/>
        </w:rPr>
        <w:t>obitného predpisu</w:t>
      </w:r>
      <w:r w:rsidRPr="005F1652">
        <w:rPr>
          <w:rFonts w:ascii="Times New Roman" w:hAnsi="Times New Roman"/>
        </w:rPr>
        <w:t>,</w:t>
      </w:r>
      <w:r w:rsidRPr="005F1652">
        <w:rPr>
          <w:rFonts w:ascii="Times New Roman" w:hAnsi="Times New Roman"/>
          <w:vertAlign w:val="superscript"/>
        </w:rPr>
        <w:t>4a</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41 ods. 7 sa na konci pripája táto veta: „Odsek 6 sa nevzťahuje na výrobcu elektriny</w:t>
      </w:r>
      <w:r w:rsidRPr="005F1652" w:rsidR="0084225D">
        <w:rPr>
          <w:rFonts w:ascii="Times New Roman" w:hAnsi="Times New Roman"/>
        </w:rPr>
        <w:t>, ktorému bolo priznané právo na podporu podľa osobitného predpisu.</w:t>
      </w:r>
      <w:r w:rsidRPr="005F1652" w:rsidR="0084225D">
        <w:rPr>
          <w:rFonts w:ascii="Times New Roman" w:hAnsi="Times New Roman"/>
          <w:vertAlign w:val="superscript"/>
        </w:rPr>
        <w:t>4a</w:t>
      </w:r>
      <w:r w:rsidRPr="005F1652" w:rsidR="0084225D">
        <w:rPr>
          <w:rFonts w:ascii="Times New Roman" w:hAnsi="Times New Roman"/>
        </w:rPr>
        <w:t>)</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Za § 46 sa vkladá § 46a, ktorý vrátane nadpisu znie:</w:t>
      </w:r>
    </w:p>
    <w:p w:rsidR="005E0F4A" w:rsidRPr="005F1652" w:rsidP="005E0F4A">
      <w:pPr>
        <w:bidi w:val="0"/>
        <w:ind w:left="567" w:hanging="567"/>
        <w:rPr>
          <w:rFonts w:ascii="Times New Roman" w:hAnsi="Times New Roman"/>
        </w:rPr>
      </w:pPr>
    </w:p>
    <w:p w:rsidR="005E0F4A" w:rsidRPr="005F1652" w:rsidP="005E0F4A">
      <w:pPr>
        <w:bidi w:val="0"/>
        <w:ind w:left="567" w:hanging="567"/>
        <w:jc w:val="center"/>
        <w:rPr>
          <w:rFonts w:ascii="Times New Roman" w:hAnsi="Times New Roman"/>
        </w:rPr>
      </w:pPr>
      <w:r w:rsidRPr="005F1652">
        <w:rPr>
          <w:rFonts w:ascii="Times New Roman" w:hAnsi="Times New Roman"/>
        </w:rPr>
        <w:t>„§ 46a</w:t>
      </w:r>
    </w:p>
    <w:p w:rsidR="005E0F4A" w:rsidRPr="005F1652" w:rsidP="005E0F4A">
      <w:pPr>
        <w:bidi w:val="0"/>
        <w:ind w:left="567" w:hanging="567"/>
        <w:rPr>
          <w:rFonts w:ascii="Times New Roman" w:hAnsi="Times New Roman"/>
        </w:rPr>
      </w:pPr>
    </w:p>
    <w:p w:rsidR="001A7B1F" w:rsidRPr="005F1652" w:rsidP="001A7B1F">
      <w:pPr>
        <w:bidi w:val="0"/>
        <w:ind w:left="567" w:hanging="567"/>
        <w:jc w:val="center"/>
        <w:rPr>
          <w:rFonts w:ascii="Times New Roman" w:hAnsi="Times New Roman"/>
        </w:rPr>
      </w:pPr>
      <w:r w:rsidRPr="005F1652">
        <w:rPr>
          <w:rFonts w:ascii="Times New Roman" w:hAnsi="Times New Roman"/>
        </w:rPr>
        <w:t>Neoprávnen</w:t>
      </w:r>
      <w:r w:rsidRPr="005F1652" w:rsidR="00314785">
        <w:rPr>
          <w:rFonts w:ascii="Times New Roman" w:hAnsi="Times New Roman"/>
        </w:rPr>
        <w:t>é dodávanie elektriny do sústavy</w:t>
      </w:r>
    </w:p>
    <w:p w:rsidR="001A7B1F" w:rsidRPr="005F1652" w:rsidP="00064B8A">
      <w:pPr>
        <w:bidi w:val="0"/>
        <w:ind w:left="567"/>
        <w:jc w:val="both"/>
        <w:rPr>
          <w:rFonts w:ascii="Times New Roman" w:hAnsi="Times New Roman"/>
        </w:rPr>
      </w:pPr>
    </w:p>
    <w:p w:rsidR="001A7B1F" w:rsidRPr="005F1652" w:rsidP="001A7B1F">
      <w:pPr>
        <w:bidi w:val="0"/>
        <w:ind w:left="567"/>
        <w:jc w:val="both"/>
        <w:rPr>
          <w:rFonts w:ascii="Times New Roman" w:hAnsi="Times New Roman"/>
        </w:rPr>
      </w:pPr>
      <w:r w:rsidRPr="005F1652">
        <w:rPr>
          <w:rFonts w:ascii="Times New Roman" w:hAnsi="Times New Roman"/>
        </w:rPr>
        <w:t xml:space="preserve">(1) Neoprávneným </w:t>
      </w:r>
      <w:r w:rsidRPr="005F1652" w:rsidR="00314785">
        <w:rPr>
          <w:rFonts w:ascii="Times New Roman" w:hAnsi="Times New Roman"/>
        </w:rPr>
        <w:t xml:space="preserve">dodávaním elektriny do sústavy </w:t>
      </w:r>
      <w:r w:rsidRPr="005F1652">
        <w:rPr>
          <w:rFonts w:ascii="Times New Roman" w:hAnsi="Times New Roman"/>
        </w:rPr>
        <w:t>je</w:t>
      </w:r>
    </w:p>
    <w:p w:rsidR="001A7B1F" w:rsidRPr="005F1652" w:rsidP="001A7B1F">
      <w:pPr>
        <w:bidi w:val="0"/>
        <w:ind w:left="567"/>
        <w:jc w:val="both"/>
        <w:rPr>
          <w:rFonts w:ascii="Times New Roman" w:hAnsi="Times New Roman"/>
        </w:rPr>
      </w:pPr>
      <w:r w:rsidRPr="005F1652">
        <w:rPr>
          <w:rFonts w:ascii="Times New Roman" w:hAnsi="Times New Roman"/>
        </w:rPr>
        <w:t>a) pripojenie zariadenia na výrobu elektriny do prenosovej sústavy bez uzavretej zmluvy o pripojení do prenosovej sústavy alebo do distribučnej sústavy bez uzavretej zmluvy o pripojení do distribučnej sústavy alebo v rozpore s uzavretou zmluvou,</w:t>
      </w:r>
    </w:p>
    <w:p w:rsidR="001A7B1F" w:rsidRPr="005F1652" w:rsidP="001A7B1F">
      <w:pPr>
        <w:bidi w:val="0"/>
        <w:ind w:left="567"/>
        <w:jc w:val="both"/>
        <w:rPr>
          <w:rFonts w:ascii="Times New Roman" w:hAnsi="Times New Roman"/>
        </w:rPr>
      </w:pPr>
      <w:r w:rsidRPr="005F1652">
        <w:rPr>
          <w:rFonts w:ascii="Times New Roman" w:hAnsi="Times New Roman"/>
        </w:rPr>
        <w:t>b) dodávka elektriny užívateľom sústavy</w:t>
      </w:r>
    </w:p>
    <w:p w:rsidR="001A7B1F" w:rsidRPr="005F1652" w:rsidP="001A7B1F">
      <w:pPr>
        <w:bidi w:val="0"/>
        <w:ind w:left="567"/>
        <w:jc w:val="both"/>
        <w:rPr>
          <w:rFonts w:ascii="Times New Roman" w:hAnsi="Times New Roman"/>
        </w:rPr>
      </w:pPr>
      <w:r w:rsidRPr="005F1652">
        <w:rPr>
          <w:rFonts w:ascii="Times New Roman" w:hAnsi="Times New Roman"/>
        </w:rPr>
        <w:t>1. bez uzavretej zmluvy o dodávke elektriny alebo v rozpore s uzavretou zmluvou o dodávke elektriny alebo bez zmluvy o poskytovaní</w:t>
      </w:r>
      <w:r w:rsidRPr="005F1652">
        <w:rPr>
          <w:rFonts w:ascii="Times New Roman" w:hAnsi="Times New Roman"/>
        </w:rPr>
        <w:t xml:space="preserve"> podporných služieb a dodávke regulačnej elektriny alebo v rozpore s uzatvorenou zmluvou o poskytovaní podporných služieb a dodávke regulačnej elektriny,</w:t>
      </w:r>
    </w:p>
    <w:p w:rsidR="001A7B1F" w:rsidRPr="005F1652" w:rsidP="001A7B1F">
      <w:pPr>
        <w:bidi w:val="0"/>
        <w:ind w:left="567"/>
        <w:jc w:val="both"/>
        <w:rPr>
          <w:rFonts w:ascii="Times New Roman" w:hAnsi="Times New Roman"/>
        </w:rPr>
      </w:pPr>
      <w:r w:rsidRPr="005F1652">
        <w:rPr>
          <w:rFonts w:ascii="Times New Roman" w:hAnsi="Times New Roman"/>
        </w:rPr>
        <w:t>2. bez uzavretej zmluvy o zúčtovaní odchýlky, zmluvy o prevzatí zodpovednosti za odchýlku alebo zmluvy</w:t>
      </w:r>
      <w:r w:rsidRPr="005F1652">
        <w:rPr>
          <w:rFonts w:ascii="Times New Roman" w:hAnsi="Times New Roman"/>
        </w:rPr>
        <w:t xml:space="preserve"> o povinnom prevzatí zodpovednosti za odchýlku,</w:t>
      </w:r>
    </w:p>
    <w:p w:rsidR="001A7B1F" w:rsidRPr="005F1652" w:rsidP="001A7B1F">
      <w:pPr>
        <w:bidi w:val="0"/>
        <w:ind w:left="567"/>
        <w:jc w:val="both"/>
        <w:rPr>
          <w:rFonts w:ascii="Times New Roman" w:hAnsi="Times New Roman"/>
        </w:rPr>
      </w:pPr>
      <w:r w:rsidRPr="005F1652">
        <w:rPr>
          <w:rFonts w:ascii="Times New Roman" w:hAnsi="Times New Roman"/>
        </w:rPr>
        <w:t>3. bez určeného meradla alebo meranej určeným meradlom,</w:t>
      </w:r>
    </w:p>
    <w:p w:rsidR="001A7B1F" w:rsidRPr="005F1652" w:rsidP="00064B8A">
      <w:pPr>
        <w:bidi w:val="0"/>
        <w:ind w:left="567" w:firstLine="141"/>
        <w:jc w:val="both"/>
        <w:rPr>
          <w:rFonts w:ascii="Times New Roman" w:hAnsi="Times New Roman"/>
        </w:rPr>
      </w:pPr>
      <w:r w:rsidRPr="005F1652">
        <w:rPr>
          <w:rFonts w:ascii="Times New Roman" w:hAnsi="Times New Roman"/>
        </w:rPr>
        <w:t>3.1 ktoré v dôsledku neoprávneného zásahu nezaznamenáva alebo nesprávne zaznamenáva dodávanie elektriny do sústavy,</w:t>
      </w:r>
    </w:p>
    <w:p w:rsidR="001A7B1F" w:rsidRPr="005F1652" w:rsidP="00064B8A">
      <w:pPr>
        <w:bidi w:val="0"/>
        <w:ind w:left="567" w:firstLine="141"/>
        <w:jc w:val="both"/>
        <w:rPr>
          <w:rFonts w:ascii="Times New Roman" w:hAnsi="Times New Roman"/>
        </w:rPr>
      </w:pPr>
      <w:r w:rsidRPr="005F1652">
        <w:rPr>
          <w:rFonts w:ascii="Times New Roman" w:hAnsi="Times New Roman"/>
        </w:rPr>
        <w:t>3.2 na ktorom bolo porušené zabezpeč</w:t>
      </w:r>
      <w:r w:rsidRPr="005F1652">
        <w:rPr>
          <w:rFonts w:ascii="Times New Roman" w:hAnsi="Times New Roman"/>
        </w:rPr>
        <w:t>enie proti neoprávnenej manipulácii a ktoré nezaznamenáva alebo nesprávne zaznamenáva dodávku elektriny alebo</w:t>
      </w:r>
    </w:p>
    <w:p w:rsidR="001A7B1F" w:rsidRPr="005F1652" w:rsidP="00064B8A">
      <w:pPr>
        <w:bidi w:val="0"/>
        <w:ind w:left="567" w:firstLine="141"/>
        <w:jc w:val="both"/>
        <w:rPr>
          <w:rFonts w:ascii="Times New Roman" w:hAnsi="Times New Roman"/>
        </w:rPr>
      </w:pPr>
      <w:r w:rsidRPr="005F1652">
        <w:rPr>
          <w:rFonts w:ascii="Times New Roman" w:hAnsi="Times New Roman"/>
        </w:rPr>
        <w:t>3.3  ktoré nebolo namontované príslušným prevádzkovateľom sústavy,</w:t>
      </w:r>
    </w:p>
    <w:p w:rsidR="001A7B1F" w:rsidRPr="005F1652" w:rsidP="001A7B1F">
      <w:pPr>
        <w:bidi w:val="0"/>
        <w:ind w:left="567"/>
        <w:jc w:val="both"/>
        <w:rPr>
          <w:rFonts w:ascii="Times New Roman" w:hAnsi="Times New Roman"/>
        </w:rPr>
      </w:pPr>
      <w:r w:rsidRPr="005F1652">
        <w:rPr>
          <w:rFonts w:ascii="Times New Roman" w:hAnsi="Times New Roman"/>
        </w:rPr>
        <w:t>c) dodávanie elektriny výrobcom elektriny do sústavy</w:t>
      </w:r>
    </w:p>
    <w:p w:rsidR="001A7B1F" w:rsidRPr="005F1652" w:rsidP="001A7B1F">
      <w:pPr>
        <w:bidi w:val="0"/>
        <w:ind w:left="567"/>
        <w:jc w:val="both"/>
        <w:rPr>
          <w:rFonts w:ascii="Times New Roman" w:hAnsi="Times New Roman"/>
        </w:rPr>
      </w:pPr>
      <w:r w:rsidRPr="005F1652">
        <w:rPr>
          <w:rFonts w:ascii="Times New Roman" w:hAnsi="Times New Roman"/>
        </w:rPr>
        <w:t>1. bez zmluvy o prí</w:t>
      </w:r>
      <w:r w:rsidRPr="005F1652">
        <w:rPr>
          <w:rFonts w:ascii="Times New Roman" w:hAnsi="Times New Roman"/>
        </w:rPr>
        <w:t>stupe do prenosovej sústavy a prenose elektriny alebo zmluvy o prístupe do distribučnej sústavy a distribúcii elektriny,</w:t>
      </w:r>
    </w:p>
    <w:p w:rsidR="001A7B1F" w:rsidRPr="005F1652" w:rsidP="001A7B1F">
      <w:pPr>
        <w:bidi w:val="0"/>
        <w:ind w:left="567"/>
        <w:jc w:val="both"/>
        <w:rPr>
          <w:rFonts w:ascii="Times New Roman" w:hAnsi="Times New Roman"/>
        </w:rPr>
      </w:pPr>
      <w:r w:rsidRPr="005F1652">
        <w:rPr>
          <w:rFonts w:ascii="Times New Roman" w:hAnsi="Times New Roman"/>
        </w:rPr>
        <w:t>2. v priamej súvislosti s neoprávneným zásahom na priamom vedení alebo na zariadení sústavy,</w:t>
      </w:r>
    </w:p>
    <w:p w:rsidR="001A7B1F" w:rsidRPr="005F1652" w:rsidP="001A7B1F">
      <w:pPr>
        <w:bidi w:val="0"/>
        <w:ind w:left="567"/>
        <w:jc w:val="both"/>
        <w:rPr>
          <w:rFonts w:ascii="Times New Roman" w:hAnsi="Times New Roman"/>
        </w:rPr>
      </w:pPr>
      <w:r w:rsidRPr="005F1652">
        <w:rPr>
          <w:rFonts w:ascii="Times New Roman" w:hAnsi="Times New Roman"/>
        </w:rPr>
        <w:t>d) využitie prenosovej sústavy alebo distr</w:t>
      </w:r>
      <w:r w:rsidRPr="005F1652">
        <w:rPr>
          <w:rFonts w:ascii="Times New Roman" w:hAnsi="Times New Roman"/>
        </w:rPr>
        <w:t>ibučnej sústavy v rozpore s príslušným dispečerským poriadkom.</w:t>
      </w:r>
    </w:p>
    <w:p w:rsidR="005E0F4A" w:rsidRPr="005F1652" w:rsidP="005E0F4A">
      <w:pPr>
        <w:bidi w:val="0"/>
        <w:ind w:left="567" w:hanging="567"/>
        <w:jc w:val="both"/>
        <w:rPr>
          <w:rFonts w:ascii="Times New Roman" w:hAnsi="Times New Roman"/>
        </w:rPr>
      </w:pPr>
    </w:p>
    <w:p w:rsidR="001A7B1F" w:rsidRPr="005F1652" w:rsidP="001A7B1F">
      <w:pPr>
        <w:bidi w:val="0"/>
        <w:ind w:left="567"/>
        <w:jc w:val="both"/>
        <w:rPr>
          <w:rFonts w:ascii="Times New Roman" w:hAnsi="Times New Roman"/>
        </w:rPr>
      </w:pPr>
      <w:r w:rsidRPr="005F1652" w:rsidR="005E0F4A">
        <w:rPr>
          <w:rFonts w:ascii="Times New Roman" w:hAnsi="Times New Roman"/>
        </w:rPr>
        <w:t xml:space="preserve">(2) Neoprávnené </w:t>
      </w:r>
      <w:r w:rsidRPr="005F1652" w:rsidR="00437198">
        <w:rPr>
          <w:rFonts w:ascii="Times New Roman" w:hAnsi="Times New Roman"/>
        </w:rPr>
        <w:t>dodávanie elektriny do sústavy je zakázané</w:t>
      </w:r>
      <w:r w:rsidRPr="005F1652" w:rsidR="005E0F4A">
        <w:rPr>
          <w:rFonts w:ascii="Times New Roman" w:hAnsi="Times New Roman"/>
        </w:rPr>
        <w:t xml:space="preserve">. </w:t>
      </w:r>
      <w:r w:rsidRPr="005F1652">
        <w:rPr>
          <w:rFonts w:ascii="Times New Roman" w:hAnsi="Times New Roman"/>
        </w:rPr>
        <w:t xml:space="preserve">Ak prevádzkovateľovi sústavy vznikne škoda, túto škodu je povinný zaplatiť účastník trhu, ktorý neoprávnene </w:t>
      </w:r>
      <w:r w:rsidRPr="005F1652" w:rsidR="00437198">
        <w:rPr>
          <w:rFonts w:ascii="Times New Roman" w:hAnsi="Times New Roman"/>
        </w:rPr>
        <w:t>dodával elektrinu do sústavy</w:t>
      </w:r>
      <w:r w:rsidRPr="005F1652">
        <w:rPr>
          <w:rFonts w:ascii="Times New Roman" w:hAnsi="Times New Roman"/>
        </w:rPr>
        <w:t xml:space="preserve">. </w:t>
      </w:r>
    </w:p>
    <w:p w:rsidR="005E0F4A" w:rsidRPr="005F1652" w:rsidP="005E0F4A">
      <w:pPr>
        <w:bidi w:val="0"/>
        <w:ind w:left="567" w:hanging="567"/>
        <w:jc w:val="both"/>
        <w:rPr>
          <w:rFonts w:ascii="Times New Roman" w:hAnsi="Times New Roman"/>
        </w:rPr>
      </w:pPr>
    </w:p>
    <w:p w:rsidR="005E0F4A" w:rsidRPr="005F1652" w:rsidP="005E0F4A">
      <w:pPr>
        <w:bidi w:val="0"/>
        <w:ind w:left="567"/>
        <w:jc w:val="both"/>
        <w:rPr>
          <w:rFonts w:ascii="Times New Roman" w:hAnsi="Times New Roman"/>
        </w:rPr>
      </w:pPr>
      <w:r w:rsidRPr="005F1652">
        <w:rPr>
          <w:rFonts w:ascii="Times New Roman" w:hAnsi="Times New Roman"/>
        </w:rPr>
        <w:t xml:space="preserve">(3) Pri neoprávnenom </w:t>
      </w:r>
      <w:r w:rsidRPr="005F1652" w:rsidR="00437198">
        <w:rPr>
          <w:rFonts w:ascii="Times New Roman" w:hAnsi="Times New Roman"/>
        </w:rPr>
        <w:t>dodávaní elektriny do sústavy</w:t>
      </w:r>
      <w:r w:rsidRPr="005F1652" w:rsidR="001A7B1F">
        <w:rPr>
          <w:rFonts w:ascii="Times New Roman" w:hAnsi="Times New Roman"/>
        </w:rPr>
        <w:t xml:space="preserve"> </w:t>
      </w:r>
      <w:r w:rsidRPr="005F1652">
        <w:rPr>
          <w:rFonts w:ascii="Times New Roman" w:hAnsi="Times New Roman"/>
        </w:rPr>
        <w:t>má prevádzkovateľ sústavy právo</w:t>
      </w:r>
    </w:p>
    <w:p w:rsidR="005E0F4A" w:rsidRPr="005F1652" w:rsidP="005E0F4A">
      <w:pPr>
        <w:bidi w:val="0"/>
        <w:ind w:left="567"/>
        <w:jc w:val="both"/>
        <w:rPr>
          <w:rFonts w:ascii="Times New Roman" w:hAnsi="Times New Roman"/>
        </w:rPr>
      </w:pPr>
      <w:r w:rsidRPr="005F1652">
        <w:rPr>
          <w:rFonts w:ascii="Times New Roman" w:hAnsi="Times New Roman"/>
        </w:rPr>
        <w:t>a) odpojiť zariadenie na výrobu elektriny od sústavy bez nároku na náhradu škody, ktorá vznikne v dôsledku odpojenia zariadenia na výrobu elektriny od sústavy,</w:t>
      </w:r>
    </w:p>
    <w:p w:rsidR="005E0F4A" w:rsidRPr="005F1652" w:rsidP="005E0F4A">
      <w:pPr>
        <w:bidi w:val="0"/>
        <w:ind w:left="567"/>
        <w:jc w:val="both"/>
        <w:rPr>
          <w:rFonts w:ascii="Times New Roman" w:hAnsi="Times New Roman"/>
        </w:rPr>
      </w:pPr>
      <w:r w:rsidRPr="005F1652">
        <w:rPr>
          <w:rFonts w:ascii="Times New Roman" w:hAnsi="Times New Roman"/>
        </w:rPr>
        <w:t>b) pr</w:t>
      </w:r>
      <w:r w:rsidRPr="005F1652">
        <w:rPr>
          <w:rFonts w:ascii="Times New Roman" w:hAnsi="Times New Roman"/>
        </w:rPr>
        <w:t xml:space="preserve">erušiť distribúciu elektriny do odberného miesta, ktoré je pripojené do sústavy </w:t>
      </w:r>
      <w:r w:rsidRPr="005F1652" w:rsidR="00FC5F49">
        <w:rPr>
          <w:rFonts w:ascii="Times New Roman" w:hAnsi="Times New Roman"/>
        </w:rPr>
        <w:t xml:space="preserve">v </w:t>
      </w:r>
      <w:r w:rsidRPr="005F1652">
        <w:rPr>
          <w:rFonts w:ascii="Times New Roman" w:hAnsi="Times New Roman"/>
        </w:rPr>
        <w:t xml:space="preserve">rovnakom </w:t>
      </w:r>
      <w:r w:rsidRPr="005F1652" w:rsidR="00FC5F49">
        <w:rPr>
          <w:rFonts w:ascii="Times New Roman" w:hAnsi="Times New Roman"/>
        </w:rPr>
        <w:t xml:space="preserve">mieste pripojenia ako </w:t>
      </w:r>
      <w:r w:rsidRPr="005F1652">
        <w:rPr>
          <w:rFonts w:ascii="Times New Roman" w:hAnsi="Times New Roman"/>
        </w:rPr>
        <w:t>zariaden</w:t>
      </w:r>
      <w:r w:rsidRPr="005F1652" w:rsidR="00FC5F49">
        <w:rPr>
          <w:rFonts w:ascii="Times New Roman" w:hAnsi="Times New Roman"/>
        </w:rPr>
        <w:t>ie na výrobu elektriny</w:t>
      </w:r>
      <w:r w:rsidRPr="005F1652">
        <w:rPr>
          <w:rFonts w:ascii="Times New Roman" w:hAnsi="Times New Roman"/>
        </w:rPr>
        <w:t>, z ktorého je uskutočňované dodávanie elektriny do sústavy</w:t>
      </w:r>
      <w:r w:rsidRPr="005F1652" w:rsidR="00901EA0">
        <w:rPr>
          <w:rFonts w:ascii="Times New Roman" w:hAnsi="Times New Roman"/>
        </w:rPr>
        <w:t xml:space="preserve"> podľa odseku 1</w:t>
      </w:r>
      <w:r w:rsidRPr="005F1652">
        <w:rPr>
          <w:rFonts w:ascii="Times New Roman" w:hAnsi="Times New Roman"/>
        </w:rPr>
        <w:t>, ak odpojenie zariadenia na výrobu ele</w:t>
      </w:r>
      <w:r w:rsidRPr="005F1652">
        <w:rPr>
          <w:rFonts w:ascii="Times New Roman" w:hAnsi="Times New Roman"/>
        </w:rPr>
        <w:t>ktriny od sústavy podľa písmena a) nie je inak možné, a to bez nároku na náhradu škody, ktorá vznikne v dôsledku takéhoto prerušenia distribúcie elektriny.“.</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88 sa odsek 2 dopĺňa písmenom </w:t>
      </w:r>
      <w:r w:rsidRPr="005F1652" w:rsidR="00FD7F4C">
        <w:rPr>
          <w:rFonts w:ascii="Times New Roman" w:hAnsi="Times New Roman"/>
        </w:rPr>
        <w:t>y</w:t>
      </w:r>
      <w:r w:rsidRPr="005F1652">
        <w:rPr>
          <w:rFonts w:ascii="Times New Roman" w:hAnsi="Times New Roman"/>
        </w:rPr>
        <w:t>) , ktoré znie:</w:t>
      </w:r>
    </w:p>
    <w:p w:rsidR="005E0F4A" w:rsidRPr="005F1652" w:rsidP="005E0F4A">
      <w:pPr>
        <w:bidi w:val="0"/>
        <w:ind w:left="567"/>
        <w:jc w:val="both"/>
        <w:rPr>
          <w:rFonts w:ascii="Times New Roman" w:hAnsi="Times New Roman"/>
        </w:rPr>
      </w:pPr>
      <w:r w:rsidRPr="005F1652">
        <w:rPr>
          <w:rFonts w:ascii="Times New Roman" w:hAnsi="Times New Roman"/>
        </w:rPr>
        <w:t>„</w:t>
      </w:r>
      <w:r w:rsidRPr="005F1652" w:rsidR="00FD7F4C">
        <w:rPr>
          <w:rFonts w:ascii="Times New Roman" w:hAnsi="Times New Roman"/>
        </w:rPr>
        <w:t>y</w:t>
      </w:r>
      <w:r w:rsidRPr="005F1652">
        <w:rPr>
          <w:rFonts w:ascii="Times New Roman" w:hAnsi="Times New Roman"/>
        </w:rPr>
        <w:t>) rozhoduje o určení výkupcu elektriny.“</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89 ods. 1 úvodnej vete sa slová „§ 6 ods. 2 písm. d) až g)“ nahrádzajú slovami „§ 6 ods. 2 písm. </w:t>
      </w:r>
      <w:r w:rsidRPr="005F1652" w:rsidR="00BF2CEE">
        <w:rPr>
          <w:rFonts w:ascii="Times New Roman" w:hAnsi="Times New Roman"/>
        </w:rPr>
        <w:t>d</w:t>
      </w:r>
      <w:r w:rsidRPr="005F1652" w:rsidR="004E6466">
        <w:rPr>
          <w:rFonts w:ascii="Times New Roman" w:hAnsi="Times New Roman"/>
        </w:rPr>
        <w:t>) až h</w:t>
      </w:r>
      <w:r w:rsidRPr="005F1652">
        <w:rPr>
          <w:rFonts w:ascii="Times New Roman" w:hAnsi="Times New Roman"/>
        </w:rPr>
        <w:t>)“ a slová „§ 27 ods. 2 písm. c) až h), k) až p), r)“ sa nahrádzajú slovami „§ 27 ods. 2 písm. d) až i), l) až q) a s)“.</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90 písm. a) sa slová „§ 27 ods. 2 písm. a), b), i) až l), q)“ nahrádzajú slovami „§ 27 ods. 2 písm. a) až c), j) až m)</w:t>
      </w:r>
      <w:r w:rsidRPr="005F1652" w:rsidR="00BF2CEE">
        <w:rPr>
          <w:rFonts w:ascii="Times New Roman" w:hAnsi="Times New Roman"/>
        </w:rPr>
        <w:t xml:space="preserve">, </w:t>
      </w:r>
      <w:r w:rsidRPr="005F1652">
        <w:rPr>
          <w:rFonts w:ascii="Times New Roman" w:hAnsi="Times New Roman"/>
        </w:rPr>
        <w:t>r)</w:t>
      </w:r>
      <w:r w:rsidRPr="005F1652" w:rsidR="00BF2CEE">
        <w:rPr>
          <w:rFonts w:ascii="Times New Roman" w:hAnsi="Times New Roman"/>
        </w:rPr>
        <w:t xml:space="preserve"> a t)</w:t>
      </w:r>
      <w:r w:rsidRPr="005F1652">
        <w:rPr>
          <w:rFonts w:ascii="Times New Roman" w:hAnsi="Times New Roman"/>
        </w:rPr>
        <w:t>“ a slová „</w:t>
      </w:r>
      <w:hyperlink r:id="rId7" w:anchor="paragraf-31.odsek-5" w:tooltip="Odkaz na predpis alebo ustanovenie" w:history="1">
        <w:r w:rsidRPr="005F1652">
          <w:rPr>
            <w:rFonts w:ascii="Times New Roman" w:hAnsi="Times New Roman"/>
          </w:rPr>
          <w:t>§ 31 ods. 5 až 11</w:t>
        </w:r>
      </w:hyperlink>
      <w:r w:rsidRPr="005F1652">
        <w:rPr>
          <w:rFonts w:ascii="Times New Roman" w:hAnsi="Times New Roman"/>
        </w:rPr>
        <w:t>“ sa nahrádzajú slovami „§ 31 ods. 5 až 12“.</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91 ods. 1</w:t>
      </w:r>
      <w:r w:rsidRPr="005F1652">
        <w:rPr>
          <w:rFonts w:ascii="Times New Roman" w:hAnsi="Times New Roman"/>
        </w:rPr>
        <w:t xml:space="preserve"> písm. b) treťom bode sa slová „§ 6 ods. 2 písm. d) až g)“ nahrádzajú slovami „§ 6 ods. 2 písm. </w:t>
      </w:r>
      <w:r w:rsidRPr="005F1652" w:rsidR="00BF2CEE">
        <w:rPr>
          <w:rFonts w:ascii="Times New Roman" w:hAnsi="Times New Roman"/>
        </w:rPr>
        <w:t>d</w:t>
      </w:r>
      <w:r w:rsidRPr="005F1652" w:rsidR="004E6466">
        <w:rPr>
          <w:rFonts w:ascii="Times New Roman" w:hAnsi="Times New Roman"/>
        </w:rPr>
        <w:t>) až h</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91 ods. 1 písm. c) sa slová „§ 27 ods. 2 písm. c) až h), k) až p), r)“ nahrádzajú slovami „§ 27 ods. 2 písm. d) až i), l) až q), a s)“.</w:t>
      </w:r>
    </w:p>
    <w:p w:rsidR="005E0F4A" w:rsidRPr="005F1652" w:rsidP="005E0F4A">
      <w:pPr>
        <w:bidi w:val="0"/>
        <w:ind w:left="567" w:hanging="567"/>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91 ods. 2 písm. </w:t>
      </w:r>
      <w:r w:rsidRPr="005F1652" w:rsidR="00FD7F4C">
        <w:rPr>
          <w:rFonts w:ascii="Times New Roman" w:hAnsi="Times New Roman"/>
        </w:rPr>
        <w:t>c</w:t>
      </w:r>
      <w:r w:rsidRPr="005F1652">
        <w:rPr>
          <w:rFonts w:ascii="Times New Roman" w:hAnsi="Times New Roman"/>
        </w:rPr>
        <w:t>) sa vypúšťa slovo „cezhraničného“.</w:t>
      </w:r>
    </w:p>
    <w:p w:rsidR="005E0F4A" w:rsidRPr="005F1652" w:rsidP="005E0F4A">
      <w:pPr>
        <w:pStyle w:val="ListParagraph"/>
        <w:bidi w:val="0"/>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91 ods. 2 písm. </w:t>
      </w:r>
      <w:r w:rsidRPr="005F1652" w:rsidR="0085730B">
        <w:rPr>
          <w:rFonts w:ascii="Times New Roman" w:hAnsi="Times New Roman"/>
        </w:rPr>
        <w:t>d</w:t>
      </w:r>
      <w:r w:rsidRPr="005F1652">
        <w:rPr>
          <w:rFonts w:ascii="Times New Roman" w:hAnsi="Times New Roman"/>
        </w:rPr>
        <w:t>) sa slová „</w:t>
      </w:r>
      <w:hyperlink r:id="rId7" w:anchor="paragraf-31.odsek-5" w:tooltip="Odkaz na predpis alebo ustanovenie" w:history="1">
        <w:r w:rsidRPr="005F1652">
          <w:rPr>
            <w:rFonts w:ascii="Times New Roman" w:hAnsi="Times New Roman"/>
          </w:rPr>
          <w:t>§ 31 ods. 5 až 11</w:t>
        </w:r>
      </w:hyperlink>
      <w:r w:rsidRPr="005F1652">
        <w:rPr>
          <w:rFonts w:ascii="Times New Roman" w:hAnsi="Times New Roman"/>
        </w:rPr>
        <w:t>“ nahrádzajú slovami „§ 31 ods. 5 až 12“.</w:t>
      </w:r>
    </w:p>
    <w:p w:rsidR="00B461C6" w:rsidRPr="005F1652">
      <w:pPr>
        <w:bidi w:val="0"/>
        <w:jc w:val="both"/>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91 ods. 2 písm. </w:t>
      </w:r>
      <w:r w:rsidRPr="005F1652" w:rsidR="0085730B">
        <w:rPr>
          <w:rFonts w:ascii="Times New Roman" w:hAnsi="Times New Roman"/>
        </w:rPr>
        <w:t>g</w:t>
      </w:r>
      <w:r w:rsidRPr="005F1652">
        <w:rPr>
          <w:rFonts w:ascii="Times New Roman" w:hAnsi="Times New Roman"/>
        </w:rPr>
        <w:t>) sa slová „§ 27 ods. 2 písm. a), b), i) až l), q)“ nahrádzajú slovami „§ 27 ods. 2 písm. a) až c), j) až m)</w:t>
      </w:r>
      <w:r w:rsidRPr="005F1652" w:rsidR="00BF2CEE">
        <w:rPr>
          <w:rFonts w:ascii="Times New Roman" w:hAnsi="Times New Roman"/>
        </w:rPr>
        <w:t>,</w:t>
      </w:r>
      <w:r w:rsidRPr="005F1652">
        <w:rPr>
          <w:rFonts w:ascii="Times New Roman" w:hAnsi="Times New Roman"/>
        </w:rPr>
        <w:t> r)</w:t>
      </w:r>
      <w:r w:rsidRPr="005F1652" w:rsidR="00BF2CEE">
        <w:rPr>
          <w:rFonts w:ascii="Times New Roman" w:hAnsi="Times New Roman"/>
        </w:rPr>
        <w:t xml:space="preserve"> a t)</w:t>
      </w:r>
      <w:r w:rsidRPr="005F1652">
        <w:rPr>
          <w:rFonts w:ascii="Times New Roman" w:hAnsi="Times New Roman"/>
        </w:rPr>
        <w:t>“.</w:t>
      </w:r>
    </w:p>
    <w:p w:rsidR="005E0F4A" w:rsidRPr="005F1652" w:rsidP="005E0F4A">
      <w:pPr>
        <w:bidi w:val="0"/>
        <w:ind w:left="567" w:hanging="567"/>
        <w:jc w:val="both"/>
        <w:rPr>
          <w:rFonts w:ascii="Times New Roman" w:hAnsi="Times New Roman"/>
        </w:rPr>
      </w:pPr>
    </w:p>
    <w:p w:rsidR="00A206DE" w:rsidRPr="005F1652" w:rsidP="00C92046">
      <w:pPr>
        <w:numPr>
          <w:numId w:val="23"/>
        </w:numPr>
        <w:bidi w:val="0"/>
        <w:ind w:left="567" w:hanging="567"/>
        <w:jc w:val="both"/>
        <w:rPr>
          <w:rFonts w:ascii="Times New Roman" w:hAnsi="Times New Roman"/>
        </w:rPr>
      </w:pPr>
      <w:r w:rsidRPr="005F1652" w:rsidR="00CE784E">
        <w:rPr>
          <w:rFonts w:ascii="Times New Roman" w:hAnsi="Times New Roman"/>
        </w:rPr>
        <w:t xml:space="preserve">V § 91 ods. </w:t>
      </w:r>
      <w:r w:rsidRPr="005F1652" w:rsidR="00FD7F4C">
        <w:rPr>
          <w:rFonts w:ascii="Times New Roman" w:hAnsi="Times New Roman"/>
        </w:rPr>
        <w:t>5</w:t>
      </w:r>
      <w:r w:rsidRPr="005F1652" w:rsidR="00CE784E">
        <w:rPr>
          <w:rFonts w:ascii="Times New Roman" w:hAnsi="Times New Roman"/>
        </w:rPr>
        <w:t xml:space="preserve"> sa slová „</w:t>
      </w:r>
      <w:r w:rsidRPr="005F1652" w:rsidR="0031245A">
        <w:rPr>
          <w:rFonts w:ascii="Times New Roman" w:hAnsi="Times New Roman"/>
        </w:rPr>
        <w:t>Pokutu možno uložiť</w:t>
      </w:r>
      <w:r w:rsidRPr="005F1652" w:rsidR="00CE784E">
        <w:rPr>
          <w:rFonts w:ascii="Times New Roman" w:hAnsi="Times New Roman"/>
        </w:rPr>
        <w:t>“ nahrádzajú slovami „</w:t>
      </w:r>
      <w:r w:rsidRPr="005F1652" w:rsidR="0031245A">
        <w:rPr>
          <w:rFonts w:ascii="Times New Roman" w:hAnsi="Times New Roman"/>
        </w:rPr>
        <w:t>Konanie o uložení pokuty možno začať“.</w:t>
      </w:r>
    </w:p>
    <w:p w:rsidR="00A206DE" w:rsidRPr="005F1652" w:rsidP="00BB16DC">
      <w:pPr>
        <w:pStyle w:val="ListParagraph"/>
        <w:bidi w:val="0"/>
        <w:rPr>
          <w:rFonts w:ascii="Times New Roman" w:hAnsi="Times New Roman"/>
        </w:rPr>
      </w:pPr>
    </w:p>
    <w:p w:rsidR="005E0F4A" w:rsidRPr="005F1652" w:rsidP="00C92046">
      <w:pPr>
        <w:numPr>
          <w:numId w:val="23"/>
        </w:numPr>
        <w:bidi w:val="0"/>
        <w:ind w:left="567" w:hanging="567"/>
        <w:jc w:val="both"/>
        <w:rPr>
          <w:rFonts w:ascii="Times New Roman" w:hAnsi="Times New Roman"/>
        </w:rPr>
      </w:pPr>
      <w:r w:rsidRPr="005F1652">
        <w:rPr>
          <w:rFonts w:ascii="Times New Roman" w:hAnsi="Times New Roman"/>
        </w:rPr>
        <w:t>V § 94 ods. 1 až 3 sa za slová „prevádzkovateľ distribučnej sústavy“ vkladá čiarka a slová „výkupca elektriny“.</w:t>
      </w:r>
    </w:p>
    <w:p w:rsidR="005E0F4A" w:rsidRPr="005F1652" w:rsidP="00F965B1">
      <w:pPr>
        <w:bidi w:val="0"/>
        <w:jc w:val="both"/>
        <w:rPr>
          <w:rFonts w:ascii="Times New Roman" w:hAnsi="Times New Roman"/>
        </w:rPr>
      </w:pPr>
    </w:p>
    <w:p w:rsidR="003541CC" w:rsidRPr="005F1652" w:rsidP="00C92046">
      <w:pPr>
        <w:numPr>
          <w:numId w:val="23"/>
        </w:numPr>
        <w:bidi w:val="0"/>
        <w:ind w:left="567" w:hanging="567"/>
        <w:jc w:val="both"/>
        <w:rPr>
          <w:rFonts w:ascii="Times New Roman" w:hAnsi="Times New Roman"/>
        </w:rPr>
      </w:pPr>
      <w:r w:rsidRPr="005F1652">
        <w:rPr>
          <w:rFonts w:ascii="Times New Roman" w:hAnsi="Times New Roman"/>
        </w:rPr>
        <w:t xml:space="preserve">V § 95 sa odsek 2 dopĺňa </w:t>
      </w:r>
      <w:r w:rsidRPr="005F1652" w:rsidR="00E96C46">
        <w:rPr>
          <w:rFonts w:ascii="Times New Roman" w:hAnsi="Times New Roman"/>
        </w:rPr>
        <w:t xml:space="preserve">písmenom i), </w:t>
      </w:r>
      <w:r w:rsidRPr="005F1652">
        <w:rPr>
          <w:rFonts w:ascii="Times New Roman" w:hAnsi="Times New Roman"/>
        </w:rPr>
        <w:t xml:space="preserve">ktoré </w:t>
      </w:r>
      <w:r w:rsidRPr="005F1652" w:rsidR="00E96C46">
        <w:rPr>
          <w:rFonts w:ascii="Times New Roman" w:hAnsi="Times New Roman"/>
        </w:rPr>
        <w:t>znie</w:t>
      </w:r>
      <w:r w:rsidRPr="005F1652">
        <w:rPr>
          <w:rFonts w:ascii="Times New Roman" w:hAnsi="Times New Roman"/>
        </w:rPr>
        <w:t>:</w:t>
      </w:r>
    </w:p>
    <w:p w:rsidR="003541CC" w:rsidRPr="005F1652" w:rsidP="00E96C46">
      <w:pPr>
        <w:bidi w:val="0"/>
        <w:ind w:left="567"/>
        <w:jc w:val="both"/>
        <w:rPr>
          <w:rFonts w:ascii="Times New Roman" w:hAnsi="Times New Roman"/>
        </w:rPr>
      </w:pPr>
      <w:r w:rsidRPr="005F1652">
        <w:rPr>
          <w:rFonts w:ascii="Times New Roman" w:hAnsi="Times New Roman"/>
        </w:rPr>
        <w:t>„</w:t>
      </w:r>
      <w:r w:rsidRPr="005F1652" w:rsidR="00E96C46">
        <w:rPr>
          <w:rFonts w:ascii="Times New Roman" w:hAnsi="Times New Roman"/>
        </w:rPr>
        <w:t>i</w:t>
      </w:r>
      <w:r w:rsidRPr="005F1652">
        <w:rPr>
          <w:rFonts w:ascii="Times New Roman" w:hAnsi="Times New Roman"/>
        </w:rPr>
        <w:t>) spôsob, rozsah a štruktúru poskytovania údajov výrobcom elektriny, prevádzkovateľom prenosovej sústavy, prevádzkovateľom distribučnej</w:t>
      </w:r>
      <w:r w:rsidRPr="005F1652">
        <w:rPr>
          <w:rFonts w:ascii="Times New Roman" w:hAnsi="Times New Roman"/>
        </w:rPr>
        <w:t xml:space="preserve"> sústavy</w:t>
      </w:r>
      <w:r w:rsidRPr="005F1652" w:rsidR="0098314D">
        <w:rPr>
          <w:rFonts w:ascii="Times New Roman" w:hAnsi="Times New Roman"/>
        </w:rPr>
        <w:t xml:space="preserve"> a</w:t>
      </w:r>
      <w:r w:rsidRPr="005F1652">
        <w:rPr>
          <w:rFonts w:ascii="Times New Roman" w:hAnsi="Times New Roman"/>
        </w:rPr>
        <w:t xml:space="preserve"> organizátorom krátkodobého trhu s</w:t>
      </w:r>
      <w:r w:rsidRPr="005F1652" w:rsidR="004E76CB">
        <w:rPr>
          <w:rFonts w:ascii="Times New Roman" w:hAnsi="Times New Roman"/>
        </w:rPr>
        <w:t> </w:t>
      </w:r>
      <w:r w:rsidRPr="005F1652">
        <w:rPr>
          <w:rFonts w:ascii="Times New Roman" w:hAnsi="Times New Roman"/>
        </w:rPr>
        <w:t>elektrinou</w:t>
      </w:r>
      <w:r w:rsidRPr="005F1652" w:rsidR="006B3057">
        <w:rPr>
          <w:rFonts w:ascii="Times New Roman" w:hAnsi="Times New Roman"/>
        </w:rPr>
        <w:t>.</w:t>
      </w:r>
      <w:r w:rsidRPr="005F1652" w:rsidR="00A20B7B">
        <w:rPr>
          <w:rFonts w:ascii="Times New Roman" w:hAnsi="Times New Roman"/>
        </w:rPr>
        <w:t>“.</w:t>
      </w:r>
    </w:p>
    <w:p w:rsidR="003541CC" w:rsidRPr="005F1652" w:rsidP="00233A4F">
      <w:pPr>
        <w:bidi w:val="0"/>
        <w:ind w:left="567"/>
        <w:jc w:val="both"/>
        <w:rPr>
          <w:rFonts w:ascii="Times New Roman" w:hAnsi="Times New Roman"/>
        </w:rPr>
      </w:pPr>
    </w:p>
    <w:p w:rsidR="00142B25" w:rsidRPr="005F1652" w:rsidP="00C92046">
      <w:pPr>
        <w:numPr>
          <w:numId w:val="23"/>
        </w:numPr>
        <w:bidi w:val="0"/>
        <w:ind w:left="567" w:hanging="567"/>
        <w:jc w:val="both"/>
        <w:rPr>
          <w:rFonts w:ascii="Times New Roman" w:hAnsi="Times New Roman"/>
        </w:rPr>
      </w:pPr>
      <w:r w:rsidRPr="005F1652">
        <w:rPr>
          <w:rFonts w:ascii="Times New Roman" w:hAnsi="Times New Roman"/>
        </w:rPr>
        <w:t>Za § 96e sa vkladá § 96f, ktorý vrátane nadpisu znie:</w:t>
      </w:r>
    </w:p>
    <w:p w:rsidR="00142B25" w:rsidRPr="005F1652" w:rsidP="00142B25">
      <w:pPr>
        <w:bidi w:val="0"/>
        <w:jc w:val="both"/>
        <w:rPr>
          <w:rFonts w:ascii="Times New Roman" w:hAnsi="Times New Roman"/>
        </w:rPr>
      </w:pPr>
    </w:p>
    <w:p w:rsidR="00142B25" w:rsidRPr="005F1652" w:rsidP="003E3798">
      <w:pPr>
        <w:bidi w:val="0"/>
        <w:ind w:left="567"/>
        <w:jc w:val="center"/>
        <w:rPr>
          <w:rFonts w:ascii="Times New Roman" w:hAnsi="Times New Roman"/>
        </w:rPr>
      </w:pPr>
      <w:r w:rsidRPr="005F1652">
        <w:rPr>
          <w:rFonts w:ascii="Times New Roman" w:hAnsi="Times New Roman"/>
        </w:rPr>
        <w:t>„§ 96f</w:t>
      </w:r>
    </w:p>
    <w:p w:rsidR="00142B25" w:rsidRPr="005F1652" w:rsidP="003E3798">
      <w:pPr>
        <w:bidi w:val="0"/>
        <w:ind w:left="567"/>
        <w:jc w:val="center"/>
        <w:rPr>
          <w:rFonts w:ascii="Times New Roman" w:hAnsi="Times New Roman"/>
        </w:rPr>
      </w:pPr>
      <w:r w:rsidRPr="005F1652">
        <w:rPr>
          <w:rFonts w:ascii="Times New Roman" w:hAnsi="Times New Roman"/>
        </w:rPr>
        <w:t>Prechodné ustanovenia k úpravám účinným od 1. januára 2019</w:t>
      </w:r>
    </w:p>
    <w:p w:rsidR="00142B25" w:rsidRPr="005F1652" w:rsidP="003E3798">
      <w:pPr>
        <w:bidi w:val="0"/>
        <w:ind w:left="567"/>
        <w:jc w:val="both"/>
        <w:rPr>
          <w:rFonts w:ascii="Times New Roman" w:hAnsi="Times New Roman"/>
        </w:rPr>
      </w:pPr>
    </w:p>
    <w:p w:rsidR="00142B25" w:rsidRPr="005F1652" w:rsidP="004666EF">
      <w:pPr>
        <w:bidi w:val="0"/>
        <w:ind w:left="567"/>
        <w:jc w:val="both"/>
        <w:rPr>
          <w:rFonts w:ascii="Times New Roman" w:hAnsi="Times New Roman"/>
          <w:iCs/>
        </w:rPr>
      </w:pPr>
      <w:r w:rsidRPr="005F1652">
        <w:rPr>
          <w:rFonts w:ascii="Times New Roman" w:hAnsi="Times New Roman"/>
          <w:iCs/>
        </w:rPr>
        <w:t xml:space="preserve">(1) 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 26 ods. 4 alebo ods. 5, aj keď neobsahujú záväzok prevádzkovateľa prenosovej sústavy alebo distribučnej sústavy prepraviť príslušné množstvo elektriny. Účastníci zmlúv sú povinní uviesť uzatvorené zmluvy do súladu s týmto zákonom do 31. marca 2019. </w:t>
      </w:r>
    </w:p>
    <w:p w:rsidR="00142B25" w:rsidRPr="005F1652" w:rsidP="003E3798">
      <w:pPr>
        <w:bidi w:val="0"/>
        <w:ind w:left="567" w:firstLine="708"/>
        <w:jc w:val="both"/>
        <w:rPr>
          <w:rFonts w:ascii="Times New Roman" w:hAnsi="Times New Roman"/>
          <w:iCs/>
        </w:rPr>
      </w:pPr>
    </w:p>
    <w:p w:rsidR="005E0F4A" w:rsidRPr="005F1652" w:rsidP="003E3798">
      <w:pPr>
        <w:bidi w:val="0"/>
        <w:ind w:left="567"/>
        <w:jc w:val="both"/>
        <w:rPr>
          <w:rFonts w:ascii="Times New Roman" w:hAnsi="Times New Roman"/>
        </w:rPr>
      </w:pPr>
      <w:r w:rsidRPr="005F1652" w:rsidR="00142B25">
        <w:rPr>
          <w:rFonts w:ascii="Times New Roman" w:hAnsi="Times New Roman"/>
        </w:rPr>
        <w:t>(2) Pre výrobcov elektriny, kt</w:t>
      </w:r>
      <w:r w:rsidRPr="005F1652" w:rsidR="00142B25">
        <w:rPr>
          <w:rFonts w:ascii="Times New Roman" w:hAnsi="Times New Roman"/>
        </w:rPr>
        <w:t>orí využívajú prístup do prenosovej sústavy alebo distribučnej sústavy a k 1. januáru 2019 nemajú uzatvorenú zmluvu v písomnej forme, ktorej predmetom je prístup výrobcu elektriny do prenosovej sústavy alebo distribučnej sústavy, platí, že majú prístup do prenosovej sústavy na základe zmluvy o prístupe do prenosovej sústavy a o prenose elektriny podľa § 26 ods. 4 alebo prístup do distribučnej sústavy na základe zmluvy o prístupe do distribučnej sústavy a distribúcii elektriny podľa § 26 ods. 5 a vzťahujú sa na nich primerane práva a povinnosti vyplývajúce z týchto zmlúv. Pre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w:t>
      </w:r>
    </w:p>
    <w:p w:rsidR="003E3798" w:rsidP="00142B25">
      <w:pPr>
        <w:bidi w:val="0"/>
        <w:jc w:val="both"/>
        <w:rPr>
          <w:rFonts w:ascii="Times New Roman" w:hAnsi="Times New Roman"/>
        </w:rPr>
      </w:pPr>
    </w:p>
    <w:p w:rsidR="0072380D" w:rsidRPr="005F1652" w:rsidP="00142B25">
      <w:pPr>
        <w:bidi w:val="0"/>
        <w:jc w:val="both"/>
        <w:rPr>
          <w:rFonts w:ascii="Times New Roman" w:hAnsi="Times New Roman"/>
        </w:rPr>
      </w:pPr>
    </w:p>
    <w:p w:rsidR="0072380D" w:rsidRPr="005F1652" w:rsidP="0072380D">
      <w:pPr>
        <w:bidi w:val="0"/>
        <w:jc w:val="center"/>
        <w:rPr>
          <w:rFonts w:ascii="Times New Roman" w:hAnsi="Times New Roman"/>
        </w:rPr>
      </w:pPr>
      <w:r w:rsidRPr="005F1652">
        <w:rPr>
          <w:rFonts w:ascii="Times New Roman" w:hAnsi="Times New Roman"/>
        </w:rPr>
        <w:t>Čl. IV</w:t>
      </w:r>
    </w:p>
    <w:p w:rsidR="0072380D" w:rsidRPr="005F1652" w:rsidP="0072380D">
      <w:pPr>
        <w:bidi w:val="0"/>
        <w:jc w:val="both"/>
        <w:rPr>
          <w:rFonts w:ascii="Times New Roman" w:hAnsi="Times New Roman"/>
        </w:rPr>
      </w:pPr>
    </w:p>
    <w:p w:rsidR="0072380D" w:rsidRPr="005F1652" w:rsidP="0072380D">
      <w:pPr>
        <w:bidi w:val="0"/>
        <w:ind w:firstLine="708"/>
        <w:jc w:val="both"/>
        <w:rPr>
          <w:rFonts w:ascii="Times New Roman" w:hAnsi="Times New Roman"/>
        </w:rPr>
      </w:pPr>
      <w:r w:rsidRPr="005F1652">
        <w:rPr>
          <w:rFonts w:ascii="Times New Roman" w:hAnsi="Times New Roman"/>
        </w:rPr>
        <w:t>Tento zákon nadobúda účinnosť 1. januára 2019 okrem čl. I bodov 45, 51, 52 a 72, čl. II bodov 5 a 16 a čl. III bodov 48, 49 a 52, ktoré nadobúdajú účinnosť 1. januára 2020.</w:t>
      </w:r>
    </w:p>
    <w:p w:rsidR="0072380D" w:rsidRPr="005F1652" w:rsidP="0072380D">
      <w:pPr>
        <w:bidi w:val="0"/>
        <w:rPr>
          <w:rFonts w:ascii="Times New Roman" w:hAnsi="Times New Roman"/>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rPr>
          <w:rFonts w:ascii="Times New Roman" w:hAnsi="Times New Roman"/>
          <w:bCs/>
        </w:rPr>
      </w:pPr>
    </w:p>
    <w:p w:rsidR="0072380D" w:rsidRPr="005F1652" w:rsidP="0072380D">
      <w:pPr>
        <w:bidi w:val="0"/>
        <w:ind w:firstLine="426"/>
        <w:jc w:val="center"/>
        <w:rPr>
          <w:rFonts w:ascii="Times New Roman" w:hAnsi="Times New Roman"/>
        </w:rPr>
      </w:pPr>
      <w:r w:rsidRPr="005F1652">
        <w:rPr>
          <w:rFonts w:ascii="Times New Roman" w:hAnsi="Times New Roman"/>
        </w:rPr>
        <w:t>prezident  Slovenskej republiky</w:t>
      </w: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r w:rsidRPr="005F1652">
        <w:rPr>
          <w:rFonts w:ascii="Times New Roman" w:hAnsi="Times New Roman"/>
        </w:rPr>
        <w:t>predseda Národnej rady Slovenskej republiky</w:t>
      </w: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RPr="005F1652" w:rsidP="0072380D">
      <w:pPr>
        <w:bidi w:val="0"/>
        <w:ind w:firstLine="426"/>
        <w:jc w:val="center"/>
        <w:rPr>
          <w:rFonts w:ascii="Times New Roman" w:hAnsi="Times New Roman"/>
        </w:rPr>
      </w:pPr>
    </w:p>
    <w:p w:rsidR="0072380D" w:rsidP="0072380D">
      <w:pPr>
        <w:bidi w:val="0"/>
        <w:ind w:firstLine="426"/>
        <w:jc w:val="center"/>
        <w:rPr>
          <w:rFonts w:ascii="Times New Roman" w:hAnsi="Times New Roman"/>
        </w:rPr>
      </w:pPr>
      <w:r w:rsidRPr="005F1652">
        <w:rPr>
          <w:rFonts w:ascii="Times New Roman" w:hAnsi="Times New Roman"/>
        </w:rPr>
        <w:t>predseda vlády Slovenskej republiky</w:t>
      </w: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p w:rsidR="0045306C" w:rsidRPr="005F1652" w:rsidP="00142B25">
      <w:pPr>
        <w:bidi w:val="0"/>
        <w:jc w:val="both"/>
        <w:rPr>
          <w:rFonts w:ascii="Times New Roman" w:hAnsi="Times New Roman"/>
        </w:rPr>
      </w:pPr>
    </w:p>
    <w:sectPr w:rsidSect="007E6D0A">
      <w:footerReference w:type="default" r:id="rId8"/>
      <w:footerReference w:type="first" r:id="rId9"/>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0000000000000000000"/>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MS PGothic">
    <w:panose1 w:val="020B0600070205080204"/>
    <w:charset w:val="80"/>
    <w:family w:val="swiss"/>
    <w:pitch w:val="variable"/>
    <w:sig w:usb0="00000000" w:usb1="00000000" w:usb2="00000000" w:usb3="00000000" w:csb0="0002009F" w:csb1="00000000"/>
  </w:font>
  <w:font w:name="@MS PGothic">
    <w:charset w:val="80"/>
    <w:family w:val="swiss"/>
    <w:pitch w:val="variable"/>
    <w:sig w:usb0="00000000" w:usb1="00000000" w:usb2="00000000" w:usb3="00000000" w:csb0="0002009F" w:csb1="00000000"/>
  </w:font>
  <w:font w:name="Times New Roman Bold">
    <w:altName w:val="Times New Roman"/>
    <w:panose1 w:val="00000000000000000000"/>
    <w:charset w:val="00"/>
    <w:family w:val="auto"/>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1">
    <w:pPr>
      <w:pStyle w:val="Footer"/>
      <w:bidi w:val="0"/>
      <w:jc w:val="center"/>
      <w:rPr>
        <w:rFonts w:ascii="Times New Roman" w:hAnsi="Times New Roman"/>
      </w:rPr>
    </w:pPr>
    <w:r w:rsidR="00771FF9">
      <w:rPr>
        <w:rFonts w:ascii="Times New Roman" w:hAnsi="Times New Roman"/>
      </w:rPr>
      <w:fldChar w:fldCharType="begin"/>
    </w:r>
    <w:r w:rsidR="00771FF9">
      <w:rPr>
        <w:rFonts w:ascii="Times New Roman" w:hAnsi="Times New Roman"/>
      </w:rPr>
      <w:instrText xml:space="preserve"> PAGE   \* MERGEFORMAT </w:instrText>
    </w:r>
    <w:r w:rsidR="00771FF9">
      <w:rPr>
        <w:rFonts w:ascii="Times New Roman" w:hAnsi="Times New Roman"/>
      </w:rPr>
      <w:fldChar w:fldCharType="separate"/>
    </w:r>
    <w:r w:rsidR="00014C2A">
      <w:rPr>
        <w:rFonts w:ascii="Times New Roman" w:hAnsi="Times New Roman"/>
        <w:noProof/>
      </w:rPr>
      <w:t>28</w:t>
    </w:r>
    <w:r w:rsidR="00771FF9">
      <w:rPr>
        <w:rFonts w:ascii="Times New Roman" w:hAnsi="Times New Roman"/>
      </w:rPr>
      <w:fldChar w:fldCharType="end"/>
    </w:r>
  </w:p>
  <w:p w:rsidR="00CA6F9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1">
    <w:pPr>
      <w:pStyle w:val="Footer"/>
      <w:bidi w:val="0"/>
      <w:jc w:val="right"/>
      <w:rPr>
        <w:rFonts w:ascii="Times New Roman" w:hAnsi="Times New Roman"/>
      </w:rPr>
    </w:pPr>
  </w:p>
  <w:p w:rsidR="00CA6F91" w:rsidRPr="00DE0468" w:rsidP="00DE046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F0EA4E0"/>
    <w:lvl w:ilvl="0">
      <w:start w:val="1"/>
      <w:numFmt w:val="decimal"/>
      <w:lvlText w:val="%1."/>
      <w:lvlJc w:val="left"/>
      <w:pPr>
        <w:tabs>
          <w:tab w:val="num" w:pos="643"/>
        </w:tabs>
        <w:ind w:left="643" w:hanging="360"/>
      </w:pPr>
      <w:rPr>
        <w:rFonts w:cs="Times New Roman"/>
        <w:rtl w:val="0"/>
        <w:cs w:val="0"/>
      </w:rPr>
    </w:lvl>
  </w:abstractNum>
  <w:abstractNum w:abstractNumId="1">
    <w:nsid w:val="FFFFFF88"/>
    <w:multiLevelType w:val="singleLevel"/>
    <w:tmpl w:val="F46C84C4"/>
    <w:lvl w:ilvl="0">
      <w:start w:val="1"/>
      <w:numFmt w:val="decimal"/>
      <w:lvlText w:val="%1."/>
      <w:lvlJc w:val="left"/>
      <w:pPr>
        <w:tabs>
          <w:tab w:val="num" w:pos="360"/>
        </w:tabs>
        <w:ind w:left="360" w:hanging="360"/>
      </w:pPr>
      <w:rPr>
        <w:rFonts w:cs="Times New Roman"/>
        <w:rtl w:val="0"/>
        <w:cs w:val="0"/>
      </w:rPr>
    </w:lvl>
  </w:abstractNum>
  <w:abstractNum w:abstractNumId="2">
    <w:nsid w:val="067E52EA"/>
    <w:multiLevelType w:val="hybridMultilevel"/>
    <w:tmpl w:val="2FA64C36"/>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3">
    <w:nsid w:val="0BA73CF0"/>
    <w:multiLevelType w:val="hybridMultilevel"/>
    <w:tmpl w:val="14D6CD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5">
    <w:nsid w:val="0ED83A3F"/>
    <w:multiLevelType w:val="hybridMultilevel"/>
    <w:tmpl w:val="8ECEDF86"/>
    <w:lvl w:ilvl="0">
      <w:start w:val="1"/>
      <w:numFmt w:val="lowerLetter"/>
      <w:lvlText w:val="%1)"/>
      <w:lvlJc w:val="left"/>
      <w:pPr>
        <w:ind w:left="1276" w:hanging="425"/>
      </w:pPr>
      <w:rPr>
        <w:rFont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1276"/>
        </w:tabs>
        <w:ind w:left="1996" w:hanging="425"/>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1276"/>
        </w:tabs>
        <w:ind w:left="2716" w:hanging="350"/>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1276"/>
        </w:tabs>
        <w:ind w:left="3436" w:hanging="425"/>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1276"/>
        </w:tabs>
        <w:ind w:left="4156" w:hanging="425"/>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1276"/>
        </w:tabs>
        <w:ind w:left="4876" w:hanging="350"/>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1276"/>
        </w:tabs>
        <w:ind w:left="5596" w:hanging="425"/>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1276"/>
        </w:tabs>
        <w:ind w:left="6316" w:hanging="425"/>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1276"/>
        </w:tabs>
        <w:ind w:left="7036" w:hanging="350"/>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6">
    <w:nsid w:val="149D0C71"/>
    <w:multiLevelType w:val="hybridMultilevel"/>
    <w:tmpl w:val="5D62E11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10150C"/>
    <w:multiLevelType w:val="hybridMultilevel"/>
    <w:tmpl w:val="5978C426"/>
    <w: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8">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9">
    <w:nsid w:val="279E013C"/>
    <w:multiLevelType w:val="hybridMultilevel"/>
    <w:tmpl w:val="6EE0EC7C"/>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7C12588"/>
    <w:multiLevelType w:val="multilevel"/>
    <w:tmpl w:val="3BCA2F4C"/>
    <w:styleLink w:val="List1"/>
    <w:lvl w:ilvl="0">
      <w:start w:val="1"/>
      <w:numFmt w:val="decimal"/>
      <w:lvlText w:val="%1."/>
      <w:lvlJc w:val="left"/>
      <w:pPr>
        <w:tabs>
          <w:tab w:val="num" w:pos="720"/>
        </w:tabs>
        <w:ind w:left="720" w:hanging="360"/>
      </w:pPr>
      <w:rPr>
        <w:rFonts w:cs="Times New Roman"/>
        <w:position w:val="0"/>
        <w:sz w:val="22"/>
        <w:szCs w:val="22"/>
        <w:rtl w:val="0"/>
        <w:cs w:val="0"/>
      </w:rPr>
    </w:lvl>
    <w:lvl w:ilvl="1">
      <w:start w:val="1"/>
      <w:numFmt w:val="lowerLetter"/>
      <w:lvlText w:val="%2."/>
      <w:lvlJc w:val="left"/>
      <w:pPr>
        <w:tabs>
          <w:tab w:val="num" w:pos="1410"/>
        </w:tabs>
        <w:ind w:left="1410" w:hanging="330"/>
      </w:pPr>
      <w:rPr>
        <w:rFonts w:cs="Times New Roman"/>
        <w:position w:val="0"/>
        <w:sz w:val="22"/>
        <w:szCs w:val="22"/>
        <w:rtl w:val="0"/>
        <w:cs w:val="0"/>
      </w:rPr>
    </w:lvl>
    <w:lvl w:ilvl="2">
      <w:start w:val="1"/>
      <w:numFmt w:val="lowerRoman"/>
      <w:lvlText w:val="%3."/>
      <w:lvlJc w:val="left"/>
      <w:pPr>
        <w:tabs>
          <w:tab w:val="num" w:pos="2135"/>
        </w:tabs>
        <w:ind w:left="2135" w:hanging="271"/>
      </w:pPr>
      <w:rPr>
        <w:rFonts w:cs="Times New Roman"/>
        <w:position w:val="0"/>
        <w:sz w:val="22"/>
        <w:szCs w:val="22"/>
        <w:rtl w:val="0"/>
        <w:cs w:val="0"/>
      </w:rPr>
    </w:lvl>
    <w:lvl w:ilvl="3">
      <w:start w:val="1"/>
      <w:numFmt w:val="decimal"/>
      <w:lvlText w:val="%4."/>
      <w:lvlJc w:val="left"/>
      <w:pPr>
        <w:tabs>
          <w:tab w:val="num" w:pos="2850"/>
        </w:tabs>
        <w:ind w:left="2850" w:hanging="330"/>
      </w:pPr>
      <w:rPr>
        <w:rFonts w:cs="Times New Roman"/>
        <w:position w:val="0"/>
        <w:sz w:val="22"/>
        <w:szCs w:val="22"/>
        <w:rtl w:val="0"/>
        <w:cs w:val="0"/>
      </w:rPr>
    </w:lvl>
    <w:lvl w:ilvl="4">
      <w:start w:val="1"/>
      <w:numFmt w:val="lowerLetter"/>
      <w:lvlText w:val="%5."/>
      <w:lvlJc w:val="left"/>
      <w:pPr>
        <w:tabs>
          <w:tab w:val="num" w:pos="3570"/>
        </w:tabs>
        <w:ind w:left="3570" w:hanging="330"/>
      </w:pPr>
      <w:rPr>
        <w:rFonts w:cs="Times New Roman"/>
        <w:position w:val="0"/>
        <w:sz w:val="22"/>
        <w:szCs w:val="22"/>
        <w:rtl w:val="0"/>
        <w:cs w:val="0"/>
      </w:rPr>
    </w:lvl>
    <w:lvl w:ilvl="5">
      <w:start w:val="1"/>
      <w:numFmt w:val="lowerRoman"/>
      <w:lvlText w:val="%6."/>
      <w:lvlJc w:val="left"/>
      <w:pPr>
        <w:tabs>
          <w:tab w:val="num" w:pos="4295"/>
        </w:tabs>
        <w:ind w:left="4295" w:hanging="271"/>
      </w:pPr>
      <w:rPr>
        <w:rFonts w:cs="Times New Roman"/>
        <w:position w:val="0"/>
        <w:sz w:val="22"/>
        <w:szCs w:val="22"/>
        <w:rtl w:val="0"/>
        <w:cs w:val="0"/>
      </w:rPr>
    </w:lvl>
    <w:lvl w:ilvl="6">
      <w:start w:val="1"/>
      <w:numFmt w:val="decimal"/>
      <w:lvlText w:val="%7."/>
      <w:lvlJc w:val="left"/>
      <w:pPr>
        <w:tabs>
          <w:tab w:val="num" w:pos="5010"/>
        </w:tabs>
        <w:ind w:left="5010" w:hanging="330"/>
      </w:pPr>
      <w:rPr>
        <w:rFonts w:cs="Times New Roman"/>
        <w:position w:val="0"/>
        <w:sz w:val="22"/>
        <w:szCs w:val="22"/>
        <w:rtl w:val="0"/>
        <w:cs w:val="0"/>
      </w:rPr>
    </w:lvl>
    <w:lvl w:ilvl="7">
      <w:start w:val="1"/>
      <w:numFmt w:val="lowerLetter"/>
      <w:lvlText w:val="%8."/>
      <w:lvlJc w:val="left"/>
      <w:pPr>
        <w:tabs>
          <w:tab w:val="num" w:pos="5730"/>
        </w:tabs>
        <w:ind w:left="5730" w:hanging="330"/>
      </w:pPr>
      <w:rPr>
        <w:rFonts w:cs="Times New Roman"/>
        <w:position w:val="0"/>
        <w:sz w:val="22"/>
        <w:szCs w:val="22"/>
        <w:rtl w:val="0"/>
        <w:cs w:val="0"/>
      </w:rPr>
    </w:lvl>
    <w:lvl w:ilvl="8">
      <w:start w:val="1"/>
      <w:numFmt w:val="lowerRoman"/>
      <w:lvlText w:val="%9."/>
      <w:lvlJc w:val="left"/>
      <w:pPr>
        <w:tabs>
          <w:tab w:val="num" w:pos="6455"/>
        </w:tabs>
        <w:ind w:left="6455" w:hanging="271"/>
      </w:pPr>
      <w:rPr>
        <w:rFonts w:cs="Times New Roman"/>
        <w:position w:val="0"/>
        <w:sz w:val="22"/>
        <w:szCs w:val="22"/>
        <w:rtl w:val="0"/>
        <w:cs w:val="0"/>
      </w:rPr>
    </w:lvl>
  </w:abstractNum>
  <w:abstractNum w:abstractNumId="11">
    <w:nsid w:val="416D4260"/>
    <w:multiLevelType w:val="multilevel"/>
    <w:tmpl w:val="874CFDA8"/>
    <w:styleLink w:val="tl1"/>
    <w:lvl w:ilvl="0">
      <w:start w:val="1"/>
      <w:numFmt w:val="decimal"/>
      <w:lvlText w:val="%1"/>
      <w:lvlJc w:val="left"/>
      <w:pPr>
        <w:ind w:left="432" w:hanging="432"/>
      </w:pPr>
      <w:rPr>
        <w:rFonts w:ascii="Tahoma" w:hAnsi="Tahoma" w:cs="Times New Roman" w:hint="default"/>
        <w:b/>
        <w:i w:val="0"/>
        <w:strike w:val="0"/>
        <w:dstrike w:val="0"/>
        <w:vanish w:val="0"/>
        <w:color w:val="auto"/>
        <w:sz w:val="28"/>
        <w:vertAlign w:val="baseline"/>
        <w:rtl w:val="0"/>
        <w:cs w:val="0"/>
      </w:rPr>
    </w:lvl>
    <w:lvl w:ilvl="1">
      <w:start w:val="1"/>
      <w:numFmt w:val="decimal"/>
      <w:lvlText w:val="%1.%2"/>
      <w:lvlJc w:val="left"/>
      <w:pPr>
        <w:ind w:left="576" w:hanging="576"/>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864" w:hanging="864"/>
      </w:pPr>
      <w:rPr>
        <w:rFonts w:cs="Times New Roman" w:hint="default"/>
        <w:rtl w:val="0"/>
        <w:cs w:val="0"/>
      </w:rPr>
    </w:lvl>
    <w:lvl w:ilvl="4">
      <w:start w:val="1"/>
      <w:numFmt w:val="decimal"/>
      <w:lvlText w:val="%1.%2.%3.%4.%5"/>
      <w:lvlJc w:val="left"/>
      <w:pPr>
        <w:ind w:left="1008" w:hanging="1008"/>
      </w:pPr>
      <w:rPr>
        <w:rFonts w:cs="Times New Roman" w:hint="default"/>
        <w:rtl w:val="0"/>
        <w:cs w:val="0"/>
      </w:rPr>
    </w:lvl>
    <w:lvl w:ilvl="5">
      <w:start w:val="1"/>
      <w:numFmt w:val="decimal"/>
      <w:lvlText w:val="%1.%2.%3.%4.%5.%6"/>
      <w:lvlJc w:val="left"/>
      <w:pPr>
        <w:ind w:left="1152" w:hanging="1152"/>
      </w:pPr>
      <w:rPr>
        <w:rFonts w:cs="Times New Roman" w:hint="default"/>
        <w:rtl w:val="0"/>
        <w:cs w:val="0"/>
      </w:rPr>
    </w:lvl>
    <w:lvl w:ilvl="6">
      <w:start w:val="1"/>
      <w:numFmt w:val="decimal"/>
      <w:lvlText w:val="%1.%2.%3.%4.%5.%6.%7"/>
      <w:lvlJc w:val="left"/>
      <w:pPr>
        <w:ind w:left="1296" w:hanging="1296"/>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584" w:hanging="1584"/>
      </w:pPr>
      <w:rPr>
        <w:rFonts w:cs="Times New Roman" w:hint="default"/>
        <w:rtl w:val="0"/>
        <w:cs w:val="0"/>
      </w:rPr>
    </w:lvl>
  </w:abstractNum>
  <w:abstractNum w:abstractNumId="12">
    <w:nsid w:val="475B3203"/>
    <w:multiLevelType w:val="multilevel"/>
    <w:tmpl w:val="6096DEFC"/>
    <w:name w:val="AODoc"/>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13">
    <w:nsid w:val="4A5731D6"/>
    <w:multiLevelType w:val="hybridMultilevel"/>
    <w:tmpl w:val="3C9E016A"/>
    <w: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14">
    <w:nsid w:val="57842FA3"/>
    <w:multiLevelType w:val="hybridMultilevel"/>
    <w:tmpl w:val="3C9E016A"/>
    <w:num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vertAlign w:val="baseline"/>
        <w:rtl w:val="0"/>
        <w:cs w:val="0"/>
      </w:rPr>
    </w:lvl>
  </w:abstractNum>
  <w:abstractNum w:abstractNumId="15">
    <w:nsid w:val="5B8E2C9F"/>
    <w:multiLevelType w:val="singleLevel"/>
    <w:tmpl w:val="1C4E2520"/>
    <w:styleLink w:val="List12"/>
    <w:lvl w:ilvl="0">
      <w:start w:val="1"/>
      <w:numFmt w:val="upperLetter"/>
      <w:lvlText w:val="%1."/>
      <w:lvlJc w:val="left"/>
      <w:pPr>
        <w:tabs>
          <w:tab w:val="num" w:pos="1065"/>
        </w:tabs>
        <w:ind w:left="1065" w:hanging="1065"/>
      </w:pPr>
      <w:rPr>
        <w:rFonts w:cs="Times New Roman"/>
        <w:rtl w:val="0"/>
        <w:cs w:val="0"/>
      </w:rPr>
    </w:lvl>
  </w:abstractNum>
  <w:abstractNum w:abstractNumId="16">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17">
    <w:nsid w:val="6D2B5B07"/>
    <w:multiLevelType w:val="hybridMultilevel"/>
    <w:tmpl w:val="A88C74FC"/>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18">
    <w:nsid w:val="6FA738F6"/>
    <w:multiLevelType w:val="hybridMultilevel"/>
    <w:tmpl w:val="0ED6AA96"/>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8"/>
  </w:num>
  <w:num w:numId="16">
    <w:abstractNumId w:val="12"/>
  </w:num>
  <w:num w:numId="17">
    <w:abstractNumId w:val="10"/>
  </w:num>
  <w:num w:numId="18">
    <w:abstractNumId w:val="11"/>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5"/>
  </w:num>
  <w:num w:numId="22">
    <w:abstractNumId w:val="9"/>
  </w:num>
  <w:num w:numId="23">
    <w:abstractNumId w:val="18"/>
  </w:num>
  <w:num w:numId="24">
    <w:abstractNumId w:val="6"/>
  </w:num>
  <w:num w:numId="25">
    <w:abstractNumId w:val="7"/>
  </w:num>
  <w:num w:numId="26">
    <w:abstractNumId w:val="13"/>
  </w:num>
  <w:num w:numId="27">
    <w:abstractNumId w:val="14"/>
  </w:num>
  <w:num w:numId="28">
    <w:abstractNumId w:val="5"/>
  </w:num>
  <w:num w:numId="29">
    <w:abstractNumId w:val="2"/>
  </w:num>
  <w:num w:numId="30">
    <w:abstractNumId w:val="17"/>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rsids>
    <w:rsidRoot w:val="00C41F18"/>
    <w:rsid w:val="00002D60"/>
    <w:rsid w:val="000047CE"/>
    <w:rsid w:val="00005081"/>
    <w:rsid w:val="00006E01"/>
    <w:rsid w:val="00007530"/>
    <w:rsid w:val="000108F8"/>
    <w:rsid w:val="00010D2B"/>
    <w:rsid w:val="00010ED1"/>
    <w:rsid w:val="0001102F"/>
    <w:rsid w:val="00011338"/>
    <w:rsid w:val="000130A4"/>
    <w:rsid w:val="000135F1"/>
    <w:rsid w:val="00013A5D"/>
    <w:rsid w:val="00013F4F"/>
    <w:rsid w:val="00014C2A"/>
    <w:rsid w:val="00017179"/>
    <w:rsid w:val="000177E9"/>
    <w:rsid w:val="0002045F"/>
    <w:rsid w:val="00020743"/>
    <w:rsid w:val="0002109C"/>
    <w:rsid w:val="00022935"/>
    <w:rsid w:val="00022A87"/>
    <w:rsid w:val="000238F5"/>
    <w:rsid w:val="0002529C"/>
    <w:rsid w:val="0002698D"/>
    <w:rsid w:val="0002716F"/>
    <w:rsid w:val="000272A9"/>
    <w:rsid w:val="00027B6F"/>
    <w:rsid w:val="00030D29"/>
    <w:rsid w:val="000319DA"/>
    <w:rsid w:val="00032D52"/>
    <w:rsid w:val="00032D7C"/>
    <w:rsid w:val="00033BF8"/>
    <w:rsid w:val="00033DCA"/>
    <w:rsid w:val="00033FFE"/>
    <w:rsid w:val="00034934"/>
    <w:rsid w:val="00034F62"/>
    <w:rsid w:val="000356E7"/>
    <w:rsid w:val="00036B88"/>
    <w:rsid w:val="00036E65"/>
    <w:rsid w:val="000376C2"/>
    <w:rsid w:val="0004031A"/>
    <w:rsid w:val="00041C3B"/>
    <w:rsid w:val="000436C5"/>
    <w:rsid w:val="00043733"/>
    <w:rsid w:val="00043A27"/>
    <w:rsid w:val="00045039"/>
    <w:rsid w:val="00045696"/>
    <w:rsid w:val="00045DEA"/>
    <w:rsid w:val="0004616C"/>
    <w:rsid w:val="00046707"/>
    <w:rsid w:val="00046AC8"/>
    <w:rsid w:val="000476FE"/>
    <w:rsid w:val="0005369A"/>
    <w:rsid w:val="000541AE"/>
    <w:rsid w:val="00054C75"/>
    <w:rsid w:val="00056458"/>
    <w:rsid w:val="0005716E"/>
    <w:rsid w:val="00057AB2"/>
    <w:rsid w:val="000609D3"/>
    <w:rsid w:val="00060D0C"/>
    <w:rsid w:val="000611E9"/>
    <w:rsid w:val="000617B3"/>
    <w:rsid w:val="000628FF"/>
    <w:rsid w:val="00063C01"/>
    <w:rsid w:val="000641F9"/>
    <w:rsid w:val="00064397"/>
    <w:rsid w:val="00064B8A"/>
    <w:rsid w:val="00064C09"/>
    <w:rsid w:val="000659F3"/>
    <w:rsid w:val="00067330"/>
    <w:rsid w:val="00067BF3"/>
    <w:rsid w:val="00070C58"/>
    <w:rsid w:val="00072EE8"/>
    <w:rsid w:val="00073738"/>
    <w:rsid w:val="00073BD2"/>
    <w:rsid w:val="00073BF2"/>
    <w:rsid w:val="00073F2C"/>
    <w:rsid w:val="0007479F"/>
    <w:rsid w:val="00077E38"/>
    <w:rsid w:val="00080335"/>
    <w:rsid w:val="000808DE"/>
    <w:rsid w:val="00080BF6"/>
    <w:rsid w:val="0008284E"/>
    <w:rsid w:val="000847A8"/>
    <w:rsid w:val="000855B6"/>
    <w:rsid w:val="000857EA"/>
    <w:rsid w:val="00085F1A"/>
    <w:rsid w:val="00085FE5"/>
    <w:rsid w:val="000860A8"/>
    <w:rsid w:val="00086284"/>
    <w:rsid w:val="0008674B"/>
    <w:rsid w:val="0008685D"/>
    <w:rsid w:val="000904C3"/>
    <w:rsid w:val="00090545"/>
    <w:rsid w:val="000911F4"/>
    <w:rsid w:val="00091CBA"/>
    <w:rsid w:val="0009324A"/>
    <w:rsid w:val="000933F0"/>
    <w:rsid w:val="000946BD"/>
    <w:rsid w:val="00094E2B"/>
    <w:rsid w:val="00096993"/>
    <w:rsid w:val="00096CCE"/>
    <w:rsid w:val="000972AA"/>
    <w:rsid w:val="0009750F"/>
    <w:rsid w:val="000975D2"/>
    <w:rsid w:val="000A0451"/>
    <w:rsid w:val="000A1443"/>
    <w:rsid w:val="000A1909"/>
    <w:rsid w:val="000A1B0D"/>
    <w:rsid w:val="000A2505"/>
    <w:rsid w:val="000A2C85"/>
    <w:rsid w:val="000A328C"/>
    <w:rsid w:val="000A6997"/>
    <w:rsid w:val="000A7F59"/>
    <w:rsid w:val="000B022D"/>
    <w:rsid w:val="000B0F93"/>
    <w:rsid w:val="000B2AED"/>
    <w:rsid w:val="000B4F37"/>
    <w:rsid w:val="000B54C6"/>
    <w:rsid w:val="000B59A7"/>
    <w:rsid w:val="000B59F0"/>
    <w:rsid w:val="000B5AEA"/>
    <w:rsid w:val="000B5F3A"/>
    <w:rsid w:val="000B7711"/>
    <w:rsid w:val="000C088E"/>
    <w:rsid w:val="000C0A48"/>
    <w:rsid w:val="000C40A5"/>
    <w:rsid w:val="000C46F9"/>
    <w:rsid w:val="000C4A08"/>
    <w:rsid w:val="000C59C9"/>
    <w:rsid w:val="000C5AAE"/>
    <w:rsid w:val="000C5B60"/>
    <w:rsid w:val="000C7093"/>
    <w:rsid w:val="000C7D61"/>
    <w:rsid w:val="000D0E40"/>
    <w:rsid w:val="000D12FB"/>
    <w:rsid w:val="000D1484"/>
    <w:rsid w:val="000D293C"/>
    <w:rsid w:val="000D482C"/>
    <w:rsid w:val="000D49EC"/>
    <w:rsid w:val="000D5B2B"/>
    <w:rsid w:val="000D66F9"/>
    <w:rsid w:val="000D7A0F"/>
    <w:rsid w:val="000E042B"/>
    <w:rsid w:val="000E095E"/>
    <w:rsid w:val="000E10D8"/>
    <w:rsid w:val="000E1560"/>
    <w:rsid w:val="000E1726"/>
    <w:rsid w:val="000E4E86"/>
    <w:rsid w:val="000E4FBC"/>
    <w:rsid w:val="000E7FF5"/>
    <w:rsid w:val="000F04C7"/>
    <w:rsid w:val="000F18C4"/>
    <w:rsid w:val="000F1DE2"/>
    <w:rsid w:val="000F200C"/>
    <w:rsid w:val="000F24DB"/>
    <w:rsid w:val="000F350C"/>
    <w:rsid w:val="000F3911"/>
    <w:rsid w:val="000F3982"/>
    <w:rsid w:val="000F487C"/>
    <w:rsid w:val="000F5EF6"/>
    <w:rsid w:val="00100168"/>
    <w:rsid w:val="00100940"/>
    <w:rsid w:val="00102195"/>
    <w:rsid w:val="00104706"/>
    <w:rsid w:val="00106F90"/>
    <w:rsid w:val="00110117"/>
    <w:rsid w:val="00110363"/>
    <w:rsid w:val="00111AC6"/>
    <w:rsid w:val="00111D91"/>
    <w:rsid w:val="00112877"/>
    <w:rsid w:val="00112E3C"/>
    <w:rsid w:val="00113AF6"/>
    <w:rsid w:val="00113E56"/>
    <w:rsid w:val="0011407E"/>
    <w:rsid w:val="00114330"/>
    <w:rsid w:val="00115572"/>
    <w:rsid w:val="00115EC8"/>
    <w:rsid w:val="00116D86"/>
    <w:rsid w:val="00117295"/>
    <w:rsid w:val="0011732A"/>
    <w:rsid w:val="00117338"/>
    <w:rsid w:val="001178F0"/>
    <w:rsid w:val="00117EB7"/>
    <w:rsid w:val="00120357"/>
    <w:rsid w:val="00120954"/>
    <w:rsid w:val="00121B1A"/>
    <w:rsid w:val="00121E3C"/>
    <w:rsid w:val="00122175"/>
    <w:rsid w:val="00122E0A"/>
    <w:rsid w:val="00124A1F"/>
    <w:rsid w:val="00125646"/>
    <w:rsid w:val="00127064"/>
    <w:rsid w:val="0012710C"/>
    <w:rsid w:val="00127135"/>
    <w:rsid w:val="001314A8"/>
    <w:rsid w:val="00131E4D"/>
    <w:rsid w:val="00133111"/>
    <w:rsid w:val="001331E8"/>
    <w:rsid w:val="00134395"/>
    <w:rsid w:val="00135381"/>
    <w:rsid w:val="00136077"/>
    <w:rsid w:val="001361D9"/>
    <w:rsid w:val="0013683F"/>
    <w:rsid w:val="001369EE"/>
    <w:rsid w:val="001374DD"/>
    <w:rsid w:val="0013795E"/>
    <w:rsid w:val="00140FE6"/>
    <w:rsid w:val="001410AB"/>
    <w:rsid w:val="00142A60"/>
    <w:rsid w:val="00142B25"/>
    <w:rsid w:val="00142B35"/>
    <w:rsid w:val="00143C8C"/>
    <w:rsid w:val="00143D37"/>
    <w:rsid w:val="00144194"/>
    <w:rsid w:val="00144C11"/>
    <w:rsid w:val="00144EDE"/>
    <w:rsid w:val="0014571C"/>
    <w:rsid w:val="001461DC"/>
    <w:rsid w:val="0014701D"/>
    <w:rsid w:val="00150607"/>
    <w:rsid w:val="001513B5"/>
    <w:rsid w:val="00154177"/>
    <w:rsid w:val="001547F1"/>
    <w:rsid w:val="0015494A"/>
    <w:rsid w:val="001615BE"/>
    <w:rsid w:val="00161AA8"/>
    <w:rsid w:val="00161ADF"/>
    <w:rsid w:val="00161B60"/>
    <w:rsid w:val="00162C50"/>
    <w:rsid w:val="001639DF"/>
    <w:rsid w:val="00163DC1"/>
    <w:rsid w:val="00164CBF"/>
    <w:rsid w:val="00165292"/>
    <w:rsid w:val="00165D2C"/>
    <w:rsid w:val="00166371"/>
    <w:rsid w:val="0017015D"/>
    <w:rsid w:val="001705D1"/>
    <w:rsid w:val="00170AFC"/>
    <w:rsid w:val="00174177"/>
    <w:rsid w:val="00174246"/>
    <w:rsid w:val="0017588F"/>
    <w:rsid w:val="00175E12"/>
    <w:rsid w:val="00176455"/>
    <w:rsid w:val="0017716C"/>
    <w:rsid w:val="00177DEA"/>
    <w:rsid w:val="00181A19"/>
    <w:rsid w:val="001824F9"/>
    <w:rsid w:val="00182639"/>
    <w:rsid w:val="00182652"/>
    <w:rsid w:val="001830C7"/>
    <w:rsid w:val="0018494B"/>
    <w:rsid w:val="00184C81"/>
    <w:rsid w:val="0018556D"/>
    <w:rsid w:val="001856FC"/>
    <w:rsid w:val="00186E2E"/>
    <w:rsid w:val="00187C03"/>
    <w:rsid w:val="00190FA0"/>
    <w:rsid w:val="0019110D"/>
    <w:rsid w:val="00191DC5"/>
    <w:rsid w:val="00192547"/>
    <w:rsid w:val="001947CD"/>
    <w:rsid w:val="00195EEE"/>
    <w:rsid w:val="0019638C"/>
    <w:rsid w:val="00197B59"/>
    <w:rsid w:val="001A0A8A"/>
    <w:rsid w:val="001A0DA1"/>
    <w:rsid w:val="001A165C"/>
    <w:rsid w:val="001A25A5"/>
    <w:rsid w:val="001A41D8"/>
    <w:rsid w:val="001A56F4"/>
    <w:rsid w:val="001A6405"/>
    <w:rsid w:val="001A7A7E"/>
    <w:rsid w:val="001A7B1F"/>
    <w:rsid w:val="001B0648"/>
    <w:rsid w:val="001B2295"/>
    <w:rsid w:val="001B3694"/>
    <w:rsid w:val="001B4789"/>
    <w:rsid w:val="001B47B6"/>
    <w:rsid w:val="001B58B9"/>
    <w:rsid w:val="001B67D7"/>
    <w:rsid w:val="001C001B"/>
    <w:rsid w:val="001C00F9"/>
    <w:rsid w:val="001C021E"/>
    <w:rsid w:val="001C03CF"/>
    <w:rsid w:val="001C0AB9"/>
    <w:rsid w:val="001C1423"/>
    <w:rsid w:val="001C14CC"/>
    <w:rsid w:val="001C25F3"/>
    <w:rsid w:val="001C28F6"/>
    <w:rsid w:val="001C3EC5"/>
    <w:rsid w:val="001C3F3A"/>
    <w:rsid w:val="001C4504"/>
    <w:rsid w:val="001C4851"/>
    <w:rsid w:val="001C49A8"/>
    <w:rsid w:val="001C5DA0"/>
    <w:rsid w:val="001D0B90"/>
    <w:rsid w:val="001D1362"/>
    <w:rsid w:val="001D3350"/>
    <w:rsid w:val="001D4848"/>
    <w:rsid w:val="001D62AA"/>
    <w:rsid w:val="001E05C9"/>
    <w:rsid w:val="001E1057"/>
    <w:rsid w:val="001E12A4"/>
    <w:rsid w:val="001E1C9C"/>
    <w:rsid w:val="001E1EB2"/>
    <w:rsid w:val="001E2F8C"/>
    <w:rsid w:val="001E320E"/>
    <w:rsid w:val="001E3AC1"/>
    <w:rsid w:val="001E3C45"/>
    <w:rsid w:val="001E4186"/>
    <w:rsid w:val="001E41AD"/>
    <w:rsid w:val="001E4635"/>
    <w:rsid w:val="001E7B8B"/>
    <w:rsid w:val="001F0536"/>
    <w:rsid w:val="001F0BB1"/>
    <w:rsid w:val="001F2770"/>
    <w:rsid w:val="001F5F89"/>
    <w:rsid w:val="001F7FE3"/>
    <w:rsid w:val="002000B7"/>
    <w:rsid w:val="00200A9E"/>
    <w:rsid w:val="00200EF1"/>
    <w:rsid w:val="00201DDC"/>
    <w:rsid w:val="00203E4B"/>
    <w:rsid w:val="0020416B"/>
    <w:rsid w:val="002044D9"/>
    <w:rsid w:val="0020507B"/>
    <w:rsid w:val="00207C26"/>
    <w:rsid w:val="00210113"/>
    <w:rsid w:val="00212C2E"/>
    <w:rsid w:val="00212C83"/>
    <w:rsid w:val="00215947"/>
    <w:rsid w:val="00216006"/>
    <w:rsid w:val="00217445"/>
    <w:rsid w:val="00217629"/>
    <w:rsid w:val="002209F7"/>
    <w:rsid w:val="00220E0C"/>
    <w:rsid w:val="00221066"/>
    <w:rsid w:val="002212C7"/>
    <w:rsid w:val="0022130A"/>
    <w:rsid w:val="00224068"/>
    <w:rsid w:val="00225F33"/>
    <w:rsid w:val="0022639C"/>
    <w:rsid w:val="0022705F"/>
    <w:rsid w:val="002270C4"/>
    <w:rsid w:val="00227889"/>
    <w:rsid w:val="00230EAC"/>
    <w:rsid w:val="002313AE"/>
    <w:rsid w:val="00231947"/>
    <w:rsid w:val="00233A4F"/>
    <w:rsid w:val="00235152"/>
    <w:rsid w:val="00236149"/>
    <w:rsid w:val="00237715"/>
    <w:rsid w:val="00237A35"/>
    <w:rsid w:val="00240198"/>
    <w:rsid w:val="00242589"/>
    <w:rsid w:val="00243FE7"/>
    <w:rsid w:val="00245E9E"/>
    <w:rsid w:val="00246736"/>
    <w:rsid w:val="00246F4E"/>
    <w:rsid w:val="00250D93"/>
    <w:rsid w:val="002512F2"/>
    <w:rsid w:val="00251FC1"/>
    <w:rsid w:val="00252924"/>
    <w:rsid w:val="00252CED"/>
    <w:rsid w:val="00254CBC"/>
    <w:rsid w:val="00254E0F"/>
    <w:rsid w:val="00255325"/>
    <w:rsid w:val="002557F5"/>
    <w:rsid w:val="00255B55"/>
    <w:rsid w:val="0025611A"/>
    <w:rsid w:val="0025722C"/>
    <w:rsid w:val="002579D7"/>
    <w:rsid w:val="0026045B"/>
    <w:rsid w:val="002606DB"/>
    <w:rsid w:val="00260C65"/>
    <w:rsid w:val="00261384"/>
    <w:rsid w:val="00262706"/>
    <w:rsid w:val="00262BCC"/>
    <w:rsid w:val="00263D0F"/>
    <w:rsid w:val="002643CB"/>
    <w:rsid w:val="00264CE2"/>
    <w:rsid w:val="002666CE"/>
    <w:rsid w:val="00267CA9"/>
    <w:rsid w:val="00272DEF"/>
    <w:rsid w:val="00272FEF"/>
    <w:rsid w:val="002730F7"/>
    <w:rsid w:val="00273527"/>
    <w:rsid w:val="0027525E"/>
    <w:rsid w:val="00276477"/>
    <w:rsid w:val="002807BE"/>
    <w:rsid w:val="002819EA"/>
    <w:rsid w:val="00281A87"/>
    <w:rsid w:val="00282C92"/>
    <w:rsid w:val="002840B8"/>
    <w:rsid w:val="0028456B"/>
    <w:rsid w:val="002871CB"/>
    <w:rsid w:val="00290470"/>
    <w:rsid w:val="00291F1E"/>
    <w:rsid w:val="0029227E"/>
    <w:rsid w:val="00293038"/>
    <w:rsid w:val="00293726"/>
    <w:rsid w:val="00293FC2"/>
    <w:rsid w:val="00296182"/>
    <w:rsid w:val="00296851"/>
    <w:rsid w:val="00296BD3"/>
    <w:rsid w:val="002A1342"/>
    <w:rsid w:val="002A2EFA"/>
    <w:rsid w:val="002A3E82"/>
    <w:rsid w:val="002A401A"/>
    <w:rsid w:val="002A4290"/>
    <w:rsid w:val="002A4431"/>
    <w:rsid w:val="002A4461"/>
    <w:rsid w:val="002A56F7"/>
    <w:rsid w:val="002A77B9"/>
    <w:rsid w:val="002B0A0C"/>
    <w:rsid w:val="002B121A"/>
    <w:rsid w:val="002B1871"/>
    <w:rsid w:val="002B35FB"/>
    <w:rsid w:val="002B43F0"/>
    <w:rsid w:val="002B4C5A"/>
    <w:rsid w:val="002B4EB1"/>
    <w:rsid w:val="002B6B66"/>
    <w:rsid w:val="002B7632"/>
    <w:rsid w:val="002B78B9"/>
    <w:rsid w:val="002B7BA5"/>
    <w:rsid w:val="002C472D"/>
    <w:rsid w:val="002C5FCE"/>
    <w:rsid w:val="002C61BA"/>
    <w:rsid w:val="002C669B"/>
    <w:rsid w:val="002C7310"/>
    <w:rsid w:val="002C7E2E"/>
    <w:rsid w:val="002D0B47"/>
    <w:rsid w:val="002D1872"/>
    <w:rsid w:val="002D21DC"/>
    <w:rsid w:val="002D5E54"/>
    <w:rsid w:val="002D6139"/>
    <w:rsid w:val="002D686C"/>
    <w:rsid w:val="002D6AC0"/>
    <w:rsid w:val="002D741D"/>
    <w:rsid w:val="002E18BF"/>
    <w:rsid w:val="002E24AC"/>
    <w:rsid w:val="002E3943"/>
    <w:rsid w:val="002E4DE7"/>
    <w:rsid w:val="002E5206"/>
    <w:rsid w:val="002E7349"/>
    <w:rsid w:val="002F01EF"/>
    <w:rsid w:val="002F05BB"/>
    <w:rsid w:val="002F1051"/>
    <w:rsid w:val="002F1649"/>
    <w:rsid w:val="002F181C"/>
    <w:rsid w:val="002F19EB"/>
    <w:rsid w:val="002F2120"/>
    <w:rsid w:val="002F28F0"/>
    <w:rsid w:val="002F2C91"/>
    <w:rsid w:val="002F3937"/>
    <w:rsid w:val="002F51E8"/>
    <w:rsid w:val="00300966"/>
    <w:rsid w:val="00301E30"/>
    <w:rsid w:val="00303A19"/>
    <w:rsid w:val="00303F5A"/>
    <w:rsid w:val="003044B9"/>
    <w:rsid w:val="0030497C"/>
    <w:rsid w:val="00306CFC"/>
    <w:rsid w:val="0030738C"/>
    <w:rsid w:val="003077EF"/>
    <w:rsid w:val="0030784F"/>
    <w:rsid w:val="00307D76"/>
    <w:rsid w:val="0031245A"/>
    <w:rsid w:val="0031304A"/>
    <w:rsid w:val="00313A43"/>
    <w:rsid w:val="00314785"/>
    <w:rsid w:val="00316678"/>
    <w:rsid w:val="00316EDF"/>
    <w:rsid w:val="003209CB"/>
    <w:rsid w:val="00322A63"/>
    <w:rsid w:val="00323A70"/>
    <w:rsid w:val="0032476E"/>
    <w:rsid w:val="00325E62"/>
    <w:rsid w:val="00326289"/>
    <w:rsid w:val="00326C0B"/>
    <w:rsid w:val="00326D29"/>
    <w:rsid w:val="00327B95"/>
    <w:rsid w:val="00330627"/>
    <w:rsid w:val="00331F8C"/>
    <w:rsid w:val="003320C6"/>
    <w:rsid w:val="00334C2D"/>
    <w:rsid w:val="003356C2"/>
    <w:rsid w:val="00335D6C"/>
    <w:rsid w:val="003360BE"/>
    <w:rsid w:val="00336995"/>
    <w:rsid w:val="00336AFA"/>
    <w:rsid w:val="003376DD"/>
    <w:rsid w:val="00337A8F"/>
    <w:rsid w:val="003407B1"/>
    <w:rsid w:val="0034160C"/>
    <w:rsid w:val="003422F5"/>
    <w:rsid w:val="0034486E"/>
    <w:rsid w:val="003455CE"/>
    <w:rsid w:val="00347890"/>
    <w:rsid w:val="00347EDC"/>
    <w:rsid w:val="0035193A"/>
    <w:rsid w:val="00352871"/>
    <w:rsid w:val="00352E21"/>
    <w:rsid w:val="0035360B"/>
    <w:rsid w:val="003541CC"/>
    <w:rsid w:val="00355D7F"/>
    <w:rsid w:val="003560A0"/>
    <w:rsid w:val="003567F2"/>
    <w:rsid w:val="00356DD3"/>
    <w:rsid w:val="00356F6D"/>
    <w:rsid w:val="00357C84"/>
    <w:rsid w:val="00360865"/>
    <w:rsid w:val="003609E6"/>
    <w:rsid w:val="003619D7"/>
    <w:rsid w:val="003634D6"/>
    <w:rsid w:val="0036357D"/>
    <w:rsid w:val="003636B0"/>
    <w:rsid w:val="00363B1D"/>
    <w:rsid w:val="00365029"/>
    <w:rsid w:val="003660B2"/>
    <w:rsid w:val="003662D8"/>
    <w:rsid w:val="00370015"/>
    <w:rsid w:val="003706C6"/>
    <w:rsid w:val="00372C00"/>
    <w:rsid w:val="003745F3"/>
    <w:rsid w:val="00375E42"/>
    <w:rsid w:val="00376CDD"/>
    <w:rsid w:val="003772FE"/>
    <w:rsid w:val="0037770A"/>
    <w:rsid w:val="003802B9"/>
    <w:rsid w:val="0038082D"/>
    <w:rsid w:val="0038151F"/>
    <w:rsid w:val="003816DC"/>
    <w:rsid w:val="00381B69"/>
    <w:rsid w:val="00381B86"/>
    <w:rsid w:val="003826F4"/>
    <w:rsid w:val="003827E7"/>
    <w:rsid w:val="003835AC"/>
    <w:rsid w:val="00383EDE"/>
    <w:rsid w:val="0038580F"/>
    <w:rsid w:val="00385997"/>
    <w:rsid w:val="00385B24"/>
    <w:rsid w:val="00386BFB"/>
    <w:rsid w:val="003876B7"/>
    <w:rsid w:val="00387B7C"/>
    <w:rsid w:val="003901FF"/>
    <w:rsid w:val="00391A17"/>
    <w:rsid w:val="00392A8D"/>
    <w:rsid w:val="00392BC7"/>
    <w:rsid w:val="00392C22"/>
    <w:rsid w:val="00392CA3"/>
    <w:rsid w:val="00394D77"/>
    <w:rsid w:val="00395104"/>
    <w:rsid w:val="00396546"/>
    <w:rsid w:val="00397C92"/>
    <w:rsid w:val="003A0073"/>
    <w:rsid w:val="003A07BF"/>
    <w:rsid w:val="003A1ECD"/>
    <w:rsid w:val="003A2AC2"/>
    <w:rsid w:val="003A2D07"/>
    <w:rsid w:val="003A319A"/>
    <w:rsid w:val="003A36F2"/>
    <w:rsid w:val="003A3EB7"/>
    <w:rsid w:val="003A4294"/>
    <w:rsid w:val="003A559C"/>
    <w:rsid w:val="003A59E9"/>
    <w:rsid w:val="003A5AE6"/>
    <w:rsid w:val="003A5CA6"/>
    <w:rsid w:val="003A62BE"/>
    <w:rsid w:val="003A6784"/>
    <w:rsid w:val="003A6B7D"/>
    <w:rsid w:val="003A716E"/>
    <w:rsid w:val="003B02D5"/>
    <w:rsid w:val="003B0E51"/>
    <w:rsid w:val="003B1129"/>
    <w:rsid w:val="003B18C6"/>
    <w:rsid w:val="003B1D25"/>
    <w:rsid w:val="003B28BF"/>
    <w:rsid w:val="003B3A76"/>
    <w:rsid w:val="003B3F9F"/>
    <w:rsid w:val="003B4900"/>
    <w:rsid w:val="003B777D"/>
    <w:rsid w:val="003B787D"/>
    <w:rsid w:val="003B7D3F"/>
    <w:rsid w:val="003C0D02"/>
    <w:rsid w:val="003C353F"/>
    <w:rsid w:val="003C3693"/>
    <w:rsid w:val="003C3DBC"/>
    <w:rsid w:val="003C4998"/>
    <w:rsid w:val="003C4BD4"/>
    <w:rsid w:val="003C5514"/>
    <w:rsid w:val="003C5EF5"/>
    <w:rsid w:val="003C739A"/>
    <w:rsid w:val="003C7FD1"/>
    <w:rsid w:val="003D1390"/>
    <w:rsid w:val="003D1983"/>
    <w:rsid w:val="003D2043"/>
    <w:rsid w:val="003D306E"/>
    <w:rsid w:val="003D39B4"/>
    <w:rsid w:val="003D4CE8"/>
    <w:rsid w:val="003D52AE"/>
    <w:rsid w:val="003D55FD"/>
    <w:rsid w:val="003D5DF7"/>
    <w:rsid w:val="003D629C"/>
    <w:rsid w:val="003D6FEE"/>
    <w:rsid w:val="003D7D0D"/>
    <w:rsid w:val="003E0976"/>
    <w:rsid w:val="003E1426"/>
    <w:rsid w:val="003E16B3"/>
    <w:rsid w:val="003E3798"/>
    <w:rsid w:val="003E3E8C"/>
    <w:rsid w:val="003E4AA1"/>
    <w:rsid w:val="003E5782"/>
    <w:rsid w:val="003E6336"/>
    <w:rsid w:val="003E68E2"/>
    <w:rsid w:val="003E6C53"/>
    <w:rsid w:val="003E7290"/>
    <w:rsid w:val="003F0875"/>
    <w:rsid w:val="003F0FFE"/>
    <w:rsid w:val="003F1883"/>
    <w:rsid w:val="003F1AF7"/>
    <w:rsid w:val="003F2CD6"/>
    <w:rsid w:val="003F2EAC"/>
    <w:rsid w:val="003F6600"/>
    <w:rsid w:val="003F68AE"/>
    <w:rsid w:val="003F6A2C"/>
    <w:rsid w:val="003F7A1D"/>
    <w:rsid w:val="0040077E"/>
    <w:rsid w:val="00401248"/>
    <w:rsid w:val="004015DA"/>
    <w:rsid w:val="004017EC"/>
    <w:rsid w:val="00403673"/>
    <w:rsid w:val="0040446A"/>
    <w:rsid w:val="00404A44"/>
    <w:rsid w:val="00406859"/>
    <w:rsid w:val="004068A3"/>
    <w:rsid w:val="00410488"/>
    <w:rsid w:val="004104E2"/>
    <w:rsid w:val="00410613"/>
    <w:rsid w:val="0041171C"/>
    <w:rsid w:val="00412846"/>
    <w:rsid w:val="00414CCB"/>
    <w:rsid w:val="0041605F"/>
    <w:rsid w:val="00417171"/>
    <w:rsid w:val="00417902"/>
    <w:rsid w:val="00420697"/>
    <w:rsid w:val="004207F6"/>
    <w:rsid w:val="00421041"/>
    <w:rsid w:val="0042191B"/>
    <w:rsid w:val="004222C5"/>
    <w:rsid w:val="004245C4"/>
    <w:rsid w:val="004254B5"/>
    <w:rsid w:val="00426110"/>
    <w:rsid w:val="0042665A"/>
    <w:rsid w:val="004269A4"/>
    <w:rsid w:val="00426A32"/>
    <w:rsid w:val="004275FC"/>
    <w:rsid w:val="0043018D"/>
    <w:rsid w:val="00430E44"/>
    <w:rsid w:val="00431C39"/>
    <w:rsid w:val="00432590"/>
    <w:rsid w:val="004336E1"/>
    <w:rsid w:val="0043418A"/>
    <w:rsid w:val="00435060"/>
    <w:rsid w:val="004369C3"/>
    <w:rsid w:val="00436CC0"/>
    <w:rsid w:val="00437198"/>
    <w:rsid w:val="004405AF"/>
    <w:rsid w:val="00441584"/>
    <w:rsid w:val="004427F4"/>
    <w:rsid w:val="00442BB0"/>
    <w:rsid w:val="00442D55"/>
    <w:rsid w:val="00443903"/>
    <w:rsid w:val="00444304"/>
    <w:rsid w:val="004445E5"/>
    <w:rsid w:val="004446F0"/>
    <w:rsid w:val="004446F7"/>
    <w:rsid w:val="00444815"/>
    <w:rsid w:val="0044537E"/>
    <w:rsid w:val="0044790F"/>
    <w:rsid w:val="00447A08"/>
    <w:rsid w:val="0045129D"/>
    <w:rsid w:val="004513F4"/>
    <w:rsid w:val="004515DC"/>
    <w:rsid w:val="00452C47"/>
    <w:rsid w:val="0045306C"/>
    <w:rsid w:val="00453454"/>
    <w:rsid w:val="00453612"/>
    <w:rsid w:val="004541E8"/>
    <w:rsid w:val="0045562E"/>
    <w:rsid w:val="00457402"/>
    <w:rsid w:val="00461064"/>
    <w:rsid w:val="004620D4"/>
    <w:rsid w:val="0046270F"/>
    <w:rsid w:val="00464B30"/>
    <w:rsid w:val="004666EF"/>
    <w:rsid w:val="00466A8B"/>
    <w:rsid w:val="00466D73"/>
    <w:rsid w:val="004670F5"/>
    <w:rsid w:val="004673FE"/>
    <w:rsid w:val="00467E20"/>
    <w:rsid w:val="004706A2"/>
    <w:rsid w:val="00471476"/>
    <w:rsid w:val="004716C3"/>
    <w:rsid w:val="0047227A"/>
    <w:rsid w:val="0047372D"/>
    <w:rsid w:val="0047442D"/>
    <w:rsid w:val="00475FDE"/>
    <w:rsid w:val="00477A80"/>
    <w:rsid w:val="0048013E"/>
    <w:rsid w:val="0048088A"/>
    <w:rsid w:val="00482553"/>
    <w:rsid w:val="004829BB"/>
    <w:rsid w:val="00483179"/>
    <w:rsid w:val="0048543B"/>
    <w:rsid w:val="00485BE3"/>
    <w:rsid w:val="00486BDE"/>
    <w:rsid w:val="00487554"/>
    <w:rsid w:val="0049143A"/>
    <w:rsid w:val="0049193F"/>
    <w:rsid w:val="004933B9"/>
    <w:rsid w:val="00494229"/>
    <w:rsid w:val="00496112"/>
    <w:rsid w:val="00497870"/>
    <w:rsid w:val="00497DF6"/>
    <w:rsid w:val="004A0051"/>
    <w:rsid w:val="004A0CDE"/>
    <w:rsid w:val="004A228C"/>
    <w:rsid w:val="004A2906"/>
    <w:rsid w:val="004A329C"/>
    <w:rsid w:val="004A3585"/>
    <w:rsid w:val="004A485B"/>
    <w:rsid w:val="004A4B96"/>
    <w:rsid w:val="004A4D34"/>
    <w:rsid w:val="004A6B56"/>
    <w:rsid w:val="004A6F06"/>
    <w:rsid w:val="004B047D"/>
    <w:rsid w:val="004B0C21"/>
    <w:rsid w:val="004B14F5"/>
    <w:rsid w:val="004B168A"/>
    <w:rsid w:val="004B18A5"/>
    <w:rsid w:val="004B1F8F"/>
    <w:rsid w:val="004B29A0"/>
    <w:rsid w:val="004B350D"/>
    <w:rsid w:val="004B4377"/>
    <w:rsid w:val="004B4B56"/>
    <w:rsid w:val="004B5641"/>
    <w:rsid w:val="004B627B"/>
    <w:rsid w:val="004C00AE"/>
    <w:rsid w:val="004C0E4A"/>
    <w:rsid w:val="004C1A70"/>
    <w:rsid w:val="004C32E7"/>
    <w:rsid w:val="004C3705"/>
    <w:rsid w:val="004C3B4B"/>
    <w:rsid w:val="004C3C08"/>
    <w:rsid w:val="004C4CB1"/>
    <w:rsid w:val="004C5EC9"/>
    <w:rsid w:val="004C6261"/>
    <w:rsid w:val="004C64D0"/>
    <w:rsid w:val="004C682B"/>
    <w:rsid w:val="004D04E6"/>
    <w:rsid w:val="004D1E3C"/>
    <w:rsid w:val="004D265D"/>
    <w:rsid w:val="004D3FCD"/>
    <w:rsid w:val="004D4FBB"/>
    <w:rsid w:val="004D68D7"/>
    <w:rsid w:val="004D70FF"/>
    <w:rsid w:val="004D7A17"/>
    <w:rsid w:val="004D7EE2"/>
    <w:rsid w:val="004E0D6F"/>
    <w:rsid w:val="004E1919"/>
    <w:rsid w:val="004E234D"/>
    <w:rsid w:val="004E3E74"/>
    <w:rsid w:val="004E402F"/>
    <w:rsid w:val="004E426E"/>
    <w:rsid w:val="004E498E"/>
    <w:rsid w:val="004E55D6"/>
    <w:rsid w:val="004E6466"/>
    <w:rsid w:val="004E6B5D"/>
    <w:rsid w:val="004E7030"/>
    <w:rsid w:val="004E713D"/>
    <w:rsid w:val="004E76CB"/>
    <w:rsid w:val="004F075B"/>
    <w:rsid w:val="004F14BF"/>
    <w:rsid w:val="004F1EF3"/>
    <w:rsid w:val="004F2E4F"/>
    <w:rsid w:val="004F3038"/>
    <w:rsid w:val="004F3841"/>
    <w:rsid w:val="004F4649"/>
    <w:rsid w:val="004F4859"/>
    <w:rsid w:val="004F4967"/>
    <w:rsid w:val="004F5848"/>
    <w:rsid w:val="004F6E7B"/>
    <w:rsid w:val="004F703B"/>
    <w:rsid w:val="004F7A03"/>
    <w:rsid w:val="004F7D3C"/>
    <w:rsid w:val="00500A7B"/>
    <w:rsid w:val="005019AE"/>
    <w:rsid w:val="00501D97"/>
    <w:rsid w:val="00502599"/>
    <w:rsid w:val="00504100"/>
    <w:rsid w:val="00506057"/>
    <w:rsid w:val="005061A0"/>
    <w:rsid w:val="00506228"/>
    <w:rsid w:val="00506E65"/>
    <w:rsid w:val="00506EC0"/>
    <w:rsid w:val="00507F7B"/>
    <w:rsid w:val="00510B42"/>
    <w:rsid w:val="00510FF2"/>
    <w:rsid w:val="00512E2A"/>
    <w:rsid w:val="00513F61"/>
    <w:rsid w:val="00513F92"/>
    <w:rsid w:val="00514B48"/>
    <w:rsid w:val="0051770B"/>
    <w:rsid w:val="00517755"/>
    <w:rsid w:val="00522397"/>
    <w:rsid w:val="00523FCA"/>
    <w:rsid w:val="00525733"/>
    <w:rsid w:val="005259D0"/>
    <w:rsid w:val="00526080"/>
    <w:rsid w:val="00526DA9"/>
    <w:rsid w:val="005270D4"/>
    <w:rsid w:val="00527D1B"/>
    <w:rsid w:val="00532578"/>
    <w:rsid w:val="005326CA"/>
    <w:rsid w:val="00534E2C"/>
    <w:rsid w:val="00536802"/>
    <w:rsid w:val="00536E0F"/>
    <w:rsid w:val="00537005"/>
    <w:rsid w:val="00537E41"/>
    <w:rsid w:val="0054150F"/>
    <w:rsid w:val="005417E5"/>
    <w:rsid w:val="00542B59"/>
    <w:rsid w:val="005432C6"/>
    <w:rsid w:val="00544DB8"/>
    <w:rsid w:val="0054594D"/>
    <w:rsid w:val="00547188"/>
    <w:rsid w:val="005474AF"/>
    <w:rsid w:val="0054777D"/>
    <w:rsid w:val="0055039F"/>
    <w:rsid w:val="00551C6D"/>
    <w:rsid w:val="00552624"/>
    <w:rsid w:val="0055509A"/>
    <w:rsid w:val="005557A1"/>
    <w:rsid w:val="0055726D"/>
    <w:rsid w:val="00562708"/>
    <w:rsid w:val="00562C66"/>
    <w:rsid w:val="00563409"/>
    <w:rsid w:val="00563A49"/>
    <w:rsid w:val="00563D8D"/>
    <w:rsid w:val="00564017"/>
    <w:rsid w:val="005649B1"/>
    <w:rsid w:val="00565015"/>
    <w:rsid w:val="00570282"/>
    <w:rsid w:val="00571FF0"/>
    <w:rsid w:val="0057455E"/>
    <w:rsid w:val="00574CB5"/>
    <w:rsid w:val="00580FDF"/>
    <w:rsid w:val="005848D7"/>
    <w:rsid w:val="005854A1"/>
    <w:rsid w:val="00586163"/>
    <w:rsid w:val="00586989"/>
    <w:rsid w:val="00587E4C"/>
    <w:rsid w:val="00590AF2"/>
    <w:rsid w:val="005911A1"/>
    <w:rsid w:val="005917A6"/>
    <w:rsid w:val="005922B4"/>
    <w:rsid w:val="0059240A"/>
    <w:rsid w:val="0059394C"/>
    <w:rsid w:val="00593CA0"/>
    <w:rsid w:val="00594037"/>
    <w:rsid w:val="0059510A"/>
    <w:rsid w:val="00595CA8"/>
    <w:rsid w:val="00595D7F"/>
    <w:rsid w:val="005971BE"/>
    <w:rsid w:val="005A0303"/>
    <w:rsid w:val="005A0FAC"/>
    <w:rsid w:val="005A19CC"/>
    <w:rsid w:val="005A4C65"/>
    <w:rsid w:val="005A5FE3"/>
    <w:rsid w:val="005A744C"/>
    <w:rsid w:val="005A75B2"/>
    <w:rsid w:val="005A7792"/>
    <w:rsid w:val="005B004A"/>
    <w:rsid w:val="005B0CEF"/>
    <w:rsid w:val="005B121E"/>
    <w:rsid w:val="005B21B5"/>
    <w:rsid w:val="005B264F"/>
    <w:rsid w:val="005B2968"/>
    <w:rsid w:val="005B34C9"/>
    <w:rsid w:val="005B6406"/>
    <w:rsid w:val="005B6B19"/>
    <w:rsid w:val="005C1CA0"/>
    <w:rsid w:val="005C4707"/>
    <w:rsid w:val="005C5055"/>
    <w:rsid w:val="005C58AB"/>
    <w:rsid w:val="005C5B66"/>
    <w:rsid w:val="005C6814"/>
    <w:rsid w:val="005D1E9B"/>
    <w:rsid w:val="005D2806"/>
    <w:rsid w:val="005D2C8D"/>
    <w:rsid w:val="005D7539"/>
    <w:rsid w:val="005D7A3A"/>
    <w:rsid w:val="005E02CF"/>
    <w:rsid w:val="005E04A5"/>
    <w:rsid w:val="005E0F4A"/>
    <w:rsid w:val="005E18EF"/>
    <w:rsid w:val="005E26BD"/>
    <w:rsid w:val="005E5569"/>
    <w:rsid w:val="005E56DF"/>
    <w:rsid w:val="005E6ECF"/>
    <w:rsid w:val="005E73DA"/>
    <w:rsid w:val="005F047D"/>
    <w:rsid w:val="005F0575"/>
    <w:rsid w:val="005F1652"/>
    <w:rsid w:val="005F165D"/>
    <w:rsid w:val="005F19D8"/>
    <w:rsid w:val="005F2422"/>
    <w:rsid w:val="005F405C"/>
    <w:rsid w:val="005F42A6"/>
    <w:rsid w:val="005F4833"/>
    <w:rsid w:val="005F4907"/>
    <w:rsid w:val="005F4B11"/>
    <w:rsid w:val="005F76D3"/>
    <w:rsid w:val="005F7D83"/>
    <w:rsid w:val="005F7E81"/>
    <w:rsid w:val="0060038A"/>
    <w:rsid w:val="00600AF0"/>
    <w:rsid w:val="00600B0D"/>
    <w:rsid w:val="00600DFC"/>
    <w:rsid w:val="00601126"/>
    <w:rsid w:val="00602ABE"/>
    <w:rsid w:val="00603712"/>
    <w:rsid w:val="0060418C"/>
    <w:rsid w:val="00604514"/>
    <w:rsid w:val="006045E1"/>
    <w:rsid w:val="00604DE9"/>
    <w:rsid w:val="0060530E"/>
    <w:rsid w:val="00607418"/>
    <w:rsid w:val="00612550"/>
    <w:rsid w:val="00614E39"/>
    <w:rsid w:val="00615258"/>
    <w:rsid w:val="00615395"/>
    <w:rsid w:val="00616DAE"/>
    <w:rsid w:val="00617F1A"/>
    <w:rsid w:val="006208F6"/>
    <w:rsid w:val="00620B6E"/>
    <w:rsid w:val="00623257"/>
    <w:rsid w:val="006243C2"/>
    <w:rsid w:val="00624D9A"/>
    <w:rsid w:val="0062613C"/>
    <w:rsid w:val="006264B9"/>
    <w:rsid w:val="0062787A"/>
    <w:rsid w:val="00627BAC"/>
    <w:rsid w:val="00633076"/>
    <w:rsid w:val="006347D2"/>
    <w:rsid w:val="00635E99"/>
    <w:rsid w:val="00636AB5"/>
    <w:rsid w:val="00636B44"/>
    <w:rsid w:val="006378B2"/>
    <w:rsid w:val="00640477"/>
    <w:rsid w:val="006416B9"/>
    <w:rsid w:val="0064184D"/>
    <w:rsid w:val="00641C31"/>
    <w:rsid w:val="00642F22"/>
    <w:rsid w:val="00642F7B"/>
    <w:rsid w:val="00642FAA"/>
    <w:rsid w:val="0064565B"/>
    <w:rsid w:val="00645A42"/>
    <w:rsid w:val="006463C5"/>
    <w:rsid w:val="006467EB"/>
    <w:rsid w:val="00647957"/>
    <w:rsid w:val="00650108"/>
    <w:rsid w:val="00650B20"/>
    <w:rsid w:val="00651524"/>
    <w:rsid w:val="0065345D"/>
    <w:rsid w:val="006538A4"/>
    <w:rsid w:val="006539D9"/>
    <w:rsid w:val="00656634"/>
    <w:rsid w:val="006578E3"/>
    <w:rsid w:val="00662D5E"/>
    <w:rsid w:val="00664A0A"/>
    <w:rsid w:val="00664BE2"/>
    <w:rsid w:val="0066514A"/>
    <w:rsid w:val="006659C2"/>
    <w:rsid w:val="006667D6"/>
    <w:rsid w:val="00666B49"/>
    <w:rsid w:val="00666DE5"/>
    <w:rsid w:val="00667A4D"/>
    <w:rsid w:val="00667AC8"/>
    <w:rsid w:val="00670D4F"/>
    <w:rsid w:val="0067148A"/>
    <w:rsid w:val="006727DB"/>
    <w:rsid w:val="00672C43"/>
    <w:rsid w:val="00672FD6"/>
    <w:rsid w:val="006731F5"/>
    <w:rsid w:val="0067435A"/>
    <w:rsid w:val="00674578"/>
    <w:rsid w:val="00674D31"/>
    <w:rsid w:val="00675DC0"/>
    <w:rsid w:val="00675F5D"/>
    <w:rsid w:val="006761A3"/>
    <w:rsid w:val="00676A59"/>
    <w:rsid w:val="0067751F"/>
    <w:rsid w:val="00677836"/>
    <w:rsid w:val="00677EB0"/>
    <w:rsid w:val="006803E3"/>
    <w:rsid w:val="00680B41"/>
    <w:rsid w:val="00680B8A"/>
    <w:rsid w:val="0068100A"/>
    <w:rsid w:val="00683CB2"/>
    <w:rsid w:val="00684043"/>
    <w:rsid w:val="0068413C"/>
    <w:rsid w:val="00684236"/>
    <w:rsid w:val="00684A24"/>
    <w:rsid w:val="00684E35"/>
    <w:rsid w:val="006851FD"/>
    <w:rsid w:val="00685889"/>
    <w:rsid w:val="00687A9D"/>
    <w:rsid w:val="0069048F"/>
    <w:rsid w:val="0069086B"/>
    <w:rsid w:val="006908FB"/>
    <w:rsid w:val="00691FF3"/>
    <w:rsid w:val="0069258E"/>
    <w:rsid w:val="0069291B"/>
    <w:rsid w:val="00692A25"/>
    <w:rsid w:val="006930FA"/>
    <w:rsid w:val="00693402"/>
    <w:rsid w:val="0069390E"/>
    <w:rsid w:val="00693E8D"/>
    <w:rsid w:val="00694F99"/>
    <w:rsid w:val="006951FF"/>
    <w:rsid w:val="00695209"/>
    <w:rsid w:val="006958E3"/>
    <w:rsid w:val="00695977"/>
    <w:rsid w:val="006966BF"/>
    <w:rsid w:val="00696B1C"/>
    <w:rsid w:val="00697EB1"/>
    <w:rsid w:val="006A115F"/>
    <w:rsid w:val="006A162C"/>
    <w:rsid w:val="006A171C"/>
    <w:rsid w:val="006A2E7C"/>
    <w:rsid w:val="006A3D8B"/>
    <w:rsid w:val="006A4991"/>
    <w:rsid w:val="006A4BD2"/>
    <w:rsid w:val="006A4EEF"/>
    <w:rsid w:val="006A7F80"/>
    <w:rsid w:val="006B010B"/>
    <w:rsid w:val="006B1202"/>
    <w:rsid w:val="006B1AB3"/>
    <w:rsid w:val="006B1B8F"/>
    <w:rsid w:val="006B1CFB"/>
    <w:rsid w:val="006B25BB"/>
    <w:rsid w:val="006B3057"/>
    <w:rsid w:val="006B31A5"/>
    <w:rsid w:val="006B32A6"/>
    <w:rsid w:val="006B54E1"/>
    <w:rsid w:val="006B5B81"/>
    <w:rsid w:val="006B5E0B"/>
    <w:rsid w:val="006B5F04"/>
    <w:rsid w:val="006B661F"/>
    <w:rsid w:val="006B6685"/>
    <w:rsid w:val="006B69C3"/>
    <w:rsid w:val="006B75EE"/>
    <w:rsid w:val="006B7CA1"/>
    <w:rsid w:val="006B7EAD"/>
    <w:rsid w:val="006C05AA"/>
    <w:rsid w:val="006C1334"/>
    <w:rsid w:val="006C15F0"/>
    <w:rsid w:val="006C181F"/>
    <w:rsid w:val="006C1DE2"/>
    <w:rsid w:val="006C460F"/>
    <w:rsid w:val="006C48F1"/>
    <w:rsid w:val="006C4BE2"/>
    <w:rsid w:val="006C64C0"/>
    <w:rsid w:val="006C6740"/>
    <w:rsid w:val="006C6F86"/>
    <w:rsid w:val="006C798E"/>
    <w:rsid w:val="006C7A30"/>
    <w:rsid w:val="006D094B"/>
    <w:rsid w:val="006D1CFF"/>
    <w:rsid w:val="006D2375"/>
    <w:rsid w:val="006D2BBE"/>
    <w:rsid w:val="006D316A"/>
    <w:rsid w:val="006D464E"/>
    <w:rsid w:val="006D47DD"/>
    <w:rsid w:val="006D5B35"/>
    <w:rsid w:val="006D604F"/>
    <w:rsid w:val="006D6798"/>
    <w:rsid w:val="006D6BF9"/>
    <w:rsid w:val="006D7D05"/>
    <w:rsid w:val="006E17E3"/>
    <w:rsid w:val="006E3762"/>
    <w:rsid w:val="006E3A8F"/>
    <w:rsid w:val="006E3AB3"/>
    <w:rsid w:val="006E4A2B"/>
    <w:rsid w:val="006E4B53"/>
    <w:rsid w:val="006E5738"/>
    <w:rsid w:val="006E7BB6"/>
    <w:rsid w:val="006E7D05"/>
    <w:rsid w:val="006E7DD3"/>
    <w:rsid w:val="006F002C"/>
    <w:rsid w:val="006F3051"/>
    <w:rsid w:val="006F3092"/>
    <w:rsid w:val="006F3151"/>
    <w:rsid w:val="006F33DB"/>
    <w:rsid w:val="006F38EA"/>
    <w:rsid w:val="006F3E3E"/>
    <w:rsid w:val="006F5368"/>
    <w:rsid w:val="006F574B"/>
    <w:rsid w:val="006F6E1D"/>
    <w:rsid w:val="00700425"/>
    <w:rsid w:val="0070070A"/>
    <w:rsid w:val="00701E2A"/>
    <w:rsid w:val="00704045"/>
    <w:rsid w:val="00707311"/>
    <w:rsid w:val="00707AE6"/>
    <w:rsid w:val="00707EAF"/>
    <w:rsid w:val="007101C7"/>
    <w:rsid w:val="00710A08"/>
    <w:rsid w:val="00713058"/>
    <w:rsid w:val="007138F9"/>
    <w:rsid w:val="00713B1C"/>
    <w:rsid w:val="00714099"/>
    <w:rsid w:val="007144AE"/>
    <w:rsid w:val="00714CAF"/>
    <w:rsid w:val="0071789A"/>
    <w:rsid w:val="00721DA9"/>
    <w:rsid w:val="007226C6"/>
    <w:rsid w:val="0072380D"/>
    <w:rsid w:val="00723BA8"/>
    <w:rsid w:val="007242D7"/>
    <w:rsid w:val="007265F1"/>
    <w:rsid w:val="00726D2F"/>
    <w:rsid w:val="00726FF7"/>
    <w:rsid w:val="00727533"/>
    <w:rsid w:val="00727ACA"/>
    <w:rsid w:val="007300F0"/>
    <w:rsid w:val="00730BE6"/>
    <w:rsid w:val="007317BA"/>
    <w:rsid w:val="00732D1C"/>
    <w:rsid w:val="00732D3A"/>
    <w:rsid w:val="00732FB7"/>
    <w:rsid w:val="007334FF"/>
    <w:rsid w:val="0073369F"/>
    <w:rsid w:val="00735436"/>
    <w:rsid w:val="0073658F"/>
    <w:rsid w:val="007365A2"/>
    <w:rsid w:val="00736DD4"/>
    <w:rsid w:val="00737B04"/>
    <w:rsid w:val="00740871"/>
    <w:rsid w:val="00740954"/>
    <w:rsid w:val="00740D1D"/>
    <w:rsid w:val="00742FC0"/>
    <w:rsid w:val="007435A8"/>
    <w:rsid w:val="007445A4"/>
    <w:rsid w:val="007445FC"/>
    <w:rsid w:val="0074592B"/>
    <w:rsid w:val="00745A5D"/>
    <w:rsid w:val="00747BE1"/>
    <w:rsid w:val="00750538"/>
    <w:rsid w:val="00750C13"/>
    <w:rsid w:val="00751012"/>
    <w:rsid w:val="0075365D"/>
    <w:rsid w:val="0075433A"/>
    <w:rsid w:val="00754729"/>
    <w:rsid w:val="007562BF"/>
    <w:rsid w:val="00756EDD"/>
    <w:rsid w:val="00757291"/>
    <w:rsid w:val="0075736B"/>
    <w:rsid w:val="00757707"/>
    <w:rsid w:val="007601CC"/>
    <w:rsid w:val="007608E0"/>
    <w:rsid w:val="00760E5F"/>
    <w:rsid w:val="00761A09"/>
    <w:rsid w:val="00762555"/>
    <w:rsid w:val="007626A7"/>
    <w:rsid w:val="00763CC8"/>
    <w:rsid w:val="00763DE6"/>
    <w:rsid w:val="0076515E"/>
    <w:rsid w:val="0076518F"/>
    <w:rsid w:val="00765210"/>
    <w:rsid w:val="00765FB1"/>
    <w:rsid w:val="0076617C"/>
    <w:rsid w:val="00766E11"/>
    <w:rsid w:val="00767E82"/>
    <w:rsid w:val="007704E2"/>
    <w:rsid w:val="00770987"/>
    <w:rsid w:val="00771FF9"/>
    <w:rsid w:val="0077284C"/>
    <w:rsid w:val="00773521"/>
    <w:rsid w:val="00773B21"/>
    <w:rsid w:val="007765A0"/>
    <w:rsid w:val="00776D29"/>
    <w:rsid w:val="0077793A"/>
    <w:rsid w:val="007802FF"/>
    <w:rsid w:val="007811CC"/>
    <w:rsid w:val="007825D8"/>
    <w:rsid w:val="00783361"/>
    <w:rsid w:val="00783566"/>
    <w:rsid w:val="00783CF1"/>
    <w:rsid w:val="007846D5"/>
    <w:rsid w:val="00784A1A"/>
    <w:rsid w:val="00786548"/>
    <w:rsid w:val="007867D8"/>
    <w:rsid w:val="00786A8E"/>
    <w:rsid w:val="007874C6"/>
    <w:rsid w:val="00790295"/>
    <w:rsid w:val="00790333"/>
    <w:rsid w:val="00790739"/>
    <w:rsid w:val="00790C13"/>
    <w:rsid w:val="00791D09"/>
    <w:rsid w:val="007921D2"/>
    <w:rsid w:val="007924A2"/>
    <w:rsid w:val="007924C8"/>
    <w:rsid w:val="0079255D"/>
    <w:rsid w:val="007953F5"/>
    <w:rsid w:val="00797DD6"/>
    <w:rsid w:val="007A1F97"/>
    <w:rsid w:val="007A422E"/>
    <w:rsid w:val="007A497D"/>
    <w:rsid w:val="007A73A1"/>
    <w:rsid w:val="007B00DD"/>
    <w:rsid w:val="007B07AD"/>
    <w:rsid w:val="007B0DA4"/>
    <w:rsid w:val="007B1516"/>
    <w:rsid w:val="007B1F88"/>
    <w:rsid w:val="007B2377"/>
    <w:rsid w:val="007B2731"/>
    <w:rsid w:val="007B3FC2"/>
    <w:rsid w:val="007B4021"/>
    <w:rsid w:val="007B449F"/>
    <w:rsid w:val="007B5263"/>
    <w:rsid w:val="007B5B2A"/>
    <w:rsid w:val="007B6293"/>
    <w:rsid w:val="007B76FC"/>
    <w:rsid w:val="007B78BB"/>
    <w:rsid w:val="007B793E"/>
    <w:rsid w:val="007C08F7"/>
    <w:rsid w:val="007C27EA"/>
    <w:rsid w:val="007C37FE"/>
    <w:rsid w:val="007C4051"/>
    <w:rsid w:val="007C4E31"/>
    <w:rsid w:val="007C523A"/>
    <w:rsid w:val="007D0E61"/>
    <w:rsid w:val="007D10DB"/>
    <w:rsid w:val="007D2189"/>
    <w:rsid w:val="007D2466"/>
    <w:rsid w:val="007D2C2C"/>
    <w:rsid w:val="007D31F2"/>
    <w:rsid w:val="007D5463"/>
    <w:rsid w:val="007D5A23"/>
    <w:rsid w:val="007D6B5D"/>
    <w:rsid w:val="007D6D43"/>
    <w:rsid w:val="007E0710"/>
    <w:rsid w:val="007E0FBD"/>
    <w:rsid w:val="007E12D0"/>
    <w:rsid w:val="007E1B5E"/>
    <w:rsid w:val="007E351D"/>
    <w:rsid w:val="007E394A"/>
    <w:rsid w:val="007E428F"/>
    <w:rsid w:val="007E6D0A"/>
    <w:rsid w:val="007E7F75"/>
    <w:rsid w:val="007F26CA"/>
    <w:rsid w:val="007F4FE3"/>
    <w:rsid w:val="007F55EA"/>
    <w:rsid w:val="007F7FD7"/>
    <w:rsid w:val="00801E7A"/>
    <w:rsid w:val="00801F97"/>
    <w:rsid w:val="00802571"/>
    <w:rsid w:val="00803A15"/>
    <w:rsid w:val="008052B6"/>
    <w:rsid w:val="008057C1"/>
    <w:rsid w:val="00806A00"/>
    <w:rsid w:val="00806D3E"/>
    <w:rsid w:val="008078E2"/>
    <w:rsid w:val="00811520"/>
    <w:rsid w:val="00813250"/>
    <w:rsid w:val="00813797"/>
    <w:rsid w:val="00813B74"/>
    <w:rsid w:val="00814C99"/>
    <w:rsid w:val="00814D00"/>
    <w:rsid w:val="008155C0"/>
    <w:rsid w:val="00815B08"/>
    <w:rsid w:val="00816D92"/>
    <w:rsid w:val="008206D7"/>
    <w:rsid w:val="00821A21"/>
    <w:rsid w:val="00822B09"/>
    <w:rsid w:val="00823CDD"/>
    <w:rsid w:val="00824749"/>
    <w:rsid w:val="00825072"/>
    <w:rsid w:val="0082558B"/>
    <w:rsid w:val="0083025D"/>
    <w:rsid w:val="00830D80"/>
    <w:rsid w:val="0083124A"/>
    <w:rsid w:val="008319DB"/>
    <w:rsid w:val="00831C69"/>
    <w:rsid w:val="00831FE3"/>
    <w:rsid w:val="00832E86"/>
    <w:rsid w:val="00833A65"/>
    <w:rsid w:val="00834469"/>
    <w:rsid w:val="00834694"/>
    <w:rsid w:val="00834809"/>
    <w:rsid w:val="008360C7"/>
    <w:rsid w:val="00836272"/>
    <w:rsid w:val="008375AA"/>
    <w:rsid w:val="00837D30"/>
    <w:rsid w:val="0084225D"/>
    <w:rsid w:val="008439BD"/>
    <w:rsid w:val="008440BF"/>
    <w:rsid w:val="00845405"/>
    <w:rsid w:val="00846469"/>
    <w:rsid w:val="00846587"/>
    <w:rsid w:val="00847153"/>
    <w:rsid w:val="00847659"/>
    <w:rsid w:val="00847C55"/>
    <w:rsid w:val="00851E3E"/>
    <w:rsid w:val="008529A6"/>
    <w:rsid w:val="00852DFA"/>
    <w:rsid w:val="00852EB7"/>
    <w:rsid w:val="008531BB"/>
    <w:rsid w:val="008534CE"/>
    <w:rsid w:val="0085394E"/>
    <w:rsid w:val="00853C11"/>
    <w:rsid w:val="00853F15"/>
    <w:rsid w:val="00855450"/>
    <w:rsid w:val="00855CF1"/>
    <w:rsid w:val="00856411"/>
    <w:rsid w:val="00856717"/>
    <w:rsid w:val="0085730B"/>
    <w:rsid w:val="008574A4"/>
    <w:rsid w:val="00857BBD"/>
    <w:rsid w:val="00863D3D"/>
    <w:rsid w:val="00863F30"/>
    <w:rsid w:val="008663BF"/>
    <w:rsid w:val="008665BD"/>
    <w:rsid w:val="00866C38"/>
    <w:rsid w:val="0087390C"/>
    <w:rsid w:val="00873ABF"/>
    <w:rsid w:val="00874823"/>
    <w:rsid w:val="00874A47"/>
    <w:rsid w:val="00875575"/>
    <w:rsid w:val="00876D88"/>
    <w:rsid w:val="00876E55"/>
    <w:rsid w:val="0087732B"/>
    <w:rsid w:val="008778E3"/>
    <w:rsid w:val="00881D93"/>
    <w:rsid w:val="00883E2B"/>
    <w:rsid w:val="00885F58"/>
    <w:rsid w:val="00886371"/>
    <w:rsid w:val="0089045C"/>
    <w:rsid w:val="00890944"/>
    <w:rsid w:val="00890DE7"/>
    <w:rsid w:val="00891AAE"/>
    <w:rsid w:val="00894AB4"/>
    <w:rsid w:val="00896075"/>
    <w:rsid w:val="0089660D"/>
    <w:rsid w:val="0089736F"/>
    <w:rsid w:val="008A10A7"/>
    <w:rsid w:val="008A1468"/>
    <w:rsid w:val="008A1567"/>
    <w:rsid w:val="008A1D35"/>
    <w:rsid w:val="008A1FB0"/>
    <w:rsid w:val="008A295F"/>
    <w:rsid w:val="008A30C4"/>
    <w:rsid w:val="008A34E0"/>
    <w:rsid w:val="008A42FB"/>
    <w:rsid w:val="008A61FA"/>
    <w:rsid w:val="008B01B9"/>
    <w:rsid w:val="008B01DF"/>
    <w:rsid w:val="008B16F7"/>
    <w:rsid w:val="008B1A97"/>
    <w:rsid w:val="008B3BD1"/>
    <w:rsid w:val="008B5569"/>
    <w:rsid w:val="008B5E42"/>
    <w:rsid w:val="008B6A54"/>
    <w:rsid w:val="008C0542"/>
    <w:rsid w:val="008C12DD"/>
    <w:rsid w:val="008C16C5"/>
    <w:rsid w:val="008C221B"/>
    <w:rsid w:val="008C22C4"/>
    <w:rsid w:val="008C3EF8"/>
    <w:rsid w:val="008C6625"/>
    <w:rsid w:val="008C6947"/>
    <w:rsid w:val="008C711C"/>
    <w:rsid w:val="008D0083"/>
    <w:rsid w:val="008D0853"/>
    <w:rsid w:val="008D1540"/>
    <w:rsid w:val="008D218B"/>
    <w:rsid w:val="008D2491"/>
    <w:rsid w:val="008D2853"/>
    <w:rsid w:val="008D2918"/>
    <w:rsid w:val="008D39F0"/>
    <w:rsid w:val="008D4496"/>
    <w:rsid w:val="008D4AB2"/>
    <w:rsid w:val="008D4DFD"/>
    <w:rsid w:val="008D52C1"/>
    <w:rsid w:val="008D58A1"/>
    <w:rsid w:val="008D6B98"/>
    <w:rsid w:val="008D7668"/>
    <w:rsid w:val="008D7E75"/>
    <w:rsid w:val="008E118E"/>
    <w:rsid w:val="008E1568"/>
    <w:rsid w:val="008E4C2C"/>
    <w:rsid w:val="008E573A"/>
    <w:rsid w:val="008E6956"/>
    <w:rsid w:val="008F09DC"/>
    <w:rsid w:val="008F0A48"/>
    <w:rsid w:val="008F1874"/>
    <w:rsid w:val="008F2F0A"/>
    <w:rsid w:val="008F41CB"/>
    <w:rsid w:val="008F4D56"/>
    <w:rsid w:val="008F5499"/>
    <w:rsid w:val="008F73F3"/>
    <w:rsid w:val="008F7F47"/>
    <w:rsid w:val="00901705"/>
    <w:rsid w:val="00901EA0"/>
    <w:rsid w:val="0090394D"/>
    <w:rsid w:val="00907415"/>
    <w:rsid w:val="00907BBB"/>
    <w:rsid w:val="00910353"/>
    <w:rsid w:val="0091049C"/>
    <w:rsid w:val="009109FB"/>
    <w:rsid w:val="00911E30"/>
    <w:rsid w:val="009120E9"/>
    <w:rsid w:val="00912C48"/>
    <w:rsid w:val="00912DC4"/>
    <w:rsid w:val="009145FA"/>
    <w:rsid w:val="00914833"/>
    <w:rsid w:val="0091653C"/>
    <w:rsid w:val="00916B94"/>
    <w:rsid w:val="00916FC7"/>
    <w:rsid w:val="00917036"/>
    <w:rsid w:val="009175F1"/>
    <w:rsid w:val="00917980"/>
    <w:rsid w:val="00920203"/>
    <w:rsid w:val="00921193"/>
    <w:rsid w:val="0092272D"/>
    <w:rsid w:val="0092294B"/>
    <w:rsid w:val="00923032"/>
    <w:rsid w:val="009230B0"/>
    <w:rsid w:val="00924A00"/>
    <w:rsid w:val="009257B6"/>
    <w:rsid w:val="00926A0A"/>
    <w:rsid w:val="00926A92"/>
    <w:rsid w:val="00926DB0"/>
    <w:rsid w:val="00927B08"/>
    <w:rsid w:val="00927F85"/>
    <w:rsid w:val="00931B32"/>
    <w:rsid w:val="0093209F"/>
    <w:rsid w:val="009320A7"/>
    <w:rsid w:val="00932962"/>
    <w:rsid w:val="00935A60"/>
    <w:rsid w:val="00936336"/>
    <w:rsid w:val="00941339"/>
    <w:rsid w:val="00944085"/>
    <w:rsid w:val="009444E3"/>
    <w:rsid w:val="009452FE"/>
    <w:rsid w:val="00945852"/>
    <w:rsid w:val="00945C4D"/>
    <w:rsid w:val="00950067"/>
    <w:rsid w:val="00950B9D"/>
    <w:rsid w:val="00951AB6"/>
    <w:rsid w:val="00952543"/>
    <w:rsid w:val="00952908"/>
    <w:rsid w:val="00952A42"/>
    <w:rsid w:val="0095398F"/>
    <w:rsid w:val="009559C2"/>
    <w:rsid w:val="009576B7"/>
    <w:rsid w:val="00960556"/>
    <w:rsid w:val="00960EAF"/>
    <w:rsid w:val="00961345"/>
    <w:rsid w:val="0096156B"/>
    <w:rsid w:val="00961678"/>
    <w:rsid w:val="00961B05"/>
    <w:rsid w:val="00962B25"/>
    <w:rsid w:val="00962D5D"/>
    <w:rsid w:val="00964212"/>
    <w:rsid w:val="009649B4"/>
    <w:rsid w:val="00965E0D"/>
    <w:rsid w:val="00966074"/>
    <w:rsid w:val="00966BAF"/>
    <w:rsid w:val="009671CE"/>
    <w:rsid w:val="009678EA"/>
    <w:rsid w:val="00970068"/>
    <w:rsid w:val="0097008F"/>
    <w:rsid w:val="00971A55"/>
    <w:rsid w:val="0097288B"/>
    <w:rsid w:val="009738DE"/>
    <w:rsid w:val="00976811"/>
    <w:rsid w:val="00980498"/>
    <w:rsid w:val="00981201"/>
    <w:rsid w:val="009825CA"/>
    <w:rsid w:val="00982F31"/>
    <w:rsid w:val="0098314D"/>
    <w:rsid w:val="0098417B"/>
    <w:rsid w:val="00984734"/>
    <w:rsid w:val="0098491C"/>
    <w:rsid w:val="0098613A"/>
    <w:rsid w:val="00986351"/>
    <w:rsid w:val="00987F7D"/>
    <w:rsid w:val="0099011C"/>
    <w:rsid w:val="00990EF7"/>
    <w:rsid w:val="009921FF"/>
    <w:rsid w:val="00992E13"/>
    <w:rsid w:val="009934E4"/>
    <w:rsid w:val="009946F6"/>
    <w:rsid w:val="00994C2F"/>
    <w:rsid w:val="00994C3D"/>
    <w:rsid w:val="0099586F"/>
    <w:rsid w:val="009961F6"/>
    <w:rsid w:val="00997966"/>
    <w:rsid w:val="009A12A4"/>
    <w:rsid w:val="009A1982"/>
    <w:rsid w:val="009A1FF5"/>
    <w:rsid w:val="009A4184"/>
    <w:rsid w:val="009A51CF"/>
    <w:rsid w:val="009A522B"/>
    <w:rsid w:val="009A5745"/>
    <w:rsid w:val="009A5EAC"/>
    <w:rsid w:val="009A607F"/>
    <w:rsid w:val="009B0CAA"/>
    <w:rsid w:val="009B1669"/>
    <w:rsid w:val="009B1AB9"/>
    <w:rsid w:val="009B1AFF"/>
    <w:rsid w:val="009B28E1"/>
    <w:rsid w:val="009B2DB3"/>
    <w:rsid w:val="009B301B"/>
    <w:rsid w:val="009B32C8"/>
    <w:rsid w:val="009B38AD"/>
    <w:rsid w:val="009B523E"/>
    <w:rsid w:val="009B626A"/>
    <w:rsid w:val="009B7118"/>
    <w:rsid w:val="009B7DC5"/>
    <w:rsid w:val="009C1C37"/>
    <w:rsid w:val="009C24C0"/>
    <w:rsid w:val="009C36F5"/>
    <w:rsid w:val="009C3DA2"/>
    <w:rsid w:val="009C755B"/>
    <w:rsid w:val="009C7BE5"/>
    <w:rsid w:val="009C7E15"/>
    <w:rsid w:val="009D0A44"/>
    <w:rsid w:val="009D1509"/>
    <w:rsid w:val="009D19C7"/>
    <w:rsid w:val="009D1E7E"/>
    <w:rsid w:val="009D2A4B"/>
    <w:rsid w:val="009D4C44"/>
    <w:rsid w:val="009D58F4"/>
    <w:rsid w:val="009D5B69"/>
    <w:rsid w:val="009D6C2F"/>
    <w:rsid w:val="009E0AD6"/>
    <w:rsid w:val="009E0DF6"/>
    <w:rsid w:val="009E1E6C"/>
    <w:rsid w:val="009E3DF6"/>
    <w:rsid w:val="009E4DB9"/>
    <w:rsid w:val="009E7A9F"/>
    <w:rsid w:val="009F2242"/>
    <w:rsid w:val="009F2687"/>
    <w:rsid w:val="009F31FC"/>
    <w:rsid w:val="009F519D"/>
    <w:rsid w:val="009F51D1"/>
    <w:rsid w:val="009F520B"/>
    <w:rsid w:val="009F528F"/>
    <w:rsid w:val="009F5477"/>
    <w:rsid w:val="009F5D6C"/>
    <w:rsid w:val="009F62CB"/>
    <w:rsid w:val="009F7089"/>
    <w:rsid w:val="009F772B"/>
    <w:rsid w:val="009F77ED"/>
    <w:rsid w:val="009F7C90"/>
    <w:rsid w:val="00A006B3"/>
    <w:rsid w:val="00A017D0"/>
    <w:rsid w:val="00A01938"/>
    <w:rsid w:val="00A024DE"/>
    <w:rsid w:val="00A0535E"/>
    <w:rsid w:val="00A06230"/>
    <w:rsid w:val="00A06562"/>
    <w:rsid w:val="00A079BD"/>
    <w:rsid w:val="00A07D10"/>
    <w:rsid w:val="00A1152D"/>
    <w:rsid w:val="00A11CDC"/>
    <w:rsid w:val="00A13050"/>
    <w:rsid w:val="00A13591"/>
    <w:rsid w:val="00A150F3"/>
    <w:rsid w:val="00A159B5"/>
    <w:rsid w:val="00A16036"/>
    <w:rsid w:val="00A161BF"/>
    <w:rsid w:val="00A16A7D"/>
    <w:rsid w:val="00A16C4D"/>
    <w:rsid w:val="00A17033"/>
    <w:rsid w:val="00A205C4"/>
    <w:rsid w:val="00A206DE"/>
    <w:rsid w:val="00A20B7B"/>
    <w:rsid w:val="00A21793"/>
    <w:rsid w:val="00A21E30"/>
    <w:rsid w:val="00A23224"/>
    <w:rsid w:val="00A23AFF"/>
    <w:rsid w:val="00A250DD"/>
    <w:rsid w:val="00A33338"/>
    <w:rsid w:val="00A3343F"/>
    <w:rsid w:val="00A34D45"/>
    <w:rsid w:val="00A35202"/>
    <w:rsid w:val="00A35374"/>
    <w:rsid w:val="00A3713A"/>
    <w:rsid w:val="00A40C38"/>
    <w:rsid w:val="00A4166C"/>
    <w:rsid w:val="00A4260C"/>
    <w:rsid w:val="00A42FDB"/>
    <w:rsid w:val="00A431B0"/>
    <w:rsid w:val="00A431B8"/>
    <w:rsid w:val="00A45227"/>
    <w:rsid w:val="00A45251"/>
    <w:rsid w:val="00A46BC6"/>
    <w:rsid w:val="00A47FD0"/>
    <w:rsid w:val="00A50126"/>
    <w:rsid w:val="00A513C8"/>
    <w:rsid w:val="00A519B7"/>
    <w:rsid w:val="00A530AF"/>
    <w:rsid w:val="00A54C67"/>
    <w:rsid w:val="00A565A2"/>
    <w:rsid w:val="00A57421"/>
    <w:rsid w:val="00A57B3D"/>
    <w:rsid w:val="00A606EA"/>
    <w:rsid w:val="00A61633"/>
    <w:rsid w:val="00A618E8"/>
    <w:rsid w:val="00A61D7D"/>
    <w:rsid w:val="00A62946"/>
    <w:rsid w:val="00A62B55"/>
    <w:rsid w:val="00A63111"/>
    <w:rsid w:val="00A6426A"/>
    <w:rsid w:val="00A64871"/>
    <w:rsid w:val="00A66AB3"/>
    <w:rsid w:val="00A676EB"/>
    <w:rsid w:val="00A677B3"/>
    <w:rsid w:val="00A67C81"/>
    <w:rsid w:val="00A70221"/>
    <w:rsid w:val="00A712F7"/>
    <w:rsid w:val="00A7304A"/>
    <w:rsid w:val="00A75F5F"/>
    <w:rsid w:val="00A75FCE"/>
    <w:rsid w:val="00A766C6"/>
    <w:rsid w:val="00A76F62"/>
    <w:rsid w:val="00A76FE5"/>
    <w:rsid w:val="00A77B13"/>
    <w:rsid w:val="00A77FEE"/>
    <w:rsid w:val="00A817BB"/>
    <w:rsid w:val="00A819B8"/>
    <w:rsid w:val="00A8269F"/>
    <w:rsid w:val="00A838FF"/>
    <w:rsid w:val="00A83B99"/>
    <w:rsid w:val="00A84BD1"/>
    <w:rsid w:val="00A84E81"/>
    <w:rsid w:val="00A85977"/>
    <w:rsid w:val="00A914DF"/>
    <w:rsid w:val="00A92173"/>
    <w:rsid w:val="00A926D8"/>
    <w:rsid w:val="00A9272E"/>
    <w:rsid w:val="00A93B79"/>
    <w:rsid w:val="00A94197"/>
    <w:rsid w:val="00A975C5"/>
    <w:rsid w:val="00A97DB7"/>
    <w:rsid w:val="00AA34B6"/>
    <w:rsid w:val="00AA3DE8"/>
    <w:rsid w:val="00AA4A00"/>
    <w:rsid w:val="00AA5EFC"/>
    <w:rsid w:val="00AB05D0"/>
    <w:rsid w:val="00AB0665"/>
    <w:rsid w:val="00AB3799"/>
    <w:rsid w:val="00AB3A08"/>
    <w:rsid w:val="00AB4690"/>
    <w:rsid w:val="00AB49DB"/>
    <w:rsid w:val="00AB567F"/>
    <w:rsid w:val="00AB5B9A"/>
    <w:rsid w:val="00AB609E"/>
    <w:rsid w:val="00AB6BBB"/>
    <w:rsid w:val="00AB6FD1"/>
    <w:rsid w:val="00AB7501"/>
    <w:rsid w:val="00AC025E"/>
    <w:rsid w:val="00AC0B8C"/>
    <w:rsid w:val="00AC259E"/>
    <w:rsid w:val="00AC5069"/>
    <w:rsid w:val="00AC5938"/>
    <w:rsid w:val="00AC68FB"/>
    <w:rsid w:val="00AD0030"/>
    <w:rsid w:val="00AD00A5"/>
    <w:rsid w:val="00AD0D24"/>
    <w:rsid w:val="00AD0FA7"/>
    <w:rsid w:val="00AD1E1B"/>
    <w:rsid w:val="00AD21DC"/>
    <w:rsid w:val="00AD4A91"/>
    <w:rsid w:val="00AD5F51"/>
    <w:rsid w:val="00AD5FF5"/>
    <w:rsid w:val="00AD65AA"/>
    <w:rsid w:val="00AD768C"/>
    <w:rsid w:val="00AD76DD"/>
    <w:rsid w:val="00AD7741"/>
    <w:rsid w:val="00AD7C64"/>
    <w:rsid w:val="00AE0274"/>
    <w:rsid w:val="00AE05E4"/>
    <w:rsid w:val="00AE16F4"/>
    <w:rsid w:val="00AE2167"/>
    <w:rsid w:val="00AE240B"/>
    <w:rsid w:val="00AE2D5A"/>
    <w:rsid w:val="00AE4BB6"/>
    <w:rsid w:val="00AE5892"/>
    <w:rsid w:val="00AE5FC1"/>
    <w:rsid w:val="00AE633A"/>
    <w:rsid w:val="00AE683B"/>
    <w:rsid w:val="00AE7584"/>
    <w:rsid w:val="00AE7666"/>
    <w:rsid w:val="00AF021B"/>
    <w:rsid w:val="00AF2511"/>
    <w:rsid w:val="00AF61E2"/>
    <w:rsid w:val="00AF642F"/>
    <w:rsid w:val="00AF6504"/>
    <w:rsid w:val="00AF6623"/>
    <w:rsid w:val="00AF7A1E"/>
    <w:rsid w:val="00B01195"/>
    <w:rsid w:val="00B0186A"/>
    <w:rsid w:val="00B03487"/>
    <w:rsid w:val="00B03A2A"/>
    <w:rsid w:val="00B041FE"/>
    <w:rsid w:val="00B0568D"/>
    <w:rsid w:val="00B05DB0"/>
    <w:rsid w:val="00B06E5F"/>
    <w:rsid w:val="00B07E11"/>
    <w:rsid w:val="00B109F9"/>
    <w:rsid w:val="00B1118F"/>
    <w:rsid w:val="00B11448"/>
    <w:rsid w:val="00B121F2"/>
    <w:rsid w:val="00B13E50"/>
    <w:rsid w:val="00B14256"/>
    <w:rsid w:val="00B14E0B"/>
    <w:rsid w:val="00B15561"/>
    <w:rsid w:val="00B16DA0"/>
    <w:rsid w:val="00B21C83"/>
    <w:rsid w:val="00B22427"/>
    <w:rsid w:val="00B22CB8"/>
    <w:rsid w:val="00B23334"/>
    <w:rsid w:val="00B255FE"/>
    <w:rsid w:val="00B271BC"/>
    <w:rsid w:val="00B31978"/>
    <w:rsid w:val="00B31B7D"/>
    <w:rsid w:val="00B3262F"/>
    <w:rsid w:val="00B32BEE"/>
    <w:rsid w:val="00B32D56"/>
    <w:rsid w:val="00B33D73"/>
    <w:rsid w:val="00B34235"/>
    <w:rsid w:val="00B355AF"/>
    <w:rsid w:val="00B35C0D"/>
    <w:rsid w:val="00B36977"/>
    <w:rsid w:val="00B37C0B"/>
    <w:rsid w:val="00B37FA7"/>
    <w:rsid w:val="00B4130C"/>
    <w:rsid w:val="00B42F32"/>
    <w:rsid w:val="00B43401"/>
    <w:rsid w:val="00B43D17"/>
    <w:rsid w:val="00B44D50"/>
    <w:rsid w:val="00B44FF7"/>
    <w:rsid w:val="00B4542E"/>
    <w:rsid w:val="00B461C6"/>
    <w:rsid w:val="00B466F0"/>
    <w:rsid w:val="00B4793E"/>
    <w:rsid w:val="00B47FF8"/>
    <w:rsid w:val="00B50C30"/>
    <w:rsid w:val="00B5307B"/>
    <w:rsid w:val="00B536D9"/>
    <w:rsid w:val="00B537AB"/>
    <w:rsid w:val="00B5389E"/>
    <w:rsid w:val="00B56FD4"/>
    <w:rsid w:val="00B57457"/>
    <w:rsid w:val="00B57F9A"/>
    <w:rsid w:val="00B60A05"/>
    <w:rsid w:val="00B61186"/>
    <w:rsid w:val="00B617A0"/>
    <w:rsid w:val="00B61BC8"/>
    <w:rsid w:val="00B623E5"/>
    <w:rsid w:val="00B63145"/>
    <w:rsid w:val="00B634DB"/>
    <w:rsid w:val="00B64150"/>
    <w:rsid w:val="00B644EE"/>
    <w:rsid w:val="00B656FE"/>
    <w:rsid w:val="00B6664E"/>
    <w:rsid w:val="00B6748B"/>
    <w:rsid w:val="00B70921"/>
    <w:rsid w:val="00B70B0E"/>
    <w:rsid w:val="00B70D87"/>
    <w:rsid w:val="00B71469"/>
    <w:rsid w:val="00B72342"/>
    <w:rsid w:val="00B75758"/>
    <w:rsid w:val="00B77121"/>
    <w:rsid w:val="00B77454"/>
    <w:rsid w:val="00B81187"/>
    <w:rsid w:val="00B81912"/>
    <w:rsid w:val="00B81A02"/>
    <w:rsid w:val="00B81A96"/>
    <w:rsid w:val="00B82030"/>
    <w:rsid w:val="00B82C90"/>
    <w:rsid w:val="00B82D77"/>
    <w:rsid w:val="00B83F00"/>
    <w:rsid w:val="00B84D2B"/>
    <w:rsid w:val="00B851FC"/>
    <w:rsid w:val="00B8551A"/>
    <w:rsid w:val="00B8557A"/>
    <w:rsid w:val="00B85B56"/>
    <w:rsid w:val="00B86154"/>
    <w:rsid w:val="00B87221"/>
    <w:rsid w:val="00B91217"/>
    <w:rsid w:val="00B91490"/>
    <w:rsid w:val="00B92BDE"/>
    <w:rsid w:val="00B93A03"/>
    <w:rsid w:val="00B944CB"/>
    <w:rsid w:val="00B94596"/>
    <w:rsid w:val="00B94628"/>
    <w:rsid w:val="00B96574"/>
    <w:rsid w:val="00B96744"/>
    <w:rsid w:val="00B969E0"/>
    <w:rsid w:val="00B97179"/>
    <w:rsid w:val="00B9750B"/>
    <w:rsid w:val="00B97AE8"/>
    <w:rsid w:val="00B97C87"/>
    <w:rsid w:val="00B97DD0"/>
    <w:rsid w:val="00BA36E9"/>
    <w:rsid w:val="00BA6660"/>
    <w:rsid w:val="00BB141B"/>
    <w:rsid w:val="00BB16DC"/>
    <w:rsid w:val="00BB2601"/>
    <w:rsid w:val="00BB3DE2"/>
    <w:rsid w:val="00BB513D"/>
    <w:rsid w:val="00BB551A"/>
    <w:rsid w:val="00BB60D4"/>
    <w:rsid w:val="00BB65BD"/>
    <w:rsid w:val="00BB69AD"/>
    <w:rsid w:val="00BC127B"/>
    <w:rsid w:val="00BC155E"/>
    <w:rsid w:val="00BC44CB"/>
    <w:rsid w:val="00BC57CF"/>
    <w:rsid w:val="00BC6516"/>
    <w:rsid w:val="00BD0B75"/>
    <w:rsid w:val="00BD0E9E"/>
    <w:rsid w:val="00BD0F5B"/>
    <w:rsid w:val="00BD27A2"/>
    <w:rsid w:val="00BD2961"/>
    <w:rsid w:val="00BD3F7C"/>
    <w:rsid w:val="00BD4AA2"/>
    <w:rsid w:val="00BD4DDE"/>
    <w:rsid w:val="00BD5F89"/>
    <w:rsid w:val="00BD6916"/>
    <w:rsid w:val="00BD7505"/>
    <w:rsid w:val="00BE0052"/>
    <w:rsid w:val="00BE05F1"/>
    <w:rsid w:val="00BE1B9E"/>
    <w:rsid w:val="00BE2622"/>
    <w:rsid w:val="00BE27FC"/>
    <w:rsid w:val="00BE40A0"/>
    <w:rsid w:val="00BE4203"/>
    <w:rsid w:val="00BE546D"/>
    <w:rsid w:val="00BE65F8"/>
    <w:rsid w:val="00BE7F7A"/>
    <w:rsid w:val="00BF0337"/>
    <w:rsid w:val="00BF0B7F"/>
    <w:rsid w:val="00BF0E66"/>
    <w:rsid w:val="00BF2625"/>
    <w:rsid w:val="00BF2CEE"/>
    <w:rsid w:val="00BF3C11"/>
    <w:rsid w:val="00BF3F8F"/>
    <w:rsid w:val="00BF592D"/>
    <w:rsid w:val="00C00736"/>
    <w:rsid w:val="00C0118D"/>
    <w:rsid w:val="00C02490"/>
    <w:rsid w:val="00C024E2"/>
    <w:rsid w:val="00C04B0F"/>
    <w:rsid w:val="00C04C84"/>
    <w:rsid w:val="00C0741D"/>
    <w:rsid w:val="00C13471"/>
    <w:rsid w:val="00C149C6"/>
    <w:rsid w:val="00C152F8"/>
    <w:rsid w:val="00C155C1"/>
    <w:rsid w:val="00C20BC4"/>
    <w:rsid w:val="00C20D55"/>
    <w:rsid w:val="00C22B0D"/>
    <w:rsid w:val="00C23C5A"/>
    <w:rsid w:val="00C241C1"/>
    <w:rsid w:val="00C241F4"/>
    <w:rsid w:val="00C2646E"/>
    <w:rsid w:val="00C272F8"/>
    <w:rsid w:val="00C274A2"/>
    <w:rsid w:val="00C3024C"/>
    <w:rsid w:val="00C31115"/>
    <w:rsid w:val="00C3356D"/>
    <w:rsid w:val="00C337A2"/>
    <w:rsid w:val="00C33A20"/>
    <w:rsid w:val="00C33C2D"/>
    <w:rsid w:val="00C34A41"/>
    <w:rsid w:val="00C37C62"/>
    <w:rsid w:val="00C401F6"/>
    <w:rsid w:val="00C413C2"/>
    <w:rsid w:val="00C41590"/>
    <w:rsid w:val="00C41F18"/>
    <w:rsid w:val="00C4224C"/>
    <w:rsid w:val="00C44DD6"/>
    <w:rsid w:val="00C45AD7"/>
    <w:rsid w:val="00C45E34"/>
    <w:rsid w:val="00C46161"/>
    <w:rsid w:val="00C50A18"/>
    <w:rsid w:val="00C52184"/>
    <w:rsid w:val="00C52846"/>
    <w:rsid w:val="00C52E0F"/>
    <w:rsid w:val="00C52EDD"/>
    <w:rsid w:val="00C538B9"/>
    <w:rsid w:val="00C538E0"/>
    <w:rsid w:val="00C53E3D"/>
    <w:rsid w:val="00C540DD"/>
    <w:rsid w:val="00C54308"/>
    <w:rsid w:val="00C55982"/>
    <w:rsid w:val="00C566BD"/>
    <w:rsid w:val="00C571BF"/>
    <w:rsid w:val="00C612D5"/>
    <w:rsid w:val="00C6142E"/>
    <w:rsid w:val="00C6170B"/>
    <w:rsid w:val="00C6228D"/>
    <w:rsid w:val="00C625E8"/>
    <w:rsid w:val="00C6360E"/>
    <w:rsid w:val="00C63B8E"/>
    <w:rsid w:val="00C63E75"/>
    <w:rsid w:val="00C64BF9"/>
    <w:rsid w:val="00C6570B"/>
    <w:rsid w:val="00C658F3"/>
    <w:rsid w:val="00C6792B"/>
    <w:rsid w:val="00C702F1"/>
    <w:rsid w:val="00C709CE"/>
    <w:rsid w:val="00C715CE"/>
    <w:rsid w:val="00C72E63"/>
    <w:rsid w:val="00C73239"/>
    <w:rsid w:val="00C73923"/>
    <w:rsid w:val="00C73AAD"/>
    <w:rsid w:val="00C73BE7"/>
    <w:rsid w:val="00C74E28"/>
    <w:rsid w:val="00C75070"/>
    <w:rsid w:val="00C75DC7"/>
    <w:rsid w:val="00C809E3"/>
    <w:rsid w:val="00C81A6E"/>
    <w:rsid w:val="00C81D52"/>
    <w:rsid w:val="00C8285F"/>
    <w:rsid w:val="00C83940"/>
    <w:rsid w:val="00C8394E"/>
    <w:rsid w:val="00C8498E"/>
    <w:rsid w:val="00C84C0F"/>
    <w:rsid w:val="00C866EF"/>
    <w:rsid w:val="00C86775"/>
    <w:rsid w:val="00C87C89"/>
    <w:rsid w:val="00C909DF"/>
    <w:rsid w:val="00C9128A"/>
    <w:rsid w:val="00C92046"/>
    <w:rsid w:val="00C93742"/>
    <w:rsid w:val="00C93E7D"/>
    <w:rsid w:val="00C94675"/>
    <w:rsid w:val="00C953C7"/>
    <w:rsid w:val="00C9571C"/>
    <w:rsid w:val="00C97389"/>
    <w:rsid w:val="00C975C5"/>
    <w:rsid w:val="00C9773B"/>
    <w:rsid w:val="00C97C63"/>
    <w:rsid w:val="00C97EC3"/>
    <w:rsid w:val="00CA1148"/>
    <w:rsid w:val="00CA2088"/>
    <w:rsid w:val="00CA4BC2"/>
    <w:rsid w:val="00CA5236"/>
    <w:rsid w:val="00CA6F91"/>
    <w:rsid w:val="00CB1AD8"/>
    <w:rsid w:val="00CB2271"/>
    <w:rsid w:val="00CB2BB3"/>
    <w:rsid w:val="00CB2DE0"/>
    <w:rsid w:val="00CB4EDB"/>
    <w:rsid w:val="00CB6E65"/>
    <w:rsid w:val="00CB7189"/>
    <w:rsid w:val="00CB7DD5"/>
    <w:rsid w:val="00CC1429"/>
    <w:rsid w:val="00CC1D1A"/>
    <w:rsid w:val="00CC21DB"/>
    <w:rsid w:val="00CC2B29"/>
    <w:rsid w:val="00CC3049"/>
    <w:rsid w:val="00CC399B"/>
    <w:rsid w:val="00CC5624"/>
    <w:rsid w:val="00CC5AB6"/>
    <w:rsid w:val="00CC6A3E"/>
    <w:rsid w:val="00CC6BD8"/>
    <w:rsid w:val="00CC7B46"/>
    <w:rsid w:val="00CD007D"/>
    <w:rsid w:val="00CD1BD1"/>
    <w:rsid w:val="00CD23B6"/>
    <w:rsid w:val="00CD295B"/>
    <w:rsid w:val="00CD2CFC"/>
    <w:rsid w:val="00CD2E2F"/>
    <w:rsid w:val="00CD477B"/>
    <w:rsid w:val="00CD63F6"/>
    <w:rsid w:val="00CE1F53"/>
    <w:rsid w:val="00CE36F7"/>
    <w:rsid w:val="00CE4CFD"/>
    <w:rsid w:val="00CE5CC6"/>
    <w:rsid w:val="00CE620D"/>
    <w:rsid w:val="00CE7740"/>
    <w:rsid w:val="00CE784E"/>
    <w:rsid w:val="00CE7A6A"/>
    <w:rsid w:val="00CE7F87"/>
    <w:rsid w:val="00CF0AFA"/>
    <w:rsid w:val="00CF1CCD"/>
    <w:rsid w:val="00CF1FEA"/>
    <w:rsid w:val="00CF203B"/>
    <w:rsid w:val="00CF3D03"/>
    <w:rsid w:val="00CF3D58"/>
    <w:rsid w:val="00CF6BF9"/>
    <w:rsid w:val="00CF6D53"/>
    <w:rsid w:val="00CF6D79"/>
    <w:rsid w:val="00CF7429"/>
    <w:rsid w:val="00D00868"/>
    <w:rsid w:val="00D028A0"/>
    <w:rsid w:val="00D04F55"/>
    <w:rsid w:val="00D052AE"/>
    <w:rsid w:val="00D059FC"/>
    <w:rsid w:val="00D06D74"/>
    <w:rsid w:val="00D10309"/>
    <w:rsid w:val="00D108EA"/>
    <w:rsid w:val="00D11367"/>
    <w:rsid w:val="00D11376"/>
    <w:rsid w:val="00D13329"/>
    <w:rsid w:val="00D1415E"/>
    <w:rsid w:val="00D144F7"/>
    <w:rsid w:val="00D14D75"/>
    <w:rsid w:val="00D14DC7"/>
    <w:rsid w:val="00D1668A"/>
    <w:rsid w:val="00D170FD"/>
    <w:rsid w:val="00D208D9"/>
    <w:rsid w:val="00D211FE"/>
    <w:rsid w:val="00D21581"/>
    <w:rsid w:val="00D22514"/>
    <w:rsid w:val="00D25F16"/>
    <w:rsid w:val="00D26448"/>
    <w:rsid w:val="00D266F5"/>
    <w:rsid w:val="00D2767F"/>
    <w:rsid w:val="00D2777A"/>
    <w:rsid w:val="00D315D3"/>
    <w:rsid w:val="00D32508"/>
    <w:rsid w:val="00D3361A"/>
    <w:rsid w:val="00D34326"/>
    <w:rsid w:val="00D34A2A"/>
    <w:rsid w:val="00D34E5B"/>
    <w:rsid w:val="00D354F3"/>
    <w:rsid w:val="00D357D4"/>
    <w:rsid w:val="00D36782"/>
    <w:rsid w:val="00D37FED"/>
    <w:rsid w:val="00D406DB"/>
    <w:rsid w:val="00D41813"/>
    <w:rsid w:val="00D41B61"/>
    <w:rsid w:val="00D4231E"/>
    <w:rsid w:val="00D4253D"/>
    <w:rsid w:val="00D44CC2"/>
    <w:rsid w:val="00D44E04"/>
    <w:rsid w:val="00D455B4"/>
    <w:rsid w:val="00D46AE0"/>
    <w:rsid w:val="00D50035"/>
    <w:rsid w:val="00D501B8"/>
    <w:rsid w:val="00D50570"/>
    <w:rsid w:val="00D509B1"/>
    <w:rsid w:val="00D53486"/>
    <w:rsid w:val="00D53545"/>
    <w:rsid w:val="00D540FB"/>
    <w:rsid w:val="00D543E5"/>
    <w:rsid w:val="00D56F1A"/>
    <w:rsid w:val="00D57F62"/>
    <w:rsid w:val="00D6027B"/>
    <w:rsid w:val="00D6102E"/>
    <w:rsid w:val="00D624E6"/>
    <w:rsid w:val="00D627AD"/>
    <w:rsid w:val="00D629B6"/>
    <w:rsid w:val="00D62A30"/>
    <w:rsid w:val="00D64EE8"/>
    <w:rsid w:val="00D672A2"/>
    <w:rsid w:val="00D67618"/>
    <w:rsid w:val="00D67D82"/>
    <w:rsid w:val="00D702F0"/>
    <w:rsid w:val="00D70773"/>
    <w:rsid w:val="00D71671"/>
    <w:rsid w:val="00D71A45"/>
    <w:rsid w:val="00D71AC6"/>
    <w:rsid w:val="00D72361"/>
    <w:rsid w:val="00D7280C"/>
    <w:rsid w:val="00D73367"/>
    <w:rsid w:val="00D7632D"/>
    <w:rsid w:val="00D7777D"/>
    <w:rsid w:val="00D80D25"/>
    <w:rsid w:val="00D80F6D"/>
    <w:rsid w:val="00D8165D"/>
    <w:rsid w:val="00D81E5D"/>
    <w:rsid w:val="00D82939"/>
    <w:rsid w:val="00D8551C"/>
    <w:rsid w:val="00D85885"/>
    <w:rsid w:val="00D85A41"/>
    <w:rsid w:val="00D85AEF"/>
    <w:rsid w:val="00D86F8D"/>
    <w:rsid w:val="00D928C4"/>
    <w:rsid w:val="00D93305"/>
    <w:rsid w:val="00D94623"/>
    <w:rsid w:val="00D975A5"/>
    <w:rsid w:val="00DA035A"/>
    <w:rsid w:val="00DA0703"/>
    <w:rsid w:val="00DA0F7A"/>
    <w:rsid w:val="00DA27C1"/>
    <w:rsid w:val="00DA43CF"/>
    <w:rsid w:val="00DA49D0"/>
    <w:rsid w:val="00DA5150"/>
    <w:rsid w:val="00DA60F0"/>
    <w:rsid w:val="00DA60F9"/>
    <w:rsid w:val="00DA748B"/>
    <w:rsid w:val="00DA7B9C"/>
    <w:rsid w:val="00DB1A27"/>
    <w:rsid w:val="00DB1EE4"/>
    <w:rsid w:val="00DB4CBE"/>
    <w:rsid w:val="00DB4D1A"/>
    <w:rsid w:val="00DB5659"/>
    <w:rsid w:val="00DB5F91"/>
    <w:rsid w:val="00DB7E8D"/>
    <w:rsid w:val="00DC1990"/>
    <w:rsid w:val="00DC1D2A"/>
    <w:rsid w:val="00DC22E3"/>
    <w:rsid w:val="00DC240E"/>
    <w:rsid w:val="00DC2530"/>
    <w:rsid w:val="00DC2751"/>
    <w:rsid w:val="00DC2D25"/>
    <w:rsid w:val="00DC2E1C"/>
    <w:rsid w:val="00DC4115"/>
    <w:rsid w:val="00DC4614"/>
    <w:rsid w:val="00DC5002"/>
    <w:rsid w:val="00DC627F"/>
    <w:rsid w:val="00DC6B6A"/>
    <w:rsid w:val="00DD4A79"/>
    <w:rsid w:val="00DD6B07"/>
    <w:rsid w:val="00DD6CDD"/>
    <w:rsid w:val="00DD770C"/>
    <w:rsid w:val="00DD7CAC"/>
    <w:rsid w:val="00DE0468"/>
    <w:rsid w:val="00DE063B"/>
    <w:rsid w:val="00DE07FF"/>
    <w:rsid w:val="00DE1758"/>
    <w:rsid w:val="00DE196E"/>
    <w:rsid w:val="00DE1B50"/>
    <w:rsid w:val="00DE22AF"/>
    <w:rsid w:val="00DE28AC"/>
    <w:rsid w:val="00DE2B17"/>
    <w:rsid w:val="00DE2C8B"/>
    <w:rsid w:val="00DE2F11"/>
    <w:rsid w:val="00DE4464"/>
    <w:rsid w:val="00DE4FB7"/>
    <w:rsid w:val="00DE5E41"/>
    <w:rsid w:val="00DE752B"/>
    <w:rsid w:val="00DE77F6"/>
    <w:rsid w:val="00DE7CD2"/>
    <w:rsid w:val="00DF3138"/>
    <w:rsid w:val="00DF38A3"/>
    <w:rsid w:val="00DF3CA8"/>
    <w:rsid w:val="00DF519B"/>
    <w:rsid w:val="00DF5444"/>
    <w:rsid w:val="00DF6387"/>
    <w:rsid w:val="00DF7D32"/>
    <w:rsid w:val="00E00906"/>
    <w:rsid w:val="00E00A1F"/>
    <w:rsid w:val="00E012A7"/>
    <w:rsid w:val="00E025AE"/>
    <w:rsid w:val="00E0283D"/>
    <w:rsid w:val="00E0378C"/>
    <w:rsid w:val="00E0425D"/>
    <w:rsid w:val="00E049CD"/>
    <w:rsid w:val="00E067E1"/>
    <w:rsid w:val="00E078A4"/>
    <w:rsid w:val="00E10CB2"/>
    <w:rsid w:val="00E12852"/>
    <w:rsid w:val="00E128C1"/>
    <w:rsid w:val="00E13780"/>
    <w:rsid w:val="00E143D5"/>
    <w:rsid w:val="00E149E9"/>
    <w:rsid w:val="00E14CCA"/>
    <w:rsid w:val="00E150D6"/>
    <w:rsid w:val="00E15447"/>
    <w:rsid w:val="00E166E9"/>
    <w:rsid w:val="00E169D5"/>
    <w:rsid w:val="00E16FFD"/>
    <w:rsid w:val="00E210FE"/>
    <w:rsid w:val="00E2133A"/>
    <w:rsid w:val="00E244D4"/>
    <w:rsid w:val="00E264FA"/>
    <w:rsid w:val="00E26F70"/>
    <w:rsid w:val="00E302ED"/>
    <w:rsid w:val="00E31974"/>
    <w:rsid w:val="00E32C61"/>
    <w:rsid w:val="00E32DBB"/>
    <w:rsid w:val="00E33228"/>
    <w:rsid w:val="00E33DFC"/>
    <w:rsid w:val="00E33F77"/>
    <w:rsid w:val="00E35BF1"/>
    <w:rsid w:val="00E362DF"/>
    <w:rsid w:val="00E36370"/>
    <w:rsid w:val="00E368BD"/>
    <w:rsid w:val="00E37A44"/>
    <w:rsid w:val="00E408FD"/>
    <w:rsid w:val="00E417B9"/>
    <w:rsid w:val="00E4434C"/>
    <w:rsid w:val="00E4581C"/>
    <w:rsid w:val="00E4597D"/>
    <w:rsid w:val="00E45D3E"/>
    <w:rsid w:val="00E45F1F"/>
    <w:rsid w:val="00E468A6"/>
    <w:rsid w:val="00E46C7A"/>
    <w:rsid w:val="00E46E7C"/>
    <w:rsid w:val="00E50958"/>
    <w:rsid w:val="00E51EF7"/>
    <w:rsid w:val="00E52CF9"/>
    <w:rsid w:val="00E5357C"/>
    <w:rsid w:val="00E53C5A"/>
    <w:rsid w:val="00E53EC7"/>
    <w:rsid w:val="00E54653"/>
    <w:rsid w:val="00E55028"/>
    <w:rsid w:val="00E555E1"/>
    <w:rsid w:val="00E560AC"/>
    <w:rsid w:val="00E56787"/>
    <w:rsid w:val="00E56896"/>
    <w:rsid w:val="00E5763B"/>
    <w:rsid w:val="00E61508"/>
    <w:rsid w:val="00E6248B"/>
    <w:rsid w:val="00E63DFE"/>
    <w:rsid w:val="00E65FAD"/>
    <w:rsid w:val="00E66D3D"/>
    <w:rsid w:val="00E677B3"/>
    <w:rsid w:val="00E707EA"/>
    <w:rsid w:val="00E71643"/>
    <w:rsid w:val="00E717AA"/>
    <w:rsid w:val="00E71D51"/>
    <w:rsid w:val="00E72B97"/>
    <w:rsid w:val="00E72E07"/>
    <w:rsid w:val="00E73719"/>
    <w:rsid w:val="00E73B25"/>
    <w:rsid w:val="00E73EFF"/>
    <w:rsid w:val="00E74C61"/>
    <w:rsid w:val="00E75080"/>
    <w:rsid w:val="00E75136"/>
    <w:rsid w:val="00E75F5A"/>
    <w:rsid w:val="00E76415"/>
    <w:rsid w:val="00E81CF0"/>
    <w:rsid w:val="00E83418"/>
    <w:rsid w:val="00E83677"/>
    <w:rsid w:val="00E8418B"/>
    <w:rsid w:val="00E84380"/>
    <w:rsid w:val="00E8454A"/>
    <w:rsid w:val="00E84A20"/>
    <w:rsid w:val="00E84FA8"/>
    <w:rsid w:val="00E853B6"/>
    <w:rsid w:val="00E860BA"/>
    <w:rsid w:val="00E869DA"/>
    <w:rsid w:val="00E8744C"/>
    <w:rsid w:val="00E90848"/>
    <w:rsid w:val="00E908B5"/>
    <w:rsid w:val="00E90A6A"/>
    <w:rsid w:val="00E91349"/>
    <w:rsid w:val="00E91AC6"/>
    <w:rsid w:val="00E95CE7"/>
    <w:rsid w:val="00E96C46"/>
    <w:rsid w:val="00E9760F"/>
    <w:rsid w:val="00EA0BB8"/>
    <w:rsid w:val="00EA34C7"/>
    <w:rsid w:val="00EA3A65"/>
    <w:rsid w:val="00EA50B4"/>
    <w:rsid w:val="00EA6498"/>
    <w:rsid w:val="00EA6A5B"/>
    <w:rsid w:val="00EA6AED"/>
    <w:rsid w:val="00EA6BB4"/>
    <w:rsid w:val="00EA7CF3"/>
    <w:rsid w:val="00EB0DDC"/>
    <w:rsid w:val="00EB0E94"/>
    <w:rsid w:val="00EB31FC"/>
    <w:rsid w:val="00EB654E"/>
    <w:rsid w:val="00EB659C"/>
    <w:rsid w:val="00EC276C"/>
    <w:rsid w:val="00EC292A"/>
    <w:rsid w:val="00EC2EF0"/>
    <w:rsid w:val="00EC31DF"/>
    <w:rsid w:val="00EC37D7"/>
    <w:rsid w:val="00EC495D"/>
    <w:rsid w:val="00EC50A9"/>
    <w:rsid w:val="00EC56D2"/>
    <w:rsid w:val="00EC5DF8"/>
    <w:rsid w:val="00EC5FB7"/>
    <w:rsid w:val="00EC60BF"/>
    <w:rsid w:val="00EC612F"/>
    <w:rsid w:val="00EC6B17"/>
    <w:rsid w:val="00EC77AC"/>
    <w:rsid w:val="00ED09E0"/>
    <w:rsid w:val="00ED47C8"/>
    <w:rsid w:val="00ED7510"/>
    <w:rsid w:val="00EE146D"/>
    <w:rsid w:val="00EE4AA4"/>
    <w:rsid w:val="00EE5F8F"/>
    <w:rsid w:val="00EE7746"/>
    <w:rsid w:val="00EF2015"/>
    <w:rsid w:val="00EF268A"/>
    <w:rsid w:val="00EF28F4"/>
    <w:rsid w:val="00EF2B75"/>
    <w:rsid w:val="00EF3935"/>
    <w:rsid w:val="00EF45CB"/>
    <w:rsid w:val="00EF6B6D"/>
    <w:rsid w:val="00EF6FC1"/>
    <w:rsid w:val="00EF7758"/>
    <w:rsid w:val="00F016E9"/>
    <w:rsid w:val="00F020FA"/>
    <w:rsid w:val="00F0212C"/>
    <w:rsid w:val="00F02850"/>
    <w:rsid w:val="00F03910"/>
    <w:rsid w:val="00F05AB1"/>
    <w:rsid w:val="00F077A8"/>
    <w:rsid w:val="00F07867"/>
    <w:rsid w:val="00F07874"/>
    <w:rsid w:val="00F07C60"/>
    <w:rsid w:val="00F07E62"/>
    <w:rsid w:val="00F07EFA"/>
    <w:rsid w:val="00F1012F"/>
    <w:rsid w:val="00F13A7F"/>
    <w:rsid w:val="00F1491E"/>
    <w:rsid w:val="00F14C94"/>
    <w:rsid w:val="00F156C4"/>
    <w:rsid w:val="00F178C9"/>
    <w:rsid w:val="00F21CCF"/>
    <w:rsid w:val="00F238E1"/>
    <w:rsid w:val="00F240FF"/>
    <w:rsid w:val="00F25496"/>
    <w:rsid w:val="00F25677"/>
    <w:rsid w:val="00F266AD"/>
    <w:rsid w:val="00F2679D"/>
    <w:rsid w:val="00F26C37"/>
    <w:rsid w:val="00F30018"/>
    <w:rsid w:val="00F305DC"/>
    <w:rsid w:val="00F30733"/>
    <w:rsid w:val="00F31A73"/>
    <w:rsid w:val="00F31C16"/>
    <w:rsid w:val="00F321E4"/>
    <w:rsid w:val="00F33F9F"/>
    <w:rsid w:val="00F359AE"/>
    <w:rsid w:val="00F37831"/>
    <w:rsid w:val="00F404A8"/>
    <w:rsid w:val="00F40770"/>
    <w:rsid w:val="00F41ACD"/>
    <w:rsid w:val="00F41BEA"/>
    <w:rsid w:val="00F425CB"/>
    <w:rsid w:val="00F43117"/>
    <w:rsid w:val="00F43667"/>
    <w:rsid w:val="00F43E8C"/>
    <w:rsid w:val="00F448D1"/>
    <w:rsid w:val="00F4665E"/>
    <w:rsid w:val="00F4699F"/>
    <w:rsid w:val="00F472A3"/>
    <w:rsid w:val="00F50B2B"/>
    <w:rsid w:val="00F50EFD"/>
    <w:rsid w:val="00F52810"/>
    <w:rsid w:val="00F53AC9"/>
    <w:rsid w:val="00F55D27"/>
    <w:rsid w:val="00F56C2B"/>
    <w:rsid w:val="00F56E42"/>
    <w:rsid w:val="00F5793C"/>
    <w:rsid w:val="00F57E6B"/>
    <w:rsid w:val="00F60B4D"/>
    <w:rsid w:val="00F62308"/>
    <w:rsid w:val="00F627B7"/>
    <w:rsid w:val="00F634AE"/>
    <w:rsid w:val="00F63B7F"/>
    <w:rsid w:val="00F64249"/>
    <w:rsid w:val="00F65C6A"/>
    <w:rsid w:val="00F6618B"/>
    <w:rsid w:val="00F70A47"/>
    <w:rsid w:val="00F70AF9"/>
    <w:rsid w:val="00F7197E"/>
    <w:rsid w:val="00F71D8D"/>
    <w:rsid w:val="00F73814"/>
    <w:rsid w:val="00F7498A"/>
    <w:rsid w:val="00F75A27"/>
    <w:rsid w:val="00F7672F"/>
    <w:rsid w:val="00F771B9"/>
    <w:rsid w:val="00F77824"/>
    <w:rsid w:val="00F77C55"/>
    <w:rsid w:val="00F810F4"/>
    <w:rsid w:val="00F81791"/>
    <w:rsid w:val="00F821A3"/>
    <w:rsid w:val="00F821ED"/>
    <w:rsid w:val="00F823AD"/>
    <w:rsid w:val="00F840CA"/>
    <w:rsid w:val="00F84513"/>
    <w:rsid w:val="00F8681D"/>
    <w:rsid w:val="00F86ADA"/>
    <w:rsid w:val="00F86B0D"/>
    <w:rsid w:val="00F86E53"/>
    <w:rsid w:val="00F90788"/>
    <w:rsid w:val="00F90FA3"/>
    <w:rsid w:val="00F91113"/>
    <w:rsid w:val="00F927C8"/>
    <w:rsid w:val="00F931CB"/>
    <w:rsid w:val="00F93508"/>
    <w:rsid w:val="00F93D0C"/>
    <w:rsid w:val="00F96384"/>
    <w:rsid w:val="00F965B1"/>
    <w:rsid w:val="00F97DBB"/>
    <w:rsid w:val="00FA1534"/>
    <w:rsid w:val="00FA258C"/>
    <w:rsid w:val="00FA27FD"/>
    <w:rsid w:val="00FA2C53"/>
    <w:rsid w:val="00FA2CC1"/>
    <w:rsid w:val="00FA2D9E"/>
    <w:rsid w:val="00FA3A2F"/>
    <w:rsid w:val="00FA3D13"/>
    <w:rsid w:val="00FA5C89"/>
    <w:rsid w:val="00FA5E2C"/>
    <w:rsid w:val="00FB000D"/>
    <w:rsid w:val="00FB0C58"/>
    <w:rsid w:val="00FB1686"/>
    <w:rsid w:val="00FB37FD"/>
    <w:rsid w:val="00FB3A60"/>
    <w:rsid w:val="00FB3B4E"/>
    <w:rsid w:val="00FB54D9"/>
    <w:rsid w:val="00FB625C"/>
    <w:rsid w:val="00FB6349"/>
    <w:rsid w:val="00FC1BAC"/>
    <w:rsid w:val="00FC26F0"/>
    <w:rsid w:val="00FC3B29"/>
    <w:rsid w:val="00FC5F49"/>
    <w:rsid w:val="00FC5F51"/>
    <w:rsid w:val="00FC739F"/>
    <w:rsid w:val="00FD1092"/>
    <w:rsid w:val="00FD146E"/>
    <w:rsid w:val="00FD27ED"/>
    <w:rsid w:val="00FD2C12"/>
    <w:rsid w:val="00FD3167"/>
    <w:rsid w:val="00FD4C02"/>
    <w:rsid w:val="00FD5000"/>
    <w:rsid w:val="00FD7140"/>
    <w:rsid w:val="00FD7573"/>
    <w:rsid w:val="00FD7621"/>
    <w:rsid w:val="00FD7F4C"/>
    <w:rsid w:val="00FE0B18"/>
    <w:rsid w:val="00FE1335"/>
    <w:rsid w:val="00FE24A1"/>
    <w:rsid w:val="00FE49E4"/>
    <w:rsid w:val="00FE5390"/>
    <w:rsid w:val="00FE625E"/>
    <w:rsid w:val="00FE69F3"/>
    <w:rsid w:val="00FF0147"/>
    <w:rsid w:val="00FF025D"/>
    <w:rsid w:val="00FF0314"/>
    <w:rsid w:val="00FF20A7"/>
    <w:rsid w:val="00FF3D7D"/>
    <w:rsid w:val="00FF4127"/>
    <w:rsid w:val="00FF4C45"/>
    <w:rsid w:val="00FF4DA2"/>
    <w:rsid w:val="00FF5B9A"/>
    <w:rsid w:val="00FF5EE7"/>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uiPriority="99"/>
    <w:lsdException w:name="List Number 2" w:uiPriority="99"/>
    <w:lsdException w:name="Title" w:uiPriority="99" w:qFormat="1"/>
    <w:lsdException w:name="Default Paragraph Font" w:uiPriority="1"/>
    <w:lsdException w:name="Body Text" w:uiPriority="99"/>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6F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8F73F3"/>
    <w:pPr>
      <w:keepNext/>
      <w:numPr>
        <w:numId w:val="15"/>
      </w:numPr>
      <w:tabs>
        <w:tab w:val="num" w:pos="567"/>
      </w:tabs>
      <w:ind w:left="567" w:hanging="567"/>
      <w:jc w:val="center"/>
      <w:outlineLvl w:val="0"/>
    </w:pPr>
    <w:rPr>
      <w:b/>
      <w:sz w:val="28"/>
      <w:szCs w:val="20"/>
    </w:rPr>
  </w:style>
  <w:style w:type="paragraph" w:styleId="Heading2">
    <w:name w:val="heading 2"/>
    <w:aliases w:val="Úloha"/>
    <w:basedOn w:val="Normal"/>
    <w:next w:val="Normal"/>
    <w:link w:val="Nadpis2Char"/>
    <w:uiPriority w:val="9"/>
    <w:qFormat/>
    <w:rsid w:val="008F73F3"/>
    <w:pPr>
      <w:keepNext/>
      <w:numPr>
        <w:ilvl w:val="1"/>
        <w:numId w:val="15"/>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rsid w:val="008F73F3"/>
    <w:pPr>
      <w:keepNext/>
      <w:numPr>
        <w:ilvl w:val="2"/>
        <w:numId w:val="15"/>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link w:val="Nadpis4Char"/>
    <w:uiPriority w:val="9"/>
    <w:qFormat/>
    <w:rsid w:val="008F73F3"/>
    <w:pPr>
      <w:keepNext/>
      <w:numPr>
        <w:ilvl w:val="3"/>
        <w:numId w:val="15"/>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link w:val="Nadpis5Char"/>
    <w:uiPriority w:val="9"/>
    <w:qFormat/>
    <w:rsid w:val="008F73F3"/>
    <w:pPr>
      <w:keepNext/>
      <w:numPr>
        <w:ilvl w:val="4"/>
        <w:numId w:val="15"/>
      </w:numPr>
      <w:tabs>
        <w:tab w:val="num" w:pos="3240"/>
      </w:tabs>
      <w:ind w:left="2880"/>
      <w:jc w:val="left"/>
      <w:outlineLvl w:val="4"/>
    </w:pPr>
    <w:rPr>
      <w:b/>
      <w:bCs/>
    </w:rPr>
  </w:style>
  <w:style w:type="paragraph" w:styleId="Heading6">
    <w:name w:val="heading 6"/>
    <w:basedOn w:val="Normal"/>
    <w:next w:val="Normal"/>
    <w:link w:val="Nadpis6Char"/>
    <w:uiPriority w:val="9"/>
    <w:qFormat/>
    <w:rsid w:val="008F73F3"/>
    <w:pPr>
      <w:keepNext/>
      <w:numPr>
        <w:ilvl w:val="5"/>
        <w:numId w:val="15"/>
      </w:numPr>
      <w:tabs>
        <w:tab w:val="num" w:pos="3960"/>
      </w:tabs>
      <w:ind w:left="3600"/>
      <w:jc w:val="both"/>
      <w:outlineLvl w:val="5"/>
    </w:pPr>
    <w:rPr>
      <w:b/>
      <w:bCs/>
      <w:u w:val="single"/>
    </w:rPr>
  </w:style>
  <w:style w:type="paragraph" w:styleId="Heading7">
    <w:name w:val="heading 7"/>
    <w:basedOn w:val="Normal"/>
    <w:next w:val="Normal"/>
    <w:link w:val="Nadpis7Char"/>
    <w:uiPriority w:val="99"/>
    <w:qFormat/>
    <w:rsid w:val="008F73F3"/>
    <w:pPr>
      <w:keepNext/>
      <w:numPr>
        <w:ilvl w:val="6"/>
        <w:numId w:val="15"/>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923032"/>
    <w:rPr>
      <w:rFonts w:cs="Times New Roman"/>
      <w:b/>
      <w:sz w:val="28"/>
      <w:rtl w:val="0"/>
      <w:cs w:val="0"/>
    </w:rPr>
  </w:style>
  <w:style w:type="character" w:customStyle="1" w:styleId="Nadpis2Char">
    <w:name w:val="Nadpis 2 Char"/>
    <w:aliases w:val="Úloha Char"/>
    <w:basedOn w:val="DefaultParagraphFont"/>
    <w:link w:val="Heading2"/>
    <w:uiPriority w:val="9"/>
    <w:locked/>
    <w:rsid w:val="00C571BF"/>
    <w:rPr>
      <w:rFonts w:ascii="Arial" w:hAnsi="Arial" w:cs="Arial"/>
      <w:b/>
      <w:bCs/>
      <w:i/>
      <w:iCs/>
      <w:sz w:val="28"/>
      <w:szCs w:val="28"/>
      <w:rtl w:val="0"/>
      <w:cs w:val="0"/>
    </w:rPr>
  </w:style>
  <w:style w:type="character" w:customStyle="1" w:styleId="Nadpis3Char">
    <w:name w:val="Nadpis 3 Char"/>
    <w:basedOn w:val="DefaultParagraphFont"/>
    <w:link w:val="Heading3"/>
    <w:uiPriority w:val="9"/>
    <w:locked/>
    <w:rsid w:val="004C3C08"/>
    <w:rPr>
      <w:rFonts w:ascii="Arial" w:hAnsi="Arial" w:cs="Arial"/>
      <w:b/>
      <w:bCs/>
      <w:sz w:val="26"/>
      <w:szCs w:val="26"/>
      <w:rtl w:val="0"/>
      <w:cs w:val="0"/>
    </w:rPr>
  </w:style>
  <w:style w:type="character" w:customStyle="1" w:styleId="Nadpis4Char">
    <w:name w:val="Nadpis 4 Char"/>
    <w:basedOn w:val="DefaultParagraphFont"/>
    <w:link w:val="Heading4"/>
    <w:uiPriority w:val="9"/>
    <w:locked/>
    <w:rPr>
      <w:rFonts w:cs="Times New Roman"/>
      <w:b/>
      <w:bCs/>
      <w:sz w:val="28"/>
      <w:szCs w:val="28"/>
      <w:rtl w:val="0"/>
      <w:cs w:val="0"/>
    </w:rPr>
  </w:style>
  <w:style w:type="character" w:customStyle="1" w:styleId="Nadpis5Char">
    <w:name w:val="Nadpis 5 Char"/>
    <w:basedOn w:val="DefaultParagraphFont"/>
    <w:link w:val="Heading5"/>
    <w:uiPriority w:val="9"/>
    <w:locked/>
    <w:rPr>
      <w:rFonts w:cs="Times New Roman"/>
      <w:b/>
      <w:bCs/>
      <w:sz w:val="24"/>
      <w:szCs w:val="24"/>
      <w:rtl w:val="0"/>
      <w:cs w:val="0"/>
    </w:rPr>
  </w:style>
  <w:style w:type="character" w:customStyle="1" w:styleId="Nadpis6Char">
    <w:name w:val="Nadpis 6 Char"/>
    <w:basedOn w:val="DefaultParagraphFont"/>
    <w:link w:val="Heading6"/>
    <w:uiPriority w:val="9"/>
    <w:locked/>
    <w:rPr>
      <w:rFonts w:cs="Times New Roman"/>
      <w:b/>
      <w:bCs/>
      <w:sz w:val="24"/>
      <w:szCs w:val="24"/>
      <w:u w:val="single"/>
      <w:rtl w:val="0"/>
      <w:cs w:val="0"/>
    </w:rPr>
  </w:style>
  <w:style w:type="character" w:customStyle="1" w:styleId="Nadpis7Char">
    <w:name w:val="Nadpis 7 Char"/>
    <w:basedOn w:val="DefaultParagraphFont"/>
    <w:link w:val="Heading7"/>
    <w:uiPriority w:val="99"/>
    <w:locked/>
    <w:rPr>
      <w:rFonts w:cs="Times New Roman"/>
      <w:b/>
      <w:sz w:val="26"/>
      <w:szCs w:val="26"/>
      <w:rtl w:val="0"/>
      <w:cs w:val="0"/>
    </w:rPr>
  </w:style>
  <w:style w:type="paragraph" w:styleId="Title">
    <w:name w:val="Title"/>
    <w:basedOn w:val="Normal"/>
    <w:link w:val="NzovChar"/>
    <w:uiPriority w:val="99"/>
    <w:qFormat/>
    <w:rsid w:val="008F73F3"/>
    <w:pPr>
      <w:jc w:val="center"/>
    </w:pPr>
    <w:rPr>
      <w:b/>
      <w:szCs w:val="20"/>
    </w:rPr>
  </w:style>
  <w:style w:type="character" w:customStyle="1" w:styleId="NzovChar">
    <w:name w:val="Názov Char"/>
    <w:basedOn w:val="DefaultParagraphFont"/>
    <w:link w:val="Title"/>
    <w:uiPriority w:val="99"/>
    <w:locked/>
    <w:rsid w:val="0059240A"/>
    <w:rPr>
      <w:rFonts w:cs="Times New Roman"/>
      <w:b/>
      <w:sz w:val="24"/>
      <w:rtl w:val="0"/>
      <w:cs w:val="0"/>
      <w:lang w:val="sk-SK" w:eastAsia="sk-SK"/>
    </w:rPr>
  </w:style>
  <w:style w:type="paragraph" w:styleId="BodyText">
    <w:name w:val="Body Text"/>
    <w:aliases w:val="Základný text1,b"/>
    <w:basedOn w:val="Normal"/>
    <w:link w:val="ZkladntextChar"/>
    <w:uiPriority w:val="99"/>
    <w:rsid w:val="008F73F3"/>
    <w:pPr>
      <w:jc w:val="left"/>
    </w:pPr>
    <w:rPr>
      <w:b/>
      <w:szCs w:val="20"/>
    </w:rPr>
  </w:style>
  <w:style w:type="character" w:customStyle="1" w:styleId="ZkladntextChar">
    <w:name w:val="Základný text Char"/>
    <w:aliases w:val="Základný text1 Char,b Char"/>
    <w:basedOn w:val="DefaultParagraphFont"/>
    <w:link w:val="BodyText"/>
    <w:uiPriority w:val="99"/>
    <w:locked/>
    <w:rsid w:val="00923032"/>
    <w:rPr>
      <w:rFonts w:cs="Times New Roman"/>
      <w:b/>
      <w:sz w:val="24"/>
      <w:rtl w:val="0"/>
      <w:cs w:val="0"/>
    </w:rPr>
  </w:style>
  <w:style w:type="paragraph" w:styleId="BodyText2">
    <w:name w:val="Body Text 2"/>
    <w:basedOn w:val="Normal"/>
    <w:link w:val="Zkladntext2Char"/>
    <w:uiPriority w:val="99"/>
    <w:rsid w:val="008F73F3"/>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Footer">
    <w:name w:val="footer"/>
    <w:basedOn w:val="Normal"/>
    <w:link w:val="PtaChar"/>
    <w:uiPriority w:val="99"/>
    <w:rsid w:val="008F73F3"/>
    <w:pPr>
      <w:tabs>
        <w:tab w:val="center" w:pos="4320"/>
        <w:tab w:val="right" w:pos="8640"/>
      </w:tabs>
      <w:jc w:val="left"/>
    </w:pPr>
  </w:style>
  <w:style w:type="character" w:customStyle="1" w:styleId="PtaChar">
    <w:name w:val="Päta Char"/>
    <w:basedOn w:val="DefaultParagraphFont"/>
    <w:link w:val="Footer"/>
    <w:uiPriority w:val="99"/>
    <w:locked/>
    <w:rsid w:val="00F321E4"/>
    <w:rPr>
      <w:rFonts w:cs="Times New Roman"/>
      <w:sz w:val="24"/>
      <w:rtl w:val="0"/>
      <w:cs w:val="0"/>
    </w:rPr>
  </w:style>
  <w:style w:type="paragraph" w:customStyle="1" w:styleId="Zkladntext31">
    <w:name w:val="Základný text 31"/>
    <w:basedOn w:val="Normal"/>
    <w:rsid w:val="008F73F3"/>
    <w:pPr>
      <w:overflowPunct w:val="0"/>
      <w:autoSpaceDE w:val="0"/>
      <w:autoSpaceDN w:val="0"/>
      <w:adjustRightInd w:val="0"/>
      <w:jc w:val="both"/>
      <w:textAlignment w:val="baseline"/>
    </w:pPr>
    <w:rPr>
      <w:spacing w:val="-10"/>
      <w:szCs w:val="20"/>
    </w:rPr>
  </w:style>
  <w:style w:type="paragraph" w:styleId="Header">
    <w:name w:val="header"/>
    <w:basedOn w:val="Normal"/>
    <w:link w:val="HlavikaChar"/>
    <w:uiPriority w:val="99"/>
    <w:rsid w:val="008F73F3"/>
    <w:pPr>
      <w:tabs>
        <w:tab w:val="center" w:pos="4536"/>
        <w:tab w:val="right" w:pos="9072"/>
      </w:tabs>
      <w:jc w:val="left"/>
    </w:pPr>
  </w:style>
  <w:style w:type="character" w:customStyle="1" w:styleId="HlavikaChar">
    <w:name w:val="Hlavička Char"/>
    <w:basedOn w:val="DefaultParagraphFont"/>
    <w:link w:val="Header"/>
    <w:uiPriority w:val="99"/>
    <w:locked/>
    <w:rsid w:val="00F321E4"/>
    <w:rPr>
      <w:rFonts w:cs="Times New Roman"/>
      <w:sz w:val="24"/>
      <w:rtl w:val="0"/>
      <w:cs w:val="0"/>
    </w:rPr>
  </w:style>
  <w:style w:type="paragraph" w:styleId="BodyText3">
    <w:name w:val="Body Text 3"/>
    <w:basedOn w:val="Normal"/>
    <w:link w:val="Zkladntext3Char"/>
    <w:uiPriority w:val="99"/>
    <w:rsid w:val="008F73F3"/>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character" w:styleId="PageNumber">
    <w:name w:val="page number"/>
    <w:basedOn w:val="DefaultParagraphFont"/>
    <w:uiPriority w:val="99"/>
    <w:rsid w:val="008F73F3"/>
    <w:rPr>
      <w:rFonts w:cs="Times New Roman"/>
      <w:rtl w:val="0"/>
      <w:cs w:val="0"/>
    </w:rPr>
  </w:style>
  <w:style w:type="table" w:styleId="TableGrid">
    <w:name w:val="Table Grid"/>
    <w:basedOn w:val="TableNormal"/>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1B1A"/>
    <w:rPr>
      <w:rFonts w:cs="Times New Roman"/>
      <w:rtl w:val="0"/>
      <w:cs w:val="0"/>
    </w:rPr>
  </w:style>
  <w:style w:type="character" w:customStyle="1" w:styleId="apple-converted-space">
    <w:name w:val="apple-converted-space"/>
    <w:basedOn w:val="DefaultParagraphFont"/>
    <w:rsid w:val="00121B1A"/>
    <w:rPr>
      <w:rFonts w:cs="Times New Roman"/>
      <w:rtl w:val="0"/>
      <w:cs w:val="0"/>
    </w:rPr>
  </w:style>
  <w:style w:type="paragraph" w:styleId="BodyTextIndent">
    <w:name w:val="Body Text Indent"/>
    <w:basedOn w:val="Normal"/>
    <w:link w:val="ZarkazkladnhotextuChar"/>
    <w:uiPriority w:val="99"/>
    <w:rsid w:val="00E149E9"/>
    <w:pPr>
      <w:spacing w:after="120"/>
      <w:ind w:left="283"/>
      <w:jc w:val="left"/>
    </w:pPr>
  </w:style>
  <w:style w:type="character" w:customStyle="1" w:styleId="ZarkazkladnhotextuChar">
    <w:name w:val="Zarážka základného textu Char"/>
    <w:basedOn w:val="DefaultParagraphFont"/>
    <w:link w:val="BodyTextIndent"/>
    <w:uiPriority w:val="99"/>
    <w:locked/>
    <w:rsid w:val="004C3C08"/>
    <w:rPr>
      <w:rFonts w:cs="Times New Roman"/>
      <w:sz w:val="24"/>
      <w:rtl w:val="0"/>
      <w:cs w:val="0"/>
    </w:rPr>
  </w:style>
  <w:style w:type="paragraph" w:styleId="NormalWeb">
    <w:name w:val="Normal (Web)"/>
    <w:basedOn w:val="Normal"/>
    <w:link w:val="NormlnywebovChar"/>
    <w:uiPriority w:val="99"/>
    <w:rsid w:val="00181A19"/>
    <w:pPr>
      <w:spacing w:after="240" w:line="312" w:lineRule="atLeast"/>
      <w:jc w:val="left"/>
    </w:pPr>
    <w:rPr>
      <w:rFonts w:ascii="Arial Unicode MS" w:hAnsi="Arial Unicode MS" w:cs="Arial Unicode MS"/>
    </w:rPr>
  </w:style>
  <w:style w:type="paragraph" w:styleId="BodyTextIndent2">
    <w:name w:val="Body Text Indent 2"/>
    <w:basedOn w:val="Normal"/>
    <w:link w:val="Zarkazkladnhotextu2Char"/>
    <w:uiPriority w:val="99"/>
    <w:rsid w:val="00B61186"/>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4C3C08"/>
    <w:rPr>
      <w:rFonts w:cs="Times New Roman"/>
      <w:sz w:val="24"/>
      <w:rtl w:val="0"/>
      <w:cs w:val="0"/>
    </w:rPr>
  </w:style>
  <w:style w:type="paragraph" w:styleId="BodyTextIndent3">
    <w:name w:val="Body Text Indent 3"/>
    <w:basedOn w:val="Normal"/>
    <w:link w:val="Zarkazkladnhotextu3Char"/>
    <w:uiPriority w:val="99"/>
    <w:rsid w:val="000F04C7"/>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83025D"/>
    <w:rPr>
      <w:rFonts w:cs="Times New Roman"/>
      <w:sz w:val="16"/>
      <w:rtl w:val="0"/>
      <w:cs w:val="0"/>
      <w:lang w:val="sk-SK"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EF2B75"/>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paragraph" w:customStyle="1" w:styleId="Vlada">
    <w:name w:val="Vlada"/>
    <w:basedOn w:val="Normal"/>
    <w:rsid w:val="009A5EAC"/>
    <w:pPr>
      <w:spacing w:before="480" w:after="120"/>
      <w:jc w:val="left"/>
    </w:pPr>
    <w:rPr>
      <w:b/>
      <w:bCs/>
      <w:sz w:val="32"/>
      <w:szCs w:val="32"/>
    </w:rPr>
  </w:style>
  <w:style w:type="paragraph" w:customStyle="1" w:styleId="Vykonaj">
    <w:name w:val="Vykonajú"/>
    <w:basedOn w:val="Normal"/>
    <w:next w:val="Normal"/>
    <w:rsid w:val="009A5EAC"/>
    <w:pPr>
      <w:keepNext/>
      <w:spacing w:before="360"/>
      <w:jc w:val="left"/>
    </w:pPr>
    <w:rPr>
      <w:b/>
      <w:bCs/>
    </w:rPr>
  </w:style>
  <w:style w:type="paragraph" w:customStyle="1" w:styleId="Nosite">
    <w:name w:val="Nositeľ"/>
    <w:basedOn w:val="Normal"/>
    <w:next w:val="Heading2"/>
    <w:rsid w:val="009A5EAC"/>
    <w:pPr>
      <w:spacing w:before="240" w:after="120"/>
      <w:ind w:left="567"/>
      <w:jc w:val="left"/>
    </w:pPr>
    <w:rPr>
      <w:b/>
      <w:bCs/>
    </w:rPr>
  </w:style>
  <w:style w:type="paragraph" w:styleId="BlockText">
    <w:name w:val="Block Text"/>
    <w:basedOn w:val="Normal"/>
    <w:uiPriority w:val="99"/>
    <w:rsid w:val="00B33D73"/>
    <w:pPr>
      <w:ind w:left="142" w:right="142"/>
      <w:jc w:val="both"/>
    </w:pPr>
    <w:rPr>
      <w:szCs w:val="20"/>
    </w:rPr>
  </w:style>
  <w:style w:type="character" w:customStyle="1" w:styleId="hps">
    <w:name w:val="hps"/>
    <w:basedOn w:val="DefaultParagraphFont"/>
    <w:uiPriority w:val="99"/>
    <w:rsid w:val="009F528F"/>
    <w:rPr>
      <w:rFonts w:cs="Times New Roman"/>
      <w:rtl w:val="0"/>
      <w:cs w:val="0"/>
    </w:rPr>
  </w:style>
  <w:style w:type="paragraph" w:customStyle="1" w:styleId="Zakladnystyl">
    <w:name w:val="Zakladny styl"/>
    <w:rsid w:val="0092303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FollowedHyperlink">
    <w:name w:val="FollowedHyperlink"/>
    <w:basedOn w:val="DefaultParagraphFont"/>
    <w:uiPriority w:val="99"/>
    <w:rsid w:val="000904C3"/>
    <w:rPr>
      <w:rFonts w:cs="Times New Roman"/>
      <w:color w:val="auto"/>
      <w:u w:val="none"/>
      <w:rtl w:val="0"/>
      <w:cs w:val="0"/>
    </w:rPr>
  </w:style>
  <w:style w:type="paragraph" w:styleId="ListParagraph">
    <w:name w:val="List Paragraph"/>
    <w:basedOn w:val="Normal"/>
    <w:link w:val="OdsekzoznamuChar"/>
    <w:uiPriority w:val="34"/>
    <w:qFormat/>
    <w:rsid w:val="00A819B8"/>
    <w:pPr>
      <w:ind w:left="720"/>
      <w:contextualSpacing/>
      <w:jc w:val="left"/>
    </w:pPr>
  </w:style>
  <w:style w:type="character" w:customStyle="1" w:styleId="OdsekzoznamuChar">
    <w:name w:val="Odsek zoznamu Char"/>
    <w:link w:val="ListParagraph"/>
    <w:uiPriority w:val="34"/>
    <w:locked/>
    <w:rsid w:val="00A819B8"/>
    <w:rPr>
      <w:sz w:val="24"/>
    </w:rPr>
  </w:style>
  <w:style w:type="paragraph" w:customStyle="1" w:styleId="Bezriadkovania1">
    <w:name w:val="Bez riadkovania1"/>
    <w:basedOn w:val="Normal"/>
    <w:rsid w:val="00A819B8"/>
    <w:pPr>
      <w:jc w:val="left"/>
    </w:pPr>
    <w:rPr>
      <w:rFonts w:ascii="Calibri" w:hAnsi="Calibri"/>
    </w:rPr>
  </w:style>
  <w:style w:type="character" w:customStyle="1" w:styleId="NormlnywebovChar">
    <w:name w:val="Normálny (webový) Char"/>
    <w:link w:val="NormalWeb"/>
    <w:uiPriority w:val="99"/>
    <w:locked/>
    <w:rsid w:val="00FA5E2C"/>
    <w:rPr>
      <w:rFonts w:ascii="Arial Unicode MS" w:hAnsi="Arial Unicode MS" w:cs="Arial Unicode MS"/>
      <w:sz w:val="24"/>
    </w:rPr>
  </w:style>
  <w:style w:type="character" w:styleId="Hyperlink">
    <w:name w:val="Hyperlink"/>
    <w:basedOn w:val="DefaultParagraphFont"/>
    <w:uiPriority w:val="99"/>
    <w:unhideWhenUsed/>
    <w:rsid w:val="00C2646E"/>
    <w:rPr>
      <w:rFonts w:cs="Times New Roman"/>
      <w:color w:val="0000FF"/>
      <w:u w:val="single"/>
      <w:rtl w:val="0"/>
      <w:cs w:val="0"/>
    </w:rPr>
  </w:style>
  <w:style w:type="character" w:customStyle="1" w:styleId="submitted">
    <w:name w:val="submitted"/>
    <w:rsid w:val="00296BD3"/>
  </w:style>
  <w:style w:type="character" w:styleId="Strong">
    <w:name w:val="Strong"/>
    <w:basedOn w:val="DefaultParagraphFont"/>
    <w:uiPriority w:val="22"/>
    <w:qFormat/>
    <w:rsid w:val="00C94675"/>
    <w:rPr>
      <w:rFonts w:cs="Times New Roman"/>
      <w:b/>
      <w:rtl w:val="0"/>
      <w:cs w:val="0"/>
    </w:rPr>
  </w:style>
  <w:style w:type="paragraph" w:styleId="BalloonText">
    <w:name w:val="Balloon Text"/>
    <w:basedOn w:val="Normal"/>
    <w:link w:val="TextbublinyChar"/>
    <w:uiPriority w:val="99"/>
    <w:rsid w:val="00B8557A"/>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B8557A"/>
    <w:rPr>
      <w:rFonts w:ascii="Tahoma" w:hAnsi="Tahoma" w:cs="Times New Roman"/>
      <w:sz w:val="16"/>
      <w:rtl w:val="0"/>
      <w:cs w:val="0"/>
    </w:rPr>
  </w:style>
  <w:style w:type="paragraph" w:styleId="CommentText">
    <w:name w:val="annotation text"/>
    <w:basedOn w:val="Normal"/>
    <w:link w:val="TextkomentraChar"/>
    <w:uiPriority w:val="99"/>
    <w:unhideWhenUsed/>
    <w:rsid w:val="00846469"/>
    <w:pPr>
      <w:spacing w:after="200"/>
      <w:jc w:val="left"/>
    </w:pPr>
    <w:rPr>
      <w:rFonts w:ascii="Calibri" w:hAnsi="Calibri"/>
      <w:sz w:val="20"/>
      <w:szCs w:val="20"/>
      <w:lang w:eastAsia="en-US"/>
    </w:rPr>
  </w:style>
  <w:style w:type="character" w:customStyle="1" w:styleId="TextkomentraChar">
    <w:name w:val="Text komentára Char"/>
    <w:basedOn w:val="DefaultParagraphFont"/>
    <w:link w:val="CommentText"/>
    <w:uiPriority w:val="99"/>
    <w:locked/>
    <w:rsid w:val="00846469"/>
    <w:rPr>
      <w:rFonts w:ascii="Calibri" w:hAnsi="Calibri" w:cs="Times New Roman"/>
      <w:rtl w:val="0"/>
      <w:cs w:val="0"/>
      <w:lang w:val="x-none" w:eastAsia="en-US"/>
    </w:rPr>
  </w:style>
  <w:style w:type="paragraph" w:customStyle="1" w:styleId="Default">
    <w:name w:val="Default"/>
    <w:rsid w:val="008663B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customStyle="1" w:styleId="Normlny1">
    <w:name w:val="Normálny1"/>
    <w:basedOn w:val="Normal"/>
    <w:rsid w:val="00BC6516"/>
    <w:pPr>
      <w:jc w:val="left"/>
    </w:pPr>
  </w:style>
  <w:style w:type="paragraph" w:customStyle="1" w:styleId="xmsonormal">
    <w:name w:val="x_msonormal"/>
    <w:basedOn w:val="Normal"/>
    <w:rsid w:val="00DC627F"/>
    <w:pPr>
      <w:spacing w:before="100" w:beforeAutospacing="1" w:after="100" w:afterAutospacing="1"/>
      <w:jc w:val="left"/>
    </w:pPr>
  </w:style>
  <w:style w:type="paragraph" w:customStyle="1" w:styleId="msonormalcxspmiddle">
    <w:name w:val="msonormalcxspmiddle"/>
    <w:basedOn w:val="Normal"/>
    <w:rsid w:val="00DC627F"/>
    <w:pPr>
      <w:spacing w:before="100" w:beforeAutospacing="1" w:after="100" w:afterAutospacing="1"/>
      <w:jc w:val="left"/>
    </w:pPr>
    <w:rPr>
      <w:lang w:val="bg-BG" w:eastAsia="bg-BG"/>
    </w:rPr>
  </w:style>
  <w:style w:type="paragraph" w:customStyle="1" w:styleId="listparagraph0">
    <w:name w:val="listparagraph"/>
    <w:basedOn w:val="Normal"/>
    <w:rsid w:val="00DC627F"/>
    <w:pPr>
      <w:spacing w:before="100" w:beforeAutospacing="1" w:after="100" w:afterAutospacing="1"/>
      <w:jc w:val="left"/>
    </w:pPr>
  </w:style>
  <w:style w:type="character" w:styleId="CommentReference">
    <w:name w:val="annotation reference"/>
    <w:basedOn w:val="DefaultParagraphFont"/>
    <w:uiPriority w:val="99"/>
    <w:rsid w:val="00DC627F"/>
    <w:rPr>
      <w:rFonts w:cs="Times New Roman"/>
      <w:sz w:val="16"/>
      <w:rtl w:val="0"/>
      <w:cs w:val="0"/>
    </w:rPr>
  </w:style>
  <w:style w:type="paragraph" w:customStyle="1" w:styleId="Char1">
    <w:name w:val="Char1"/>
    <w:basedOn w:val="Normal"/>
    <w:rsid w:val="003C4BD4"/>
    <w:pPr>
      <w:tabs>
        <w:tab w:val="left" w:pos="709"/>
      </w:tabs>
      <w:jc w:val="left"/>
    </w:pPr>
    <w:rPr>
      <w:rFonts w:ascii="Tahoma" w:hAnsi="Tahoma"/>
      <w:lang w:val="pl-PL" w:eastAsia="pl-PL"/>
    </w:rPr>
  </w:style>
  <w:style w:type="paragraph" w:customStyle="1" w:styleId="CharCharCharCharCharCharChar">
    <w:name w:val="Char Char Char Char Char Char Char"/>
    <w:basedOn w:val="Normal"/>
    <w:rsid w:val="003C4BD4"/>
    <w:pPr>
      <w:tabs>
        <w:tab w:val="left" w:pos="709"/>
      </w:tabs>
      <w:jc w:val="left"/>
    </w:pPr>
    <w:rPr>
      <w:rFonts w:ascii="Tahoma" w:hAnsi="Tahoma"/>
      <w:lang w:val="pl-PL" w:eastAsia="pl-PL"/>
    </w:rPr>
  </w:style>
  <w:style w:type="character" w:customStyle="1" w:styleId="longtext1">
    <w:name w:val="long_text1"/>
    <w:rsid w:val="003C4BD4"/>
    <w:rPr>
      <w:sz w:val="20"/>
    </w:rPr>
  </w:style>
  <w:style w:type="paragraph" w:styleId="HTMLTopofForm">
    <w:name w:val="HTML Top of Form"/>
    <w:basedOn w:val="Normal"/>
    <w:next w:val="Normal"/>
    <w:link w:val="z-HornokrajformulraChar"/>
    <w:hidden/>
    <w:uiPriority w:val="99"/>
    <w:rsid w:val="003C4BD4"/>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DefaultParagraphFont"/>
    <w:link w:val="HTMLTopofForm"/>
    <w:uiPriority w:val="99"/>
    <w:semiHidden/>
    <w:locked/>
    <w:rPr>
      <w:rFonts w:ascii="Arial" w:hAnsi="Arial" w:cs="Arial"/>
      <w:vanish/>
      <w:sz w:val="16"/>
      <w:szCs w:val="16"/>
      <w:rtl w:val="0"/>
      <w:cs w:val="0"/>
    </w:rPr>
  </w:style>
  <w:style w:type="paragraph" w:styleId="HTMLBottomofForm">
    <w:name w:val="HTML Bottom of Form"/>
    <w:basedOn w:val="Normal"/>
    <w:next w:val="Normal"/>
    <w:link w:val="z-SpodnokrajformulraChar"/>
    <w:hidden/>
    <w:uiPriority w:val="99"/>
    <w:rsid w:val="003C4BD4"/>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DefaultParagraphFont"/>
    <w:link w:val="HTMLBottomofForm"/>
    <w:uiPriority w:val="99"/>
    <w:semiHidden/>
    <w:locked/>
    <w:rPr>
      <w:rFonts w:ascii="Arial" w:hAnsi="Arial" w:cs="Arial"/>
      <w:vanish/>
      <w:sz w:val="16"/>
      <w:szCs w:val="16"/>
      <w:rtl w:val="0"/>
      <w:cs w:val="0"/>
    </w:rPr>
  </w:style>
  <w:style w:type="paragraph" w:customStyle="1" w:styleId="CharCharCharCharCharCharChar1">
    <w:name w:val="Char Char Char Char Char Char Char1"/>
    <w:basedOn w:val="Normal"/>
    <w:rsid w:val="003C4BD4"/>
    <w:pPr>
      <w:tabs>
        <w:tab w:val="left" w:pos="709"/>
      </w:tabs>
      <w:jc w:val="left"/>
    </w:pPr>
    <w:rPr>
      <w:rFonts w:ascii="Tahoma" w:hAnsi="Tahoma"/>
      <w:lang w:val="pl-PL" w:eastAsia="pl-PL"/>
    </w:rPr>
  </w:style>
  <w:style w:type="paragraph" w:customStyle="1" w:styleId="CharCharChar">
    <w:name w:val="Char Char Char"/>
    <w:basedOn w:val="Normal"/>
    <w:rsid w:val="003C4BD4"/>
    <w:pPr>
      <w:jc w:val="left"/>
    </w:pPr>
    <w:rPr>
      <w:rFonts w:ascii="Book Antiqua" w:eastAsia="SimSun" w:hAnsi="Book Antiqua"/>
      <w:smallCaps/>
      <w:sz w:val="22"/>
      <w:lang w:val="en-US" w:eastAsia="en-US"/>
    </w:rPr>
  </w:style>
  <w:style w:type="paragraph" w:customStyle="1" w:styleId="Char">
    <w:name w:val="Char"/>
    <w:basedOn w:val="Normal"/>
    <w:rsid w:val="003C4BD4"/>
    <w:pPr>
      <w:tabs>
        <w:tab w:val="left" w:pos="709"/>
      </w:tabs>
      <w:jc w:val="left"/>
    </w:pPr>
    <w:rPr>
      <w:rFonts w:ascii="Tahoma" w:hAnsi="Tahoma"/>
      <w:lang w:val="pl-PL" w:eastAsia="pl-PL"/>
    </w:rPr>
  </w:style>
  <w:style w:type="character" w:styleId="Emphasis">
    <w:name w:val="Emphasis"/>
    <w:basedOn w:val="DefaultParagraphFont"/>
    <w:uiPriority w:val="99"/>
    <w:qFormat/>
    <w:rsid w:val="003C4BD4"/>
    <w:rPr>
      <w:rFonts w:cs="Times New Roman"/>
      <w:i/>
      <w:rtl w:val="0"/>
      <w:cs w:val="0"/>
    </w:rPr>
  </w:style>
  <w:style w:type="paragraph" w:styleId="CommentSubject">
    <w:name w:val="annotation subject"/>
    <w:basedOn w:val="CommentText"/>
    <w:next w:val="CommentText"/>
    <w:link w:val="PredmetkomentraChar"/>
    <w:uiPriority w:val="99"/>
    <w:rsid w:val="003C4BD4"/>
    <w:pPr>
      <w:spacing w:after="0"/>
      <w:jc w:val="left"/>
    </w:pPr>
    <w:rPr>
      <w:rFonts w:ascii="Times New Roman" w:hAnsi="Times New Roman"/>
      <w:b/>
      <w:bCs/>
      <w:lang w:eastAsia="sr-Latn-CS"/>
    </w:rPr>
  </w:style>
  <w:style w:type="character" w:customStyle="1" w:styleId="PredmetkomentraChar">
    <w:name w:val="Predmet komentára Char"/>
    <w:basedOn w:val="TextkomentraChar"/>
    <w:link w:val="CommentSubject"/>
    <w:uiPriority w:val="99"/>
    <w:locked/>
    <w:rsid w:val="00C571BF"/>
    <w:rPr>
      <w:b/>
      <w:lang w:eastAsia="sr-Latn-CS"/>
    </w:rPr>
  </w:style>
  <w:style w:type="paragraph" w:styleId="NoSpacing">
    <w:name w:val="No Spacing"/>
    <w:uiPriority w:val="1"/>
    <w:qFormat/>
    <w:rsid w:val="00077E38"/>
    <w:pPr>
      <w:framePr w:wrap="auto"/>
      <w:widowControl/>
      <w:suppressAutoHyphens/>
      <w:autoSpaceDE/>
      <w:autoSpaceDN/>
      <w:adjustRightInd/>
      <w:ind w:left="0" w:right="0"/>
      <w:jc w:val="left"/>
      <w:textAlignment w:val="auto"/>
    </w:pPr>
    <w:rPr>
      <w:rFonts w:ascii="Calibri" w:hAnsi="Calibri" w:cs="Times New Roman"/>
      <w:sz w:val="22"/>
      <w:szCs w:val="22"/>
      <w:rtl w:val="0"/>
      <w:cs w:val="0"/>
      <w:lang w:val="sk-SK" w:eastAsia="ar-SA" w:bidi="ar-SA"/>
    </w:rPr>
  </w:style>
  <w:style w:type="paragraph" w:customStyle="1" w:styleId="Odsekzoznamu1">
    <w:name w:val="Odsek zoznamu1"/>
    <w:aliases w:val="body"/>
    <w:basedOn w:val="Normal"/>
    <w:link w:val="ListParagraphChar"/>
    <w:rsid w:val="00853C11"/>
    <w:pPr>
      <w:spacing w:after="200" w:line="276" w:lineRule="auto"/>
      <w:ind w:left="720"/>
      <w:contextualSpacing/>
      <w:jc w:val="left"/>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cs="Calibri"/>
      <w:lang w:val="sk-SK" w:eastAsia="sk-SK"/>
    </w:rPr>
  </w:style>
  <w:style w:type="paragraph" w:customStyle="1" w:styleId="Bezriadkovania2">
    <w:name w:val="Bez riadkovania2"/>
    <w:link w:val="NoSpacingChar"/>
    <w:rsid w:val="00853C1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NoSpacingChar">
    <w:name w:val="No Spacing Char"/>
    <w:link w:val="Bezriadkovania2"/>
    <w:locked/>
    <w:rsid w:val="00853C11"/>
    <w:rPr>
      <w:rFonts w:ascii="Calibri" w:hAnsi="Calibri" w:cs="Calibri"/>
      <w:sz w:val="22"/>
      <w:lang w:val="sk-SK" w:eastAsia="en-US"/>
    </w:rPr>
  </w:style>
  <w:style w:type="character" w:customStyle="1" w:styleId="Zkladntext">
    <w:name w:val="Základný text_"/>
    <w:link w:val="Zkladntext3"/>
    <w:locked/>
    <w:rsid w:val="00F84513"/>
    <w:rPr>
      <w:rFonts w:ascii="Arial" w:hAnsi="Arial" w:cs="Arial"/>
      <w:shd w:val="clear" w:color="auto" w:fill="FFFFFF"/>
    </w:rPr>
  </w:style>
  <w:style w:type="character" w:customStyle="1" w:styleId="Zkladntext2">
    <w:name w:val="Základný text2"/>
    <w:rsid w:val="00F84513"/>
    <w:rPr>
      <w:rFonts w:ascii="Arial" w:hAnsi="Arial" w:cs="Arial"/>
      <w:color w:val="000000"/>
      <w:spacing w:val="0"/>
      <w:w w:val="100"/>
      <w:position w:val="0"/>
      <w:sz w:val="20"/>
      <w:shd w:val="clear" w:color="auto" w:fill="FFFFFF"/>
      <w:lang w:val="sk-SK" w:eastAsia="sk-SK"/>
    </w:rPr>
  </w:style>
  <w:style w:type="character" w:customStyle="1" w:styleId="ZkladntextTun">
    <w:name w:val="Základný text + Tučné"/>
    <w:rsid w:val="00F84513"/>
    <w:rPr>
      <w:rFonts w:ascii="Arial" w:hAnsi="Arial" w:cs="Arial"/>
      <w:b/>
      <w:color w:val="000000"/>
      <w:spacing w:val="0"/>
      <w:w w:val="100"/>
      <w:position w:val="0"/>
      <w:sz w:val="20"/>
      <w:shd w:val="clear" w:color="auto" w:fill="FFFFFF"/>
      <w:lang w:val="sk-SK" w:eastAsia="sk-SK"/>
    </w:rPr>
  </w:style>
  <w:style w:type="paragraph" w:customStyle="1" w:styleId="Zkladntext3">
    <w:name w:val="Základný text3"/>
    <w:basedOn w:val="Normal"/>
    <w:link w:val="Zkladntext"/>
    <w:rsid w:val="00F84513"/>
    <w:pPr>
      <w:widowControl w:val="0"/>
      <w:shd w:val="clear" w:color="auto" w:fill="FFFFFF"/>
      <w:spacing w:before="840" w:after="1320" w:line="250" w:lineRule="exact"/>
      <w:jc w:val="both"/>
    </w:pPr>
    <w:rPr>
      <w:rFonts w:ascii="Arial" w:hAnsi="Arial" w:cs="Arial"/>
      <w:sz w:val="20"/>
      <w:szCs w:val="20"/>
    </w:rPr>
  </w:style>
  <w:style w:type="paragraph" w:styleId="Caption">
    <w:name w:val="caption"/>
    <w:basedOn w:val="Normal"/>
    <w:next w:val="Normal"/>
    <w:uiPriority w:val="99"/>
    <w:qFormat/>
    <w:rsid w:val="00C81A6E"/>
    <w:pPr>
      <w:jc w:val="left"/>
    </w:pPr>
    <w:rPr>
      <w:i/>
      <w:iCs/>
    </w:rPr>
  </w:style>
  <w:style w:type="paragraph" w:customStyle="1" w:styleId="Ariel">
    <w:name w:val="Ariel"/>
    <w:basedOn w:val="Heading1"/>
    <w:uiPriority w:val="99"/>
    <w:rsid w:val="00C81A6E"/>
    <w:pPr>
      <w:numPr>
        <w:numId w:val="0"/>
      </w:numPr>
      <w:tabs>
        <w:tab w:val="clear" w:pos="567"/>
      </w:tabs>
      <w:spacing w:before="40" w:after="40"/>
      <w:ind w:firstLine="0"/>
      <w:jc w:val="left"/>
    </w:pPr>
    <w:rPr>
      <w:rFonts w:ascii="Arial" w:hAnsi="Arial"/>
      <w:b w:val="0"/>
      <w:sz w:val="22"/>
      <w:lang w:val="cs-CZ"/>
    </w:rPr>
  </w:style>
  <w:style w:type="paragraph" w:customStyle="1" w:styleId="Oznaitext1">
    <w:name w:val="Označiť text1"/>
    <w:basedOn w:val="Normal"/>
    <w:uiPriority w:val="99"/>
    <w:rsid w:val="00C81A6E"/>
    <w:pPr>
      <w:tabs>
        <w:tab w:val="center" w:pos="6804"/>
      </w:tabs>
      <w:overflowPunct w:val="0"/>
      <w:autoSpaceDE w:val="0"/>
      <w:autoSpaceDN w:val="0"/>
      <w:adjustRightInd w:val="0"/>
      <w:ind w:left="4816" w:right="-2" w:firstLine="322"/>
      <w:jc w:val="left"/>
    </w:pPr>
    <w:rPr>
      <w:szCs w:val="20"/>
      <w:lang w:eastAsia="cs-CZ"/>
    </w:rPr>
  </w:style>
  <w:style w:type="paragraph" w:customStyle="1" w:styleId="bodytext0">
    <w:name w:val="bodytext"/>
    <w:basedOn w:val="Normal"/>
    <w:rsid w:val="00876E55"/>
    <w:pPr>
      <w:spacing w:before="100" w:beforeAutospacing="1" w:after="100" w:afterAutospacing="1"/>
      <w:jc w:val="left"/>
    </w:pPr>
  </w:style>
  <w:style w:type="paragraph" w:customStyle="1" w:styleId="AODocTxt">
    <w:name w:val="AODocTxt"/>
    <w:basedOn w:val="Normal"/>
    <w:link w:val="AODocTxtChar"/>
    <w:rsid w:val="006E3AB3"/>
    <w:pPr>
      <w:numPr>
        <w:numId w:val="16"/>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E3AB3"/>
    <w:pPr>
      <w:numPr>
        <w:ilvl w:val="1"/>
      </w:numPr>
      <w:tabs>
        <w:tab w:val="num" w:pos="643"/>
        <w:tab w:val="num" w:pos="3371"/>
      </w:tabs>
      <w:ind w:left="720" w:hanging="851"/>
      <w:jc w:val="both"/>
    </w:pPr>
  </w:style>
  <w:style w:type="paragraph" w:customStyle="1" w:styleId="AODocTxtL2">
    <w:name w:val="AODocTxtL2"/>
    <w:basedOn w:val="AODocTxt"/>
    <w:rsid w:val="006E3AB3"/>
    <w:pPr>
      <w:numPr>
        <w:ilvl w:val="2"/>
      </w:numPr>
      <w:tabs>
        <w:tab w:val="num" w:pos="643"/>
        <w:tab w:val="num" w:pos="1418"/>
      </w:tabs>
      <w:ind w:left="1440" w:hanging="851"/>
      <w:jc w:val="both"/>
    </w:pPr>
  </w:style>
  <w:style w:type="paragraph" w:customStyle="1" w:styleId="AODocTxtL3">
    <w:name w:val="AODocTxtL3"/>
    <w:basedOn w:val="AODocTxt"/>
    <w:rsid w:val="006E3AB3"/>
    <w:pPr>
      <w:numPr>
        <w:ilvl w:val="3"/>
      </w:numPr>
      <w:tabs>
        <w:tab w:val="num" w:pos="643"/>
        <w:tab w:val="num" w:pos="1418"/>
      </w:tabs>
      <w:ind w:left="2160" w:hanging="1418"/>
      <w:jc w:val="both"/>
    </w:pPr>
  </w:style>
  <w:style w:type="paragraph" w:customStyle="1" w:styleId="AODocTxtL4">
    <w:name w:val="AODocTxtL4"/>
    <w:basedOn w:val="AODocTxt"/>
    <w:rsid w:val="006E3AB3"/>
    <w:pPr>
      <w:numPr>
        <w:ilvl w:val="4"/>
      </w:numPr>
      <w:tabs>
        <w:tab w:val="num" w:pos="643"/>
        <w:tab w:val="num" w:pos="3240"/>
      </w:tabs>
      <w:ind w:left="2880" w:hanging="360"/>
      <w:jc w:val="both"/>
    </w:pPr>
  </w:style>
  <w:style w:type="paragraph" w:customStyle="1" w:styleId="AODocTxtL5">
    <w:name w:val="AODocTxtL5"/>
    <w:basedOn w:val="AODocTxt"/>
    <w:rsid w:val="006E3AB3"/>
    <w:pPr>
      <w:numPr>
        <w:ilvl w:val="5"/>
      </w:numPr>
      <w:tabs>
        <w:tab w:val="num" w:pos="643"/>
        <w:tab w:val="num" w:pos="3960"/>
      </w:tabs>
      <w:ind w:left="3600" w:hanging="360"/>
      <w:jc w:val="both"/>
    </w:pPr>
  </w:style>
  <w:style w:type="paragraph" w:customStyle="1" w:styleId="AODocTxtL6">
    <w:name w:val="AODocTxtL6"/>
    <w:basedOn w:val="AODocTxt"/>
    <w:rsid w:val="006E3AB3"/>
    <w:pPr>
      <w:numPr>
        <w:ilvl w:val="6"/>
      </w:numPr>
      <w:tabs>
        <w:tab w:val="num" w:pos="643"/>
        <w:tab w:val="num" w:pos="4680"/>
      </w:tabs>
      <w:ind w:left="4320" w:hanging="360"/>
      <w:jc w:val="both"/>
    </w:pPr>
  </w:style>
  <w:style w:type="paragraph" w:customStyle="1" w:styleId="AODocTxtL7">
    <w:name w:val="AODocTxtL7"/>
    <w:basedOn w:val="AODocTxt"/>
    <w:rsid w:val="006E3AB3"/>
    <w:pPr>
      <w:numPr>
        <w:ilvl w:val="7"/>
      </w:numPr>
      <w:tabs>
        <w:tab w:val="num" w:pos="643"/>
        <w:tab w:val="num" w:pos="5400"/>
      </w:tabs>
      <w:ind w:left="5040" w:hanging="360"/>
      <w:jc w:val="both"/>
    </w:pPr>
  </w:style>
  <w:style w:type="paragraph" w:customStyle="1" w:styleId="AODocTxtL8">
    <w:name w:val="AODocTxtL8"/>
    <w:basedOn w:val="AODocTxt"/>
    <w:rsid w:val="006E3AB3"/>
    <w:pPr>
      <w:numPr>
        <w:ilvl w:val="8"/>
      </w:numPr>
      <w:tabs>
        <w:tab w:val="num" w:pos="643"/>
        <w:tab w:val="num" w:pos="6120"/>
      </w:tabs>
      <w:ind w:left="5760" w:hanging="360"/>
      <w:jc w:val="both"/>
    </w:pPr>
  </w:style>
  <w:style w:type="character" w:customStyle="1" w:styleId="ppp-input-value1">
    <w:name w:val="ppp-input-value1"/>
    <w:rsid w:val="00C571BF"/>
    <w:rPr>
      <w:rFonts w:ascii="Tahoma" w:hAnsi="Tahoma" w:cs="Tahoma"/>
      <w:color w:val="837A73"/>
      <w:sz w:val="16"/>
    </w:rPr>
  </w:style>
  <w:style w:type="character" w:customStyle="1" w:styleId="ra">
    <w:name w:val="ra"/>
    <w:rsid w:val="00C571BF"/>
  </w:style>
  <w:style w:type="character" w:customStyle="1" w:styleId="AODocTxtChar">
    <w:name w:val="AODocTxt Char"/>
    <w:link w:val="AODocTxt"/>
    <w:locked/>
    <w:rsid w:val="00C571BF"/>
    <w:rPr>
      <w:rFonts w:eastAsia="SimSun"/>
      <w:sz w:val="22"/>
      <w:lang w:val="x-none" w:eastAsia="en-US"/>
    </w:rPr>
  </w:style>
  <w:style w:type="character" w:styleId="FootnoteReference">
    <w:name w:val="footnote reference"/>
    <w:basedOn w:val="DefaultParagraphFont"/>
    <w:uiPriority w:val="99"/>
    <w:rsid w:val="00C571BF"/>
    <w:rPr>
      <w:rFonts w:cs="Times New Roman"/>
      <w:vertAlign w:val="superscript"/>
      <w:rtl w:val="0"/>
      <w:cs w:val="0"/>
    </w:rPr>
  </w:style>
  <w:style w:type="paragraph" w:styleId="FootnoteText">
    <w:name w:val="footnote text"/>
    <w:basedOn w:val="Normal"/>
    <w:link w:val="TextpoznmkypodiarouChar"/>
    <w:uiPriority w:val="99"/>
    <w:rsid w:val="00C571BF"/>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basedOn w:val="DefaultParagraphFont"/>
    <w:link w:val="FootnoteText"/>
    <w:uiPriority w:val="99"/>
    <w:locked/>
    <w:rsid w:val="00C571BF"/>
    <w:rPr>
      <w:rFonts w:eastAsia="SimSun" w:cs="Times New Roman"/>
      <w:sz w:val="16"/>
      <w:rtl w:val="0"/>
      <w:cs w:val="0"/>
      <w:lang w:val="en-US" w:eastAsia="x-none"/>
    </w:rPr>
  </w:style>
  <w:style w:type="paragraph" w:customStyle="1" w:styleId="AONormal8LBold">
    <w:name w:val="AONormal8LBold"/>
    <w:basedOn w:val="Normal"/>
    <w:rsid w:val="00C571BF"/>
    <w:pPr>
      <w:spacing w:line="220" w:lineRule="atLeast"/>
      <w:jc w:val="left"/>
    </w:pPr>
    <w:rPr>
      <w:rFonts w:ascii="Arial" w:eastAsia="MS PGothic" w:hAnsi="Arial"/>
      <w:b/>
      <w:sz w:val="16"/>
      <w:szCs w:val="16"/>
      <w:lang w:eastAsia="en-US"/>
    </w:rPr>
  </w:style>
  <w:style w:type="character" w:customStyle="1" w:styleId="FootnoteTextChar">
    <w:name w:val="Footnote Text Char"/>
    <w:semiHidden/>
    <w:locked/>
    <w:rsid w:val="00C571BF"/>
    <w:rPr>
      <w:sz w:val="20"/>
    </w:rPr>
  </w:style>
  <w:style w:type="character" w:customStyle="1" w:styleId="BalloonTextChar">
    <w:name w:val="Balloon Text Char"/>
    <w:semiHidden/>
    <w:locked/>
    <w:rsid w:val="00C571BF"/>
    <w:rPr>
      <w:rFonts w:ascii="Tahoma" w:hAnsi="Tahoma" w:cs="Tahoma"/>
      <w:sz w:val="16"/>
    </w:rPr>
  </w:style>
  <w:style w:type="paragraph" w:customStyle="1" w:styleId="l2">
    <w:name w:val="l2"/>
    <w:basedOn w:val="Normal"/>
    <w:rsid w:val="00C571BF"/>
    <w:pPr>
      <w:spacing w:before="100" w:beforeAutospacing="1" w:after="100" w:afterAutospacing="1"/>
      <w:jc w:val="left"/>
    </w:pPr>
  </w:style>
  <w:style w:type="character" w:customStyle="1" w:styleId="num">
    <w:name w:val="num"/>
    <w:rsid w:val="00C571BF"/>
  </w:style>
  <w:style w:type="paragraph" w:styleId="Revision">
    <w:name w:val="Revision"/>
    <w:hidden/>
    <w:uiPriority w:val="99"/>
    <w:semiHidden/>
    <w:rsid w:val="00C571BF"/>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customStyle="1" w:styleId="odrka1">
    <w:name w:val="odrážka 1"/>
    <w:basedOn w:val="Normal"/>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al"/>
    <w:next w:val="Normal"/>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locked/>
    <w:rsid w:val="00C571BF"/>
    <w:rPr>
      <w:rFonts w:ascii="Tahoma" w:hAnsi="Tahoma" w:cs="Tahoma"/>
    </w:rPr>
  </w:style>
  <w:style w:type="character" w:customStyle="1" w:styleId="nodename1">
    <w:name w:val="nodename1"/>
    <w:rsid w:val="00C571BF"/>
  </w:style>
  <w:style w:type="paragraph" w:styleId="EndnoteText">
    <w:name w:val="endnote text"/>
    <w:basedOn w:val="Normal"/>
    <w:link w:val="TextvysvetlivkyChar"/>
    <w:uiPriority w:val="99"/>
    <w:unhideWhenUsed/>
    <w:rsid w:val="00C571BF"/>
    <w:pPr>
      <w:jc w:val="left"/>
    </w:pPr>
    <w:rPr>
      <w:sz w:val="20"/>
      <w:szCs w:val="20"/>
      <w:lang w:val="en-US"/>
    </w:rPr>
  </w:style>
  <w:style w:type="character" w:customStyle="1" w:styleId="TextvysvetlivkyChar">
    <w:name w:val="Text vysvetlivky Char"/>
    <w:basedOn w:val="DefaultParagraphFont"/>
    <w:link w:val="EndnoteText"/>
    <w:uiPriority w:val="99"/>
    <w:locked/>
    <w:rsid w:val="00C571BF"/>
    <w:rPr>
      <w:rFonts w:cs="Times New Roman"/>
      <w:rtl w:val="0"/>
      <w:cs w:val="0"/>
      <w:lang w:val="en-US" w:eastAsia="x-none"/>
    </w:rPr>
  </w:style>
  <w:style w:type="character" w:styleId="EndnoteReference">
    <w:name w:val="endnote reference"/>
    <w:basedOn w:val="DefaultParagraphFont"/>
    <w:uiPriority w:val="99"/>
    <w:unhideWhenUsed/>
    <w:rsid w:val="00C571BF"/>
    <w:rPr>
      <w:rFonts w:cs="Times New Roman"/>
      <w:vertAlign w:val="superscript"/>
      <w:rtl w:val="0"/>
      <w:cs w:val="0"/>
    </w:rPr>
  </w:style>
  <w:style w:type="table" w:customStyle="1" w:styleId="Mriekatabuky1">
    <w:name w:val="Mriežka tabuľky1"/>
    <w:basedOn w:val="TableNormal"/>
    <w:next w:val="TableGrid"/>
    <w:uiPriority w:val="59"/>
    <w:rsid w:val="00A766C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1C0AB9"/>
    <w:pPr>
      <w:autoSpaceDE w:val="0"/>
      <w:autoSpaceDN w:val="0"/>
      <w:adjustRightInd w:val="0"/>
      <w:jc w:val="left"/>
    </w:pPr>
    <w:rPr>
      <w:rFonts w:ascii="EUAlbertina" w:hAnsi="EUAlbertina"/>
    </w:rPr>
  </w:style>
  <w:style w:type="paragraph" w:customStyle="1" w:styleId="Normlny">
    <w:name w:val="_Normálny"/>
    <w:basedOn w:val="Normal"/>
    <w:rsid w:val="001C0AB9"/>
    <w:pPr>
      <w:autoSpaceDE w:val="0"/>
      <w:autoSpaceDN w:val="0"/>
      <w:jc w:val="left"/>
    </w:pPr>
    <w:rPr>
      <w:sz w:val="20"/>
      <w:szCs w:val="20"/>
      <w:lang w:eastAsia="en-US"/>
    </w:rPr>
  </w:style>
  <w:style w:type="paragraph" w:customStyle="1" w:styleId="abc">
    <w:name w:val="abc"/>
    <w:basedOn w:val="Normal"/>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al"/>
    <w:next w:val="Normal"/>
    <w:rsid w:val="001C0AB9"/>
    <w:pPr>
      <w:jc w:val="center"/>
      <w:outlineLvl w:val="0"/>
    </w:pPr>
    <w:rPr>
      <w:b/>
      <w:caps/>
      <w:noProof/>
      <w:szCs w:val="20"/>
      <w:lang w:val="cs-CZ" w:eastAsia="cs-CZ"/>
    </w:rPr>
  </w:style>
  <w:style w:type="paragraph" w:customStyle="1" w:styleId="slovaniepodpsmenami">
    <w:name w:val="Číslovanie pod písmenami"/>
    <w:basedOn w:val="Normal"/>
    <w:rsid w:val="00C52EDD"/>
    <w:pPr>
      <w:jc w:val="both"/>
    </w:pPr>
  </w:style>
  <w:style w:type="paragraph" w:customStyle="1" w:styleId="Psmenvodsekoch">
    <w:name w:val="Písmená v odsekoch"/>
    <w:basedOn w:val="Normal"/>
    <w:uiPriority w:val="99"/>
    <w:rsid w:val="00C52EDD"/>
    <w:pPr>
      <w:jc w:val="both"/>
    </w:pPr>
    <w:rPr>
      <w:bCs/>
      <w:color w:val="000000"/>
    </w:rPr>
  </w:style>
  <w:style w:type="paragraph" w:customStyle="1" w:styleId="Odsek">
    <w:name w:val="Odsek"/>
    <w:basedOn w:val="Normal"/>
    <w:rsid w:val="00C52EDD"/>
    <w:pPr>
      <w:spacing w:before="120"/>
      <w:ind w:left="57"/>
      <w:jc w:val="both"/>
    </w:pPr>
  </w:style>
  <w:style w:type="paragraph" w:customStyle="1" w:styleId="Paragrafynzvy">
    <w:name w:val="Paragrafy názvy"/>
    <w:basedOn w:val="Normal"/>
    <w:rsid w:val="00C52EDD"/>
    <w:pPr>
      <w:spacing w:beforeLines="50" w:afterLines="50"/>
      <w:jc w:val="center"/>
    </w:pPr>
    <w:rPr>
      <w:b/>
      <w:lang w:val="cs-CZ" w:eastAsia="cs-CZ"/>
    </w:rPr>
  </w:style>
  <w:style w:type="paragraph" w:customStyle="1" w:styleId="Odsekysla">
    <w:name w:val="Odseky čísla"/>
    <w:basedOn w:val="Normal"/>
    <w:rsid w:val="00C52EDD"/>
    <w:pPr>
      <w:numPr>
        <w:numId w:val="19"/>
      </w:numPr>
      <w:tabs>
        <w:tab w:val="num" w:pos="432"/>
      </w:tabs>
      <w:spacing w:before="60" w:after="60"/>
      <w:ind w:left="432" w:hanging="432"/>
      <w:jc w:val="both"/>
    </w:pPr>
    <w:rPr>
      <w:lang w:val="cs-CZ" w:eastAsia="cs-CZ"/>
    </w:rPr>
  </w:style>
  <w:style w:type="paragraph" w:customStyle="1" w:styleId="JASPInormlny">
    <w:name w:val="JASPI normálny"/>
    <w:basedOn w:val="Normal"/>
    <w:rsid w:val="00C52EDD"/>
    <w:pPr>
      <w:autoSpaceDE w:val="0"/>
      <w:autoSpaceDN w:val="0"/>
      <w:jc w:val="both"/>
    </w:pPr>
  </w:style>
  <w:style w:type="paragraph" w:styleId="ListNumber">
    <w:name w:val="List Number"/>
    <w:basedOn w:val="Normal"/>
    <w:uiPriority w:val="99"/>
    <w:unhideWhenUsed/>
    <w:rsid w:val="00C52EDD"/>
    <w:pPr>
      <w:tabs>
        <w:tab w:val="num" w:pos="360"/>
      </w:tabs>
      <w:spacing w:after="200" w:line="276" w:lineRule="auto"/>
      <w:ind w:left="360" w:hanging="360"/>
      <w:contextualSpacing/>
      <w:jc w:val="left"/>
    </w:pPr>
    <w:rPr>
      <w:rFonts w:ascii="Calibri" w:hAnsi="Calibri"/>
      <w:sz w:val="22"/>
      <w:szCs w:val="22"/>
      <w:lang w:eastAsia="en-US"/>
    </w:rPr>
  </w:style>
  <w:style w:type="paragraph" w:styleId="ListNumber2">
    <w:name w:val="List Number 2"/>
    <w:basedOn w:val="Body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al"/>
    <w:qFormat/>
    <w:rsid w:val="004A228C"/>
    <w:pPr>
      <w:spacing w:line="240" w:lineRule="atLeast"/>
      <w:jc w:val="both"/>
    </w:pPr>
    <w:rPr>
      <w:rFonts w:ascii="Verdana" w:hAnsi="Verdana"/>
      <w:sz w:val="20"/>
      <w:szCs w:val="20"/>
      <w:lang w:eastAsia="en-US"/>
    </w:rPr>
  </w:style>
  <w:style w:type="paragraph" w:customStyle="1" w:styleId="Point0">
    <w:name w:val="Point 0"/>
    <w:basedOn w:val="Normal"/>
    <w:uiPriority w:val="99"/>
    <w:rsid w:val="00C8498E"/>
    <w:pPr>
      <w:spacing w:before="120" w:after="120" w:line="360" w:lineRule="auto"/>
      <w:ind w:left="850" w:hanging="850"/>
      <w:jc w:val="left"/>
    </w:pPr>
    <w:rPr>
      <w:lang w:eastAsia="en-US"/>
    </w:rPr>
  </w:style>
  <w:style w:type="paragraph" w:customStyle="1" w:styleId="Tiret2">
    <w:name w:val="Tiret 2"/>
    <w:basedOn w:val="Normal"/>
    <w:rsid w:val="00C8498E"/>
    <w:pPr>
      <w:numPr>
        <w:numId w:val="20"/>
      </w:numPr>
      <w:tabs>
        <w:tab w:val="num" w:pos="1984"/>
      </w:tabs>
      <w:spacing w:before="120" w:after="120" w:line="360" w:lineRule="auto"/>
      <w:ind w:left="1984" w:hanging="567"/>
      <w:jc w:val="left"/>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uiPriority w:val="99"/>
    <w:rsid w:val="00C8498E"/>
    <w:pPr>
      <w:jc w:val="left"/>
    </w:pPr>
    <w:rPr>
      <w:lang w:val="pl-PL" w:eastAsia="pl-PL"/>
    </w:rPr>
  </w:style>
  <w:style w:type="paragraph" w:customStyle="1" w:styleId="Point1">
    <w:name w:val="Point 1"/>
    <w:basedOn w:val="Normal"/>
    <w:link w:val="Point1Char"/>
    <w:rsid w:val="00C8498E"/>
    <w:pPr>
      <w:spacing w:before="120" w:after="120" w:line="360" w:lineRule="auto"/>
      <w:ind w:left="1417" w:hanging="567"/>
      <w:jc w:val="left"/>
    </w:pPr>
    <w:rPr>
      <w:lang w:eastAsia="en-US"/>
    </w:rPr>
  </w:style>
  <w:style w:type="paragraph" w:customStyle="1" w:styleId="ManualNumPar1">
    <w:name w:val="Manual NumPar 1"/>
    <w:basedOn w:val="Normal"/>
    <w:next w:val="Normal"/>
    <w:rsid w:val="00C8498E"/>
    <w:pPr>
      <w:spacing w:before="120" w:after="120" w:line="360" w:lineRule="auto"/>
      <w:ind w:left="850" w:hanging="850"/>
      <w:jc w:val="left"/>
    </w:pPr>
    <w:rPr>
      <w:lang w:eastAsia="en-US"/>
    </w:rPr>
  </w:style>
  <w:style w:type="character" w:customStyle="1" w:styleId="Point1Char">
    <w:name w:val="Point 1 Char"/>
    <w:link w:val="Point1"/>
    <w:locked/>
    <w:rsid w:val="00C8498E"/>
    <w:rPr>
      <w:sz w:val="24"/>
      <w:lang w:val="x-none" w:eastAsia="en-US"/>
    </w:rPr>
  </w:style>
  <w:style w:type="paragraph" w:customStyle="1" w:styleId="Telo">
    <w:name w:val="Telo"/>
    <w:rsid w:val="007C4051"/>
    <w:pPr>
      <w:framePr w:wrap="auto"/>
      <w:widowControl/>
      <w:pBdr>
        <w:top w:val="nil"/>
        <w:left w:val="nil"/>
        <w:bottom w:val="nil"/>
        <w:right w:val="nil"/>
        <w:bar w:val="nil"/>
      </w:pBdr>
      <w:autoSpaceDE/>
      <w:autoSpaceDN/>
      <w:adjustRightInd/>
      <w:ind w:left="0" w:right="0"/>
      <w:jc w:val="left"/>
      <w:textAlignment w:val="auto"/>
    </w:pPr>
    <w:rPr>
      <w:rFonts w:cs="Arial Unicode MS"/>
      <w:color w:val="000000"/>
      <w:sz w:val="24"/>
      <w:szCs w:val="24"/>
      <w:u w:color="000000"/>
      <w:rtl w:val="0"/>
      <w:cs w:val="0"/>
      <w:lang w:val="sk-SK" w:eastAsia="sk-SK" w:bidi="ar-SA"/>
    </w:rPr>
  </w:style>
  <w:style w:type="paragraph" w:styleId="Subtitle">
    <w:name w:val="Subtitle"/>
    <w:basedOn w:val="Normal"/>
    <w:link w:val="PodtitulChar"/>
    <w:uiPriority w:val="11"/>
    <w:qFormat/>
    <w:rsid w:val="00822B09"/>
    <w:pPr>
      <w:jc w:val="center"/>
    </w:pPr>
    <w:rPr>
      <w:rFonts w:ascii="Cambria" w:hAnsi="Cambria"/>
    </w:rPr>
  </w:style>
  <w:style w:type="character" w:customStyle="1" w:styleId="PodtitulChar">
    <w:name w:val="Podtitul Char"/>
    <w:basedOn w:val="DefaultParagraphFont"/>
    <w:link w:val="Subtitle"/>
    <w:uiPriority w:val="11"/>
    <w:locked/>
    <w:rsid w:val="00822B09"/>
    <w:rPr>
      <w:rFonts w:ascii="Cambria" w:hAnsi="Cambria" w:cs="Times New Roman"/>
      <w:sz w:val="24"/>
      <w:szCs w:val="24"/>
      <w:rtl w:val="0"/>
      <w:cs w:val="0"/>
    </w:rPr>
  </w:style>
  <w:style w:type="paragraph" w:customStyle="1" w:styleId="Paragraf">
    <w:name w:val="Paragraf"/>
    <w:next w:val="Normal"/>
    <w:qFormat/>
    <w:rsid w:val="00326289"/>
    <w:pPr>
      <w:framePr w:wrap="auto"/>
      <w:widowControl/>
      <w:autoSpaceDE/>
      <w:autoSpaceDN/>
      <w:adjustRightInd/>
      <w:spacing w:before="240" w:after="100" w:afterAutospacing="1"/>
      <w:ind w:left="0" w:right="0"/>
      <w:jc w:val="center"/>
      <w:textAlignment w:val="auto"/>
      <w:outlineLvl w:val="6"/>
    </w:pPr>
    <w:rPr>
      <w:rFonts w:ascii="Arial" w:hAnsi="Arial" w:cs="Arial"/>
      <w:b/>
      <w:color w:val="FF8400"/>
      <w:sz w:val="26"/>
      <w:szCs w:val="26"/>
      <w:rtl w:val="0"/>
      <w:cs w:val="0"/>
      <w:lang w:val="cs-CZ" w:eastAsia="cs-CZ" w:bidi="ar-SA"/>
    </w:rPr>
  </w:style>
  <w:style w:type="character" w:customStyle="1" w:styleId="formtext">
    <w:name w:val="formtext"/>
    <w:basedOn w:val="DefaultParagraphFont"/>
    <w:rsid w:val="00823CDD"/>
    <w:rPr>
      <w:rFonts w:cs="Times New Roman"/>
      <w:rtl w:val="0"/>
      <w:cs w:val="0"/>
    </w:rPr>
  </w:style>
  <w:style w:type="numbering" w:customStyle="1" w:styleId="Importovantl1">
    <w:name w:val="Importovaný štýl 1"/>
    <w:basedOn w:val="NoList"/>
    <w:pPr>
      <w:numPr>
        <w:numId w:val="25"/>
      </w:numPr>
    </w:pPr>
  </w:style>
  <w:style w:type="numbering" w:customStyle="1" w:styleId="List1">
    <w:name w:val="List 1"/>
    <w:basedOn w:val="NoList"/>
    <w:pPr>
      <w:numPr>
        <w:numId w:val="17"/>
      </w:numPr>
    </w:pPr>
  </w:style>
  <w:style w:type="numbering" w:customStyle="1" w:styleId="tl1">
    <w:name w:val="Štýl1"/>
    <w:basedOn w:val="NoList"/>
    <w:pPr>
      <w:numPr>
        <w:numId w:val="18"/>
      </w:numPr>
    </w:pPr>
  </w:style>
  <w:style w:type="numbering" w:customStyle="1" w:styleId="Importovantl3">
    <w:name w:val="Importovaný štýl 3"/>
    <w:basedOn w:val="NoList"/>
    <w:pPr>
      <w:numPr>
        <w:numId w:val="26"/>
      </w:numPr>
    </w:pPr>
  </w:style>
  <w:style w:type="numbering" w:customStyle="1" w:styleId="List12">
    <w:name w:val="List 12"/>
    <w:basedOn w:val="NoList"/>
    <w:pPr>
      <w:numPr>
        <w:numId w:val="2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09/309/20170801" TargetMode="External" /><Relationship Id="rId7" Type="http://schemas.openxmlformats.org/officeDocument/2006/relationships/hyperlink" Target="https://www.slov-lex.sk/pravne-predpisy/SK/ZZ/2012/251/20170801"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vl_mat"/>
    <f:field ref="objsubject" par="" edit="true" text=""/>
    <f:field ref="objcreatedby" par="" text="Franczel, Marek, JUDr."/>
    <f:field ref="objcreatedat" par="" text="14.5.2018 15:19:55"/>
    <f:field ref="objchangedby" par="" text="Administrator, System"/>
    <f:field ref="objmodifiedat" par="" text="14.5.2018 15:19: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AE20BE0-55B4-4828-BA4D-63B1DCFF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46</Pages>
  <Words>18403</Words>
  <Characters>104899</Characters>
  <Application>Microsoft Office Word</Application>
  <DocSecurity>0</DocSecurity>
  <Lines>0</Lines>
  <Paragraphs>0</Paragraphs>
  <ScaleCrop>false</ScaleCrop>
  <Company>MH SR</Company>
  <LinksUpToDate>false</LinksUpToDate>
  <CharactersWithSpaces>123056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Juraj</dc:creator>
  <cp:lastModifiedBy>Podmajerská, Alena</cp:lastModifiedBy>
  <cp:revision>4</cp:revision>
  <cp:lastPrinted>2018-10-17T10:44:00Z</cp:lastPrinted>
  <dcterms:created xsi:type="dcterms:W3CDTF">2018-10-17T10:33:00Z</dcterms:created>
  <dcterms:modified xsi:type="dcterms:W3CDTF">2018-10-18T10:15:00Z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COO.2145.1000.3.2576405</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ministerovi hospodárstva Slovenskej republiky</vt:lpwstr>
  </property>
  <property fmtid="{D5CDD505-2E9C-101B-9397-08002B2CF9AE}" pid="123" name="FSC#SKEDITIONSLOVLEX@103.510:funkciaZodpPredDativ">
    <vt:lpwstr>ministera hospodárstva Slovenskej republiky</vt:lpwstr>
  </property>
  <property fmtid="{D5CDD505-2E9C-101B-9397-08002B2CF9AE}" pid="124" name="FSC#SKEDITIONSLOVLEX@103.510:legoblast">
    <vt:lpwstr>Energetika a priemysel</vt:lpwstr>
  </property>
  <property fmtid="{D5CDD505-2E9C-101B-9397-08002B2CF9AE}" pid="125" name="FSC#SKEDITIONSLOVLEX@103.510:nazovpredpis">
    <vt:lpwstr>,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Peter Žiga_x000D__x000D_minister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16568/2018-2062-25763</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14. 5. 2018</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Peter Žiga</vt:lpwstr>
  </property>
</Properties>
</file>