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60" w:rsidRDefault="00A06E60" w:rsidP="00A06E60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A06E60" w:rsidRDefault="00A06E60" w:rsidP="00A06E60">
      <w:pPr>
        <w:rPr>
          <w:b/>
          <w:bCs/>
          <w:i/>
        </w:rPr>
      </w:pPr>
      <w:r>
        <w:rPr>
          <w:b/>
          <w:bCs/>
          <w:i/>
        </w:rPr>
        <w:t xml:space="preserve">   Národnej rady Slovenskej republiky</w:t>
      </w:r>
    </w:p>
    <w:p w:rsidR="00A06E60" w:rsidRDefault="00A06E60" w:rsidP="00A06E60">
      <w:pPr>
        <w:rPr>
          <w:i/>
        </w:rPr>
      </w:pPr>
      <w:r>
        <w:rPr>
          <w:b/>
          <w:bCs/>
          <w:i/>
        </w:rPr>
        <w:t xml:space="preserve">pre verejnú správu a regionálny rozvoj </w:t>
      </w:r>
      <w:r>
        <w:rPr>
          <w:i/>
        </w:rPr>
        <w:t xml:space="preserve">                             </w:t>
      </w:r>
    </w:p>
    <w:p w:rsidR="00A06E60" w:rsidRDefault="00A06E60" w:rsidP="00A06E60">
      <w:pPr>
        <w:rPr>
          <w:i/>
        </w:rPr>
      </w:pPr>
      <w:r>
        <w:rPr>
          <w:i/>
        </w:rPr>
        <w:t xml:space="preserve">  </w:t>
      </w:r>
      <w:r>
        <w:t xml:space="preserve">                                                        </w:t>
      </w:r>
    </w:p>
    <w:p w:rsidR="00A06E60" w:rsidRDefault="00A06E60" w:rsidP="00A06E60">
      <w:pPr>
        <w:ind w:left="5664"/>
      </w:pPr>
      <w:r>
        <w:t xml:space="preserve">           49. schôdza výboru                                                                                                   </w:t>
      </w:r>
    </w:p>
    <w:p w:rsidR="00A06E60" w:rsidRDefault="00A06E60" w:rsidP="00A06E60">
      <w:pPr>
        <w:rPr>
          <w:b/>
          <w:szCs w:val="28"/>
        </w:rPr>
      </w:pPr>
      <w:r>
        <w:t xml:space="preserve">                                                                                                          K číslu: CRD-1599/2018</w:t>
      </w:r>
    </w:p>
    <w:p w:rsidR="00A06E60" w:rsidRDefault="00A06E60" w:rsidP="00A06E60">
      <w:pPr>
        <w:rPr>
          <w:b/>
          <w:szCs w:val="28"/>
        </w:rPr>
      </w:pPr>
    </w:p>
    <w:p w:rsidR="00A06E60" w:rsidRDefault="00A06E60" w:rsidP="00A06E60">
      <w:pPr>
        <w:rPr>
          <w:b/>
          <w:szCs w:val="28"/>
        </w:rPr>
      </w:pPr>
    </w:p>
    <w:p w:rsidR="00A06E60" w:rsidRDefault="00A06E60" w:rsidP="00A06E60">
      <w:pPr>
        <w:rPr>
          <w:b/>
          <w:szCs w:val="28"/>
        </w:rPr>
      </w:pPr>
    </w:p>
    <w:p w:rsidR="00A06E60" w:rsidRDefault="00A06E60" w:rsidP="00A06E60">
      <w:pPr>
        <w:rPr>
          <w:b/>
          <w:szCs w:val="28"/>
        </w:rPr>
      </w:pPr>
    </w:p>
    <w:p w:rsidR="00A06E60" w:rsidRDefault="00A06E60" w:rsidP="00A06E60">
      <w:pPr>
        <w:rPr>
          <w:b/>
          <w:szCs w:val="28"/>
        </w:rPr>
      </w:pPr>
    </w:p>
    <w:p w:rsidR="00A06E60" w:rsidRDefault="00A06E60" w:rsidP="00A06E60">
      <w:pPr>
        <w:jc w:val="center"/>
        <w:rPr>
          <w:b/>
          <w:szCs w:val="28"/>
        </w:rPr>
      </w:pPr>
      <w:r>
        <w:rPr>
          <w:b/>
          <w:szCs w:val="28"/>
        </w:rPr>
        <w:t>173</w:t>
      </w:r>
    </w:p>
    <w:p w:rsidR="00A06E60" w:rsidRDefault="00A06E60" w:rsidP="00A06E60">
      <w:pPr>
        <w:jc w:val="center"/>
        <w:rPr>
          <w:b/>
          <w:szCs w:val="28"/>
        </w:rPr>
      </w:pPr>
      <w:r>
        <w:rPr>
          <w:b/>
        </w:rPr>
        <w:t>U z n e s e n i e</w:t>
      </w:r>
    </w:p>
    <w:p w:rsidR="00A06E60" w:rsidRDefault="00A06E60" w:rsidP="00A06E60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A06E60" w:rsidRDefault="00A06E60" w:rsidP="00A06E60">
      <w:pPr>
        <w:jc w:val="center"/>
      </w:pPr>
      <w:r>
        <w:rPr>
          <w:b/>
          <w:bCs/>
        </w:rPr>
        <w:t>pre verejnú správu a regionálny rozvoj</w:t>
      </w:r>
    </w:p>
    <w:p w:rsidR="00A06E60" w:rsidRDefault="00A06E60" w:rsidP="00A06E60">
      <w:pPr>
        <w:jc w:val="center"/>
      </w:pPr>
      <w:r>
        <w:t>zo 16. októbra 2018</w:t>
      </w:r>
    </w:p>
    <w:p w:rsidR="00A06E60" w:rsidRDefault="00A06E60" w:rsidP="00A06E60">
      <w:pPr>
        <w:jc w:val="center"/>
      </w:pPr>
    </w:p>
    <w:p w:rsidR="00A06E60" w:rsidRPr="00A06E60" w:rsidRDefault="00A06E60" w:rsidP="00A06E60">
      <w:pPr>
        <w:pStyle w:val="Zkladntext2"/>
        <w:rPr>
          <w:b/>
          <w:sz w:val="24"/>
          <w:szCs w:val="24"/>
        </w:rPr>
      </w:pPr>
      <w:r>
        <w:rPr>
          <w:sz w:val="24"/>
          <w:szCs w:val="24"/>
        </w:rPr>
        <w:t xml:space="preserve">k </w:t>
      </w:r>
      <w:r>
        <w:rPr>
          <w:b/>
          <w:sz w:val="24"/>
          <w:szCs w:val="24"/>
        </w:rPr>
        <w:t>spoločnej správe</w:t>
      </w:r>
      <w:r>
        <w:rPr>
          <w:sz w:val="24"/>
          <w:szCs w:val="24"/>
        </w:rPr>
        <w:t xml:space="preserve"> výborov Národnej rady Slovenskej republiky o výsledku prerokovania </w:t>
      </w:r>
      <w:r>
        <w:rPr>
          <w:b/>
          <w:sz w:val="24"/>
          <w:szCs w:val="24"/>
        </w:rPr>
        <w:t xml:space="preserve">     </w:t>
      </w:r>
      <w:r w:rsidRPr="00A06E60">
        <w:rPr>
          <w:b/>
          <w:sz w:val="24"/>
          <w:szCs w:val="24"/>
        </w:rPr>
        <w:t>vládneho návrhu zákona o registri mimovládnych neziskových organizácií a o zmene a doplnení niektorých zákonov (tlač 1059)</w:t>
      </w:r>
      <w:r w:rsidRPr="00A06E60">
        <w:rPr>
          <w:sz w:val="24"/>
          <w:szCs w:val="24"/>
        </w:rPr>
        <w:t xml:space="preserve"> </w:t>
      </w:r>
    </w:p>
    <w:p w:rsidR="00A06E60" w:rsidRDefault="00A06E60" w:rsidP="00A06E60">
      <w:pPr>
        <w:ind w:left="708"/>
        <w:jc w:val="both"/>
        <w:rPr>
          <w:b/>
          <w:bCs/>
        </w:rPr>
      </w:pPr>
    </w:p>
    <w:p w:rsidR="00A06E60" w:rsidRDefault="00A06E60" w:rsidP="00A06E60">
      <w:pPr>
        <w:ind w:left="708"/>
        <w:jc w:val="both"/>
        <w:rPr>
          <w:b/>
          <w:bCs/>
        </w:rPr>
      </w:pPr>
      <w:r>
        <w:rPr>
          <w:b/>
          <w:bCs/>
        </w:rPr>
        <w:t xml:space="preserve">Výbor Národnej rady Slovenskej republiky </w:t>
      </w:r>
    </w:p>
    <w:p w:rsidR="00A06E60" w:rsidRDefault="00A06E60" w:rsidP="00A06E60">
      <w:pPr>
        <w:ind w:left="708"/>
        <w:jc w:val="both"/>
        <w:rPr>
          <w:b/>
          <w:bCs/>
        </w:rPr>
      </w:pPr>
      <w:r>
        <w:rPr>
          <w:b/>
          <w:bCs/>
        </w:rPr>
        <w:t xml:space="preserve">pre verejnú správu a regionálny rozvoj </w:t>
      </w:r>
    </w:p>
    <w:p w:rsidR="00A06E60" w:rsidRDefault="00A06E60" w:rsidP="00A06E60">
      <w:pPr>
        <w:pStyle w:val="Zkladntext2"/>
        <w:rPr>
          <w:b/>
          <w:bCs/>
          <w:sz w:val="24"/>
          <w:szCs w:val="24"/>
        </w:rPr>
      </w:pPr>
    </w:p>
    <w:p w:rsidR="00A06E60" w:rsidRDefault="00A06E60" w:rsidP="00A06E60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 c h v a ľ u j e </w:t>
      </w:r>
    </w:p>
    <w:p w:rsidR="00A06E60" w:rsidRDefault="00A06E60" w:rsidP="00A06E60">
      <w:pPr>
        <w:jc w:val="both"/>
        <w:rPr>
          <w:bCs/>
        </w:rPr>
      </w:pPr>
    </w:p>
    <w:p w:rsidR="00A06E60" w:rsidRDefault="00A06E60" w:rsidP="00A06E60">
      <w:pPr>
        <w:pStyle w:val="Zkladntext2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>spoločnú správu</w:t>
      </w:r>
      <w:r>
        <w:rPr>
          <w:sz w:val="24"/>
          <w:szCs w:val="24"/>
        </w:rPr>
        <w:t xml:space="preserve"> výborov Národnej rady Slovenskej republiky o výsledku prerokovania </w:t>
      </w:r>
      <w:r>
        <w:rPr>
          <w:b/>
          <w:sz w:val="24"/>
          <w:szCs w:val="24"/>
        </w:rPr>
        <w:t xml:space="preserve">  vládneho </w:t>
      </w:r>
      <w:r w:rsidRPr="00A06E60">
        <w:rPr>
          <w:b/>
          <w:sz w:val="24"/>
          <w:szCs w:val="24"/>
        </w:rPr>
        <w:t>návrhu zákona o registri mimovládnych neziskových organizácií a o zmene a doplnení niektorých zákonov (tlač 1059)</w:t>
      </w:r>
      <w:r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A06E60" w:rsidRDefault="00A06E60" w:rsidP="00A06E60">
      <w:pPr>
        <w:jc w:val="both"/>
        <w:rPr>
          <w:bCs/>
        </w:rPr>
      </w:pPr>
    </w:p>
    <w:p w:rsidR="00A06E60" w:rsidRDefault="00A06E60" w:rsidP="00A06E60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 o v e r u j e</w:t>
      </w:r>
    </w:p>
    <w:p w:rsidR="00A06E60" w:rsidRDefault="00A06E60" w:rsidP="00A06E60">
      <w:pPr>
        <w:pStyle w:val="Zkladntext"/>
        <w:rPr>
          <w:b/>
          <w:bCs/>
          <w:sz w:val="24"/>
          <w:szCs w:val="24"/>
        </w:rPr>
      </w:pPr>
    </w:p>
    <w:p w:rsidR="00A06E60" w:rsidRDefault="00A06E60" w:rsidP="00A06E60">
      <w:pPr>
        <w:pStyle w:val="Zkladntext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Tibora </w:t>
      </w:r>
      <w:proofErr w:type="spellStart"/>
      <w:r>
        <w:rPr>
          <w:b/>
          <w:bCs/>
          <w:sz w:val="24"/>
          <w:szCs w:val="24"/>
        </w:rPr>
        <w:t>Glendu</w:t>
      </w:r>
      <w:proofErr w:type="spellEnd"/>
      <w:r>
        <w:rPr>
          <w:b/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člena výboru ako spravodajcu predniesť na schôdzi Národnej rady Slovenskej republiky spoločnú správu výborov o výsledku prerokovania návrhu zákona vo výboroch a </w:t>
      </w:r>
      <w:r>
        <w:rPr>
          <w:b/>
          <w:bCs/>
          <w:sz w:val="24"/>
          <w:szCs w:val="24"/>
        </w:rPr>
        <w:t>odporúča</w:t>
      </w:r>
      <w:r>
        <w:rPr>
          <w:bCs/>
          <w:sz w:val="24"/>
          <w:szCs w:val="24"/>
        </w:rPr>
        <w:t xml:space="preserve"> Národnej rade Slovenskej republiky predložený návrh zákona </w:t>
      </w:r>
      <w:r>
        <w:rPr>
          <w:b/>
          <w:bCs/>
          <w:sz w:val="24"/>
          <w:szCs w:val="24"/>
        </w:rPr>
        <w:t>schváliť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:rsidR="00A06E60" w:rsidRDefault="00A06E60" w:rsidP="00A06E60">
      <w:pPr>
        <w:pStyle w:val="Zkladntext"/>
        <w:rPr>
          <w:b/>
          <w:bCs/>
          <w:sz w:val="24"/>
          <w:szCs w:val="24"/>
        </w:rPr>
      </w:pPr>
    </w:p>
    <w:p w:rsidR="00A06E60" w:rsidRDefault="00A06E60" w:rsidP="00A06E60">
      <w:pPr>
        <w:pStyle w:val="Zkladntext"/>
        <w:rPr>
          <w:b/>
          <w:bCs/>
          <w:sz w:val="24"/>
          <w:szCs w:val="24"/>
        </w:rPr>
      </w:pPr>
    </w:p>
    <w:p w:rsidR="00A06E60" w:rsidRDefault="00A06E60" w:rsidP="00A06E60">
      <w:pPr>
        <w:pStyle w:val="Zkladntext"/>
        <w:rPr>
          <w:b/>
          <w:bCs/>
          <w:sz w:val="24"/>
          <w:szCs w:val="24"/>
        </w:rPr>
      </w:pPr>
    </w:p>
    <w:p w:rsidR="00A06E60" w:rsidRDefault="00A06E60" w:rsidP="00A06E60">
      <w:pPr>
        <w:pStyle w:val="Zkladntext"/>
        <w:rPr>
          <w:b/>
          <w:bCs/>
          <w:sz w:val="24"/>
          <w:szCs w:val="24"/>
        </w:rPr>
      </w:pPr>
    </w:p>
    <w:p w:rsidR="00A06E60" w:rsidRDefault="00A06E60" w:rsidP="00A06E60">
      <w:pPr>
        <w:pStyle w:val="Zkladntext"/>
        <w:rPr>
          <w:b/>
          <w:bCs/>
          <w:sz w:val="24"/>
          <w:szCs w:val="24"/>
        </w:rPr>
      </w:pPr>
    </w:p>
    <w:p w:rsidR="00A06E60" w:rsidRDefault="00A06E60" w:rsidP="00A06E60">
      <w:pPr>
        <w:pStyle w:val="Zkladntext"/>
        <w:rPr>
          <w:b/>
          <w:bCs/>
          <w:sz w:val="24"/>
          <w:szCs w:val="24"/>
        </w:rPr>
      </w:pPr>
    </w:p>
    <w:p w:rsidR="00A06E60" w:rsidRDefault="00A06E60" w:rsidP="00A06E60">
      <w:pPr>
        <w:pStyle w:val="Zkladntext"/>
        <w:rPr>
          <w:b/>
          <w:bCs/>
          <w:sz w:val="24"/>
          <w:szCs w:val="24"/>
        </w:rPr>
      </w:pPr>
    </w:p>
    <w:p w:rsidR="00A06E60" w:rsidRDefault="00A06E60" w:rsidP="00A06E60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             Boris  K o l </w:t>
      </w:r>
      <w:proofErr w:type="spellStart"/>
      <w:r>
        <w:rPr>
          <w:b/>
          <w:bCs/>
          <w:sz w:val="24"/>
          <w:szCs w:val="24"/>
        </w:rPr>
        <w:t>l</w:t>
      </w:r>
      <w:proofErr w:type="spellEnd"/>
      <w:r>
        <w:rPr>
          <w:b/>
          <w:bCs/>
          <w:sz w:val="24"/>
          <w:szCs w:val="24"/>
        </w:rPr>
        <w:t xml:space="preserve"> á r, </w:t>
      </w:r>
      <w:proofErr w:type="spellStart"/>
      <w:r>
        <w:rPr>
          <w:b/>
          <w:bCs/>
          <w:sz w:val="24"/>
          <w:szCs w:val="24"/>
        </w:rPr>
        <w:t>v.r</w:t>
      </w:r>
      <w:proofErr w:type="spellEnd"/>
      <w:r>
        <w:rPr>
          <w:b/>
          <w:bCs/>
          <w:sz w:val="24"/>
          <w:szCs w:val="24"/>
        </w:rPr>
        <w:t>.</w:t>
      </w:r>
    </w:p>
    <w:p w:rsidR="00A06E60" w:rsidRDefault="00A06E60" w:rsidP="00A06E60">
      <w:pPr>
        <w:jc w:val="both"/>
      </w:pPr>
      <w:r>
        <w:t xml:space="preserve">                                                                                                            predseda výboru</w:t>
      </w:r>
    </w:p>
    <w:p w:rsidR="00A06E60" w:rsidRDefault="00A06E60" w:rsidP="00A06E60">
      <w:pPr>
        <w:jc w:val="both"/>
        <w:rPr>
          <w:b/>
        </w:rPr>
      </w:pPr>
      <w:r>
        <w:rPr>
          <w:b/>
        </w:rPr>
        <w:t xml:space="preserve">Dušan  B u b l a v ý, </w:t>
      </w:r>
      <w:proofErr w:type="spellStart"/>
      <w:r>
        <w:rPr>
          <w:b/>
        </w:rPr>
        <w:t>v.r</w:t>
      </w:r>
      <w:proofErr w:type="spellEnd"/>
      <w:r>
        <w:rPr>
          <w:b/>
        </w:rPr>
        <w:t xml:space="preserve">. </w:t>
      </w:r>
    </w:p>
    <w:p w:rsidR="00A06E60" w:rsidRDefault="00A06E60" w:rsidP="00A06E60">
      <w:pPr>
        <w:jc w:val="both"/>
        <w:rPr>
          <w:b/>
        </w:rPr>
      </w:pPr>
      <w:r>
        <w:t xml:space="preserve">  overovateľ výboru</w:t>
      </w:r>
    </w:p>
    <w:p w:rsidR="00A06E60" w:rsidRDefault="00A06E60" w:rsidP="00A06E60"/>
    <w:p w:rsidR="00A06E60" w:rsidRDefault="00A06E60" w:rsidP="00A06E60">
      <w:bookmarkStart w:id="0" w:name="_GoBack"/>
      <w:bookmarkEnd w:id="0"/>
    </w:p>
    <w:sectPr w:rsidR="00A06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34DF3"/>
    <w:multiLevelType w:val="hybridMultilevel"/>
    <w:tmpl w:val="9918CE0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50"/>
    <w:rsid w:val="00147D4B"/>
    <w:rsid w:val="00304B50"/>
    <w:rsid w:val="00A06E60"/>
    <w:rsid w:val="00BF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5BD23-49EC-4CD3-B4BA-8C4CF46F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6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06E60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06E60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06E60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06E60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A06E60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A06E60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06E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6E6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5</cp:revision>
  <cp:lastPrinted>2018-10-12T11:51:00Z</cp:lastPrinted>
  <dcterms:created xsi:type="dcterms:W3CDTF">2018-10-12T11:49:00Z</dcterms:created>
  <dcterms:modified xsi:type="dcterms:W3CDTF">2018-10-15T09:10:00Z</dcterms:modified>
</cp:coreProperties>
</file>