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82" w:rsidRDefault="00AF7882" w:rsidP="00AF7882">
      <w:pPr>
        <w:jc w:val="center"/>
      </w:pPr>
      <w:r>
        <w:rPr>
          <w:b/>
          <w:bCs/>
        </w:rPr>
        <w:t>NÁRODNÁ   RADA   SLOVENSKEJ   REPUBLIKY</w:t>
      </w:r>
    </w:p>
    <w:p w:rsidR="00AF7882" w:rsidRDefault="00AF7882" w:rsidP="00AF7882">
      <w:pPr>
        <w:jc w:val="center"/>
      </w:pPr>
      <w:r>
        <w:rPr>
          <w:b/>
          <w:bCs/>
        </w:rPr>
        <w:t>________________________________________________________________</w:t>
      </w:r>
    </w:p>
    <w:p w:rsidR="00AF7882" w:rsidRDefault="00AF7882" w:rsidP="00AF7882">
      <w:pPr>
        <w:spacing w:after="240"/>
        <w:jc w:val="center"/>
      </w:pPr>
      <w:r>
        <w:rPr>
          <w:b/>
          <w:bCs/>
        </w:rPr>
        <w:t>VII. volebné obdobie</w:t>
      </w:r>
    </w:p>
    <w:p w:rsidR="00AF7882" w:rsidRDefault="00AF7882" w:rsidP="00AF7882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F7882" w:rsidRDefault="00AF7882" w:rsidP="00AF7882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F7882" w:rsidRDefault="00AF7882" w:rsidP="00AF7882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F7882" w:rsidRDefault="00AF7882" w:rsidP="00AF7882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Číslo: CRD-1599/2018</w:t>
      </w:r>
    </w:p>
    <w:p w:rsidR="00AF7882" w:rsidRDefault="00AF7882" w:rsidP="00AF7882">
      <w:pPr>
        <w:rPr>
          <w:lang w:val="cs-CZ"/>
        </w:rPr>
      </w:pPr>
      <w:r>
        <w:rPr>
          <w:lang w:val="cs-CZ"/>
        </w:rPr>
        <w:t> </w:t>
      </w:r>
    </w:p>
    <w:p w:rsidR="00AF7882" w:rsidRDefault="00AF7882" w:rsidP="00AF7882">
      <w:pPr>
        <w:rPr>
          <w:lang w:val="cs-CZ"/>
        </w:rPr>
      </w:pPr>
    </w:p>
    <w:p w:rsidR="00AF7882" w:rsidRDefault="00AF7882" w:rsidP="00400BA9">
      <w:pPr>
        <w:jc w:val="center"/>
      </w:pPr>
    </w:p>
    <w:p w:rsidR="00AF7882" w:rsidRDefault="00AF7882" w:rsidP="00AF7882">
      <w:pPr>
        <w:jc w:val="center"/>
      </w:pPr>
    </w:p>
    <w:p w:rsidR="00AF7882" w:rsidRDefault="00AF7882" w:rsidP="00AF7882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AF7882" w:rsidRDefault="00AF7882" w:rsidP="00AF7882">
      <w:pPr>
        <w:pStyle w:val="Nadpis3"/>
        <w:rPr>
          <w:szCs w:val="28"/>
        </w:rPr>
      </w:pPr>
      <w:r>
        <w:rPr>
          <w:sz w:val="24"/>
          <w:szCs w:val="24"/>
        </w:rPr>
        <w:t>1059a</w:t>
      </w:r>
    </w:p>
    <w:p w:rsidR="00AF7882" w:rsidRDefault="00AF7882" w:rsidP="00AF7882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AF7882" w:rsidRDefault="00AF7882" w:rsidP="00AF7882">
      <w:pPr>
        <w:pStyle w:val="Nadpis3"/>
        <w:rPr>
          <w:szCs w:val="28"/>
        </w:rPr>
      </w:pPr>
      <w:r>
        <w:rPr>
          <w:sz w:val="24"/>
          <w:szCs w:val="24"/>
        </w:rPr>
        <w:t>S p o l o č n á    s p r á v a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both"/>
      </w:pPr>
      <w:r>
        <w:rPr>
          <w:b/>
          <w:bCs/>
        </w:rPr>
        <w:t xml:space="preserve">výborov Národnej rady Slovenskej republiky o prerokovaní vládneho návrhu </w:t>
      </w:r>
      <w:r w:rsidRPr="00AF7882">
        <w:rPr>
          <w:b/>
        </w:rPr>
        <w:t>zákona o registri mimovládnych neziskových organizácií a o zmene a doplnení niektorých zákonov (tlač 1059)</w:t>
      </w:r>
      <w:r>
        <w:t xml:space="preserve"> vo výboroch Národnej rady Slovenskej republiky </w:t>
      </w:r>
      <w:r w:rsidRPr="00761544">
        <w:rPr>
          <w:b/>
        </w:rPr>
        <w:t>v druhom čítaní</w:t>
      </w:r>
    </w:p>
    <w:p w:rsidR="00AF7882" w:rsidRDefault="00AF7882" w:rsidP="00AF7882">
      <w:pPr>
        <w:jc w:val="both"/>
      </w:pPr>
      <w:r>
        <w:t>___________________________________________________________________________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both"/>
        <w:rPr>
          <w:lang w:val="cs-CZ"/>
        </w:rPr>
      </w:pPr>
      <w:r>
        <w:rPr>
          <w:lang w:val="cs-CZ"/>
        </w:rPr>
        <w:t> </w:t>
      </w:r>
    </w:p>
    <w:p w:rsidR="00774137" w:rsidRDefault="00774137" w:rsidP="00AF7882">
      <w:pPr>
        <w:jc w:val="both"/>
      </w:pPr>
    </w:p>
    <w:p w:rsidR="00AF7882" w:rsidRDefault="00AF7882" w:rsidP="00AF7882">
      <w:pPr>
        <w:jc w:val="both"/>
      </w:pPr>
      <w:r>
        <w:t>            Výbor Národnej rady Slovenskej republiky pre verejnú správu a regionálny rozvoj ako gestorský výbor k </w:t>
      </w:r>
      <w:r>
        <w:rPr>
          <w:b/>
        </w:rPr>
        <w:t xml:space="preserve">vládnemu návrhu </w:t>
      </w:r>
      <w:r w:rsidRPr="00AF7882">
        <w:rPr>
          <w:b/>
        </w:rPr>
        <w:t>zákona o registri mimovládnych neziskových organizácií a o zmene a doplnení niektorých zákonov (tlač 1059)</w:t>
      </w:r>
      <w:r>
        <w:t xml:space="preserve"> podáva Národnej rade Slovenskej republiky v súlade   s § 79 ods. 1 zákona Národnej rady Slovenskej republiky č. 350/1996 Z. z. o rokovacom poriadku Národnej rady Slovenskej republiky spoločnú správu výborov Národnej rady Slovenskej republiky: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center"/>
      </w:pPr>
      <w:r>
        <w:rPr>
          <w:b/>
          <w:bCs/>
        </w:rPr>
        <w:t>I.</w:t>
      </w:r>
    </w:p>
    <w:p w:rsidR="00AF7882" w:rsidRDefault="00AF7882" w:rsidP="00AF7882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AF7882" w:rsidRDefault="00AF7882" w:rsidP="00AF7882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t xml:space="preserve">            Národná rada Slovenskej republiky uznesením č. </w:t>
      </w:r>
      <w:r w:rsidR="003D73A8">
        <w:t xml:space="preserve">1318 </w:t>
      </w:r>
      <w:r>
        <w:t>z</w:t>
      </w:r>
      <w:r w:rsidR="003D73A8">
        <w:t xml:space="preserve"> 11. </w:t>
      </w:r>
      <w:r>
        <w:t xml:space="preserve">septembra 2018 pridelila </w:t>
      </w:r>
      <w:r>
        <w:rPr>
          <w:b/>
          <w:bCs/>
        </w:rPr>
        <w:t xml:space="preserve"> vládny </w:t>
      </w:r>
      <w:r>
        <w:rPr>
          <w:b/>
        </w:rPr>
        <w:t xml:space="preserve">návrh </w:t>
      </w:r>
      <w:r w:rsidRPr="00AF7882">
        <w:rPr>
          <w:b/>
        </w:rPr>
        <w:t>zákona o registri mimovládnych neziskových organizácií a o zmene a doplnení niektorých zákonov (tlač 1059)</w:t>
      </w:r>
      <w:r>
        <w:t xml:space="preserve"> na prerokovanie týmto výborom:</w:t>
      </w:r>
    </w:p>
    <w:p w:rsidR="00AF7882" w:rsidRDefault="00AF7882" w:rsidP="00AF7882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rPr>
          <w:b/>
          <w:bCs/>
        </w:rPr>
        <w:t> </w:t>
      </w:r>
    </w:p>
    <w:p w:rsidR="00AF7882" w:rsidRDefault="00AF7882" w:rsidP="00AF7882">
      <w:pPr>
        <w:jc w:val="both"/>
      </w:pPr>
      <w:r>
        <w:t xml:space="preserve">            </w:t>
      </w:r>
      <w:r>
        <w:rPr>
          <w:b/>
          <w:bCs/>
        </w:rPr>
        <w:t xml:space="preserve">Ústavnoprávnemu výboru Národnej rady Slovenskej republiky          </w:t>
      </w:r>
    </w:p>
    <w:p w:rsidR="00AF7882" w:rsidRDefault="00AF7882" w:rsidP="00AF7882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           </w:t>
      </w:r>
      <w:r>
        <w:rPr>
          <w:b/>
          <w:bCs/>
          <w:lang w:val="cs-CZ"/>
        </w:rPr>
        <w:tab/>
        <w:t>Výboru Národnej rady Slovenskej republiky pre financie a rozpočet</w:t>
      </w:r>
    </w:p>
    <w:p w:rsidR="00AF7882" w:rsidRPr="00761544" w:rsidRDefault="00AF7882" w:rsidP="00AF7882">
      <w:pPr>
        <w:ind w:firstLine="708"/>
        <w:jc w:val="both"/>
        <w:rPr>
          <w:b/>
          <w:bCs/>
          <w:lang w:val="cs-CZ"/>
        </w:rPr>
      </w:pPr>
      <w:r>
        <w:rPr>
          <w:b/>
          <w:bCs/>
          <w:lang w:val="cs-CZ"/>
        </w:rPr>
        <w:t>a</w:t>
      </w:r>
    </w:p>
    <w:p w:rsidR="00AF7882" w:rsidRDefault="00AF7882" w:rsidP="00AF7882">
      <w:pPr>
        <w:ind w:left="708"/>
        <w:jc w:val="both"/>
      </w:pPr>
      <w:r>
        <w:rPr>
          <w:b/>
          <w:bCs/>
          <w:lang w:val="cs-CZ"/>
        </w:rPr>
        <w:t>Výboru Národnej rady Slovenskej republiky pre verejnú správu a regionálny rozvoj;</w:t>
      </w:r>
    </w:p>
    <w:p w:rsidR="00AF7882" w:rsidRDefault="00AF7882" w:rsidP="00AF7882">
      <w:pPr>
        <w:ind w:left="708"/>
        <w:jc w:val="both"/>
      </w:pPr>
      <w:r>
        <w:rPr>
          <w:b/>
          <w:bCs/>
          <w:lang w:val="cs-CZ"/>
        </w:rPr>
        <w:t> </w:t>
      </w:r>
    </w:p>
    <w:p w:rsidR="00AF7882" w:rsidRDefault="00AF7882" w:rsidP="00AF7882">
      <w:pPr>
        <w:jc w:val="both"/>
      </w:pPr>
      <w:r>
        <w:t>            Výbory prerokovali predmetný  návrh zákona v lehote určenej uznesením Národnej rady Slovenskej republiky.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both"/>
        <w:rPr>
          <w:lang w:val="cs-CZ"/>
        </w:rPr>
      </w:pPr>
      <w:r>
        <w:rPr>
          <w:lang w:val="cs-CZ"/>
        </w:rPr>
        <w:t> </w:t>
      </w:r>
    </w:p>
    <w:p w:rsidR="00AF7882" w:rsidRDefault="00AF7882" w:rsidP="00AF7882">
      <w:pPr>
        <w:jc w:val="both"/>
        <w:rPr>
          <w:lang w:val="cs-CZ"/>
        </w:rPr>
      </w:pPr>
    </w:p>
    <w:p w:rsidR="00AF7882" w:rsidRDefault="00AF7882" w:rsidP="00AF7882">
      <w:pPr>
        <w:jc w:val="both"/>
      </w:pPr>
    </w:p>
    <w:p w:rsidR="00AF7882" w:rsidRDefault="00AF7882" w:rsidP="00AF7882">
      <w:pPr>
        <w:jc w:val="center"/>
      </w:pPr>
      <w:r>
        <w:rPr>
          <w:b/>
          <w:bCs/>
        </w:rPr>
        <w:lastRenderedPageBreak/>
        <w:t>II.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           Poslanci Národnej rady Slovenskej republiky, ktorí nie sú členmi výborov, ktorým bol   návrh zákona pridelený, neoznámili v určenej lehote gestorskému výboru žiadne stanovisko k predmetnému návrhu  zákona podľa   § 75 ods. 2 zákona Národnej rady Slovenskej republiky č. 350/1996 Z. z. o rokovacom poriadku Národnej rady Slovenskej republiky v znení neskorších predpisov.</w:t>
      </w:r>
    </w:p>
    <w:p w:rsidR="00AF7882" w:rsidRDefault="00AF7882" w:rsidP="00AF7882">
      <w:pPr>
        <w:jc w:val="both"/>
      </w:pPr>
      <w:r>
        <w:rPr>
          <w:b/>
          <w:bCs/>
        </w:rPr>
        <w:t> </w:t>
      </w:r>
    </w:p>
    <w:p w:rsidR="00AF7882" w:rsidRDefault="00AF7882" w:rsidP="00AF7882">
      <w:pPr>
        <w:jc w:val="center"/>
      </w:pPr>
      <w:r>
        <w:rPr>
          <w:b/>
          <w:bCs/>
        </w:rPr>
        <w:t>III.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           Výbory Národnej rady Slovenskej republiky, ktorým bol  návrh zákona pridelený zaujali k nemu nasledovné stanoviská: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 xml:space="preserve">            </w:t>
      </w:r>
      <w:r>
        <w:rPr>
          <w:b/>
          <w:bCs/>
        </w:rPr>
        <w:t>Ústavnoprávny   výbor</w:t>
      </w:r>
      <w:r>
        <w:t xml:space="preserve"> </w:t>
      </w:r>
      <w:r>
        <w:rPr>
          <w:b/>
          <w:bCs/>
        </w:rPr>
        <w:t>Národnej rady Slovenskej republiky</w:t>
      </w:r>
      <w:r>
        <w:t xml:space="preserve">  uznesením č.  </w:t>
      </w:r>
      <w:r w:rsidR="007A5E04">
        <w:t>434</w:t>
      </w:r>
      <w:r>
        <w:t>   z</w:t>
      </w:r>
      <w:r w:rsidR="007A5E04">
        <w:t> 9.</w:t>
      </w:r>
      <w:r>
        <w:t xml:space="preserve"> októbra 2018 s  návrhom 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</w:rPr>
        <w:t>sc</w:t>
      </w:r>
      <w:r>
        <w:rPr>
          <w:b/>
          <w:bCs/>
        </w:rPr>
        <w:t xml:space="preserve">hváliť; </w:t>
      </w:r>
    </w:p>
    <w:p w:rsidR="00AF7882" w:rsidRDefault="00AF7882" w:rsidP="00AF7882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            </w:t>
      </w:r>
    </w:p>
    <w:p w:rsidR="00AF7882" w:rsidRDefault="00AF7882" w:rsidP="00AF7882">
      <w:pPr>
        <w:ind w:firstLine="708"/>
        <w:jc w:val="both"/>
      </w:pPr>
      <w:r>
        <w:rPr>
          <w:b/>
          <w:bCs/>
          <w:lang w:val="cs-CZ"/>
        </w:rPr>
        <w:t xml:space="preserve">Výbor Národnej rady Slovenskej republiky pre financie a rozpočet </w:t>
      </w:r>
      <w:r>
        <w:t xml:space="preserve">uznesením č. </w:t>
      </w:r>
      <w:r w:rsidR="003D73A8">
        <w:t>317</w:t>
      </w:r>
      <w:r>
        <w:t xml:space="preserve"> z </w:t>
      </w:r>
      <w:r w:rsidR="003D73A8">
        <w:t>8</w:t>
      </w:r>
      <w:r>
        <w:t xml:space="preserve">. októbra 2018 s  návrhom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  <w:bCs/>
        </w:rPr>
        <w:t>schváliť s pozmeňujúcimi a doplňujúcimi návrhmi.</w:t>
      </w:r>
      <w:r>
        <w:rPr>
          <w:b/>
          <w:bCs/>
          <w:lang w:val="cs-CZ"/>
        </w:rPr>
        <w:t> </w:t>
      </w:r>
    </w:p>
    <w:p w:rsidR="00AF7882" w:rsidRDefault="00AF7882" w:rsidP="00AF7882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            </w:t>
      </w:r>
    </w:p>
    <w:p w:rsidR="00AF7882" w:rsidRDefault="00AF7882" w:rsidP="00AF7882">
      <w:pPr>
        <w:ind w:firstLine="708"/>
        <w:jc w:val="both"/>
      </w:pPr>
      <w:r>
        <w:rPr>
          <w:b/>
          <w:bCs/>
          <w:lang w:val="cs-CZ"/>
        </w:rPr>
        <w:t xml:space="preserve">Výbor Národnej rady Slovenskej republiky pre verejnú správu a regionálny rozvoj </w:t>
      </w:r>
      <w:r>
        <w:t xml:space="preserve">uznesením č. </w:t>
      </w:r>
      <w:r w:rsidR="003D73A8">
        <w:t>165</w:t>
      </w:r>
      <w:r>
        <w:t xml:space="preserve"> z 11. októbra 2018 s  návrhom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  <w:bCs/>
        </w:rPr>
        <w:t xml:space="preserve">schváliť s pozmeňujúcimi a doplňujúcimi návrhmi. </w:t>
      </w:r>
    </w:p>
    <w:p w:rsidR="00AF7882" w:rsidRDefault="00AF7882" w:rsidP="00AF7882">
      <w:r>
        <w:rPr>
          <w:b/>
          <w:bCs/>
        </w:rPr>
        <w:t> </w:t>
      </w:r>
    </w:p>
    <w:p w:rsidR="00AF7882" w:rsidRDefault="00AF7882" w:rsidP="00AF7882">
      <w:pPr>
        <w:ind w:firstLine="708"/>
        <w:jc w:val="both"/>
        <w:rPr>
          <w:b/>
          <w:bCs/>
          <w:lang w:val="cs-CZ"/>
        </w:rPr>
      </w:pPr>
      <w:r>
        <w:t> </w:t>
      </w:r>
    </w:p>
    <w:p w:rsidR="00AF7882" w:rsidRDefault="00AF7882" w:rsidP="00AF7882">
      <w:pPr>
        <w:ind w:firstLine="708"/>
        <w:jc w:val="both"/>
        <w:rPr>
          <w:b/>
          <w:bCs/>
          <w:lang w:val="cs-CZ"/>
        </w:rPr>
      </w:pPr>
    </w:p>
    <w:p w:rsidR="00AF7882" w:rsidRDefault="00AF7882" w:rsidP="00AF7882">
      <w:pPr>
        <w:jc w:val="center"/>
      </w:pPr>
      <w:r>
        <w:rPr>
          <w:b/>
          <w:bCs/>
        </w:rPr>
        <w:t>IV.</w:t>
      </w:r>
    </w:p>
    <w:p w:rsidR="00AF7882" w:rsidRDefault="00AF7882" w:rsidP="00AF7882">
      <w:r>
        <w:rPr>
          <w:b/>
          <w:bCs/>
          <w:lang w:val="cs-CZ"/>
        </w:rPr>
        <w:t> </w:t>
      </w:r>
    </w:p>
    <w:p w:rsidR="00AF7882" w:rsidRDefault="00AF7882" w:rsidP="00AF7882">
      <w:pPr>
        <w:pStyle w:val="gmail-msobodytext"/>
        <w:spacing w:before="0" w:beforeAutospacing="0" w:after="120" w:afterAutospacing="0"/>
        <w:jc w:val="both"/>
        <w:rPr>
          <w:rFonts w:ascii="Calibri" w:hAnsi="Calibri"/>
          <w:sz w:val="28"/>
          <w:szCs w:val="28"/>
        </w:rPr>
      </w:pPr>
      <w:r>
        <w:rPr>
          <w:lang w:val="cs-CZ"/>
        </w:rPr>
        <w:t xml:space="preserve">            Z uznesení výborov Národnej rady Slovenskej republiky uvedených pod bodom III. tejto  správy vyplývajú  tieto </w:t>
      </w:r>
      <w:r>
        <w:t xml:space="preserve"> pozmeňujúce a doplňujúce návrhy: </w:t>
      </w:r>
    </w:p>
    <w:p w:rsidR="00AF7882" w:rsidRDefault="00AF7882" w:rsidP="00AF7882">
      <w:r>
        <w:t> </w:t>
      </w: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za novelizačný bod 2 vkladá nový novelizačný bod 3, ktorý znie: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V § 3 ods. 1 písm. a) sa slová „československým právnym poriadkom“ nahrádzajú slovami „právnym poriadkom Slovenskej republiky“.“.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t>Vykonáva sa aktualizácia textu ustanovenia obdobne ako v čl. II bodoch 5 až 8 návrhu zákona, a to aj vo väzbe na navrhovaný § 6a ods. 2 v čl. II bode 3, ktorý upravuje postup pri nesúlade stanov s právnym poriadkom Slovenskej republiky.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7A5E04" w:rsidRDefault="007A5E04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Default="003D73A8" w:rsidP="003D73A8">
      <w:pPr>
        <w:jc w:val="both"/>
      </w:pPr>
    </w:p>
    <w:p w:rsidR="007A5E04" w:rsidRDefault="007A5E04" w:rsidP="003D73A8">
      <w:pPr>
        <w:jc w:val="both"/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čl. II bod 5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5 sa za slovo „zákona“ vkladajú slová „okrem § 7“.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t xml:space="preserve">Ustanovenie § 7 sa vyníma z ustanovení, v ktorých sa vykoná nahradenie slov „Československá socialistická republika“ slovami „Slovenská republika“, keďže ide o prechodné ustanovenie. Podľa § 6 ods. 4 zákona č. 400/2015 Z. z. </w:t>
      </w:r>
      <w:r w:rsidRPr="003D73A8">
        <w:rPr>
          <w:bCs/>
        </w:rPr>
        <w:t>o tvorbe právnych predpisov a o Zbierke zákonov Slovenskej republiky a o zmene a doplnení niektorých zákonov v znení neskorších predpisov</w:t>
      </w:r>
      <w:r w:rsidRPr="003D73A8">
        <w:t xml:space="preserve"> p</w:t>
      </w:r>
      <w:r w:rsidRPr="003D73A8">
        <w:rPr>
          <w:bCs/>
        </w:rPr>
        <w:t>rechodné ustanovenia, ktoré nadobudli účinnosť, nemožno novelizovať.</w:t>
      </w: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3D73A8" w:rsidRP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E50B7B" w:rsidRDefault="00E50B7B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Default="003D73A8" w:rsidP="003D73A8">
      <w:pPr>
        <w:jc w:val="both"/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6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6 sa vypúšťajú slová „vo všetkých tvaroch“ a slová „v príslušnom tvare“.</w:t>
      </w:r>
    </w:p>
    <w:p w:rsidR="003D73A8" w:rsidRDefault="003D73A8" w:rsidP="003D73A8">
      <w:pPr>
        <w:ind w:left="4111"/>
        <w:jc w:val="both"/>
      </w:pPr>
    </w:p>
    <w:p w:rsidR="003D73A8" w:rsidRDefault="003D73A8" w:rsidP="003D73A8">
      <w:pPr>
        <w:ind w:left="2832"/>
        <w:jc w:val="both"/>
      </w:pPr>
      <w:r>
        <w:t>Navrhuje sa vypustenie nadbytočných slov, keďže slová „československých záujmov“ sa v zákone č. 116/1985 Zb. používajú iba v tomto tvare.</w:t>
      </w:r>
    </w:p>
    <w:p w:rsidR="003D73A8" w:rsidRDefault="003D73A8" w:rsidP="003D73A8">
      <w:pPr>
        <w:ind w:left="2832"/>
        <w:jc w:val="both"/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774137" w:rsidRPr="00774137" w:rsidRDefault="003D73A8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Default="003D73A8" w:rsidP="003D73A8">
      <w:pPr>
        <w:jc w:val="both"/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7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7 v § 9 ods. 2 sa za slová „identifikačného čísla“ vkladá slovo „organizácie“.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ind w:left="2832"/>
        <w:jc w:val="both"/>
      </w:pPr>
      <w:r w:rsidRPr="003D73A8">
        <w:t>Dopĺňa sa chýbajúce slovo, keďže „identifikačné číslo“ je iba legislatívna skratka pre pojem „identifikačné číslo organizácie“ používaná v zákone č. 272/2015 Z. z., na ktorý sa v navrhovanom § 9 ods. 2 odkazuje.</w:t>
      </w:r>
    </w:p>
    <w:p w:rsidR="003D73A8" w:rsidRDefault="003D73A8" w:rsidP="003D73A8">
      <w:pPr>
        <w:ind w:left="2832"/>
        <w:jc w:val="both"/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Pr="003D73A8" w:rsidRDefault="003D73A8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32"/>
          <w:szCs w:val="24"/>
        </w:rPr>
      </w:pPr>
    </w:p>
    <w:p w:rsidR="007A5E04" w:rsidRDefault="007A5E04" w:rsidP="00774137">
      <w:pPr>
        <w:jc w:val="both"/>
        <w:rPr>
          <w:sz w:val="32"/>
        </w:rPr>
      </w:pPr>
    </w:p>
    <w:p w:rsidR="00774137" w:rsidRPr="00774137" w:rsidRDefault="00774137" w:rsidP="00774137">
      <w:pPr>
        <w:jc w:val="both"/>
        <w:rPr>
          <w:sz w:val="32"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9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9 v § 11a ods. 1 prvej vete sa slovo „vlastnom“ nahrádza slovom „svojom“.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ind w:left="2832"/>
        <w:jc w:val="both"/>
      </w:pPr>
      <w:r w:rsidRPr="003D73A8">
        <w:t>Zjednocuje sa terminológia používaná v návrhu zákona aj v zákone č. 83/1990 Zb. o združovaní občanov, v ktorých sa používa spojenie „organizačná jednotka, ktorá koná vo svojom mene“.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E50B7B" w:rsidRPr="003D73A8" w:rsidRDefault="00E50B7B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9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9 § 11a ods. 2 tretej vete sa slová „organizácie zamestnávateľov“ nahrádzajú slovami „organizácií zamestnávateľov“.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124" w:firstLine="708"/>
        <w:jc w:val="both"/>
      </w:pPr>
      <w:r w:rsidRPr="003D73A8">
        <w:t xml:space="preserve">Upravuje sa tvar slova vo väzbe na predchádzajúci text. 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004791" w:rsidRDefault="00004791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04791" w:rsidRPr="00004791" w:rsidRDefault="00004791" w:rsidP="000047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V čl. III bode 12 sa § 20a dopĺňa odsekom 4, ktorý znie: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„(4) Do uvedenia registra do prevádzky</w:t>
      </w:r>
      <w:r w:rsidRPr="00004791">
        <w:rPr>
          <w:rFonts w:ascii="Times New Roman" w:hAnsi="Times New Roman"/>
          <w:sz w:val="24"/>
          <w:szCs w:val="24"/>
          <w:vertAlign w:val="superscript"/>
        </w:rPr>
        <w:t>7</w:t>
      </w:r>
      <w:r w:rsidRPr="00004791">
        <w:rPr>
          <w:rFonts w:ascii="Times New Roman" w:hAnsi="Times New Roman"/>
          <w:sz w:val="24"/>
          <w:szCs w:val="24"/>
        </w:rPr>
        <w:t>) sa údaje zapisujú do evidencie vedenej podľa tohto zákona v znení účinnom do 31. decembra 2018.“.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Poznámka pod čiarou k odkazu 7 znie: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„</w:t>
      </w:r>
      <w:r w:rsidRPr="00004791">
        <w:rPr>
          <w:rFonts w:ascii="Times New Roman" w:hAnsi="Times New Roman"/>
          <w:sz w:val="24"/>
          <w:szCs w:val="24"/>
          <w:vertAlign w:val="superscript"/>
        </w:rPr>
        <w:t>7</w:t>
      </w:r>
      <w:r w:rsidRPr="00004791">
        <w:rPr>
          <w:rFonts w:ascii="Times New Roman" w:hAnsi="Times New Roman"/>
          <w:sz w:val="24"/>
          <w:szCs w:val="24"/>
        </w:rPr>
        <w:t>) § 7 zákona č. .../2018 Z. z.“.</w:t>
      </w:r>
    </w:p>
    <w:p w:rsidR="00004791" w:rsidRPr="00004791" w:rsidRDefault="00004791" w:rsidP="00004791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04791" w:rsidRPr="009968A7" w:rsidRDefault="00004791" w:rsidP="00004791">
      <w:pPr>
        <w:ind w:left="2832"/>
        <w:jc w:val="both"/>
      </w:pPr>
      <w:r w:rsidRPr="00004791"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004791" w:rsidRDefault="00004791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004791" w:rsidRDefault="00004791" w:rsidP="00004791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004791" w:rsidRDefault="00004791" w:rsidP="00004791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004791" w:rsidRDefault="00004791" w:rsidP="00004791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004791" w:rsidRDefault="00004791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1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bode 1 v sadzobníku správnych poplatkov časti II Vnútorná správa položke 34 písm. k) sa za slovo „stanovy,“ vkladajú slová „zmluvu o pozemkovom spoločenstve,“.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lastRenderedPageBreak/>
        <w:t>Ustanovenie písmena k) upravuje správny poplatok za vyhotovenie náhradných dokumentov za stratené, zničené, poškodené alebo odcudzené dokumenty, pričom do ich výpočtu sa dopĺňa zmluva o pozemkovom spoločenstve, keďže prvá časť vety predpokladá vyhotovovanie náhradnej zmluvy o pozemkovom spoločenstve.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04791" w:rsidRDefault="00004791" w:rsidP="00004791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7A5E04" w:rsidRPr="00774137" w:rsidRDefault="003D73A8" w:rsidP="00774137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7A5E04" w:rsidRDefault="007A5E04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1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bode 1 v sadzobníku správnych poplatkov časti II Vnútorná správa položke 34 časti Poznámka bode 2 sa za slová „§ 20a“ vkladajú slová „ods. 1“ a v bode 3 sa za slová „§ 20a“ vkladajú slová „ods. 2“.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t>Spresňuje sa odkaz na príslušné ustanovenia § 20a zákona č. 83/1990 Zb., keďže toto sa člení na tri odseky.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3D73A8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 </w:t>
      </w:r>
      <w:r w:rsidR="00E50B7B"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7A5E04" w:rsidRDefault="007A5E04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04791" w:rsidRPr="0020239C" w:rsidRDefault="00004791" w:rsidP="00004791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V čl. V sa za bod 9 vkladá nový bod 10, ktorý znie:</w:t>
      </w:r>
    </w:p>
    <w:p w:rsidR="00004791" w:rsidRPr="0020239C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„10. Za § 32 sa vkladá § 32a, ktorý vrátane nadpisu znie:</w:t>
      </w:r>
    </w:p>
    <w:p w:rsidR="00004791" w:rsidRPr="0020239C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20239C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„§ 32a</w:t>
      </w:r>
    </w:p>
    <w:p w:rsidR="00004791" w:rsidRPr="0020239C" w:rsidRDefault="00004791" w:rsidP="0020239C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20239C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Prechodné ustanovenie k úprave účinnej od 1. januára 2019</w:t>
      </w:r>
    </w:p>
    <w:p w:rsidR="00004791" w:rsidRPr="0020239C" w:rsidRDefault="00004791" w:rsidP="00004791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004791">
      <w:pPr>
        <w:pStyle w:val="Odsekzoznamu"/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Do uvedenia registra do prevádzky</w:t>
      </w:r>
      <w:r w:rsidRPr="0020239C">
        <w:rPr>
          <w:rFonts w:ascii="Times New Roman" w:hAnsi="Times New Roman"/>
          <w:sz w:val="24"/>
          <w:szCs w:val="24"/>
          <w:vertAlign w:val="superscript"/>
        </w:rPr>
        <w:t>12</w:t>
      </w:r>
      <w:r w:rsidRPr="0020239C">
        <w:rPr>
          <w:rFonts w:ascii="Times New Roman" w:hAnsi="Times New Roman"/>
          <w:sz w:val="24"/>
          <w:szCs w:val="24"/>
        </w:rPr>
        <w:t>) sa údaje zapisujú do registra neinvestičných fondov vedeného podľa tohto zákona v znení účinnom do 31. decembra 2018.“.</w:t>
      </w:r>
    </w:p>
    <w:p w:rsidR="00004791" w:rsidRPr="0020239C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00479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Poznámka pod čiarou k odkazu 12 znie:</w:t>
      </w:r>
    </w:p>
    <w:p w:rsidR="00004791" w:rsidRPr="0020239C" w:rsidRDefault="00004791" w:rsidP="0000479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„</w:t>
      </w:r>
      <w:r w:rsidRPr="0020239C">
        <w:rPr>
          <w:rFonts w:ascii="Times New Roman" w:hAnsi="Times New Roman"/>
          <w:sz w:val="24"/>
          <w:szCs w:val="24"/>
          <w:vertAlign w:val="superscript"/>
        </w:rPr>
        <w:t>12</w:t>
      </w:r>
      <w:r w:rsidRPr="0020239C">
        <w:rPr>
          <w:rFonts w:ascii="Times New Roman" w:hAnsi="Times New Roman"/>
          <w:sz w:val="24"/>
          <w:szCs w:val="24"/>
        </w:rPr>
        <w:t>) § 7 zákona č. .../2018 Z. z.“.“.</w:t>
      </w:r>
    </w:p>
    <w:p w:rsidR="00004791" w:rsidRPr="0020239C" w:rsidRDefault="00004791" w:rsidP="0000479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004791">
      <w:pPr>
        <w:ind w:left="2832"/>
        <w:jc w:val="both"/>
      </w:pPr>
      <w:r w:rsidRPr="0020239C"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7A5E04" w:rsidRPr="0020239C" w:rsidRDefault="007A5E04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04791" w:rsidRPr="0020239C" w:rsidRDefault="00004791" w:rsidP="00004791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 w:rsidRPr="0020239C">
        <w:rPr>
          <w:lang w:val="cs-CZ"/>
        </w:rPr>
        <w:t>Ústavnoprávny výbor NR SR</w:t>
      </w:r>
    </w:p>
    <w:p w:rsidR="00004791" w:rsidRPr="0020239C" w:rsidRDefault="00004791" w:rsidP="00004791">
      <w:pPr>
        <w:pStyle w:val="gmail-msonospacing"/>
        <w:spacing w:before="0" w:beforeAutospacing="0" w:after="0" w:afterAutospacing="0"/>
        <w:ind w:left="4248"/>
        <w:jc w:val="both"/>
      </w:pPr>
    </w:p>
    <w:p w:rsidR="00004791" w:rsidRPr="0020239C" w:rsidRDefault="00004791" w:rsidP="00004791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0239C">
        <w:rPr>
          <w:b/>
          <w:bCs/>
        </w:rPr>
        <w:t xml:space="preserve">                                                                       </w:t>
      </w:r>
      <w:r w:rsidRPr="0020239C">
        <w:rPr>
          <w:b/>
          <w:bCs/>
        </w:rPr>
        <w:tab/>
        <w:t>Gestorský výbor odporúča schváliť.</w:t>
      </w:r>
    </w:p>
    <w:p w:rsidR="007A5E04" w:rsidRPr="007A5E04" w:rsidRDefault="007A5E04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 bod 6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 bode 6 § 11 ods. 2 sa nad slovom „predpis“ odkaz „</w:t>
      </w:r>
      <w:r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3aaa</w:t>
      </w:r>
      <w:r>
        <w:rPr>
          <w:rFonts w:ascii="Times New Roman" w:hAnsi="Times New Roman"/>
          <w:sz w:val="24"/>
          <w:szCs w:val="24"/>
        </w:rPr>
        <w:t>)“.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t xml:space="preserve">Legislatívno-technická úprava označovania odkazov na poznámky pod čiarou. Nový odkaz sa vkladá medzi odkazy 3 a 3aa, preto je potrebné označiť ho ako 3aaa. 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20239C" w:rsidRDefault="0020239C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04791" w:rsidRPr="00004791" w:rsidRDefault="00004791" w:rsidP="0000479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V čl. VI sa za bod 10 vkladá nový bod 11, ktorý znie: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„11. Za § 37ab sa vkladá § 37ac, ktorý vrátane nadpisu znie: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004791" w:rsidRDefault="00004791" w:rsidP="00004791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„§ 37ac</w:t>
      </w:r>
    </w:p>
    <w:p w:rsidR="0020239C" w:rsidRPr="00004791" w:rsidRDefault="0020239C" w:rsidP="00004791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Prechodné ustanovenie k úprave účinnej od 1. januára 2019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004791" w:rsidRPr="00004791" w:rsidRDefault="00004791" w:rsidP="00004791">
      <w:pPr>
        <w:pStyle w:val="Odsekzoznamu"/>
        <w:spacing w:after="0" w:line="240" w:lineRule="auto"/>
        <w:ind w:left="1134" w:firstLine="282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Do uvedenia registra do prevádzky</w:t>
      </w:r>
      <w:r w:rsidRPr="00004791">
        <w:rPr>
          <w:rFonts w:ascii="Times New Roman" w:hAnsi="Times New Roman"/>
          <w:sz w:val="24"/>
          <w:szCs w:val="24"/>
          <w:vertAlign w:val="superscript"/>
        </w:rPr>
        <w:t>12d</w:t>
      </w:r>
      <w:r w:rsidRPr="00004791">
        <w:rPr>
          <w:rFonts w:ascii="Times New Roman" w:hAnsi="Times New Roman"/>
          <w:sz w:val="24"/>
          <w:szCs w:val="24"/>
        </w:rPr>
        <w:t>) sa údaje zapisujú do registra neziskových organizácií poskytujúcich všeobecne prospešné služby vedeného podľa tohto zákona v znení účinnom do 31. decembra 2018.“.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Poznámka pod čiarou k odkazu 12d znie:</w:t>
      </w:r>
    </w:p>
    <w:p w:rsidR="00004791" w:rsidRPr="00004791" w:rsidRDefault="00004791" w:rsidP="00004791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04791">
        <w:rPr>
          <w:rFonts w:ascii="Times New Roman" w:hAnsi="Times New Roman"/>
          <w:sz w:val="24"/>
          <w:szCs w:val="24"/>
        </w:rPr>
        <w:t>„</w:t>
      </w:r>
      <w:r w:rsidRPr="00004791">
        <w:rPr>
          <w:rFonts w:ascii="Times New Roman" w:hAnsi="Times New Roman"/>
          <w:sz w:val="24"/>
          <w:szCs w:val="24"/>
          <w:vertAlign w:val="superscript"/>
        </w:rPr>
        <w:t>12d</w:t>
      </w:r>
      <w:r w:rsidRPr="00004791">
        <w:rPr>
          <w:rFonts w:ascii="Times New Roman" w:hAnsi="Times New Roman"/>
          <w:sz w:val="24"/>
          <w:szCs w:val="24"/>
        </w:rPr>
        <w:t>) § 7 zákona č. .../2018 Z. z.“.“.</w:t>
      </w:r>
    </w:p>
    <w:p w:rsidR="00004791" w:rsidRPr="00004791" w:rsidRDefault="00004791" w:rsidP="0000479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791" w:rsidRPr="00004791" w:rsidRDefault="00004791" w:rsidP="00004791">
      <w:pPr>
        <w:ind w:left="2832"/>
        <w:jc w:val="both"/>
      </w:pPr>
      <w:r w:rsidRPr="00004791"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7A5E04" w:rsidRDefault="007A5E04" w:rsidP="003D73A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04791" w:rsidRDefault="00004791" w:rsidP="00004791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004791" w:rsidRDefault="00004791" w:rsidP="00004791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004791" w:rsidRDefault="00004791" w:rsidP="00004791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Pr="00004791" w:rsidRDefault="003D73A8" w:rsidP="00004791">
      <w:pPr>
        <w:jc w:val="both"/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VII bod 5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 bode 5 sa vypúšťa táto citácia poznámky pod čiarou k odkazu 1b: „</w:t>
      </w:r>
      <w:r>
        <w:rPr>
          <w:rFonts w:ascii="Times New Roman" w:hAnsi="Times New Roman"/>
          <w:sz w:val="24"/>
          <w:szCs w:val="24"/>
          <w:vertAlign w:val="superscript"/>
        </w:rPr>
        <w:t>1b</w:t>
      </w:r>
      <w:r>
        <w:rPr>
          <w:rFonts w:ascii="Times New Roman" w:hAnsi="Times New Roman"/>
          <w:sz w:val="24"/>
          <w:szCs w:val="24"/>
        </w:rPr>
        <w:t>) § 9 ods. 3 zákona č. 272/2015 Z. z. o registri právnických osôb, podnikateľov a orgánov verejnej moci a o zmene a doplnení niektorých zákonov.“.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upraví aj znenie úvodnej vety k poznámkam pod čiarou.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D73A8" w:rsidRDefault="003D73A8" w:rsidP="003D73A8">
      <w:pPr>
        <w:ind w:left="2832"/>
        <w:jc w:val="both"/>
      </w:pPr>
      <w:r w:rsidRPr="003D73A8">
        <w:t>Odkaz 1b a poznámka pod čiarou k tomuto odkazu s identickým znením je už v súčasne platnom a účinnom znení zákona č. 34/2002 Z. z. Nie je preto potrebné ju nanovo zavádzať.</w:t>
      </w:r>
    </w:p>
    <w:p w:rsidR="003D73A8" w:rsidRDefault="003D73A8" w:rsidP="003D73A8">
      <w:pPr>
        <w:ind w:left="2832"/>
        <w:jc w:val="both"/>
      </w:pPr>
    </w:p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3D73A8" w:rsidRDefault="003D73A8" w:rsidP="003D73A8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3D73A8" w:rsidRDefault="003D73A8" w:rsidP="003D73A8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3D73A8" w:rsidRDefault="003D73A8" w:rsidP="003D73A8">
      <w:pPr>
        <w:jc w:val="both"/>
        <w:rPr>
          <w:b/>
        </w:rPr>
      </w:pPr>
    </w:p>
    <w:p w:rsidR="00004791" w:rsidRPr="0020239C" w:rsidRDefault="00004791" w:rsidP="0020239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V čl. VII bode 12 sa doterajší text § 42d označuje ako odsek 1 a dopĺňa sa odsekom 2, ktorý znie:</w:t>
      </w:r>
    </w:p>
    <w:p w:rsidR="00004791" w:rsidRPr="0020239C" w:rsidRDefault="00004791" w:rsidP="0020239C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„(2) Do uvedenia registra do prevádzky</w:t>
      </w:r>
      <w:r w:rsidRPr="0020239C">
        <w:rPr>
          <w:rFonts w:ascii="Times New Roman" w:hAnsi="Times New Roman"/>
          <w:sz w:val="24"/>
          <w:szCs w:val="24"/>
          <w:vertAlign w:val="superscript"/>
        </w:rPr>
        <w:t>10</w:t>
      </w:r>
      <w:r w:rsidRPr="0020239C">
        <w:rPr>
          <w:rFonts w:ascii="Times New Roman" w:hAnsi="Times New Roman"/>
          <w:sz w:val="24"/>
          <w:szCs w:val="24"/>
        </w:rPr>
        <w:t>) sa údaje zapisujú do registra nadácií vedeného podľa tohto zákona v znení účinnom do 31. decembra 2018.“.</w:t>
      </w:r>
    </w:p>
    <w:p w:rsidR="00004791" w:rsidRPr="0020239C" w:rsidRDefault="00004791" w:rsidP="0020239C">
      <w:pPr>
        <w:pStyle w:val="Odsekzoznamu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20239C">
      <w:pPr>
        <w:pStyle w:val="Odsekzoznamu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Poznámka pod čiarou k odkazu 10 znie:</w:t>
      </w:r>
    </w:p>
    <w:p w:rsidR="00004791" w:rsidRPr="0020239C" w:rsidRDefault="00004791" w:rsidP="0020239C">
      <w:pPr>
        <w:pStyle w:val="Odsekzoznamu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20239C">
        <w:rPr>
          <w:rFonts w:ascii="Times New Roman" w:hAnsi="Times New Roman"/>
          <w:sz w:val="24"/>
          <w:szCs w:val="24"/>
        </w:rPr>
        <w:t>„</w:t>
      </w:r>
      <w:r w:rsidRPr="0020239C">
        <w:rPr>
          <w:rFonts w:ascii="Times New Roman" w:hAnsi="Times New Roman"/>
          <w:sz w:val="24"/>
          <w:szCs w:val="24"/>
          <w:vertAlign w:val="superscript"/>
        </w:rPr>
        <w:t>10</w:t>
      </w:r>
      <w:r w:rsidRPr="0020239C">
        <w:rPr>
          <w:rFonts w:ascii="Times New Roman" w:hAnsi="Times New Roman"/>
          <w:sz w:val="24"/>
          <w:szCs w:val="24"/>
        </w:rPr>
        <w:t>) § 7 zákona č. .../2018 Z. z.“.</w:t>
      </w:r>
    </w:p>
    <w:p w:rsidR="00004791" w:rsidRPr="0020239C" w:rsidRDefault="00004791" w:rsidP="0020239C">
      <w:pPr>
        <w:pStyle w:val="Odsekzoznamu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004791" w:rsidRPr="0020239C" w:rsidRDefault="00004791" w:rsidP="0020239C">
      <w:pPr>
        <w:ind w:left="2832"/>
        <w:jc w:val="both"/>
      </w:pPr>
      <w:r w:rsidRPr="0020239C">
        <w:t>Cieľom pozmeňujúceho návrhu je v prechodnom období do uvedenia nového registra mimovládnych neziskových organizácií do prevádzky ponechať zapisovanie údajov o týchto organizáciách do registrov a evidencií vedených podľa doterajších predpisov.</w:t>
      </w:r>
    </w:p>
    <w:p w:rsidR="00004791" w:rsidRDefault="00004791" w:rsidP="003D73A8">
      <w:pPr>
        <w:jc w:val="both"/>
        <w:rPr>
          <w:b/>
        </w:rPr>
      </w:pPr>
    </w:p>
    <w:p w:rsidR="0020239C" w:rsidRDefault="0020239C" w:rsidP="0020239C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20239C" w:rsidRDefault="0020239C" w:rsidP="0020239C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20239C" w:rsidRDefault="0020239C" w:rsidP="0020239C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7A5E04" w:rsidRPr="007A5E04" w:rsidRDefault="007A5E04" w:rsidP="003D73A8">
      <w:pPr>
        <w:jc w:val="both"/>
        <w:rPr>
          <w:b/>
        </w:rPr>
      </w:pPr>
    </w:p>
    <w:p w:rsidR="003D73A8" w:rsidRDefault="003D73A8" w:rsidP="003D73A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VII bod 13</w:t>
      </w:r>
    </w:p>
    <w:p w:rsidR="003D73A8" w:rsidRDefault="003D73A8" w:rsidP="003D73A8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 bode 13 sa za slovo „zákona“ vkladajú slová „okrem § 42 ods. 1“.</w:t>
      </w:r>
    </w:p>
    <w:p w:rsidR="003D73A8" w:rsidRDefault="003D73A8" w:rsidP="003D73A8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3D73A8" w:rsidRPr="003D73A8" w:rsidRDefault="003D73A8" w:rsidP="003D73A8">
      <w:pPr>
        <w:ind w:left="2832"/>
        <w:jc w:val="both"/>
      </w:pPr>
      <w:r w:rsidRPr="003D73A8">
        <w:t xml:space="preserve">Ustanovenie § 42 ods. 1 sa vyníma z ustanovení, v ktorých sa vykoná nahradenie slov „register nadácií“ slovom „register“, keďže ide o prechodné ustanovenie. Podľa § 6 ods. 4 zákona č. 400/2015 Z. z. </w:t>
      </w:r>
      <w:r w:rsidRPr="003D73A8">
        <w:rPr>
          <w:bCs/>
        </w:rPr>
        <w:t>o tvorbe právnych predpisov a o Zbierke zákonov Slovenskej republiky a o zmene a doplnení niektorých zákonov v znení neskorších predpisov</w:t>
      </w:r>
      <w:r w:rsidRPr="003D73A8">
        <w:t xml:space="preserve"> p</w:t>
      </w:r>
      <w:r w:rsidRPr="003D73A8">
        <w:rPr>
          <w:bCs/>
        </w:rPr>
        <w:t>rechodné ustanovenia, ktoré nadobudli účinnosť, nemožno novelizovať.</w:t>
      </w:r>
    </w:p>
    <w:p w:rsidR="003D73A8" w:rsidRDefault="003D73A8" w:rsidP="00AF7882"/>
    <w:p w:rsidR="007A5E04" w:rsidRDefault="007A5E04" w:rsidP="007A5E04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Ústavnoprávny výbor NR SR</w:t>
      </w:r>
    </w:p>
    <w:p w:rsidR="00AF7882" w:rsidRDefault="00AF7882" w:rsidP="00AF7882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financie a rozpočet</w:t>
      </w:r>
    </w:p>
    <w:p w:rsidR="00E50B7B" w:rsidRDefault="00E50B7B" w:rsidP="00E50B7B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r>
        <w:rPr>
          <w:lang w:val="cs-CZ"/>
        </w:rPr>
        <w:t>Výbor NR SR pre verejnú správu a regionálny rozvoj</w:t>
      </w:r>
    </w:p>
    <w:p w:rsidR="00AF7882" w:rsidRDefault="00AF7882" w:rsidP="00AF7882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F7882" w:rsidRDefault="00AF7882" w:rsidP="00AF7882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F7882" w:rsidRDefault="00AF7882" w:rsidP="00AF7882"/>
    <w:p w:rsidR="00AF7882" w:rsidRDefault="00AF7882" w:rsidP="00AF7882">
      <w:pPr>
        <w:pStyle w:val="Zkladntext2"/>
        <w:jc w:val="both"/>
        <w:rPr>
          <w:b/>
        </w:rPr>
      </w:pPr>
      <w:r>
        <w:rPr>
          <w:b/>
          <w:bCs/>
        </w:rPr>
        <w:t> </w:t>
      </w:r>
    </w:p>
    <w:p w:rsidR="00AF7882" w:rsidRDefault="00AF7882" w:rsidP="00AF7882">
      <w:pPr>
        <w:jc w:val="center"/>
      </w:pPr>
      <w:r>
        <w:rPr>
          <w:b/>
          <w:bCs/>
        </w:rPr>
        <w:t> V.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           Gestorský výbor odporúča o návrhoch výborov Národnej rady Slovenskej republiky, ktoré sú uvedené v spoločnej správe hlasovať takto:</w:t>
      </w:r>
    </w:p>
    <w:p w:rsidR="00AF7882" w:rsidRDefault="00AF7882" w:rsidP="00AF7882">
      <w:r>
        <w:t> </w:t>
      </w:r>
    </w:p>
    <w:p w:rsidR="00AF7882" w:rsidRDefault="00AF7882" w:rsidP="00AF7882">
      <w:pPr>
        <w:pStyle w:val="gmail-odsekzoznamu1"/>
        <w:spacing w:before="0" w:beforeAutospacing="0" w:after="0" w:afterAutospacing="0"/>
        <w:ind w:left="1080"/>
        <w:jc w:val="both"/>
      </w:pPr>
      <w:r>
        <w:rPr>
          <w:lang w:val="cs-CZ"/>
        </w:rPr>
        <w:t xml:space="preserve">hlasovať spoločne o  bodoch  </w:t>
      </w:r>
      <w:r w:rsidR="0020239C">
        <w:rPr>
          <w:lang w:val="cs-CZ"/>
        </w:rPr>
        <w:t xml:space="preserve">1 až 15 </w:t>
      </w:r>
      <w:r>
        <w:rPr>
          <w:lang w:val="cs-CZ"/>
        </w:rPr>
        <w:t xml:space="preserve">s  odporúčaním gestorského výboru </w:t>
      </w:r>
      <w:r>
        <w:rPr>
          <w:b/>
          <w:bCs/>
          <w:lang w:val="cs-CZ"/>
        </w:rPr>
        <w:t>schváliť</w:t>
      </w:r>
      <w:r>
        <w:rPr>
          <w:lang w:val="cs-CZ"/>
        </w:rPr>
        <w:t>.</w:t>
      </w:r>
    </w:p>
    <w:p w:rsidR="00AF7882" w:rsidRDefault="00AF7882" w:rsidP="00AF7882">
      <w:pPr>
        <w:pStyle w:val="gmail-odsekzoznamu1"/>
        <w:spacing w:before="0" w:beforeAutospacing="0" w:after="0" w:afterAutospacing="0"/>
        <w:ind w:left="720"/>
        <w:jc w:val="both"/>
        <w:rPr>
          <w:lang w:val="cs-CZ"/>
        </w:rPr>
      </w:pPr>
      <w:r>
        <w:rPr>
          <w:lang w:val="cs-CZ"/>
        </w:rPr>
        <w:t> </w:t>
      </w:r>
    </w:p>
    <w:p w:rsidR="00AF7882" w:rsidRDefault="00AF7882" w:rsidP="00AF7882">
      <w:pPr>
        <w:pStyle w:val="gmail-odsekzoznamu1"/>
        <w:spacing w:before="0" w:beforeAutospacing="0" w:after="0" w:afterAutospacing="0"/>
        <w:ind w:left="720"/>
        <w:jc w:val="both"/>
      </w:pPr>
    </w:p>
    <w:p w:rsidR="00AF7882" w:rsidRDefault="00AF7882" w:rsidP="00AF7882">
      <w:pPr>
        <w:jc w:val="center"/>
      </w:pPr>
      <w:r>
        <w:rPr>
          <w:b/>
          <w:bCs/>
          <w:lang w:val="cs-CZ"/>
        </w:rPr>
        <w:t xml:space="preserve">VI. </w:t>
      </w:r>
    </w:p>
    <w:p w:rsidR="00AF7882" w:rsidRDefault="00AF7882" w:rsidP="00AF7882">
      <w:pPr>
        <w:jc w:val="both"/>
      </w:pPr>
      <w:r>
        <w:rPr>
          <w:lang w:val="cs-CZ"/>
        </w:rPr>
        <w:t> </w:t>
      </w:r>
    </w:p>
    <w:p w:rsidR="00AF7882" w:rsidRDefault="00AF7882" w:rsidP="00AF7882">
      <w:pPr>
        <w:jc w:val="both"/>
      </w:pPr>
      <w:r>
        <w:rPr>
          <w:lang w:val="cs-CZ"/>
        </w:rPr>
        <w:t xml:space="preserve">            </w:t>
      </w:r>
      <w:r>
        <w:t>Gestorský   výbor  na  základe  stanovísk  výborov k</w:t>
      </w:r>
      <w:r>
        <w:rPr>
          <w:b/>
          <w:bCs/>
        </w:rPr>
        <w:t> </w:t>
      </w:r>
      <w:r>
        <w:rPr>
          <w:b/>
        </w:rPr>
        <w:t xml:space="preserve">vládnemu návrhu </w:t>
      </w:r>
      <w:r w:rsidRPr="00AF7882">
        <w:rPr>
          <w:b/>
        </w:rPr>
        <w:t>zákona o registri mimovládnych neziskových organizácií a o zmene a doplnení niektorých zákonov (tlač 1059)</w:t>
      </w:r>
      <w:r>
        <w:t xml:space="preserve"> odporúča Národnej rade Slovenskej republiky predmetný návrh  zákona </w:t>
      </w:r>
      <w:r>
        <w:rPr>
          <w:b/>
          <w:bCs/>
        </w:rPr>
        <w:t>schváliť</w:t>
      </w:r>
      <w:r>
        <w:t xml:space="preserve"> v znení schválených  pozmeňujúcich a doplňujúcich návrhov uvedených v tejto spoločnej správe. </w:t>
      </w:r>
    </w:p>
    <w:p w:rsidR="00AF7882" w:rsidRDefault="00AF7882" w:rsidP="00AF7882">
      <w:pPr>
        <w:jc w:val="both"/>
      </w:pPr>
      <w:r>
        <w:rPr>
          <w:b/>
          <w:bCs/>
        </w:rPr>
        <w:t> </w:t>
      </w:r>
    </w:p>
    <w:p w:rsidR="00AF7882" w:rsidRDefault="00AF7882" w:rsidP="00AF7882">
      <w:pPr>
        <w:jc w:val="both"/>
        <w:rPr>
          <w:b/>
        </w:rPr>
      </w:pPr>
      <w:r>
        <w:rPr>
          <w:b/>
          <w:bCs/>
        </w:rPr>
        <w:t xml:space="preserve">            </w:t>
      </w:r>
      <w:r>
        <w:t>Spoločná správa výborov Národnej rady Slovenskej republiky o prerokovaní</w:t>
      </w:r>
      <w:r>
        <w:rPr>
          <w:b/>
          <w:bCs/>
        </w:rPr>
        <w:t xml:space="preserve"> vládneho návrhu </w:t>
      </w:r>
      <w:r w:rsidRPr="00AF7882">
        <w:rPr>
          <w:b/>
        </w:rPr>
        <w:t>zákona o registri mimovládnych neziskových organizácií a o zmene a doplnení niektorých zákonov (tlač 1059</w:t>
      </w:r>
      <w:r>
        <w:rPr>
          <w:b/>
        </w:rPr>
        <w:t>a</w:t>
      </w:r>
      <w:r w:rsidRPr="00AF7882">
        <w:rPr>
          <w:b/>
        </w:rPr>
        <w:t>)</w:t>
      </w:r>
      <w:r>
        <w:rPr>
          <w:b/>
        </w:rPr>
        <w:t xml:space="preserve"> </w:t>
      </w:r>
      <w:r w:rsidRPr="00964DB6">
        <w:t>bola</w:t>
      </w:r>
      <w:r>
        <w:rPr>
          <w:b/>
        </w:rPr>
        <w:t xml:space="preserve"> </w:t>
      </w:r>
      <w:r w:rsidRPr="00964DB6">
        <w:t>schválená uznesením gestorského výboru</w:t>
      </w:r>
      <w:r>
        <w:rPr>
          <w:b/>
        </w:rPr>
        <w:t xml:space="preserve"> č. </w:t>
      </w:r>
      <w:r w:rsidR="0020239C">
        <w:rPr>
          <w:b/>
        </w:rPr>
        <w:t>173</w:t>
      </w:r>
      <w:r>
        <w:rPr>
          <w:b/>
        </w:rPr>
        <w:t xml:space="preserve"> </w:t>
      </w:r>
      <w:r w:rsidR="0020239C">
        <w:rPr>
          <w:b/>
        </w:rPr>
        <w:t xml:space="preserve">            </w:t>
      </w:r>
      <w:r>
        <w:rPr>
          <w:b/>
        </w:rPr>
        <w:t xml:space="preserve">zo 16. októbra 2018 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ind w:firstLine="708"/>
        <w:jc w:val="both"/>
      </w:pPr>
      <w:r>
        <w:t xml:space="preserve">Týmto uznesením výbor zároveň poveril spoločného spravodajcu </w:t>
      </w:r>
      <w:r>
        <w:rPr>
          <w:b/>
          <w:bCs/>
        </w:rPr>
        <w:t xml:space="preserve">Tibora Glendu, </w:t>
      </w:r>
      <w:r>
        <w:t xml:space="preserve">aby na schôdzi Národnej rady Slovenskej republiky pri rokovaní o predmetnom  návrhu  zákona predkladal návrhy v zmysle príslušných ustanovení zákona č. 350/1996 Z. z. o rokovacom poriadku Národnej rady Slovenskej republiky v znení neskorších predpisov.                              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pPr>
        <w:jc w:val="both"/>
      </w:pPr>
      <w:r>
        <w:t> </w:t>
      </w:r>
    </w:p>
    <w:p w:rsidR="00AF7882" w:rsidRDefault="00AF7882" w:rsidP="00AF7882">
      <w:r>
        <w:t> </w:t>
      </w:r>
    </w:p>
    <w:p w:rsidR="00AF7882" w:rsidRDefault="0072177C" w:rsidP="00AF7882">
      <w:pPr>
        <w:jc w:val="center"/>
      </w:pPr>
      <w:r>
        <w:rPr>
          <w:b/>
          <w:bCs/>
        </w:rPr>
        <w:t>Boris  K o l l á r, v.r.</w:t>
      </w:r>
      <w:bookmarkStart w:id="0" w:name="_GoBack"/>
      <w:bookmarkEnd w:id="0"/>
    </w:p>
    <w:p w:rsidR="00AF7882" w:rsidRDefault="00AF7882" w:rsidP="00AF7882">
      <w:pPr>
        <w:jc w:val="center"/>
      </w:pPr>
      <w:r>
        <w:t xml:space="preserve">predseda </w:t>
      </w:r>
    </w:p>
    <w:p w:rsidR="00AF7882" w:rsidRDefault="00AF7882" w:rsidP="00AF7882">
      <w:pPr>
        <w:jc w:val="center"/>
      </w:pPr>
      <w:r>
        <w:t>Výboru NR SR pre verejnú správu a regionálny rozvoj</w:t>
      </w:r>
    </w:p>
    <w:p w:rsidR="00AF7882" w:rsidRDefault="00AF7882" w:rsidP="00AF7882">
      <w:r>
        <w:t> </w:t>
      </w:r>
    </w:p>
    <w:p w:rsidR="00AF7882" w:rsidRDefault="00AF7882" w:rsidP="00AF7882">
      <w:r>
        <w:t> </w:t>
      </w:r>
    </w:p>
    <w:p w:rsidR="00AF7882" w:rsidRDefault="00AF7882" w:rsidP="00AF7882">
      <w:r>
        <w:t> </w:t>
      </w:r>
    </w:p>
    <w:p w:rsidR="00AF7882" w:rsidRDefault="00AF7882" w:rsidP="00AF7882">
      <w:r>
        <w:t> </w:t>
      </w:r>
    </w:p>
    <w:p w:rsidR="00774137" w:rsidRDefault="00774137" w:rsidP="00AF7882"/>
    <w:p w:rsidR="00774137" w:rsidRDefault="00774137" w:rsidP="00AF7882"/>
    <w:p w:rsidR="00AF7882" w:rsidRDefault="00AF7882" w:rsidP="00AF7882">
      <w:r>
        <w:t> </w:t>
      </w:r>
    </w:p>
    <w:p w:rsidR="00AF7882" w:rsidRDefault="00AF7882" w:rsidP="00AF7882">
      <w:r>
        <w:t> </w:t>
      </w:r>
    </w:p>
    <w:p w:rsidR="00AF7882" w:rsidRDefault="00AF7882" w:rsidP="00AF7882">
      <w:r>
        <w:t>V Bratislave 16. októbra 2018</w:t>
      </w:r>
    </w:p>
    <w:p w:rsidR="00AF7882" w:rsidRDefault="00AF7882" w:rsidP="00AF7882">
      <w:r>
        <w:t> </w:t>
      </w:r>
    </w:p>
    <w:p w:rsidR="00AF7882" w:rsidRDefault="00AF7882" w:rsidP="00AF7882">
      <w:r>
        <w:t> </w:t>
      </w:r>
    </w:p>
    <w:p w:rsidR="00AF7882" w:rsidRDefault="00AF7882" w:rsidP="00AF7882"/>
    <w:p w:rsidR="00AF7882" w:rsidRDefault="00AF7882" w:rsidP="00AF7882"/>
    <w:p w:rsidR="00AF7882" w:rsidRDefault="00AF7882" w:rsidP="00AF7882"/>
    <w:p w:rsidR="00AF7882" w:rsidRDefault="00AF7882" w:rsidP="00AF7882"/>
    <w:p w:rsidR="0088246F" w:rsidRDefault="0088246F"/>
    <w:sectPr w:rsidR="0088246F" w:rsidSect="004B4B2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BC" w:rsidRDefault="002F79BC" w:rsidP="004B4B28">
      <w:r>
        <w:separator/>
      </w:r>
    </w:p>
  </w:endnote>
  <w:endnote w:type="continuationSeparator" w:id="0">
    <w:p w:rsidR="002F79BC" w:rsidRDefault="002F79BC" w:rsidP="004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094437"/>
      <w:docPartObj>
        <w:docPartGallery w:val="Page Numbers (Bottom of Page)"/>
        <w:docPartUnique/>
      </w:docPartObj>
    </w:sdtPr>
    <w:sdtEndPr/>
    <w:sdtContent>
      <w:p w:rsidR="004B4B28" w:rsidRDefault="004B4B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77C">
          <w:rPr>
            <w:noProof/>
          </w:rPr>
          <w:t>8</w:t>
        </w:r>
        <w:r>
          <w:fldChar w:fldCharType="end"/>
        </w:r>
      </w:p>
    </w:sdtContent>
  </w:sdt>
  <w:p w:rsidR="004B4B28" w:rsidRDefault="004B4B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BC" w:rsidRDefault="002F79BC" w:rsidP="004B4B28">
      <w:r>
        <w:separator/>
      </w:r>
    </w:p>
  </w:footnote>
  <w:footnote w:type="continuationSeparator" w:id="0">
    <w:p w:rsidR="002F79BC" w:rsidRDefault="002F79BC" w:rsidP="004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EE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19109E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C162E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D237C6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D6"/>
    <w:rsid w:val="00004791"/>
    <w:rsid w:val="0020239C"/>
    <w:rsid w:val="002F79BC"/>
    <w:rsid w:val="003D73A8"/>
    <w:rsid w:val="00400BA9"/>
    <w:rsid w:val="004B4B28"/>
    <w:rsid w:val="0072177C"/>
    <w:rsid w:val="00774137"/>
    <w:rsid w:val="007A5E04"/>
    <w:rsid w:val="0088246F"/>
    <w:rsid w:val="009702E5"/>
    <w:rsid w:val="00A266D6"/>
    <w:rsid w:val="00AF7882"/>
    <w:rsid w:val="00D42C5F"/>
    <w:rsid w:val="00E5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65F4"/>
  <w15:chartTrackingRefBased/>
  <w15:docId w15:val="{03F5D466-23FD-42A6-8B27-57FF790B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7882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F7882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Normlnywebov">
    <w:name w:val="Normal (Web)"/>
    <w:basedOn w:val="Normlny"/>
    <w:uiPriority w:val="99"/>
    <w:unhideWhenUsed/>
    <w:rsid w:val="00AF7882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AF7882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F7882"/>
    <w:rPr>
      <w:rFonts w:ascii="Calibri" w:eastAsia="Times New Roman" w:hAnsi="Calibri" w:cs="Times New Roman"/>
      <w:sz w:val="32"/>
      <w:szCs w:val="24"/>
      <w:lang w:eastAsia="sk-SK"/>
    </w:rPr>
  </w:style>
  <w:style w:type="paragraph" w:customStyle="1" w:styleId="gmail-msobodytext2">
    <w:name w:val="gmail-msobodytext2"/>
    <w:basedOn w:val="Normlny"/>
    <w:uiPriority w:val="99"/>
    <w:semiHidden/>
    <w:rsid w:val="00AF7882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uiPriority w:val="99"/>
    <w:semiHidden/>
    <w:rsid w:val="00AF7882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lny"/>
    <w:uiPriority w:val="99"/>
    <w:semiHidden/>
    <w:rsid w:val="00AF7882"/>
    <w:pPr>
      <w:spacing w:before="100" w:beforeAutospacing="1" w:after="100" w:afterAutospacing="1"/>
    </w:pPr>
  </w:style>
  <w:style w:type="paragraph" w:customStyle="1" w:styleId="gmail-odsekzoznamu1">
    <w:name w:val="gmail-odsekzoznamu1"/>
    <w:basedOn w:val="Normlny"/>
    <w:uiPriority w:val="99"/>
    <w:semiHidden/>
    <w:rsid w:val="00AF7882"/>
    <w:pPr>
      <w:spacing w:before="100" w:beforeAutospacing="1" w:after="100" w:afterAutospacing="1"/>
    </w:p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D7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004791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3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39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4B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B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B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B2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8729-6DE5-4E9C-A279-499C2BF4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17</cp:revision>
  <cp:lastPrinted>2018-10-15T09:18:00Z</cp:lastPrinted>
  <dcterms:created xsi:type="dcterms:W3CDTF">2018-10-02T10:57:00Z</dcterms:created>
  <dcterms:modified xsi:type="dcterms:W3CDTF">2018-10-15T09:18:00Z</dcterms:modified>
</cp:coreProperties>
</file>