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6FC9" w:rsidRPr="00347A40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</w:p>
    <w:p w:rsidR="000C3652" w:rsidRPr="00347A40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>Národná rada Slovenskej republiky</w:t>
      </w:r>
    </w:p>
    <w:p w:rsidR="00074BC5" w:rsidRPr="00347A40">
      <w:pPr>
        <w:bidi w:val="0"/>
        <w:jc w:val="center"/>
        <w:rPr>
          <w:rFonts w:ascii="Times New Roman" w:hAnsi="Times New Roman" w:cs="Times New Roman"/>
        </w:rPr>
      </w:pPr>
    </w:p>
    <w:p w:rsidR="00DB3BE6" w:rsidRPr="00347A4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347A4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A40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47A40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47A40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47A40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347A40">
      <w:pPr>
        <w:bidi w:val="0"/>
        <w:rPr>
          <w:rFonts w:ascii="Times New Roman" w:hAnsi="Times New Roman" w:cs="Times New Roman"/>
        </w:rPr>
      </w:pPr>
    </w:p>
    <w:p w:rsidR="00B11A19" w:rsidRPr="00347A40">
      <w:pPr>
        <w:bidi w:val="0"/>
        <w:rPr>
          <w:rFonts w:ascii="Times New Roman" w:hAnsi="Times New Roman" w:cs="Times New Roman"/>
        </w:rPr>
      </w:pPr>
      <w:r w:rsidRPr="00347A40" w:rsidR="000C3652">
        <w:rPr>
          <w:rFonts w:ascii="Times New Roman" w:hAnsi="Times New Roman" w:cs="Times New Roman"/>
        </w:rPr>
        <w:t xml:space="preserve"> Číslo: </w:t>
      </w:r>
      <w:r w:rsidRPr="00347A40" w:rsidR="00265908">
        <w:rPr>
          <w:rFonts w:ascii="Times New Roman" w:hAnsi="Times New Roman" w:cs="Times New Roman"/>
        </w:rPr>
        <w:t>CRD-</w:t>
      </w:r>
      <w:r w:rsidRPr="00347A40" w:rsidR="005F0AEF">
        <w:rPr>
          <w:rFonts w:ascii="Times New Roman" w:hAnsi="Times New Roman" w:cs="Times New Roman"/>
        </w:rPr>
        <w:t>1586</w:t>
      </w:r>
      <w:r w:rsidRPr="00347A40" w:rsidR="000C3652">
        <w:rPr>
          <w:rFonts w:ascii="Times New Roman" w:hAnsi="Times New Roman" w:cs="Times New Roman"/>
        </w:rPr>
        <w:t>/20</w:t>
      </w:r>
      <w:r w:rsidRPr="00347A40" w:rsidR="00884628">
        <w:rPr>
          <w:rFonts w:ascii="Times New Roman" w:hAnsi="Times New Roman" w:cs="Times New Roman"/>
        </w:rPr>
        <w:t>1</w:t>
      </w:r>
      <w:r w:rsidRPr="00347A40" w:rsidR="00143021">
        <w:rPr>
          <w:rFonts w:ascii="Times New Roman" w:hAnsi="Times New Roman" w:cs="Times New Roman"/>
        </w:rPr>
        <w:t>8</w:t>
      </w:r>
    </w:p>
    <w:p w:rsidR="00F025DE" w:rsidRPr="00347A40">
      <w:pPr>
        <w:bidi w:val="0"/>
        <w:rPr>
          <w:rFonts w:ascii="Times New Roman" w:hAnsi="Times New Roman" w:cs="Times New Roman"/>
        </w:rPr>
      </w:pPr>
    </w:p>
    <w:p w:rsidR="00F025DE" w:rsidRPr="00347A40">
      <w:pPr>
        <w:bidi w:val="0"/>
        <w:rPr>
          <w:rFonts w:ascii="Times New Roman" w:hAnsi="Times New Roman" w:cs="Times New Roman"/>
        </w:rPr>
      </w:pPr>
    </w:p>
    <w:p w:rsidR="00E24688" w:rsidRPr="00347A40">
      <w:pPr>
        <w:bidi w:val="0"/>
        <w:rPr>
          <w:rFonts w:ascii="Times New Roman" w:hAnsi="Times New Roman" w:cs="Times New Roman"/>
        </w:rPr>
      </w:pPr>
    </w:p>
    <w:p w:rsidR="00DB3BE6" w:rsidRPr="00347A40">
      <w:pPr>
        <w:bidi w:val="0"/>
        <w:rPr>
          <w:rFonts w:ascii="Times New Roman" w:hAnsi="Times New Roman" w:cs="Times New Roman"/>
        </w:rPr>
      </w:pPr>
    </w:p>
    <w:p w:rsidR="000C3652" w:rsidRPr="00347A40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7A40" w:rsidR="008A093F">
        <w:rPr>
          <w:rFonts w:ascii="Times New Roman" w:hAnsi="Times New Roman" w:cs="Times New Roman"/>
          <w:b/>
          <w:bCs/>
          <w:sz w:val="32"/>
          <w:szCs w:val="32"/>
        </w:rPr>
        <w:t>1065</w:t>
      </w:r>
      <w:r w:rsidRPr="00347A40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347A40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A40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347A40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47A40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347A40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347A40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347A40" w:rsidR="00593244">
        <w:rPr>
          <w:rFonts w:ascii="Times New Roman" w:hAnsi="Times New Roman" w:cs="Times New Roman"/>
        </w:rPr>
        <w:t>výborov Národnej rady Slovenskej republiky o </w:t>
      </w:r>
      <w:r w:rsidRPr="00347A40" w:rsidR="00A14CF2">
        <w:rPr>
          <w:rFonts w:ascii="Times New Roman" w:hAnsi="Times New Roman" w:cs="Times New Roman"/>
          <w:noProof/>
        </w:rPr>
        <w:t xml:space="preserve">výsledku </w:t>
      </w:r>
      <w:r w:rsidRPr="00347A40" w:rsidR="005F0AEF">
        <w:rPr>
          <w:rFonts w:ascii="Times New Roman" w:hAnsi="Times New Roman" w:cs="Times New Roman"/>
          <w:noProof/>
        </w:rPr>
        <w:t xml:space="preserve">prerokovania </w:t>
      </w:r>
      <w:r w:rsidRPr="00347A40" w:rsidR="005F0AEF">
        <w:rPr>
          <w:rFonts w:ascii="Times New Roman" w:hAnsi="Times New Roman" w:cs="Times New Roman"/>
        </w:rPr>
        <w:t xml:space="preserve">vládneho návrhu zákona o dohľade nad dodržiavaním povinností pri štítkovaní energeticky významných výrobkov a o zmene zákona č. 147/2001 Z. z. o reklame a o zmene a doplnení niektorých zákonov v znení neskorších predpisov (tlač </w:t>
      </w:r>
      <w:r w:rsidRPr="00347A40" w:rsidR="005F0AEF">
        <w:rPr>
          <w:rFonts w:ascii="Times New Roman" w:hAnsi="Times New Roman" w:cs="Times New Roman"/>
          <w:b/>
        </w:rPr>
        <w:t>1065</w:t>
      </w:r>
      <w:r w:rsidRPr="00347A40" w:rsidR="005F0AEF">
        <w:rPr>
          <w:rFonts w:ascii="Times New Roman" w:hAnsi="Times New Roman" w:cs="Times New Roman"/>
        </w:rPr>
        <w:t>)</w:t>
      </w:r>
      <w:r w:rsidRPr="00347A40" w:rsidR="00A51144">
        <w:rPr>
          <w:rFonts w:ascii="Times New Roman" w:hAnsi="Times New Roman" w:cs="Times New Roman"/>
          <w:b/>
        </w:rPr>
        <w:t xml:space="preserve"> </w:t>
      </w:r>
      <w:r w:rsidRPr="00347A40">
        <w:rPr>
          <w:rFonts w:ascii="Times New Roman" w:hAnsi="Times New Roman" w:cs="Times New Roman"/>
        </w:rPr>
        <w:t>v druhom čítaní</w:t>
      </w:r>
    </w:p>
    <w:p w:rsidR="000C3652" w:rsidRPr="00347A40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347A4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347A4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347A40" w:rsidR="000C3652">
        <w:rPr>
          <w:rFonts w:ascii="Times New Roman" w:hAnsi="Times New Roman" w:cs="Times New Roman"/>
        </w:rPr>
        <w:tab/>
      </w:r>
    </w:p>
    <w:p w:rsidR="000C3652" w:rsidRPr="00347A4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347A40" w:rsidR="00BF5657">
        <w:rPr>
          <w:rFonts w:ascii="Times New Roman" w:hAnsi="Times New Roman" w:cs="Times New Roman"/>
        </w:rPr>
        <w:tab/>
      </w:r>
      <w:r w:rsidRPr="00347A40">
        <w:rPr>
          <w:rFonts w:ascii="Times New Roman" w:hAnsi="Times New Roman" w:cs="Times New Roman"/>
        </w:rPr>
        <w:t xml:space="preserve">Výbor Národnej rady Slovenskej republiky pre </w:t>
      </w:r>
      <w:r w:rsidRPr="00347A40" w:rsidR="00593244">
        <w:rPr>
          <w:rFonts w:ascii="Times New Roman" w:hAnsi="Times New Roman" w:cs="Times New Roman"/>
        </w:rPr>
        <w:t>hospodárske záležitosti</w:t>
      </w:r>
      <w:r w:rsidRPr="00347A40">
        <w:rPr>
          <w:rFonts w:ascii="Times New Roman" w:hAnsi="Times New Roman" w:cs="Times New Roman"/>
        </w:rPr>
        <w:t xml:space="preserve"> ako gestorský výbor k </w:t>
      </w:r>
      <w:r w:rsidRPr="00347A40" w:rsidR="005F0AEF">
        <w:rPr>
          <w:rFonts w:ascii="Times New Roman" w:hAnsi="Times New Roman" w:cs="Times New Roman"/>
        </w:rPr>
        <w:t xml:space="preserve">vládnemu návrhu zákona o dohľade nad dodržiavaním povinností pri štítkovaní energeticky významných výrobkov a o zmene zákona č. 147/2001 Z. z. o reklame a o zmene a doplnení niektorých zákonov v znení neskorších predpisov (tlač </w:t>
      </w:r>
      <w:r w:rsidRPr="00347A40" w:rsidR="005F0AEF">
        <w:rPr>
          <w:rFonts w:ascii="Times New Roman" w:hAnsi="Times New Roman" w:cs="Times New Roman"/>
          <w:b/>
        </w:rPr>
        <w:t>1065</w:t>
      </w:r>
      <w:r w:rsidRPr="00347A40" w:rsidR="005F0AEF">
        <w:rPr>
          <w:rFonts w:ascii="Times New Roman" w:hAnsi="Times New Roman" w:cs="Times New Roman"/>
        </w:rPr>
        <w:t xml:space="preserve">) </w:t>
      </w:r>
      <w:r w:rsidRPr="00347A40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347A40">
        <w:rPr>
          <w:rFonts w:ascii="Times New Roman" w:hAnsi="Times New Roman" w:cs="Times New Roman"/>
        </w:rPr>
        <w:t xml:space="preserve"> § 79 </w:t>
      </w:r>
      <w:r w:rsidRPr="00347A40" w:rsidR="00A6195F">
        <w:rPr>
          <w:rFonts w:ascii="Times New Roman" w:hAnsi="Times New Roman" w:cs="Times New Roman"/>
        </w:rPr>
        <w:t xml:space="preserve">ods. 1 </w:t>
      </w:r>
      <w:r w:rsidRPr="00347A40">
        <w:rPr>
          <w:rFonts w:ascii="Times New Roman" w:hAnsi="Times New Roman" w:cs="Times New Roman"/>
        </w:rPr>
        <w:t>zákona N</w:t>
      </w:r>
      <w:r w:rsidRPr="00347A40" w:rsidR="00A6195F">
        <w:rPr>
          <w:rFonts w:ascii="Times New Roman" w:hAnsi="Times New Roman" w:cs="Times New Roman"/>
        </w:rPr>
        <w:t>árodnej rady Slovenskej republiky</w:t>
      </w:r>
      <w:r w:rsidRPr="00347A40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347A40" w:rsidR="00A6195F">
        <w:rPr>
          <w:rFonts w:ascii="Times New Roman" w:hAnsi="Times New Roman" w:cs="Times New Roman"/>
        </w:rPr>
        <w:t xml:space="preserve">v znení neskorších predpisov </w:t>
      </w:r>
      <w:r w:rsidRPr="00347A40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347A4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347A4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347A4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47A40">
        <w:rPr>
          <w:rFonts w:ascii="Times New Roman" w:hAnsi="Times New Roman" w:cs="Times New Roman"/>
          <w:b/>
          <w:bCs/>
        </w:rPr>
        <w:t>I.</w:t>
      </w:r>
    </w:p>
    <w:p w:rsidR="00CA7C7E" w:rsidRPr="00347A4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347A40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>Národná rada Slovenskej republiky uznesením</w:t>
      </w:r>
      <w:r w:rsidRPr="00347A40" w:rsidR="007F6A30">
        <w:rPr>
          <w:rFonts w:ascii="Times New Roman" w:hAnsi="Times New Roman" w:cs="Times New Roman"/>
        </w:rPr>
        <w:t xml:space="preserve"> </w:t>
      </w:r>
      <w:r w:rsidRPr="00347A40" w:rsidR="005F0AEF">
        <w:rPr>
          <w:rFonts w:ascii="Times New Roman" w:hAnsi="Times New Roman" w:cs="Times New Roman"/>
        </w:rPr>
        <w:t>č. 1314</w:t>
      </w:r>
      <w:r w:rsidRPr="00347A40" w:rsidR="00BF5657">
        <w:rPr>
          <w:rFonts w:ascii="Times New Roman" w:hAnsi="Times New Roman" w:cs="Times New Roman"/>
        </w:rPr>
        <w:t xml:space="preserve"> </w:t>
      </w:r>
      <w:r w:rsidRPr="00347A40" w:rsidR="00A61603">
        <w:rPr>
          <w:rFonts w:ascii="Times New Roman" w:hAnsi="Times New Roman" w:cs="Times New Roman"/>
        </w:rPr>
        <w:t>z</w:t>
      </w:r>
      <w:r w:rsidRPr="00347A40" w:rsidR="00BF5657">
        <w:rPr>
          <w:rFonts w:ascii="Times New Roman" w:hAnsi="Times New Roman" w:cs="Times New Roman"/>
        </w:rPr>
        <w:t> </w:t>
      </w:r>
      <w:r w:rsidRPr="00347A40" w:rsidR="005F0AEF">
        <w:rPr>
          <w:rFonts w:ascii="Times New Roman" w:hAnsi="Times New Roman" w:cs="Times New Roman"/>
        </w:rPr>
        <w:t>11</w:t>
      </w:r>
      <w:r w:rsidRPr="00347A40" w:rsidR="00BF5657">
        <w:rPr>
          <w:rFonts w:ascii="Times New Roman" w:hAnsi="Times New Roman" w:cs="Times New Roman"/>
        </w:rPr>
        <w:t>.</w:t>
      </w:r>
      <w:r w:rsidRPr="00347A40" w:rsidR="00CD0504">
        <w:rPr>
          <w:rFonts w:ascii="Times New Roman" w:hAnsi="Times New Roman" w:cs="Times New Roman"/>
        </w:rPr>
        <w:t xml:space="preserve"> </w:t>
      </w:r>
      <w:r w:rsidRPr="00347A40" w:rsidR="005F0AEF">
        <w:rPr>
          <w:rFonts w:ascii="Times New Roman" w:hAnsi="Times New Roman" w:cs="Times New Roman"/>
        </w:rPr>
        <w:t xml:space="preserve">septembra </w:t>
      </w:r>
      <w:r w:rsidRPr="00347A40" w:rsidR="00BB70A3">
        <w:rPr>
          <w:rFonts w:ascii="Times New Roman" w:hAnsi="Times New Roman" w:cs="Times New Roman"/>
        </w:rPr>
        <w:t>20</w:t>
      </w:r>
      <w:r w:rsidRPr="00347A40" w:rsidR="00884628">
        <w:rPr>
          <w:rFonts w:ascii="Times New Roman" w:hAnsi="Times New Roman" w:cs="Times New Roman"/>
        </w:rPr>
        <w:t>1</w:t>
      </w:r>
      <w:r w:rsidRPr="00347A40" w:rsidR="00143021">
        <w:rPr>
          <w:rFonts w:ascii="Times New Roman" w:hAnsi="Times New Roman" w:cs="Times New Roman"/>
        </w:rPr>
        <w:t>8</w:t>
      </w:r>
      <w:r w:rsidRPr="00347A40">
        <w:rPr>
          <w:rFonts w:ascii="Times New Roman" w:hAnsi="Times New Roman" w:cs="Times New Roman"/>
        </w:rPr>
        <w:t xml:space="preserve"> pridelila</w:t>
      </w:r>
      <w:r w:rsidRPr="00347A40" w:rsidR="00263251">
        <w:rPr>
          <w:rFonts w:ascii="Times New Roman" w:hAnsi="Times New Roman" w:cs="Times New Roman"/>
        </w:rPr>
        <w:t xml:space="preserve"> predmetný </w:t>
      </w:r>
      <w:r w:rsidRPr="00347A40">
        <w:rPr>
          <w:rFonts w:ascii="Times New Roman" w:hAnsi="Times New Roman" w:cs="Times New Roman"/>
        </w:rPr>
        <w:t>návrh</w:t>
      </w:r>
      <w:r w:rsidRPr="00347A40" w:rsidR="00C04A6D">
        <w:rPr>
          <w:rFonts w:ascii="Times New Roman" w:hAnsi="Times New Roman" w:cs="Times New Roman"/>
        </w:rPr>
        <w:t xml:space="preserve"> </w:t>
      </w:r>
      <w:r w:rsidRPr="00347A40" w:rsidR="00263251">
        <w:rPr>
          <w:rFonts w:ascii="Times New Roman" w:hAnsi="Times New Roman" w:cs="Times New Roman"/>
        </w:rPr>
        <w:t xml:space="preserve">zákona </w:t>
      </w:r>
      <w:r w:rsidRPr="00347A40">
        <w:rPr>
          <w:rFonts w:ascii="Times New Roman" w:hAnsi="Times New Roman" w:cs="Times New Roman"/>
        </w:rPr>
        <w:t xml:space="preserve">na prerokovanie </w:t>
      </w:r>
      <w:r w:rsidRPr="00347A40" w:rsidR="002D5F04">
        <w:rPr>
          <w:rFonts w:ascii="Times New Roman" w:hAnsi="Times New Roman" w:cs="Times New Roman"/>
        </w:rPr>
        <w:t>týmto výborom</w:t>
      </w:r>
      <w:r w:rsidRPr="00347A40">
        <w:rPr>
          <w:rFonts w:ascii="Times New Roman" w:hAnsi="Times New Roman" w:cs="Times New Roman"/>
        </w:rPr>
        <w:t>:</w:t>
      </w:r>
    </w:p>
    <w:p w:rsidR="003B1512" w:rsidRPr="00347A40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F35E93" w:rsidRPr="00347A4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347A40" w:rsidR="003B1512">
        <w:rPr>
          <w:rFonts w:ascii="Times New Roman" w:hAnsi="Times New Roman" w:cs="Times New Roman"/>
          <w:sz w:val="22"/>
        </w:rPr>
        <w:tab/>
      </w:r>
      <w:r w:rsidRPr="00347A40" w:rsidR="003B1512">
        <w:rPr>
          <w:rFonts w:ascii="Times New Roman" w:hAnsi="Times New Roman" w:cs="Times New Roman"/>
        </w:rPr>
        <w:t>Ústavnoprávnemu výboru Národnej rady Slovenskej republiky</w:t>
      </w:r>
      <w:r w:rsidRPr="00347A40">
        <w:rPr>
          <w:rFonts w:ascii="Times New Roman" w:hAnsi="Times New Roman" w:cs="Times New Roman"/>
        </w:rPr>
        <w:t xml:space="preserve"> </w:t>
      </w:r>
    </w:p>
    <w:p w:rsidR="00EB0574" w:rsidRPr="00347A40" w:rsidP="00A94049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347A40" w:rsidR="001F3669">
        <w:rPr>
          <w:rFonts w:ascii="Times New Roman" w:hAnsi="Times New Roman" w:cs="Times New Roman"/>
        </w:rPr>
        <w:tab/>
        <w:t>Výboru Národnej rady Slovenskej republi</w:t>
      </w:r>
      <w:r w:rsidRPr="00347A40" w:rsidR="005F0AEF">
        <w:rPr>
          <w:rFonts w:ascii="Times New Roman" w:hAnsi="Times New Roman" w:cs="Times New Roman"/>
        </w:rPr>
        <w:t>ky pre hospodárske záležitosti a</w:t>
      </w:r>
    </w:p>
    <w:p w:rsidR="005F0AEF" w:rsidRPr="00347A40" w:rsidP="005F0AEF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>Výboru Národnej rady Slovenskej republiky pre pôdohospodárstvo a životné prostredie.</w:t>
      </w:r>
    </w:p>
    <w:p w:rsidR="003B1512" w:rsidRPr="00347A40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347A40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347A40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E24688" w:rsidRPr="00347A40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347A4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47A40">
        <w:rPr>
          <w:rFonts w:ascii="Times New Roman" w:hAnsi="Times New Roman" w:cs="Times New Roman"/>
          <w:b/>
          <w:bCs/>
        </w:rPr>
        <w:t>II.</w:t>
      </w:r>
    </w:p>
    <w:p w:rsidR="00CA7C7E" w:rsidRPr="00347A4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347A40">
      <w:pPr>
        <w:bidi w:val="0"/>
        <w:ind w:firstLine="567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347A40" w:rsidR="0073003C">
        <w:rPr>
          <w:rFonts w:ascii="Times New Roman" w:hAnsi="Times New Roman" w:cs="Times New Roman"/>
        </w:rPr>
        <w:t xml:space="preserve">gestorskému výboru </w:t>
      </w:r>
      <w:r w:rsidRPr="00347A40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347A4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347A4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47A40">
        <w:rPr>
          <w:rFonts w:ascii="Times New Roman" w:hAnsi="Times New Roman" w:cs="Times New Roman"/>
          <w:b/>
          <w:bCs/>
        </w:rPr>
        <w:t>III.</w:t>
      </w:r>
    </w:p>
    <w:p w:rsidR="00CA7C7E" w:rsidRPr="00347A4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347A40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347A40" w:rsidR="0016707B">
        <w:rPr>
          <w:rFonts w:ascii="Times New Roman" w:hAnsi="Times New Roman" w:cs="Times New Roman"/>
        </w:rPr>
        <w:t>N</w:t>
      </w:r>
      <w:r w:rsidRPr="00347A40">
        <w:rPr>
          <w:rFonts w:ascii="Times New Roman" w:hAnsi="Times New Roman" w:cs="Times New Roman"/>
        </w:rPr>
        <w:t>ávrh zákona</w:t>
      </w:r>
      <w:r w:rsidRPr="00347A40">
        <w:rPr>
          <w:rFonts w:ascii="Times New Roman" w:hAnsi="Times New Roman" w:cs="Times New Roman"/>
          <w:b/>
          <w:bCs/>
        </w:rPr>
        <w:t xml:space="preserve"> </w:t>
      </w:r>
      <w:r w:rsidRPr="00347A40">
        <w:rPr>
          <w:rFonts w:ascii="Times New Roman" w:hAnsi="Times New Roman" w:cs="Times New Roman"/>
          <w:bCs/>
        </w:rPr>
        <w:t>odporúčali</w:t>
      </w:r>
      <w:r w:rsidRPr="00347A40">
        <w:rPr>
          <w:rFonts w:ascii="Times New Roman" w:hAnsi="Times New Roman" w:cs="Times New Roman"/>
        </w:rPr>
        <w:t xml:space="preserve"> Národnej rade Slovenskej republiky </w:t>
      </w:r>
      <w:r w:rsidRPr="00347A40">
        <w:rPr>
          <w:rFonts w:ascii="Times New Roman" w:hAnsi="Times New Roman" w:cs="Times New Roman"/>
          <w:bCs/>
        </w:rPr>
        <w:t>schváliť:</w:t>
      </w:r>
    </w:p>
    <w:p w:rsidR="00564466" w:rsidRPr="00347A40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347A40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347A40" w:rsidR="00E33A34">
        <w:rPr>
          <w:rFonts w:ascii="Times New Roman" w:hAnsi="Times New Roman" w:cs="Times New Roman"/>
        </w:rPr>
        <w:t>Ústavnoprávny v</w:t>
      </w:r>
      <w:r w:rsidRPr="00347A40">
        <w:rPr>
          <w:rFonts w:ascii="Times New Roman" w:hAnsi="Times New Roman" w:cs="Times New Roman"/>
        </w:rPr>
        <w:t xml:space="preserve">ýbor Národnej rady Slovenskej republiky </w:t>
      </w:r>
      <w:r w:rsidRPr="00347A40">
        <w:rPr>
          <w:rFonts w:ascii="Times New Roman" w:hAnsi="Times New Roman" w:cs="Times New Roman"/>
          <w:bCs/>
        </w:rPr>
        <w:t xml:space="preserve">uznesením </w:t>
      </w:r>
      <w:r w:rsidRPr="00347A40" w:rsidR="00FF46F9">
        <w:rPr>
          <w:rFonts w:ascii="Times New Roman" w:hAnsi="Times New Roman" w:cs="Times New Roman"/>
          <w:bCs/>
        </w:rPr>
        <w:t xml:space="preserve">č. </w:t>
      </w:r>
      <w:r w:rsidRPr="00347A40" w:rsidR="0007000E">
        <w:rPr>
          <w:rFonts w:ascii="Times New Roman" w:hAnsi="Times New Roman" w:cs="Times New Roman"/>
          <w:bCs/>
        </w:rPr>
        <w:t>436</w:t>
      </w:r>
      <w:r w:rsidRPr="00347A40" w:rsidR="006B7D16">
        <w:rPr>
          <w:rFonts w:ascii="Times New Roman" w:hAnsi="Times New Roman" w:cs="Times New Roman"/>
          <w:bCs/>
        </w:rPr>
        <w:t xml:space="preserve"> </w:t>
      </w:r>
      <w:r w:rsidRPr="00347A40" w:rsidR="00FF46F9">
        <w:rPr>
          <w:rFonts w:ascii="Times New Roman" w:hAnsi="Times New Roman" w:cs="Times New Roman"/>
          <w:bCs/>
        </w:rPr>
        <w:t>z</w:t>
      </w:r>
      <w:r w:rsidRPr="00347A40" w:rsidR="00C90FB0">
        <w:rPr>
          <w:rFonts w:ascii="Times New Roman" w:hAnsi="Times New Roman" w:cs="Times New Roman"/>
          <w:bCs/>
        </w:rPr>
        <w:t> </w:t>
      </w:r>
      <w:r w:rsidRPr="00347A40" w:rsidR="0007000E">
        <w:rPr>
          <w:rFonts w:ascii="Times New Roman" w:hAnsi="Times New Roman" w:cs="Times New Roman"/>
          <w:bCs/>
        </w:rPr>
        <w:t>9</w:t>
      </w:r>
      <w:r w:rsidRPr="00347A40" w:rsidR="00C90FB0">
        <w:rPr>
          <w:rFonts w:ascii="Times New Roman" w:hAnsi="Times New Roman" w:cs="Times New Roman"/>
          <w:bCs/>
        </w:rPr>
        <w:t>.</w:t>
      </w:r>
      <w:r w:rsidRPr="00347A40" w:rsidR="009325C0">
        <w:rPr>
          <w:rFonts w:ascii="Times New Roman" w:hAnsi="Times New Roman" w:cs="Times New Roman"/>
          <w:bCs/>
        </w:rPr>
        <w:t xml:space="preserve"> </w:t>
      </w:r>
      <w:r w:rsidRPr="00347A40" w:rsidR="0007000E">
        <w:rPr>
          <w:rFonts w:ascii="Times New Roman" w:hAnsi="Times New Roman" w:cs="Times New Roman"/>
          <w:bCs/>
        </w:rPr>
        <w:t xml:space="preserve">októbra </w:t>
      </w:r>
      <w:r w:rsidRPr="00347A40">
        <w:rPr>
          <w:rFonts w:ascii="Times New Roman" w:hAnsi="Times New Roman" w:cs="Times New Roman"/>
          <w:bCs/>
        </w:rPr>
        <w:t>201</w:t>
      </w:r>
      <w:r w:rsidRPr="00347A40" w:rsidR="00A77119">
        <w:rPr>
          <w:rFonts w:ascii="Times New Roman" w:hAnsi="Times New Roman" w:cs="Times New Roman"/>
          <w:bCs/>
        </w:rPr>
        <w:t>8</w:t>
      </w:r>
    </w:p>
    <w:p w:rsidR="00765794" w:rsidRPr="00347A40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347A40">
        <w:rPr>
          <w:rFonts w:ascii="Times New Roman" w:hAnsi="Times New Roman" w:cs="Times New Roman"/>
        </w:rPr>
        <w:t xml:space="preserve">Výbor Národnej rady Slovenskej republiky pre </w:t>
      </w:r>
      <w:r w:rsidRPr="00347A40" w:rsidR="00593244">
        <w:rPr>
          <w:rFonts w:ascii="Times New Roman" w:hAnsi="Times New Roman" w:cs="Times New Roman"/>
        </w:rPr>
        <w:t>hospodárske záležitosti</w:t>
      </w:r>
      <w:r w:rsidRPr="00347A40">
        <w:rPr>
          <w:rFonts w:ascii="Times New Roman" w:hAnsi="Times New Roman" w:cs="Times New Roman"/>
        </w:rPr>
        <w:t xml:space="preserve"> </w:t>
      </w:r>
      <w:r w:rsidRPr="00347A40">
        <w:rPr>
          <w:rFonts w:ascii="Times New Roman" w:hAnsi="Times New Roman" w:cs="Times New Roman"/>
          <w:bCs/>
        </w:rPr>
        <w:t xml:space="preserve">uznesením </w:t>
      </w:r>
      <w:r w:rsidRPr="00347A40" w:rsidR="00B8311A">
        <w:rPr>
          <w:rFonts w:ascii="Times New Roman" w:hAnsi="Times New Roman" w:cs="Times New Roman"/>
          <w:bCs/>
        </w:rPr>
        <w:t xml:space="preserve">č. </w:t>
      </w:r>
      <w:r w:rsidRPr="00347A40" w:rsidR="005F0AEF">
        <w:rPr>
          <w:rFonts w:ascii="Times New Roman" w:hAnsi="Times New Roman" w:cs="Times New Roman"/>
          <w:bCs/>
        </w:rPr>
        <w:t>281</w:t>
      </w:r>
      <w:r w:rsidRPr="00347A40" w:rsidR="00233DD0">
        <w:rPr>
          <w:rFonts w:ascii="Times New Roman" w:hAnsi="Times New Roman" w:cs="Times New Roman"/>
          <w:bCs/>
        </w:rPr>
        <w:t xml:space="preserve"> </w:t>
      </w:r>
      <w:r w:rsidRPr="00347A40" w:rsidR="00FF46F9">
        <w:rPr>
          <w:rFonts w:ascii="Times New Roman" w:hAnsi="Times New Roman" w:cs="Times New Roman"/>
          <w:bCs/>
        </w:rPr>
        <w:t>z</w:t>
      </w:r>
      <w:r w:rsidRPr="00347A40" w:rsidR="006C1591">
        <w:rPr>
          <w:rFonts w:ascii="Times New Roman" w:hAnsi="Times New Roman" w:cs="Times New Roman"/>
          <w:bCs/>
        </w:rPr>
        <w:t> </w:t>
      </w:r>
      <w:r w:rsidRPr="00347A40" w:rsidR="005F0AEF">
        <w:rPr>
          <w:rFonts w:ascii="Times New Roman" w:hAnsi="Times New Roman" w:cs="Times New Roman"/>
          <w:bCs/>
        </w:rPr>
        <w:t>15</w:t>
      </w:r>
      <w:r w:rsidRPr="00347A40" w:rsidR="006C1591">
        <w:rPr>
          <w:rFonts w:ascii="Times New Roman" w:hAnsi="Times New Roman" w:cs="Times New Roman"/>
          <w:bCs/>
        </w:rPr>
        <w:t xml:space="preserve">. </w:t>
      </w:r>
      <w:r w:rsidRPr="00347A40" w:rsidR="005F0AEF">
        <w:rPr>
          <w:rFonts w:ascii="Times New Roman" w:hAnsi="Times New Roman" w:cs="Times New Roman"/>
          <w:bCs/>
        </w:rPr>
        <w:t xml:space="preserve">októbra </w:t>
      </w:r>
      <w:r w:rsidRPr="00347A40">
        <w:rPr>
          <w:rFonts w:ascii="Times New Roman" w:hAnsi="Times New Roman" w:cs="Times New Roman"/>
          <w:bCs/>
        </w:rPr>
        <w:t>201</w:t>
      </w:r>
      <w:r w:rsidRPr="00347A40" w:rsidR="00A77119">
        <w:rPr>
          <w:rFonts w:ascii="Times New Roman" w:hAnsi="Times New Roman" w:cs="Times New Roman"/>
          <w:bCs/>
        </w:rPr>
        <w:t>8</w:t>
      </w:r>
    </w:p>
    <w:p w:rsidR="005F0AEF" w:rsidRPr="00347A40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347A40">
        <w:rPr>
          <w:rFonts w:ascii="Times New Roman" w:hAnsi="Times New Roman" w:cs="Times New Roman"/>
          <w:bCs/>
        </w:rPr>
        <w:t xml:space="preserve">Výbor Národnej rady Slovenskej republiky pre pôdohospodárstvo a životné prostredie uznesením </w:t>
      </w:r>
      <w:r w:rsidRPr="00347A40" w:rsidR="0007000E">
        <w:rPr>
          <w:rFonts w:ascii="Times New Roman" w:hAnsi="Times New Roman" w:cs="Times New Roman"/>
          <w:bCs/>
        </w:rPr>
        <w:t>č. 207 z 10</w:t>
      </w:r>
      <w:r w:rsidRPr="00347A40">
        <w:rPr>
          <w:rFonts w:ascii="Times New Roman" w:hAnsi="Times New Roman" w:cs="Times New Roman"/>
          <w:bCs/>
        </w:rPr>
        <w:t xml:space="preserve">. </w:t>
      </w:r>
      <w:r w:rsidRPr="00347A40" w:rsidR="0007000E">
        <w:rPr>
          <w:rFonts w:ascii="Times New Roman" w:hAnsi="Times New Roman" w:cs="Times New Roman"/>
          <w:bCs/>
        </w:rPr>
        <w:t xml:space="preserve">októbra </w:t>
      </w:r>
      <w:r w:rsidRPr="00347A40">
        <w:rPr>
          <w:rFonts w:ascii="Times New Roman" w:hAnsi="Times New Roman" w:cs="Times New Roman"/>
          <w:bCs/>
        </w:rPr>
        <w:t>2018.</w:t>
      </w:r>
    </w:p>
    <w:p w:rsidR="006C1591" w:rsidRPr="00347A40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347A4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47A40">
        <w:rPr>
          <w:rFonts w:ascii="Times New Roman" w:hAnsi="Times New Roman" w:cs="Times New Roman"/>
          <w:b/>
          <w:bCs/>
        </w:rPr>
        <w:t>IV.</w:t>
      </w:r>
    </w:p>
    <w:p w:rsidR="00CA7C7E" w:rsidRPr="00347A4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347A40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 xml:space="preserve">Z uznesení výborov Národnej rady Slovenskej republiky </w:t>
      </w:r>
      <w:r w:rsidRPr="00347A40" w:rsidR="00B31C05">
        <w:rPr>
          <w:rFonts w:ascii="Times New Roman" w:hAnsi="Times New Roman" w:cs="Times New Roman"/>
        </w:rPr>
        <w:t xml:space="preserve">uvedených </w:t>
      </w:r>
      <w:r w:rsidRPr="00347A40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9A31A9" w:rsidRPr="00347A40" w:rsidP="00D71AB1">
      <w:pPr>
        <w:bidi w:val="0"/>
        <w:jc w:val="both"/>
        <w:rPr>
          <w:rFonts w:ascii="Times New Roman" w:hAnsi="Times New Roman" w:cs="Times New Roman"/>
        </w:rPr>
      </w:pPr>
    </w:p>
    <w:p w:rsidR="00347A40" w:rsidRPr="00347A40" w:rsidP="00D71AB1">
      <w:pPr>
        <w:bidi w:val="0"/>
        <w:jc w:val="both"/>
        <w:rPr>
          <w:rFonts w:ascii="Times New Roman" w:hAnsi="Times New Roman" w:cs="Times New Roman"/>
        </w:rPr>
      </w:pPr>
    </w:p>
    <w:p w:rsidR="00347A40" w:rsidRPr="00347A40" w:rsidP="00347A40">
      <w:pPr>
        <w:numPr>
          <w:numId w:val="28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>V čl. I § 1 ods. 1, ods. 2 a ods. 6 sa slová „orgán dohľadu“ nahrádzajú slovami „Slovenská obchodná inšpekcia“.</w:t>
      </w:r>
    </w:p>
    <w:p w:rsidR="00347A40" w:rsidRPr="00347A40" w:rsidP="00347A40">
      <w:pPr>
        <w:bidi w:val="0"/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347A40" w:rsidRPr="00347A40" w:rsidP="00347A40">
      <w:pPr>
        <w:bidi w:val="0"/>
        <w:ind w:left="288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 xml:space="preserve">Ide o legislatívno-technickú pripomienku, ktorou sa orgán dohľadu, určený právne neurčitým spôsobom cez poznámku pod čiarou [odkaz č. 5, ktorý odkazuje na § 26 písm.a) zákona č. 56/2018 Z.z.] nahrádza právne určitým pomenovaním orgánu: </w:t>
      </w:r>
      <w:r w:rsidRPr="00347A40">
        <w:rPr>
          <w:rFonts w:ascii="Times New Roman" w:hAnsi="Times New Roman" w:cs="Times New Roman"/>
          <w:i/>
        </w:rPr>
        <w:t>Slovenská obchodná inšpekcia</w:t>
      </w:r>
      <w:r w:rsidRPr="00347A40">
        <w:rPr>
          <w:rFonts w:ascii="Times New Roman" w:hAnsi="Times New Roman" w:cs="Times New Roman"/>
        </w:rPr>
        <w:t>. Poznámky pod čiarou k príslušným odkazom nie sú súčasťou právneho predpisu; majú informatívnu hodnotu. Preto nesmú obsahovať veci, ktoré majú normatívnu hodnotu (bod 47 Legislatívno-technických pokynov k Prílohe č. 2 k legislatívnym pravidlám tvorby zákonov).</w:t>
      </w:r>
    </w:p>
    <w:p w:rsidR="00347A40" w:rsidP="00347A40">
      <w:pPr>
        <w:bidi w:val="0"/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347A40" w:rsidRP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 w:rsidRPr="00347A4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347A40" w:rsidRP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 w:rsidRPr="00347A40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347A40" w:rsidRPr="00347A40" w:rsidP="00347A40">
      <w:pPr>
        <w:pStyle w:val="FootnoteText"/>
        <w:bidi w:val="0"/>
        <w:spacing w:before="0"/>
        <w:ind w:left="2977"/>
        <w:rPr>
          <w:rFonts w:ascii="Times New Roman" w:hAnsi="Times New Roman"/>
          <w:b/>
          <w:sz w:val="24"/>
          <w:szCs w:val="24"/>
        </w:rPr>
      </w:pPr>
      <w:r w:rsidRPr="00347A40">
        <w:rPr>
          <w:rFonts w:ascii="Times New Roman" w:hAnsi="Times New Roman"/>
          <w:b/>
          <w:bCs/>
          <w:sz w:val="24"/>
          <w:szCs w:val="24"/>
        </w:rPr>
        <w:t>Výbor NR SR pre pôdohospodárstvo a životné prostredie</w:t>
      </w:r>
    </w:p>
    <w:p w:rsid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i/>
          <w:sz w:val="24"/>
          <w:szCs w:val="24"/>
        </w:rPr>
      </w:pPr>
    </w:p>
    <w:p w:rsidR="00347A40" w:rsidRP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i/>
          <w:sz w:val="24"/>
          <w:szCs w:val="24"/>
        </w:rPr>
      </w:pPr>
      <w:r w:rsidRPr="00347A4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347A40" w:rsidRPr="00347A40" w:rsidP="00347A40">
      <w:pPr>
        <w:bidi w:val="0"/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347A40" w:rsidRPr="00347A40" w:rsidP="00347A40">
      <w:pPr>
        <w:numPr>
          <w:numId w:val="28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>V čl. I § 1 ods. 2 sa vypúšťajú slová “(Ú. v. EÚ L 198, 28.7.2017)”</w:t>
      </w:r>
    </w:p>
    <w:p w:rsidR="00347A40" w:rsidP="00347A40">
      <w:pPr>
        <w:bidi w:val="0"/>
        <w:spacing w:line="360" w:lineRule="auto"/>
        <w:ind w:left="2257" w:firstLine="72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>Ide o legislatívno-technickú úpravu názvu nariadenia.</w:t>
      </w:r>
    </w:p>
    <w:p w:rsidR="00347A40" w:rsidRP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 w:rsidRPr="00347A4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347A40" w:rsidRP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 w:rsidRPr="00347A40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347A40" w:rsidRPr="00347A40" w:rsidP="00347A40">
      <w:pPr>
        <w:pStyle w:val="FootnoteText"/>
        <w:bidi w:val="0"/>
        <w:spacing w:before="0"/>
        <w:ind w:left="2977"/>
        <w:rPr>
          <w:rFonts w:ascii="Times New Roman" w:hAnsi="Times New Roman"/>
          <w:b/>
          <w:sz w:val="24"/>
          <w:szCs w:val="24"/>
        </w:rPr>
      </w:pPr>
      <w:r w:rsidRPr="00347A40">
        <w:rPr>
          <w:rFonts w:ascii="Times New Roman" w:hAnsi="Times New Roman"/>
          <w:b/>
          <w:bCs/>
          <w:sz w:val="24"/>
          <w:szCs w:val="24"/>
        </w:rPr>
        <w:t>Výbor NR SR pre pôdohospodárstvo a životné prostredie</w:t>
      </w:r>
    </w:p>
    <w:p w:rsidR="00347A40" w:rsidRPr="00347A40" w:rsidP="00347A40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347A40" w:rsidRP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i/>
          <w:sz w:val="24"/>
          <w:szCs w:val="24"/>
        </w:rPr>
      </w:pPr>
      <w:r w:rsidRPr="00347A4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347A40" w:rsidRPr="00347A40" w:rsidP="00347A40">
      <w:pPr>
        <w:bidi w:val="0"/>
        <w:spacing w:line="360" w:lineRule="auto"/>
        <w:ind w:left="2160" w:firstLine="720"/>
        <w:jc w:val="both"/>
        <w:rPr>
          <w:rFonts w:ascii="Times New Roman" w:hAnsi="Times New Roman" w:cs="Times New Roman"/>
        </w:rPr>
      </w:pPr>
    </w:p>
    <w:p w:rsidR="00347A40" w:rsidRPr="00347A40" w:rsidP="00347A40">
      <w:pPr>
        <w:numPr>
          <w:numId w:val="28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>V čl. I § 1 ods. 3 sa slová „orgán dohľadu zistil“ nahrádzajú slovami „Slovenská obchodná inšpekcia zistila“.</w:t>
      </w:r>
    </w:p>
    <w:p w:rsidR="00347A40" w:rsidRPr="00347A40" w:rsidP="00347A40">
      <w:pPr>
        <w:bidi w:val="0"/>
        <w:ind w:left="2127"/>
        <w:jc w:val="both"/>
        <w:rPr>
          <w:rFonts w:ascii="Times New Roman" w:hAnsi="Times New Roman" w:cs="Times New Roman"/>
        </w:rPr>
      </w:pPr>
    </w:p>
    <w:p w:rsidR="00347A40" w:rsidRPr="00347A40" w:rsidP="00347A40">
      <w:pPr>
        <w:tabs>
          <w:tab w:val="left" w:pos="-1985"/>
          <w:tab w:val="left" w:pos="709"/>
          <w:tab w:val="left" w:pos="1077"/>
        </w:tabs>
        <w:bidi w:val="0"/>
        <w:ind w:left="288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 xml:space="preserve">Ide o legislatívno-technickú pripomienku, ktorou sa orgán dohľadu, určený právne neurčitým spôsobom cez poznámku pod čiarou [odkaz č. 5, ktorý odkazuje na § 26 písm.a) zákona č. 56/2018 Z.z.] nahrádza právne určitým pomenovaním orgánu: </w:t>
      </w:r>
      <w:r w:rsidRPr="00347A40">
        <w:rPr>
          <w:rFonts w:ascii="Times New Roman" w:hAnsi="Times New Roman" w:cs="Times New Roman"/>
          <w:i/>
        </w:rPr>
        <w:t>Slovenská obchodná inšpekcia</w:t>
      </w:r>
      <w:r w:rsidRPr="00347A40">
        <w:rPr>
          <w:rFonts w:ascii="Times New Roman" w:hAnsi="Times New Roman" w:cs="Times New Roman"/>
        </w:rPr>
        <w:t>. Poznámky pod čiarou k príslušným odkazom nie sú súčasťou právneho predpisu; majú informatívnu hodnotu. Preto nesmú obsahovať veci, ktoré majú normatívnu hodnotu (bod 47 Legislatívno-technických pokynov k Prílohe č. 2 k legislatívnym pravidlám tvorby zákonov).</w:t>
      </w:r>
    </w:p>
    <w:p w:rsidR="00347A40" w:rsidP="00D71AB1">
      <w:pPr>
        <w:bidi w:val="0"/>
        <w:jc w:val="both"/>
        <w:rPr>
          <w:rFonts w:ascii="Times New Roman" w:hAnsi="Times New Roman" w:cs="Times New Roman"/>
        </w:rPr>
      </w:pPr>
    </w:p>
    <w:p w:rsidR="00347A40" w:rsidRP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 w:rsidRPr="00347A4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347A40" w:rsidRP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 w:rsidRPr="00347A40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347A40" w:rsidRPr="00347A40" w:rsidP="00347A40">
      <w:pPr>
        <w:pStyle w:val="FootnoteText"/>
        <w:bidi w:val="0"/>
        <w:spacing w:before="0"/>
        <w:ind w:left="2977"/>
        <w:rPr>
          <w:rFonts w:ascii="Times New Roman" w:hAnsi="Times New Roman"/>
          <w:b/>
          <w:sz w:val="24"/>
          <w:szCs w:val="24"/>
        </w:rPr>
      </w:pPr>
      <w:r w:rsidRPr="00347A40">
        <w:rPr>
          <w:rFonts w:ascii="Times New Roman" w:hAnsi="Times New Roman"/>
          <w:b/>
          <w:bCs/>
          <w:sz w:val="24"/>
          <w:szCs w:val="24"/>
        </w:rPr>
        <w:t>Výbor NR SR pre pôdohospodárstvo a životné prostredie</w:t>
      </w:r>
    </w:p>
    <w:p w:rsidR="00347A40" w:rsidRPr="00347A40" w:rsidP="00347A40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347A40" w:rsidRPr="00347A40" w:rsidP="00347A40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i/>
          <w:sz w:val="24"/>
          <w:szCs w:val="24"/>
        </w:rPr>
      </w:pPr>
      <w:r w:rsidRPr="00347A4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347A40" w:rsidP="00D71AB1">
      <w:pPr>
        <w:bidi w:val="0"/>
        <w:jc w:val="both"/>
        <w:rPr>
          <w:rFonts w:ascii="Times New Roman" w:hAnsi="Times New Roman" w:cs="Times New Roman"/>
        </w:rPr>
      </w:pPr>
    </w:p>
    <w:p w:rsidR="00347A40" w:rsidP="00D71AB1">
      <w:pPr>
        <w:bidi w:val="0"/>
        <w:jc w:val="both"/>
        <w:rPr>
          <w:rFonts w:ascii="Times New Roman" w:hAnsi="Times New Roman" w:cs="Times New Roman"/>
        </w:rPr>
      </w:pPr>
    </w:p>
    <w:p w:rsidR="00E269DC" w:rsidRPr="00347A40" w:rsidP="00FD5539">
      <w:pPr>
        <w:bidi w:val="0"/>
        <w:jc w:val="both"/>
        <w:rPr>
          <w:rFonts w:ascii="Times New Roman" w:hAnsi="Times New Roman" w:cs="Times New Roman"/>
          <w:b/>
        </w:rPr>
      </w:pPr>
      <w:r w:rsidRPr="00347A40">
        <w:rPr>
          <w:rFonts w:ascii="Times New Roman" w:hAnsi="Times New Roman" w:cs="Times New Roman"/>
        </w:rPr>
        <w:t xml:space="preserve">Gestorský výbor odporúča hlasovať </w:t>
      </w:r>
      <w:r w:rsidRPr="00347A40" w:rsidR="00956B2C">
        <w:rPr>
          <w:rFonts w:ascii="Times New Roman" w:hAnsi="Times New Roman" w:cs="Times New Roman"/>
        </w:rPr>
        <w:t xml:space="preserve">o bodoch </w:t>
      </w:r>
      <w:r w:rsidRPr="00347A40" w:rsidR="002929FE">
        <w:rPr>
          <w:rFonts w:ascii="Times New Roman" w:hAnsi="Times New Roman" w:cs="Times New Roman"/>
          <w:b/>
        </w:rPr>
        <w:t>1 a</w:t>
      </w:r>
      <w:r w:rsidR="00347A40">
        <w:rPr>
          <w:rFonts w:ascii="Times New Roman" w:hAnsi="Times New Roman" w:cs="Times New Roman"/>
          <w:b/>
        </w:rPr>
        <w:t>ž</w:t>
      </w:r>
      <w:r w:rsidRPr="00347A40" w:rsidR="002929FE">
        <w:rPr>
          <w:rFonts w:ascii="Times New Roman" w:hAnsi="Times New Roman" w:cs="Times New Roman"/>
          <w:b/>
        </w:rPr>
        <w:t xml:space="preserve"> </w:t>
      </w:r>
      <w:r w:rsidR="00347A40">
        <w:rPr>
          <w:rFonts w:ascii="Times New Roman" w:hAnsi="Times New Roman" w:cs="Times New Roman"/>
          <w:b/>
        </w:rPr>
        <w:t>3</w:t>
      </w:r>
      <w:r w:rsidRPr="00347A40" w:rsidR="00FD5539">
        <w:rPr>
          <w:rFonts w:ascii="Times New Roman" w:hAnsi="Times New Roman" w:cs="Times New Roman"/>
          <w:b/>
        </w:rPr>
        <w:t xml:space="preserve"> </w:t>
      </w:r>
      <w:r w:rsidRPr="00347A40" w:rsidR="00956B2C">
        <w:rPr>
          <w:rFonts w:ascii="Times New Roman" w:hAnsi="Times New Roman" w:cs="Times New Roman"/>
        </w:rPr>
        <w:t xml:space="preserve">spoločne, s odporúčaním </w:t>
      </w:r>
      <w:r w:rsidRPr="00347A40" w:rsidR="00956B2C">
        <w:rPr>
          <w:rFonts w:ascii="Times New Roman" w:hAnsi="Times New Roman" w:cs="Times New Roman"/>
          <w:b/>
        </w:rPr>
        <w:t>s c h v á l i</w:t>
      </w:r>
      <w:r w:rsidRPr="00347A40" w:rsidR="00FD5539">
        <w:rPr>
          <w:rFonts w:ascii="Times New Roman" w:hAnsi="Times New Roman" w:cs="Times New Roman"/>
          <w:b/>
        </w:rPr>
        <w:t> </w:t>
      </w:r>
      <w:r w:rsidRPr="00347A40" w:rsidR="00956B2C">
        <w:rPr>
          <w:rFonts w:ascii="Times New Roman" w:hAnsi="Times New Roman" w:cs="Times New Roman"/>
          <w:b/>
        </w:rPr>
        <w:t>ť</w:t>
      </w:r>
      <w:r w:rsidRPr="00347A40" w:rsidR="00FD5539">
        <w:rPr>
          <w:rFonts w:ascii="Times New Roman" w:hAnsi="Times New Roman" w:cs="Times New Roman"/>
          <w:b/>
        </w:rPr>
        <w:t>.</w:t>
      </w:r>
      <w:r w:rsidRPr="00347A40" w:rsidR="00956B2C">
        <w:rPr>
          <w:rFonts w:ascii="Times New Roman" w:hAnsi="Times New Roman" w:cs="Times New Roman"/>
          <w:b/>
        </w:rPr>
        <w:t xml:space="preserve">  </w:t>
      </w:r>
      <w:r w:rsidRPr="00347A40">
        <w:rPr>
          <w:rFonts w:ascii="Times New Roman" w:hAnsi="Times New Roman" w:cs="Times New Roman"/>
          <w:b/>
        </w:rPr>
        <w:t xml:space="preserve"> </w:t>
      </w:r>
    </w:p>
    <w:p w:rsidR="00E269DC" w:rsidRPr="00347A4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607B24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347A4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47A40">
        <w:rPr>
          <w:rFonts w:ascii="Times New Roman" w:hAnsi="Times New Roman" w:cs="Times New Roman"/>
          <w:b/>
          <w:bCs/>
        </w:rPr>
        <w:t>V.</w:t>
      </w:r>
    </w:p>
    <w:p w:rsidR="00E269DC" w:rsidRPr="00347A40" w:rsidP="00E269DC">
      <w:pPr>
        <w:bidi w:val="0"/>
        <w:jc w:val="center"/>
        <w:rPr>
          <w:rFonts w:ascii="Times New Roman" w:hAnsi="Times New Roman" w:cs="Times New Roman"/>
          <w:b/>
          <w:bCs/>
          <w:sz w:val="16"/>
        </w:rPr>
      </w:pPr>
    </w:p>
    <w:p w:rsidR="00E269DC" w:rsidRPr="00347A40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347A4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347A4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347A40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347A4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A51144" w:rsidRPr="00347A40" w:rsidP="00624A9D">
      <w:pPr>
        <w:bidi w:val="0"/>
        <w:ind w:firstLine="540"/>
        <w:jc w:val="both"/>
        <w:rPr>
          <w:rFonts w:ascii="Times New Roman" w:hAnsi="Times New Roman" w:cs="Times New Roman"/>
        </w:rPr>
      </w:pPr>
      <w:r w:rsidRPr="00347A40" w:rsidR="005F0AEF">
        <w:rPr>
          <w:rFonts w:ascii="Times New Roman" w:hAnsi="Times New Roman" w:cs="Times New Roman"/>
        </w:rPr>
        <w:t xml:space="preserve">vládny návrh zákona o dohľade nad dodržiavaním povinností pri štítkovaní energeticky významných výrobkov a o zmene zákona č. 147/2001 Z. z. o reklame a o zmene a doplnení niektorých zákonov v znení neskorších predpisov (tlač </w:t>
      </w:r>
      <w:r w:rsidRPr="00347A40" w:rsidR="005F0AEF">
        <w:rPr>
          <w:rFonts w:ascii="Times New Roman" w:hAnsi="Times New Roman" w:cs="Times New Roman"/>
          <w:b/>
        </w:rPr>
        <w:t>1065</w:t>
      </w:r>
      <w:r w:rsidRPr="00347A40" w:rsidR="005F0AEF">
        <w:rPr>
          <w:rFonts w:ascii="Times New Roman" w:hAnsi="Times New Roman" w:cs="Times New Roman"/>
        </w:rPr>
        <w:t>)</w:t>
      </w:r>
    </w:p>
    <w:p w:rsidR="00624A9D" w:rsidRPr="00347A4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347A4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347A40">
        <w:rPr>
          <w:rFonts w:ascii="Times New Roman" w:hAnsi="Times New Roman" w:cs="Times New Roman"/>
          <w:b/>
          <w:bCs/>
        </w:rPr>
        <w:t xml:space="preserve">s c h v á l i ť  </w:t>
      </w:r>
      <w:r w:rsidRPr="00347A40">
        <w:rPr>
          <w:rFonts w:ascii="Times New Roman" w:hAnsi="Times New Roman" w:cs="Times New Roman"/>
          <w:bCs/>
        </w:rPr>
        <w:t>v</w:t>
      </w:r>
      <w:r w:rsidRPr="00347A40">
        <w:rPr>
          <w:rFonts w:ascii="Times New Roman" w:hAnsi="Times New Roman" w:cs="Times New Roman"/>
          <w:b/>
          <w:bCs/>
        </w:rPr>
        <w:t xml:space="preserve"> </w:t>
      </w:r>
      <w:r w:rsidRPr="00347A40">
        <w:rPr>
          <w:rFonts w:ascii="Times New Roman" w:hAnsi="Times New Roman" w:cs="Times New Roman"/>
          <w:bCs/>
        </w:rPr>
        <w:t>znení pozmeňujúcich a doplňujúcich návrhov uvedených v tejto spoločnej správe, ktoré gestorský výbor odporúčal schváliť</w:t>
      </w:r>
      <w:r w:rsidRPr="00347A40">
        <w:rPr>
          <w:rFonts w:ascii="Times New Roman" w:hAnsi="Times New Roman" w:cs="Times New Roman"/>
          <w:b/>
          <w:bCs/>
        </w:rPr>
        <w:t>.</w:t>
      </w:r>
    </w:p>
    <w:p w:rsidR="00E269DC" w:rsidRPr="00347A4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347A40" w:rsidP="00FD5539">
      <w:pPr>
        <w:bidi w:val="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347A40" w:rsidR="00BE275D">
        <w:rPr>
          <w:rFonts w:ascii="Times New Roman" w:hAnsi="Times New Roman" w:cs="Times New Roman"/>
        </w:rPr>
        <w:t xml:space="preserve">. </w:t>
      </w:r>
      <w:r w:rsidR="001224B8">
        <w:rPr>
          <w:rFonts w:ascii="Times New Roman" w:hAnsi="Times New Roman" w:cs="Times New Roman"/>
        </w:rPr>
        <w:t>288</w:t>
      </w:r>
      <w:r w:rsidRPr="00347A40">
        <w:rPr>
          <w:rFonts w:ascii="Times New Roman" w:hAnsi="Times New Roman" w:cs="Times New Roman"/>
        </w:rPr>
        <w:t xml:space="preserve"> z</w:t>
      </w:r>
      <w:r w:rsidRPr="00347A40" w:rsidR="007F3128">
        <w:rPr>
          <w:rFonts w:ascii="Times New Roman" w:hAnsi="Times New Roman" w:cs="Times New Roman"/>
        </w:rPr>
        <w:t>o</w:t>
      </w:r>
      <w:r w:rsidRPr="00347A40">
        <w:rPr>
          <w:rFonts w:ascii="Times New Roman" w:hAnsi="Times New Roman" w:cs="Times New Roman"/>
        </w:rPr>
        <w:t> </w:t>
      </w:r>
      <w:r w:rsidRPr="00347A40" w:rsidR="007F3128">
        <w:rPr>
          <w:rFonts w:ascii="Times New Roman" w:hAnsi="Times New Roman" w:cs="Times New Roman"/>
        </w:rPr>
        <w:t>16</w:t>
      </w:r>
      <w:r w:rsidRPr="00347A40">
        <w:rPr>
          <w:rFonts w:ascii="Times New Roman" w:hAnsi="Times New Roman" w:cs="Times New Roman"/>
        </w:rPr>
        <w:t xml:space="preserve">. </w:t>
      </w:r>
      <w:r w:rsidRPr="00347A40" w:rsidR="005F0AEF">
        <w:rPr>
          <w:rFonts w:ascii="Times New Roman" w:hAnsi="Times New Roman" w:cs="Times New Roman"/>
        </w:rPr>
        <w:t xml:space="preserve">októbra </w:t>
      </w:r>
      <w:r w:rsidRPr="00347A40">
        <w:rPr>
          <w:rFonts w:ascii="Times New Roman" w:hAnsi="Times New Roman" w:cs="Times New Roman"/>
        </w:rPr>
        <w:t>201</w:t>
      </w:r>
      <w:r w:rsidRPr="00347A40" w:rsidR="006C5241">
        <w:rPr>
          <w:rFonts w:ascii="Times New Roman" w:hAnsi="Times New Roman" w:cs="Times New Roman"/>
        </w:rPr>
        <w:t>8</w:t>
      </w:r>
      <w:r w:rsidRPr="00347A40">
        <w:rPr>
          <w:rFonts w:ascii="Times New Roman" w:hAnsi="Times New Roman" w:cs="Times New Roman"/>
        </w:rPr>
        <w:t>.</w:t>
      </w:r>
    </w:p>
    <w:p w:rsidR="00E269DC" w:rsidRPr="00347A40" w:rsidP="00E269DC">
      <w:pPr>
        <w:bidi w:val="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 xml:space="preserve"> </w:t>
      </w:r>
    </w:p>
    <w:p w:rsidR="00E269DC" w:rsidRPr="00347A4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347A40">
        <w:rPr>
          <w:rFonts w:ascii="Times New Roman" w:hAnsi="Times New Roman" w:cs="Times New Roman"/>
          <w:bCs/>
        </w:rPr>
        <w:t xml:space="preserve">Týmto uznesením </w:t>
      </w:r>
      <w:r w:rsidRPr="00347A40" w:rsidR="005F0AEF">
        <w:rPr>
          <w:rFonts w:ascii="Times New Roman" w:hAnsi="Times New Roman" w:cs="Times New Roman"/>
          <w:bCs/>
        </w:rPr>
        <w:t xml:space="preserve">výbor zároveň poveril spoločného spravodajcu </w:t>
      </w:r>
      <w:r w:rsidRPr="00347A40">
        <w:rPr>
          <w:rFonts w:ascii="Times New Roman" w:hAnsi="Times New Roman" w:cs="Times New Roman"/>
          <w:bCs/>
        </w:rPr>
        <w:t xml:space="preserve"> </w:t>
      </w:r>
      <w:r w:rsidRPr="00347A40" w:rsidR="005F0AEF">
        <w:rPr>
          <w:rFonts w:ascii="Times New Roman" w:hAnsi="Times New Roman" w:cs="Times New Roman"/>
          <w:bCs/>
        </w:rPr>
        <w:t xml:space="preserve">Róberta Puciho </w:t>
      </w:r>
      <w:r w:rsidRPr="00347A40">
        <w:rPr>
          <w:rFonts w:ascii="Times New Roman" w:hAnsi="Times New Roman" w:cs="Times New Roman"/>
          <w:bCs/>
        </w:rPr>
        <w:t>predložiť návrhy podľa §  81 ods. 2, § 83 ods. 4, § 84 ods. 2 a § 86 rokovacieho poriadku Národnej rady Slovenskej republiky.</w:t>
      </w:r>
    </w:p>
    <w:p w:rsidR="00E269DC" w:rsidRPr="00347A4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347A40" w:rsidP="00E269DC">
      <w:pPr>
        <w:bidi w:val="0"/>
        <w:jc w:val="both"/>
        <w:rPr>
          <w:rFonts w:ascii="Times New Roman" w:hAnsi="Times New Roman" w:cs="Times New Roman"/>
        </w:rPr>
      </w:pPr>
      <w:r w:rsidRPr="00347A40">
        <w:rPr>
          <w:rFonts w:ascii="Times New Roman" w:hAnsi="Times New Roman" w:cs="Times New Roman"/>
        </w:rPr>
        <w:t xml:space="preserve">Bratislava </w:t>
      </w:r>
      <w:r w:rsidRPr="00347A40" w:rsidR="007F3128">
        <w:rPr>
          <w:rFonts w:ascii="Times New Roman" w:hAnsi="Times New Roman" w:cs="Times New Roman"/>
        </w:rPr>
        <w:t>16</w:t>
      </w:r>
      <w:r w:rsidRPr="00347A40">
        <w:rPr>
          <w:rFonts w:ascii="Times New Roman" w:hAnsi="Times New Roman" w:cs="Times New Roman"/>
        </w:rPr>
        <w:t xml:space="preserve">. </w:t>
      </w:r>
      <w:r w:rsidRPr="00347A40" w:rsidR="005F0AEF">
        <w:rPr>
          <w:rFonts w:ascii="Times New Roman" w:hAnsi="Times New Roman" w:cs="Times New Roman"/>
        </w:rPr>
        <w:t xml:space="preserve">októbra </w:t>
      </w:r>
      <w:r w:rsidRPr="00347A40" w:rsidR="004C667F">
        <w:rPr>
          <w:rFonts w:ascii="Times New Roman" w:hAnsi="Times New Roman" w:cs="Times New Roman"/>
        </w:rPr>
        <w:t>201</w:t>
      </w:r>
      <w:r w:rsidRPr="00347A40" w:rsidR="006C5241">
        <w:rPr>
          <w:rFonts w:ascii="Times New Roman" w:hAnsi="Times New Roman" w:cs="Times New Roman"/>
        </w:rPr>
        <w:t>8</w:t>
      </w:r>
    </w:p>
    <w:p w:rsidR="00E269DC" w:rsidRPr="00347A40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RPr="00347A40" w:rsidP="00E269DC">
      <w:pPr>
        <w:bidi w:val="0"/>
        <w:jc w:val="both"/>
        <w:rPr>
          <w:rFonts w:ascii="Times New Roman" w:hAnsi="Times New Roman" w:cs="Times New Roman"/>
        </w:rPr>
      </w:pPr>
    </w:p>
    <w:p w:rsidR="00B60127" w:rsidRPr="00347A40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RPr="00347A40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347A40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347A40" w:rsidR="004C667F">
        <w:rPr>
          <w:rFonts w:ascii="Times New Roman" w:hAnsi="Times New Roman" w:cs="Times New Roman"/>
          <w:lang w:eastAsia="cs-CZ"/>
        </w:rPr>
        <w:t>Jana</w:t>
      </w:r>
      <w:r w:rsidRPr="00347A40" w:rsidR="002C6601">
        <w:rPr>
          <w:rFonts w:ascii="Times New Roman" w:hAnsi="Times New Roman" w:cs="Times New Roman"/>
          <w:lang w:eastAsia="cs-CZ"/>
        </w:rPr>
        <w:t xml:space="preserve"> </w:t>
      </w:r>
      <w:r w:rsidRPr="00347A40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347A40">
        <w:rPr>
          <w:rFonts w:ascii="Times New Roman" w:hAnsi="Times New Roman" w:cs="Times New Roman"/>
          <w:bCs/>
          <w:lang w:eastAsia="cs-CZ"/>
        </w:rPr>
        <w:t>, v.r.</w:t>
      </w:r>
      <w:r w:rsidRPr="00347A40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347A40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347A40" w:rsidR="004C667F">
        <w:rPr>
          <w:rFonts w:ascii="Times New Roman" w:hAnsi="Times New Roman" w:cs="Times New Roman"/>
          <w:lang w:eastAsia="cs-CZ"/>
        </w:rPr>
        <w:t>predsedníčka</w:t>
      </w:r>
      <w:r w:rsidRPr="00347A40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347A40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47A40" w:rsidR="00E269DC">
        <w:rPr>
          <w:rFonts w:ascii="Times New Roman" w:hAnsi="Times New Roman" w:cs="Times New Roman"/>
          <w:lang w:eastAsia="cs-CZ"/>
        </w:rPr>
        <w:t>pre</w:t>
      </w:r>
      <w:r w:rsidRPr="00347A40" w:rsidR="00B62E81">
        <w:rPr>
          <w:rFonts w:ascii="Times New Roman" w:hAnsi="Times New Roman" w:cs="Times New Roman"/>
          <w:lang w:eastAsia="cs-CZ"/>
        </w:rPr>
        <w:t xml:space="preserve"> </w:t>
      </w:r>
      <w:r w:rsidRPr="00347A40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224B8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1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3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5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8"/>
  </w:num>
  <w:num w:numId="5">
    <w:abstractNumId w:val="15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0"/>
  </w:num>
  <w:num w:numId="11">
    <w:abstractNumId w:val="16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  <w:num w:numId="19">
    <w:abstractNumId w:val="12"/>
  </w:num>
  <w:num w:numId="20">
    <w:abstractNumId w:val="26"/>
  </w:num>
  <w:num w:numId="21">
    <w:abstractNumId w:val="4"/>
  </w:num>
  <w:num w:numId="22">
    <w:abstractNumId w:val="18"/>
  </w:num>
  <w:num w:numId="23">
    <w:abstractNumId w:val="3"/>
  </w:num>
  <w:num w:numId="24">
    <w:abstractNumId w:val="24"/>
  </w:num>
  <w:num w:numId="25">
    <w:abstractNumId w:val="2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2A03"/>
    <w:rsid w:val="00065871"/>
    <w:rsid w:val="00067028"/>
    <w:rsid w:val="00067262"/>
    <w:rsid w:val="0007000E"/>
    <w:rsid w:val="0007078E"/>
    <w:rsid w:val="00074BC5"/>
    <w:rsid w:val="00075AEB"/>
    <w:rsid w:val="000770A8"/>
    <w:rsid w:val="000855CA"/>
    <w:rsid w:val="00090E85"/>
    <w:rsid w:val="000947F1"/>
    <w:rsid w:val="000A129F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C79C1"/>
    <w:rsid w:val="000D3EAC"/>
    <w:rsid w:val="000E1239"/>
    <w:rsid w:val="000E14A9"/>
    <w:rsid w:val="000E4407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24B8"/>
    <w:rsid w:val="001231EF"/>
    <w:rsid w:val="00124D64"/>
    <w:rsid w:val="001257B9"/>
    <w:rsid w:val="001278B4"/>
    <w:rsid w:val="0013010B"/>
    <w:rsid w:val="00132370"/>
    <w:rsid w:val="00137D73"/>
    <w:rsid w:val="00143021"/>
    <w:rsid w:val="001457B5"/>
    <w:rsid w:val="00146CE7"/>
    <w:rsid w:val="00153C6E"/>
    <w:rsid w:val="001570B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55A"/>
    <w:rsid w:val="001B29BC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1F5ED0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505D5"/>
    <w:rsid w:val="00251524"/>
    <w:rsid w:val="0025386D"/>
    <w:rsid w:val="00254627"/>
    <w:rsid w:val="00261964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18D2"/>
    <w:rsid w:val="002929FE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300764"/>
    <w:rsid w:val="0030693B"/>
    <w:rsid w:val="00306FC9"/>
    <w:rsid w:val="00307882"/>
    <w:rsid w:val="00310338"/>
    <w:rsid w:val="00313755"/>
    <w:rsid w:val="003138F2"/>
    <w:rsid w:val="00313A20"/>
    <w:rsid w:val="00316AEB"/>
    <w:rsid w:val="00323545"/>
    <w:rsid w:val="00323E4C"/>
    <w:rsid w:val="00325227"/>
    <w:rsid w:val="003272CF"/>
    <w:rsid w:val="00334022"/>
    <w:rsid w:val="0033613D"/>
    <w:rsid w:val="00337708"/>
    <w:rsid w:val="00340C35"/>
    <w:rsid w:val="00343ACF"/>
    <w:rsid w:val="00347A40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5929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93A4A"/>
    <w:rsid w:val="004A20E1"/>
    <w:rsid w:val="004A4141"/>
    <w:rsid w:val="004B1891"/>
    <w:rsid w:val="004B374D"/>
    <w:rsid w:val="004B45F0"/>
    <w:rsid w:val="004B5E54"/>
    <w:rsid w:val="004B6F56"/>
    <w:rsid w:val="004C0D13"/>
    <w:rsid w:val="004C25BE"/>
    <w:rsid w:val="004C634B"/>
    <w:rsid w:val="004C667F"/>
    <w:rsid w:val="004D324F"/>
    <w:rsid w:val="004D350D"/>
    <w:rsid w:val="004D6E0C"/>
    <w:rsid w:val="004D74EA"/>
    <w:rsid w:val="004E663A"/>
    <w:rsid w:val="004E6B5F"/>
    <w:rsid w:val="004E7E05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72C3C"/>
    <w:rsid w:val="00575BC9"/>
    <w:rsid w:val="0058748E"/>
    <w:rsid w:val="005878AD"/>
    <w:rsid w:val="00593244"/>
    <w:rsid w:val="00596E52"/>
    <w:rsid w:val="00597CC1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5F0AEF"/>
    <w:rsid w:val="005F796C"/>
    <w:rsid w:val="00602DA2"/>
    <w:rsid w:val="0060400B"/>
    <w:rsid w:val="006071C8"/>
    <w:rsid w:val="00607B24"/>
    <w:rsid w:val="00611EDC"/>
    <w:rsid w:val="006125FA"/>
    <w:rsid w:val="0061424A"/>
    <w:rsid w:val="0061458E"/>
    <w:rsid w:val="006177BC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431F"/>
    <w:rsid w:val="0069645B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003C"/>
    <w:rsid w:val="00735075"/>
    <w:rsid w:val="00736FF2"/>
    <w:rsid w:val="007402A8"/>
    <w:rsid w:val="007418D5"/>
    <w:rsid w:val="007426B7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97317"/>
    <w:rsid w:val="007A1624"/>
    <w:rsid w:val="007A1927"/>
    <w:rsid w:val="007A2BA5"/>
    <w:rsid w:val="007B0080"/>
    <w:rsid w:val="007B0B3C"/>
    <w:rsid w:val="007B3A9C"/>
    <w:rsid w:val="007B6133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312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7DD9"/>
    <w:rsid w:val="008322C2"/>
    <w:rsid w:val="0083669C"/>
    <w:rsid w:val="00840ADE"/>
    <w:rsid w:val="0084123F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87E0B"/>
    <w:rsid w:val="008907D6"/>
    <w:rsid w:val="0089146D"/>
    <w:rsid w:val="008939A2"/>
    <w:rsid w:val="00894643"/>
    <w:rsid w:val="00895502"/>
    <w:rsid w:val="0089768F"/>
    <w:rsid w:val="008A011C"/>
    <w:rsid w:val="008A093F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56B2C"/>
    <w:rsid w:val="00957123"/>
    <w:rsid w:val="00960871"/>
    <w:rsid w:val="0096379D"/>
    <w:rsid w:val="0097393D"/>
    <w:rsid w:val="00973E39"/>
    <w:rsid w:val="00980A34"/>
    <w:rsid w:val="0098130B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0ABE"/>
    <w:rsid w:val="00A72B70"/>
    <w:rsid w:val="00A73678"/>
    <w:rsid w:val="00A740EA"/>
    <w:rsid w:val="00A7489C"/>
    <w:rsid w:val="00A77119"/>
    <w:rsid w:val="00A800A7"/>
    <w:rsid w:val="00A82012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52944"/>
    <w:rsid w:val="00B5318B"/>
    <w:rsid w:val="00B53704"/>
    <w:rsid w:val="00B54292"/>
    <w:rsid w:val="00B60127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0DDC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7E27"/>
    <w:rsid w:val="00BF24F1"/>
    <w:rsid w:val="00BF5657"/>
    <w:rsid w:val="00C000DB"/>
    <w:rsid w:val="00C0421F"/>
    <w:rsid w:val="00C04A6D"/>
    <w:rsid w:val="00C06119"/>
    <w:rsid w:val="00C158F5"/>
    <w:rsid w:val="00C229F1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5711F"/>
    <w:rsid w:val="00C645B7"/>
    <w:rsid w:val="00C65BC0"/>
    <w:rsid w:val="00C66014"/>
    <w:rsid w:val="00C67094"/>
    <w:rsid w:val="00C727C0"/>
    <w:rsid w:val="00C760C6"/>
    <w:rsid w:val="00C8115B"/>
    <w:rsid w:val="00C83B18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1B94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C53D6"/>
    <w:rsid w:val="00DC7C00"/>
    <w:rsid w:val="00DD643D"/>
    <w:rsid w:val="00DD6A21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69DC"/>
    <w:rsid w:val="00E3331E"/>
    <w:rsid w:val="00E33688"/>
    <w:rsid w:val="00E33A34"/>
    <w:rsid w:val="00E34B89"/>
    <w:rsid w:val="00E36215"/>
    <w:rsid w:val="00E37820"/>
    <w:rsid w:val="00E40707"/>
    <w:rsid w:val="00E46139"/>
    <w:rsid w:val="00E4638D"/>
    <w:rsid w:val="00E53564"/>
    <w:rsid w:val="00E5394A"/>
    <w:rsid w:val="00E53D2D"/>
    <w:rsid w:val="00E5463F"/>
    <w:rsid w:val="00E569F0"/>
    <w:rsid w:val="00E57374"/>
    <w:rsid w:val="00E57C0C"/>
    <w:rsid w:val="00E6008C"/>
    <w:rsid w:val="00E626BE"/>
    <w:rsid w:val="00E64F63"/>
    <w:rsid w:val="00E660A1"/>
    <w:rsid w:val="00E67DDF"/>
    <w:rsid w:val="00E717C9"/>
    <w:rsid w:val="00E73AB6"/>
    <w:rsid w:val="00E741F1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5C8F"/>
    <w:rsid w:val="00ED78ED"/>
    <w:rsid w:val="00ED7AAA"/>
    <w:rsid w:val="00EE02DF"/>
    <w:rsid w:val="00EE2077"/>
    <w:rsid w:val="00EE422F"/>
    <w:rsid w:val="00EE5574"/>
    <w:rsid w:val="00EE64FD"/>
    <w:rsid w:val="00EE6CA4"/>
    <w:rsid w:val="00EF152C"/>
    <w:rsid w:val="00EF303A"/>
    <w:rsid w:val="00EF7174"/>
    <w:rsid w:val="00EF7FD4"/>
    <w:rsid w:val="00F025DE"/>
    <w:rsid w:val="00F025EE"/>
    <w:rsid w:val="00F07D78"/>
    <w:rsid w:val="00F1221E"/>
    <w:rsid w:val="00F12F7C"/>
    <w:rsid w:val="00F20B3D"/>
    <w:rsid w:val="00F25130"/>
    <w:rsid w:val="00F3013D"/>
    <w:rsid w:val="00F31BBA"/>
    <w:rsid w:val="00F33ECA"/>
    <w:rsid w:val="00F35E93"/>
    <w:rsid w:val="00F3624F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 w:cs="Calibri"/>
      <w:sz w:val="22"/>
      <w:lang w:val="x-none"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825</Words>
  <Characters>4709</Characters>
  <Application>Microsoft Office Word</Application>
  <DocSecurity>0</DocSecurity>
  <Lines>0</Lines>
  <Paragraphs>0</Paragraphs>
  <ScaleCrop>false</ScaleCrop>
  <Company>Kancelária NR SR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3</cp:revision>
  <cp:lastPrinted>2018-05-07T11:14:00Z</cp:lastPrinted>
  <dcterms:created xsi:type="dcterms:W3CDTF">2018-10-16T08:35:00Z</dcterms:created>
  <dcterms:modified xsi:type="dcterms:W3CDTF">2018-10-16T08:57:00Z</dcterms:modified>
</cp:coreProperties>
</file>