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4D2" w:rsidRPr="00E35790" w:rsidRDefault="00FC14D2" w:rsidP="00FC14D2">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NÁRODNÁ RADA SLOVENSKEJ REPUBLIKY</w:t>
      </w:r>
    </w:p>
    <w:p w:rsidR="00FC14D2" w:rsidRPr="00E35790" w:rsidRDefault="00FC14D2" w:rsidP="00FC14D2">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VII. volebné obdobie</w:t>
      </w:r>
      <w:r w:rsidRPr="00E35790">
        <w:rPr>
          <w:rFonts w:ascii="Times New Roman" w:hAnsi="Times New Roman"/>
          <w:b/>
          <w:sz w:val="28"/>
        </w:rPr>
        <w:br/>
      </w:r>
    </w:p>
    <w:p w:rsidR="00FC14D2" w:rsidRPr="00E35790" w:rsidRDefault="00FC14D2" w:rsidP="00FC14D2">
      <w:pPr>
        <w:tabs>
          <w:tab w:val="left" w:pos="-1985"/>
          <w:tab w:val="left" w:pos="709"/>
          <w:tab w:val="left" w:pos="1077"/>
        </w:tabs>
        <w:jc w:val="both"/>
        <w:rPr>
          <w:rFonts w:ascii="Times New Roman" w:hAnsi="Times New Roman"/>
          <w:bCs/>
        </w:rPr>
      </w:pPr>
      <w:r w:rsidRPr="00E35790">
        <w:rPr>
          <w:rFonts w:ascii="Times New Roman" w:hAnsi="Times New Roman"/>
          <w:bCs/>
        </w:rPr>
        <w:t xml:space="preserve">Číslo: </w:t>
      </w:r>
      <w:r>
        <w:rPr>
          <w:rFonts w:ascii="Times New Roman" w:hAnsi="Times New Roman"/>
          <w:bCs/>
        </w:rPr>
        <w:t>CRD-</w:t>
      </w:r>
      <w:r w:rsidR="00A93626">
        <w:rPr>
          <w:rFonts w:ascii="Times New Roman" w:hAnsi="Times New Roman"/>
          <w:bCs/>
        </w:rPr>
        <w:t>1601</w:t>
      </w:r>
      <w:r>
        <w:rPr>
          <w:rFonts w:ascii="Times New Roman" w:hAnsi="Times New Roman"/>
          <w:bCs/>
        </w:rPr>
        <w:t>/201</w:t>
      </w:r>
      <w:r w:rsidR="00292617">
        <w:rPr>
          <w:rFonts w:ascii="Times New Roman" w:hAnsi="Times New Roman"/>
          <w:bCs/>
        </w:rPr>
        <w:t>8</w:t>
      </w:r>
    </w:p>
    <w:p w:rsidR="00FC14D2" w:rsidRDefault="00FC14D2" w:rsidP="00FC14D2">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CF77F8" w:rsidRDefault="00CF77F8" w:rsidP="00FC14D2">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FC14D2" w:rsidRPr="00D25F2F" w:rsidRDefault="00A93626" w:rsidP="00FC14D2">
      <w:pPr>
        <w:pStyle w:val="Zkladntext2"/>
        <w:tabs>
          <w:tab w:val="left" w:pos="-1985"/>
          <w:tab w:val="left" w:pos="709"/>
          <w:tab w:val="left" w:pos="1077"/>
        </w:tabs>
        <w:spacing w:line="360" w:lineRule="auto"/>
        <w:jc w:val="center"/>
        <w:rPr>
          <w:rFonts w:ascii="Times New Roman" w:hAnsi="Times New Roman"/>
          <w:b/>
          <w:bCs/>
          <w:sz w:val="32"/>
          <w:szCs w:val="32"/>
          <w:lang w:eastAsia="sk-SK"/>
        </w:rPr>
      </w:pPr>
      <w:r>
        <w:rPr>
          <w:rFonts w:ascii="Times New Roman" w:hAnsi="Times New Roman"/>
          <w:b/>
          <w:bCs/>
          <w:sz w:val="32"/>
          <w:szCs w:val="32"/>
          <w:lang w:eastAsia="sk-SK"/>
        </w:rPr>
        <w:t>1074</w:t>
      </w:r>
      <w:r w:rsidR="00FC14D2" w:rsidRPr="00D25F2F">
        <w:rPr>
          <w:rFonts w:ascii="Times New Roman" w:hAnsi="Times New Roman"/>
          <w:b/>
          <w:bCs/>
          <w:sz w:val="32"/>
          <w:szCs w:val="32"/>
          <w:lang w:eastAsia="sk-SK"/>
        </w:rPr>
        <w:t>a</w:t>
      </w:r>
    </w:p>
    <w:p w:rsidR="00FC14D2" w:rsidRPr="00E35790" w:rsidRDefault="00FC14D2" w:rsidP="00FC14D2">
      <w:pPr>
        <w:pStyle w:val="Nadpis1"/>
        <w:tabs>
          <w:tab w:val="left" w:pos="-1985"/>
          <w:tab w:val="left" w:pos="709"/>
          <w:tab w:val="left" w:pos="1077"/>
        </w:tabs>
        <w:spacing w:line="360" w:lineRule="auto"/>
        <w:jc w:val="center"/>
        <w:rPr>
          <w:rFonts w:ascii="Times New Roman" w:hAnsi="Times New Roman" w:cs="Times New Roman"/>
        </w:rPr>
      </w:pPr>
      <w:r>
        <w:rPr>
          <w:rFonts w:ascii="Times New Roman" w:hAnsi="Times New Roman" w:cs="Times New Roman"/>
          <w:bCs w:val="0"/>
        </w:rPr>
        <w:t>Spoločná správa</w:t>
      </w:r>
    </w:p>
    <w:p w:rsidR="00FC14D2" w:rsidRPr="001648E8" w:rsidRDefault="00FC14D2" w:rsidP="00FC14D2">
      <w:pPr>
        <w:tabs>
          <w:tab w:val="left" w:pos="-1985"/>
          <w:tab w:val="left" w:pos="709"/>
          <w:tab w:val="left" w:pos="1077"/>
        </w:tabs>
        <w:jc w:val="both"/>
        <w:rPr>
          <w:rFonts w:ascii="Times New Roman" w:hAnsi="Times New Roman"/>
          <w:szCs w:val="24"/>
        </w:rPr>
      </w:pPr>
    </w:p>
    <w:p w:rsidR="00FC14D2" w:rsidRPr="001648E8" w:rsidRDefault="00FC14D2" w:rsidP="00A93626">
      <w:pPr>
        <w:pBdr>
          <w:bottom w:val="single" w:sz="12" w:space="1" w:color="auto"/>
        </w:pBdr>
        <w:spacing w:line="276" w:lineRule="auto"/>
        <w:jc w:val="both"/>
        <w:rPr>
          <w:rFonts w:ascii="Times New Roman" w:hAnsi="Times New Roman"/>
          <w:b/>
          <w:szCs w:val="24"/>
        </w:rPr>
      </w:pPr>
      <w:r w:rsidRPr="001648E8">
        <w:rPr>
          <w:rFonts w:ascii="Times New Roman" w:hAnsi="Times New Roman"/>
          <w:b/>
          <w:szCs w:val="24"/>
        </w:rPr>
        <w:t>výborov Národnej rady Slovenskej republiky o prerokovaní vládneho návrhu zákona</w:t>
      </w:r>
      <w:r w:rsidR="008C779D" w:rsidRPr="001648E8">
        <w:rPr>
          <w:rFonts w:ascii="Times New Roman" w:hAnsi="Times New Roman"/>
          <w:b/>
          <w:color w:val="000000"/>
          <w:szCs w:val="24"/>
        </w:rPr>
        <w:t>,</w:t>
      </w:r>
      <w:r w:rsidR="008C779D" w:rsidRPr="001648E8">
        <w:rPr>
          <w:rFonts w:ascii="Times New Roman" w:hAnsi="Times New Roman"/>
          <w:b/>
          <w:szCs w:val="24"/>
        </w:rPr>
        <w:t xml:space="preserve"> </w:t>
      </w:r>
      <w:r w:rsidR="00A93626" w:rsidRPr="001648E8">
        <w:rPr>
          <w:rFonts w:ascii="Times New Roman" w:hAnsi="Times New Roman"/>
          <w:b/>
          <w:noProof/>
          <w:szCs w:val="24"/>
        </w:rPr>
        <w:t xml:space="preserve">ktorým sa mení a dopĺňa zákon č. 553/2003 Z. z. o odmeňovaní niektorých zamestnancov pri výkone práce vo verejnom záujme a o zmene a doplnení niektorých zákonov v znení neskorších predpisov a ktorým sa menia a dopĺňajú niektoré zákony </w:t>
      </w:r>
      <w:r w:rsidR="00A93626" w:rsidRPr="001648E8">
        <w:rPr>
          <w:rFonts w:ascii="Times New Roman" w:hAnsi="Times New Roman"/>
          <w:b/>
          <w:szCs w:val="24"/>
        </w:rPr>
        <w:t>(tlač 1074)</w:t>
      </w:r>
      <w:r w:rsidR="008C779D" w:rsidRPr="001648E8">
        <w:rPr>
          <w:rFonts w:ascii="Times New Roman" w:hAnsi="Times New Roman"/>
          <w:b/>
          <w:szCs w:val="24"/>
        </w:rPr>
        <w:t xml:space="preserve"> </w:t>
      </w:r>
    </w:p>
    <w:p w:rsidR="00FC14D2" w:rsidRDefault="00FC14D2" w:rsidP="00FC14D2">
      <w:pPr>
        <w:jc w:val="both"/>
        <w:rPr>
          <w:rFonts w:ascii="Times New Roman" w:hAnsi="Times New Roman"/>
          <w:b/>
          <w:szCs w:val="24"/>
        </w:rPr>
      </w:pPr>
    </w:p>
    <w:p w:rsidR="00FC14D2" w:rsidRPr="00E35790" w:rsidRDefault="00FC14D2" w:rsidP="00FC14D2">
      <w:pPr>
        <w:tabs>
          <w:tab w:val="left" w:pos="-1985"/>
          <w:tab w:val="left" w:pos="709"/>
          <w:tab w:val="left" w:pos="1077"/>
        </w:tabs>
        <w:spacing w:line="276" w:lineRule="auto"/>
        <w:jc w:val="both"/>
        <w:rPr>
          <w:rFonts w:ascii="Times New Roman" w:hAnsi="Times New Roman"/>
        </w:rPr>
      </w:pPr>
    </w:p>
    <w:p w:rsidR="00FC14D2" w:rsidRPr="00E35790" w:rsidRDefault="00FC14D2" w:rsidP="00634995">
      <w:pPr>
        <w:spacing w:line="276" w:lineRule="auto"/>
        <w:jc w:val="both"/>
        <w:rPr>
          <w:rFonts w:ascii="Times New Roman" w:hAnsi="Times New Roman"/>
        </w:rPr>
      </w:pPr>
      <w:r w:rsidRPr="00E35790">
        <w:rPr>
          <w:rFonts w:ascii="Times New Roman" w:hAnsi="Times New Roman"/>
        </w:rPr>
        <w:tab/>
        <w:t xml:space="preserve">Výbor Národnej rady Slovenskej republiky pre sociálne veci ako gestorský výbor </w:t>
      </w:r>
      <w:r w:rsidRPr="00634995">
        <w:rPr>
          <w:rFonts w:ascii="Times New Roman" w:hAnsi="Times New Roman"/>
          <w:b/>
          <w:szCs w:val="24"/>
        </w:rPr>
        <w:t>k vládnemu návrhu zákona</w:t>
      </w:r>
      <w:r w:rsidR="008C779D" w:rsidRPr="00634995">
        <w:rPr>
          <w:rFonts w:ascii="Times New Roman" w:hAnsi="Times New Roman"/>
          <w:color w:val="000000"/>
          <w:szCs w:val="24"/>
        </w:rPr>
        <w:t>,</w:t>
      </w:r>
      <w:r w:rsidR="008C779D" w:rsidRPr="00634995">
        <w:rPr>
          <w:rFonts w:ascii="Times New Roman" w:hAnsi="Times New Roman"/>
          <w:szCs w:val="24"/>
        </w:rPr>
        <w:t xml:space="preserve"> </w:t>
      </w:r>
      <w:r w:rsidR="00A93626" w:rsidRPr="00634995">
        <w:rPr>
          <w:rFonts w:ascii="Times New Roman" w:hAnsi="Times New Roman"/>
          <w:noProof/>
          <w:szCs w:val="24"/>
        </w:rPr>
        <w:t xml:space="preserve">ktorým sa mení a dopĺňa zákon č. 553/2003 Z. z. o odmeňovaní niektorých zamestnancov pri výkone práce vo verejnom záujme a o zmene a doplnení niektorých zákonov v znení neskorších predpisov a ktorým sa menia a dopĺňajú niektoré zákony </w:t>
      </w:r>
      <w:r w:rsidR="00A93626" w:rsidRPr="00634995">
        <w:rPr>
          <w:rFonts w:ascii="Times New Roman" w:hAnsi="Times New Roman"/>
          <w:b/>
          <w:szCs w:val="24"/>
        </w:rPr>
        <w:t>(tlač 1074)</w:t>
      </w:r>
      <w:r w:rsidR="008C779D" w:rsidRPr="00634995">
        <w:rPr>
          <w:rFonts w:ascii="Times New Roman" w:hAnsi="Times New Roman"/>
          <w:szCs w:val="24"/>
        </w:rPr>
        <w:t xml:space="preserve"> </w:t>
      </w:r>
      <w:r w:rsidRPr="00634995">
        <w:rPr>
          <w:rFonts w:ascii="Times New Roman" w:hAnsi="Times New Roman"/>
          <w:szCs w:val="24"/>
        </w:rPr>
        <w:t>(ďalej len „gestorský výbor“)</w:t>
      </w:r>
      <w:r w:rsidRPr="00E35790">
        <w:rPr>
          <w:rFonts w:ascii="Times New Roman" w:hAnsi="Times New Roman"/>
        </w:rPr>
        <w:t xml:space="preserve"> podáva Národnej rade Slovenskej republiky v súlade s § 79 ods. 1 zákona Národnej rady Slovenskej republiky č. 350/1996 Z. z. o rokovacom poriadku Národnej rady Slovenskej republiky v znení neskorších predpisov </w:t>
      </w:r>
      <w:r w:rsidRPr="00E35790">
        <w:rPr>
          <w:rFonts w:ascii="Times New Roman" w:hAnsi="Times New Roman"/>
          <w:b/>
          <w:bCs/>
        </w:rPr>
        <w:t>spoločnú správu</w:t>
      </w:r>
      <w:r w:rsidRPr="00E35790">
        <w:rPr>
          <w:rFonts w:ascii="Times New Roman" w:hAnsi="Times New Roman"/>
        </w:rPr>
        <w:t xml:space="preserve"> výborov Národnej rady Slovenskej republiky:</w:t>
      </w:r>
    </w:p>
    <w:p w:rsidR="00FC14D2" w:rsidRPr="00E35790" w:rsidRDefault="00FC14D2" w:rsidP="00FC14D2">
      <w:pPr>
        <w:tabs>
          <w:tab w:val="left" w:pos="-1985"/>
          <w:tab w:val="left" w:pos="709"/>
          <w:tab w:val="left" w:pos="1077"/>
        </w:tabs>
        <w:spacing w:line="276" w:lineRule="auto"/>
        <w:jc w:val="both"/>
        <w:rPr>
          <w:rFonts w:ascii="Times New Roman" w:hAnsi="Times New Roman"/>
        </w:rPr>
      </w:pPr>
    </w:p>
    <w:p w:rsidR="00FC14D2" w:rsidRPr="00E35790" w:rsidRDefault="00FC14D2" w:rsidP="00FC14D2">
      <w:pPr>
        <w:tabs>
          <w:tab w:val="left" w:pos="-1985"/>
          <w:tab w:val="left" w:pos="709"/>
          <w:tab w:val="left" w:pos="1077"/>
        </w:tabs>
        <w:spacing w:line="276" w:lineRule="auto"/>
        <w:jc w:val="both"/>
        <w:rPr>
          <w:rFonts w:ascii="Times New Roman" w:hAnsi="Times New Roman"/>
        </w:rPr>
      </w:pPr>
    </w:p>
    <w:p w:rsidR="00FC14D2" w:rsidRPr="00E35790" w:rsidRDefault="00FC14D2" w:rsidP="00FC14D2">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w:t>
      </w:r>
    </w:p>
    <w:p w:rsidR="00FC14D2" w:rsidRPr="00E35790" w:rsidRDefault="00FC14D2" w:rsidP="00FC14D2">
      <w:pPr>
        <w:tabs>
          <w:tab w:val="left" w:pos="-1985"/>
          <w:tab w:val="left" w:pos="709"/>
          <w:tab w:val="left" w:pos="1077"/>
        </w:tabs>
        <w:spacing w:line="276" w:lineRule="auto"/>
        <w:jc w:val="both"/>
        <w:rPr>
          <w:rFonts w:ascii="Times New Roman" w:hAnsi="Times New Roman"/>
        </w:rPr>
      </w:pPr>
    </w:p>
    <w:p w:rsidR="00FC14D2" w:rsidRPr="00E35790" w:rsidRDefault="00FC14D2" w:rsidP="00FC14D2">
      <w:pPr>
        <w:pStyle w:val="Zkladntext2"/>
        <w:tabs>
          <w:tab w:val="left" w:pos="-1985"/>
          <w:tab w:val="left" w:pos="709"/>
          <w:tab w:val="left" w:pos="1077"/>
        </w:tabs>
        <w:spacing w:line="276" w:lineRule="auto"/>
        <w:jc w:val="both"/>
        <w:rPr>
          <w:rFonts w:ascii="Times New Roman" w:hAnsi="Times New Roman"/>
          <w:lang w:eastAsia="sk-SK"/>
        </w:rPr>
      </w:pPr>
      <w:r w:rsidRPr="00E35790">
        <w:rPr>
          <w:rFonts w:ascii="Times New Roman" w:hAnsi="Times New Roman"/>
          <w:lang w:eastAsia="sk-SK"/>
        </w:rPr>
        <w:tab/>
        <w:t>Národná rada Slovenskej republiky uznesením č.</w:t>
      </w:r>
      <w:r w:rsidR="00AF20DF">
        <w:rPr>
          <w:rFonts w:ascii="Times New Roman" w:hAnsi="Times New Roman"/>
          <w:lang w:eastAsia="sk-SK"/>
        </w:rPr>
        <w:t xml:space="preserve"> 1326</w:t>
      </w:r>
      <w:r>
        <w:rPr>
          <w:rFonts w:ascii="Times New Roman" w:hAnsi="Times New Roman"/>
          <w:lang w:eastAsia="sk-SK"/>
        </w:rPr>
        <w:t xml:space="preserve"> </w:t>
      </w:r>
      <w:r w:rsidRPr="00E35790">
        <w:rPr>
          <w:rFonts w:ascii="Times New Roman" w:hAnsi="Times New Roman"/>
          <w:lang w:eastAsia="sk-SK"/>
        </w:rPr>
        <w:t>z</w:t>
      </w:r>
      <w:r w:rsidR="00E404A6">
        <w:rPr>
          <w:rFonts w:ascii="Times New Roman" w:hAnsi="Times New Roman"/>
          <w:lang w:eastAsia="sk-SK"/>
        </w:rPr>
        <w:t xml:space="preserve"> </w:t>
      </w:r>
      <w:r w:rsidR="00AF20DF">
        <w:rPr>
          <w:rFonts w:ascii="Times New Roman" w:hAnsi="Times New Roman"/>
          <w:lang w:eastAsia="sk-SK"/>
        </w:rPr>
        <w:t>12</w:t>
      </w:r>
      <w:r>
        <w:rPr>
          <w:rFonts w:ascii="Times New Roman" w:hAnsi="Times New Roman"/>
          <w:lang w:eastAsia="sk-SK"/>
        </w:rPr>
        <w:t xml:space="preserve">. </w:t>
      </w:r>
      <w:r w:rsidR="00A93626">
        <w:rPr>
          <w:rFonts w:ascii="Times New Roman" w:hAnsi="Times New Roman"/>
          <w:lang w:eastAsia="sk-SK"/>
        </w:rPr>
        <w:t>septembra</w:t>
      </w:r>
      <w:r>
        <w:rPr>
          <w:rFonts w:ascii="Times New Roman" w:hAnsi="Times New Roman"/>
          <w:lang w:eastAsia="sk-SK"/>
        </w:rPr>
        <w:t xml:space="preserve"> 201</w:t>
      </w:r>
      <w:r w:rsidR="00292617">
        <w:rPr>
          <w:rFonts w:ascii="Times New Roman" w:hAnsi="Times New Roman"/>
          <w:lang w:eastAsia="sk-SK"/>
        </w:rPr>
        <w:t>8</w:t>
      </w:r>
      <w:r w:rsidRPr="00E35790">
        <w:rPr>
          <w:rFonts w:ascii="Times New Roman" w:hAnsi="Times New Roman"/>
          <w:lang w:eastAsia="sk-SK"/>
        </w:rPr>
        <w:t xml:space="preserve"> pridelila </w:t>
      </w:r>
      <w:r>
        <w:rPr>
          <w:rFonts w:ascii="Times New Roman" w:hAnsi="Times New Roman"/>
          <w:lang w:eastAsia="sk-SK"/>
        </w:rPr>
        <w:t xml:space="preserve">predmetný návrh zákona </w:t>
      </w:r>
      <w:r w:rsidRPr="00E35790">
        <w:rPr>
          <w:rFonts w:ascii="Times New Roman" w:hAnsi="Times New Roman"/>
          <w:lang w:eastAsia="sk-SK"/>
        </w:rPr>
        <w:t>na prerokovanie týmto výborom:</w:t>
      </w:r>
    </w:p>
    <w:p w:rsidR="00292617" w:rsidRPr="00E35790" w:rsidRDefault="00292617" w:rsidP="00292617">
      <w:pPr>
        <w:tabs>
          <w:tab w:val="left" w:pos="-1985"/>
          <w:tab w:val="left" w:pos="709"/>
          <w:tab w:val="left" w:pos="1077"/>
        </w:tabs>
        <w:spacing w:line="276" w:lineRule="auto"/>
        <w:jc w:val="both"/>
        <w:rPr>
          <w:rFonts w:ascii="Times New Roman" w:hAnsi="Times New Roman"/>
        </w:rPr>
      </w:pPr>
    </w:p>
    <w:p w:rsidR="00292617" w:rsidRPr="005D244C" w:rsidRDefault="00292617" w:rsidP="00292617">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 xml:space="preserve">Ústavnoprávnemu výboru Národnej rady Slovenskej republiky, </w:t>
      </w:r>
    </w:p>
    <w:p w:rsidR="00292617" w:rsidRDefault="00292617" w:rsidP="00292617">
      <w:pPr>
        <w:tabs>
          <w:tab w:val="left" w:pos="-1985"/>
          <w:tab w:val="left" w:pos="709"/>
          <w:tab w:val="left" w:pos="1077"/>
        </w:tabs>
        <w:spacing w:line="276" w:lineRule="auto"/>
        <w:jc w:val="both"/>
        <w:rPr>
          <w:rFonts w:ascii="Times New Roman" w:hAnsi="Times New Roman"/>
        </w:rPr>
      </w:pPr>
      <w:r w:rsidRPr="005D244C">
        <w:rPr>
          <w:rFonts w:ascii="Times New Roman" w:hAnsi="Times New Roman"/>
          <w:szCs w:val="24"/>
        </w:rPr>
        <w:tab/>
        <w:t>Výboru Národnej rady Slovenskej republiky pre financie a</w:t>
      </w:r>
      <w:r w:rsidR="00805F3F">
        <w:rPr>
          <w:rFonts w:ascii="Times New Roman" w:hAnsi="Times New Roman"/>
          <w:szCs w:val="24"/>
        </w:rPr>
        <w:t> </w:t>
      </w:r>
      <w:r w:rsidRPr="005D244C">
        <w:rPr>
          <w:rFonts w:ascii="Times New Roman" w:hAnsi="Times New Roman"/>
          <w:szCs w:val="24"/>
        </w:rPr>
        <w:t>rozpočet</w:t>
      </w:r>
      <w:r w:rsidR="00805F3F">
        <w:rPr>
          <w:rFonts w:ascii="Times New Roman" w:hAnsi="Times New Roman"/>
          <w:szCs w:val="24"/>
        </w:rPr>
        <w:t xml:space="preserve"> </w:t>
      </w:r>
      <w:r>
        <w:rPr>
          <w:rFonts w:ascii="Times New Roman" w:hAnsi="Times New Roman"/>
        </w:rPr>
        <w:t>a</w:t>
      </w:r>
    </w:p>
    <w:p w:rsidR="00292617" w:rsidRPr="005D244C" w:rsidRDefault="00292617" w:rsidP="00292617">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Výboru Národnej rady Slovenskej republiky pre sociálne veci</w:t>
      </w:r>
      <w:r w:rsidR="00805F3F">
        <w:rPr>
          <w:rFonts w:ascii="Times New Roman" w:hAnsi="Times New Roman"/>
          <w:szCs w:val="24"/>
        </w:rPr>
        <w:t>.</w:t>
      </w:r>
    </w:p>
    <w:p w:rsidR="00FC14D2" w:rsidRDefault="00FC14D2" w:rsidP="00FC14D2">
      <w:pPr>
        <w:tabs>
          <w:tab w:val="left" w:pos="-1985"/>
          <w:tab w:val="left" w:pos="709"/>
          <w:tab w:val="left" w:pos="1077"/>
        </w:tabs>
        <w:spacing w:line="276" w:lineRule="auto"/>
        <w:jc w:val="both"/>
        <w:rPr>
          <w:rFonts w:ascii="Times New Roman" w:hAnsi="Times New Roman"/>
        </w:rPr>
      </w:pPr>
    </w:p>
    <w:p w:rsidR="00FC14D2" w:rsidRPr="003C5E8A" w:rsidRDefault="00FC14D2" w:rsidP="00FC14D2">
      <w:pPr>
        <w:spacing w:line="276" w:lineRule="auto"/>
        <w:ind w:firstLine="708"/>
        <w:jc w:val="both"/>
        <w:rPr>
          <w:rFonts w:ascii="Times New Roman" w:hAnsi="Times New Roman"/>
        </w:rPr>
      </w:pPr>
      <w:r w:rsidRPr="003C5E8A">
        <w:rPr>
          <w:rFonts w:ascii="Times New Roman" w:hAnsi="Times New Roman"/>
        </w:rPr>
        <w:t xml:space="preserve">Určila zároveň Výbor Národnej rady Slovenskej republiky pre sociálne </w:t>
      </w:r>
      <w:r>
        <w:rPr>
          <w:rFonts w:ascii="Times New Roman" w:hAnsi="Times New Roman"/>
        </w:rPr>
        <w:t xml:space="preserve">veci </w:t>
      </w:r>
      <w:r w:rsidRPr="003C5E8A">
        <w:rPr>
          <w:rFonts w:ascii="Times New Roman" w:hAnsi="Times New Roman"/>
        </w:rPr>
        <w:t>ako gestorský výbor a lehoty na prerokovanie predmetného návrhu zákona v druhom čítaní vo výboroch.</w:t>
      </w:r>
    </w:p>
    <w:p w:rsidR="00FC14D2" w:rsidRDefault="00FC14D2" w:rsidP="00FC14D2">
      <w:pPr>
        <w:tabs>
          <w:tab w:val="left" w:pos="-1985"/>
          <w:tab w:val="left" w:pos="709"/>
          <w:tab w:val="left" w:pos="1077"/>
        </w:tabs>
        <w:spacing w:line="276" w:lineRule="auto"/>
        <w:jc w:val="both"/>
        <w:rPr>
          <w:rFonts w:ascii="Times New Roman" w:hAnsi="Times New Roman"/>
        </w:rPr>
      </w:pPr>
    </w:p>
    <w:p w:rsidR="000D0B8B" w:rsidRDefault="000D0B8B" w:rsidP="00FC14D2">
      <w:pPr>
        <w:tabs>
          <w:tab w:val="left" w:pos="-1985"/>
          <w:tab w:val="left" w:pos="709"/>
          <w:tab w:val="left" w:pos="1077"/>
        </w:tabs>
        <w:spacing w:line="276" w:lineRule="auto"/>
        <w:jc w:val="both"/>
        <w:rPr>
          <w:rFonts w:ascii="Times New Roman" w:hAnsi="Times New Roman"/>
        </w:rPr>
      </w:pPr>
    </w:p>
    <w:p w:rsidR="00FC14D2" w:rsidRPr="00E35790" w:rsidRDefault="00FC14D2" w:rsidP="00FC14D2">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p>
    <w:p w:rsidR="00FC14D2" w:rsidRPr="00E35790" w:rsidRDefault="00FC14D2" w:rsidP="00FC14D2">
      <w:pPr>
        <w:tabs>
          <w:tab w:val="left" w:pos="-1985"/>
          <w:tab w:val="left" w:pos="709"/>
          <w:tab w:val="left" w:pos="1077"/>
        </w:tabs>
        <w:spacing w:line="276" w:lineRule="auto"/>
        <w:jc w:val="center"/>
        <w:rPr>
          <w:rFonts w:ascii="Times New Roman" w:hAnsi="Times New Roman"/>
          <w:b/>
          <w:bCs/>
        </w:rPr>
      </w:pPr>
    </w:p>
    <w:p w:rsidR="00FC14D2" w:rsidRPr="00E35790" w:rsidRDefault="00FC14D2" w:rsidP="00FC14D2">
      <w:pPr>
        <w:tabs>
          <w:tab w:val="left" w:pos="-1985"/>
          <w:tab w:val="left" w:pos="709"/>
          <w:tab w:val="left" w:pos="1077"/>
        </w:tabs>
        <w:spacing w:line="276" w:lineRule="auto"/>
        <w:jc w:val="both"/>
        <w:rPr>
          <w:rFonts w:ascii="Times New Roman" w:hAnsi="Times New Roman"/>
        </w:rPr>
      </w:pPr>
      <w:r w:rsidRPr="00E35790">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 75 ods. 2 rokovacieho poriadku)</w:t>
      </w:r>
      <w:r>
        <w:rPr>
          <w:rFonts w:ascii="Times New Roman" w:hAnsi="Times New Roman"/>
        </w:rPr>
        <w:t>.</w:t>
      </w:r>
    </w:p>
    <w:p w:rsidR="00FC14D2" w:rsidRPr="00E35790" w:rsidRDefault="00FC14D2" w:rsidP="00FC14D2">
      <w:pPr>
        <w:tabs>
          <w:tab w:val="left" w:pos="-1985"/>
          <w:tab w:val="left" w:pos="709"/>
          <w:tab w:val="left" w:pos="1077"/>
        </w:tabs>
        <w:spacing w:line="276" w:lineRule="auto"/>
        <w:jc w:val="both"/>
        <w:rPr>
          <w:rFonts w:ascii="Times New Roman" w:hAnsi="Times New Roman"/>
        </w:rPr>
      </w:pPr>
    </w:p>
    <w:p w:rsidR="00FC14D2" w:rsidRPr="00D056E2" w:rsidRDefault="00FC14D2" w:rsidP="00FC14D2">
      <w:pPr>
        <w:tabs>
          <w:tab w:val="left" w:pos="-1985"/>
          <w:tab w:val="left" w:pos="709"/>
          <w:tab w:val="left" w:pos="1077"/>
        </w:tabs>
        <w:spacing w:line="276" w:lineRule="auto"/>
        <w:jc w:val="both"/>
        <w:rPr>
          <w:rFonts w:ascii="Times New Roman" w:hAnsi="Times New Roman"/>
          <w:b/>
        </w:rPr>
      </w:pPr>
    </w:p>
    <w:p w:rsidR="00FC14D2" w:rsidRPr="00E35790" w:rsidRDefault="00FC14D2" w:rsidP="00FC14D2">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r>
        <w:rPr>
          <w:rFonts w:ascii="Times New Roman" w:hAnsi="Times New Roman"/>
          <w:b/>
          <w:bCs/>
        </w:rPr>
        <w:t>I</w:t>
      </w:r>
      <w:r w:rsidRPr="00E35790">
        <w:rPr>
          <w:rFonts w:ascii="Times New Roman" w:hAnsi="Times New Roman"/>
          <w:b/>
          <w:bCs/>
        </w:rPr>
        <w:t>.</w:t>
      </w:r>
    </w:p>
    <w:p w:rsidR="00FC14D2" w:rsidRPr="00634995" w:rsidRDefault="00FC14D2" w:rsidP="00FC14D2">
      <w:pPr>
        <w:tabs>
          <w:tab w:val="left" w:pos="-1985"/>
          <w:tab w:val="left" w:pos="709"/>
          <w:tab w:val="left" w:pos="1077"/>
        </w:tabs>
        <w:spacing w:line="276" w:lineRule="auto"/>
        <w:jc w:val="center"/>
        <w:rPr>
          <w:rFonts w:ascii="Times New Roman" w:hAnsi="Times New Roman"/>
          <w:b/>
          <w:bCs/>
          <w:szCs w:val="24"/>
        </w:rPr>
      </w:pPr>
    </w:p>
    <w:p w:rsidR="00FC14D2" w:rsidRPr="00634995" w:rsidRDefault="00FC14D2" w:rsidP="00A93626">
      <w:pPr>
        <w:spacing w:line="276" w:lineRule="auto"/>
        <w:jc w:val="both"/>
        <w:rPr>
          <w:rFonts w:ascii="Times New Roman" w:hAnsi="Times New Roman"/>
          <w:szCs w:val="24"/>
        </w:rPr>
      </w:pPr>
      <w:r w:rsidRPr="00634995">
        <w:rPr>
          <w:rFonts w:ascii="Times New Roman" w:hAnsi="Times New Roman"/>
          <w:szCs w:val="24"/>
        </w:rPr>
        <w:tab/>
        <w:t>Vládny návrh zákona</w:t>
      </w:r>
      <w:r w:rsidR="008C779D" w:rsidRPr="00634995">
        <w:rPr>
          <w:rFonts w:ascii="Times New Roman" w:hAnsi="Times New Roman"/>
          <w:color w:val="000000"/>
          <w:szCs w:val="24"/>
        </w:rPr>
        <w:t>,</w:t>
      </w:r>
      <w:r w:rsidR="008C779D" w:rsidRPr="00634995">
        <w:rPr>
          <w:rFonts w:ascii="Times New Roman" w:hAnsi="Times New Roman"/>
          <w:szCs w:val="24"/>
        </w:rPr>
        <w:t xml:space="preserve"> </w:t>
      </w:r>
      <w:r w:rsidR="00A93626" w:rsidRPr="00634995">
        <w:rPr>
          <w:rFonts w:ascii="Times New Roman" w:hAnsi="Times New Roman"/>
          <w:noProof/>
          <w:szCs w:val="24"/>
        </w:rPr>
        <w:t xml:space="preserve">ktorým sa mení a dopĺňa zákon č. 553/2003 Z. z. o odmeňovaní niektorých zamestnancov pri výkone práce vo verejnom záujme a o zmene a doplnení niektorých zákonov v znení neskorších predpisov a ktorým sa menia a dopĺňajú niektoré zákony </w:t>
      </w:r>
      <w:r w:rsidR="00A93626" w:rsidRPr="00634995">
        <w:rPr>
          <w:rFonts w:ascii="Times New Roman" w:hAnsi="Times New Roman"/>
          <w:b/>
          <w:szCs w:val="24"/>
        </w:rPr>
        <w:t>(tlač 1074)</w:t>
      </w:r>
      <w:r w:rsidR="008C779D" w:rsidRPr="00634995">
        <w:rPr>
          <w:rFonts w:ascii="Times New Roman" w:hAnsi="Times New Roman"/>
          <w:szCs w:val="24"/>
        </w:rPr>
        <w:t xml:space="preserve">  </w:t>
      </w:r>
      <w:r w:rsidRPr="00634995">
        <w:rPr>
          <w:rFonts w:ascii="Times New Roman" w:hAnsi="Times New Roman"/>
          <w:b/>
          <w:szCs w:val="24"/>
          <w:lang w:eastAsia="sk-SK"/>
        </w:rPr>
        <w:t xml:space="preserve">prerokovali a </w:t>
      </w:r>
      <w:r w:rsidRPr="00634995">
        <w:rPr>
          <w:rFonts w:ascii="Times New Roman" w:hAnsi="Times New Roman"/>
          <w:b/>
          <w:bCs/>
          <w:szCs w:val="24"/>
        </w:rPr>
        <w:t xml:space="preserve">odporučili </w:t>
      </w:r>
      <w:r w:rsidRPr="00634995">
        <w:rPr>
          <w:rFonts w:ascii="Times New Roman" w:hAnsi="Times New Roman"/>
          <w:szCs w:val="24"/>
        </w:rPr>
        <w:t xml:space="preserve">Národnej rade Slovenskej republiky </w:t>
      </w:r>
      <w:r w:rsidRPr="00634995">
        <w:rPr>
          <w:rFonts w:ascii="Times New Roman" w:hAnsi="Times New Roman"/>
          <w:b/>
          <w:bCs/>
          <w:szCs w:val="24"/>
        </w:rPr>
        <w:t>schváliť</w:t>
      </w:r>
      <w:r w:rsidRPr="00634995">
        <w:rPr>
          <w:rFonts w:ascii="Times New Roman" w:hAnsi="Times New Roman"/>
          <w:szCs w:val="24"/>
        </w:rPr>
        <w:t>:</w:t>
      </w:r>
    </w:p>
    <w:p w:rsidR="00FC14D2" w:rsidRDefault="00FC14D2" w:rsidP="00FC14D2">
      <w:pPr>
        <w:tabs>
          <w:tab w:val="left" w:pos="-1985"/>
          <w:tab w:val="left" w:pos="709"/>
          <w:tab w:val="left" w:pos="1077"/>
        </w:tabs>
        <w:spacing w:line="276" w:lineRule="auto"/>
        <w:jc w:val="both"/>
        <w:rPr>
          <w:rFonts w:ascii="Times New Roman" w:hAnsi="Times New Roman"/>
          <w:szCs w:val="24"/>
        </w:rPr>
      </w:pPr>
    </w:p>
    <w:p w:rsidR="00292617" w:rsidRDefault="00292617" w:rsidP="00292617">
      <w:pPr>
        <w:tabs>
          <w:tab w:val="left" w:pos="-1985"/>
          <w:tab w:val="left" w:pos="709"/>
          <w:tab w:val="left" w:pos="1077"/>
        </w:tabs>
        <w:spacing w:line="276" w:lineRule="auto"/>
        <w:jc w:val="both"/>
        <w:rPr>
          <w:rFonts w:ascii="Times New Roman" w:hAnsi="Times New Roman"/>
        </w:rPr>
      </w:pPr>
      <w:r>
        <w:rPr>
          <w:rFonts w:ascii="Times New Roman" w:hAnsi="Times New Roman"/>
        </w:rPr>
        <w:tab/>
        <w:t>Ústavnoprávny výbor Národnej rady Slovenskej republiky uznesením č.</w:t>
      </w:r>
      <w:r w:rsidR="00E70A6C">
        <w:rPr>
          <w:rFonts w:ascii="Times New Roman" w:hAnsi="Times New Roman"/>
        </w:rPr>
        <w:t xml:space="preserve"> 442</w:t>
      </w:r>
      <w:r>
        <w:rPr>
          <w:rFonts w:ascii="Times New Roman" w:hAnsi="Times New Roman"/>
        </w:rPr>
        <w:t xml:space="preserve"> z</w:t>
      </w:r>
      <w:r w:rsidR="00B93415">
        <w:rPr>
          <w:rFonts w:ascii="Times New Roman" w:hAnsi="Times New Roman"/>
        </w:rPr>
        <w:t xml:space="preserve"> 9</w:t>
      </w:r>
      <w:r w:rsidR="00445A26">
        <w:rPr>
          <w:rFonts w:ascii="Times New Roman" w:hAnsi="Times New Roman"/>
        </w:rPr>
        <w:t>.</w:t>
      </w:r>
      <w:r>
        <w:rPr>
          <w:rFonts w:ascii="Times New Roman" w:hAnsi="Times New Roman"/>
        </w:rPr>
        <w:t xml:space="preserve"> </w:t>
      </w:r>
      <w:r w:rsidR="00A93626">
        <w:rPr>
          <w:rFonts w:ascii="Times New Roman" w:hAnsi="Times New Roman"/>
        </w:rPr>
        <w:t>októbra</w:t>
      </w:r>
      <w:r>
        <w:rPr>
          <w:rFonts w:ascii="Times New Roman" w:hAnsi="Times New Roman"/>
        </w:rPr>
        <w:t xml:space="preserve"> 2018,</w:t>
      </w:r>
    </w:p>
    <w:p w:rsidR="00292617" w:rsidRDefault="00292617" w:rsidP="00292617">
      <w:pPr>
        <w:tabs>
          <w:tab w:val="left" w:pos="-1985"/>
          <w:tab w:val="left" w:pos="709"/>
          <w:tab w:val="left" w:pos="1077"/>
        </w:tabs>
        <w:spacing w:line="276" w:lineRule="auto"/>
        <w:jc w:val="both"/>
        <w:rPr>
          <w:rFonts w:ascii="Times New Roman" w:hAnsi="Times New Roman"/>
          <w:szCs w:val="24"/>
        </w:rPr>
      </w:pPr>
      <w:r w:rsidRPr="005D244C">
        <w:rPr>
          <w:rFonts w:ascii="Times New Roman" w:hAnsi="Times New Roman"/>
          <w:szCs w:val="24"/>
        </w:rPr>
        <w:tab/>
        <w:t>Výbor Národnej rady Slovenskej republiky pre financie a</w:t>
      </w:r>
      <w:r>
        <w:rPr>
          <w:rFonts w:ascii="Times New Roman" w:hAnsi="Times New Roman"/>
          <w:szCs w:val="24"/>
        </w:rPr>
        <w:t> </w:t>
      </w:r>
      <w:r w:rsidRPr="005D244C">
        <w:rPr>
          <w:rFonts w:ascii="Times New Roman" w:hAnsi="Times New Roman"/>
          <w:szCs w:val="24"/>
        </w:rPr>
        <w:t>rozpočet</w:t>
      </w:r>
      <w:r>
        <w:rPr>
          <w:rFonts w:ascii="Times New Roman" w:hAnsi="Times New Roman"/>
          <w:szCs w:val="24"/>
        </w:rPr>
        <w:t xml:space="preserve"> uznesením č.</w:t>
      </w:r>
      <w:r w:rsidR="00B413D0">
        <w:rPr>
          <w:rFonts w:ascii="Times New Roman" w:hAnsi="Times New Roman"/>
          <w:szCs w:val="24"/>
        </w:rPr>
        <w:t xml:space="preserve"> </w:t>
      </w:r>
      <w:r w:rsidR="00B93415">
        <w:rPr>
          <w:rFonts w:ascii="Times New Roman" w:hAnsi="Times New Roman"/>
          <w:szCs w:val="24"/>
        </w:rPr>
        <w:t>318</w:t>
      </w:r>
      <w:r>
        <w:rPr>
          <w:rFonts w:ascii="Times New Roman" w:hAnsi="Times New Roman"/>
          <w:szCs w:val="24"/>
        </w:rPr>
        <w:t xml:space="preserve"> z</w:t>
      </w:r>
      <w:r w:rsidR="00445A26">
        <w:rPr>
          <w:rFonts w:ascii="Times New Roman" w:hAnsi="Times New Roman"/>
          <w:szCs w:val="24"/>
        </w:rPr>
        <w:t> </w:t>
      </w:r>
      <w:r w:rsidR="00B93415">
        <w:rPr>
          <w:rFonts w:ascii="Times New Roman" w:hAnsi="Times New Roman"/>
          <w:szCs w:val="24"/>
        </w:rPr>
        <w:t>8</w:t>
      </w:r>
      <w:r w:rsidR="00445A26">
        <w:rPr>
          <w:rFonts w:ascii="Times New Roman" w:hAnsi="Times New Roman"/>
          <w:szCs w:val="24"/>
        </w:rPr>
        <w:t>.</w:t>
      </w:r>
      <w:r w:rsidR="009F686E">
        <w:rPr>
          <w:rFonts w:ascii="Times New Roman" w:hAnsi="Times New Roman"/>
          <w:szCs w:val="24"/>
        </w:rPr>
        <w:t xml:space="preserve"> </w:t>
      </w:r>
      <w:r w:rsidR="00A93626">
        <w:rPr>
          <w:rFonts w:ascii="Times New Roman" w:hAnsi="Times New Roman"/>
          <w:szCs w:val="24"/>
        </w:rPr>
        <w:t>októbra</w:t>
      </w:r>
      <w:r>
        <w:rPr>
          <w:rFonts w:ascii="Times New Roman" w:hAnsi="Times New Roman"/>
          <w:szCs w:val="24"/>
        </w:rPr>
        <w:t xml:space="preserve"> 2018,</w:t>
      </w:r>
    </w:p>
    <w:p w:rsidR="00292617" w:rsidRDefault="00292617" w:rsidP="00292617">
      <w:pPr>
        <w:tabs>
          <w:tab w:val="left" w:pos="-1985"/>
          <w:tab w:val="left" w:pos="709"/>
          <w:tab w:val="left" w:pos="1077"/>
        </w:tabs>
        <w:spacing w:line="276" w:lineRule="auto"/>
        <w:jc w:val="both"/>
        <w:rPr>
          <w:rFonts w:ascii="Times New Roman" w:hAnsi="Times New Roman"/>
        </w:rPr>
      </w:pPr>
      <w:r w:rsidRPr="005D244C">
        <w:rPr>
          <w:rFonts w:ascii="Times New Roman" w:hAnsi="Times New Roman"/>
          <w:szCs w:val="24"/>
        </w:rPr>
        <w:tab/>
      </w:r>
      <w:r>
        <w:rPr>
          <w:rFonts w:ascii="Times New Roman" w:hAnsi="Times New Roman"/>
        </w:rPr>
        <w:tab/>
        <w:t>Výbor Národnej rady Slovenskej republiky pre sociálne veci uznesením č.</w:t>
      </w:r>
      <w:r w:rsidR="00FA121C">
        <w:rPr>
          <w:rFonts w:ascii="Times New Roman" w:hAnsi="Times New Roman"/>
        </w:rPr>
        <w:t xml:space="preserve"> </w:t>
      </w:r>
      <w:r w:rsidR="00C2444F">
        <w:rPr>
          <w:rFonts w:ascii="Times New Roman" w:hAnsi="Times New Roman"/>
        </w:rPr>
        <w:t>12</w:t>
      </w:r>
      <w:r w:rsidR="00CF77F8">
        <w:rPr>
          <w:rFonts w:ascii="Times New Roman" w:hAnsi="Times New Roman"/>
        </w:rPr>
        <w:t>8</w:t>
      </w:r>
      <w:r>
        <w:rPr>
          <w:rFonts w:ascii="Times New Roman" w:hAnsi="Times New Roman"/>
        </w:rPr>
        <w:t xml:space="preserve"> z</w:t>
      </w:r>
      <w:r w:rsidR="00B93415">
        <w:rPr>
          <w:rFonts w:ascii="Times New Roman" w:hAnsi="Times New Roman"/>
        </w:rPr>
        <w:t xml:space="preserve"> 15</w:t>
      </w:r>
      <w:r>
        <w:rPr>
          <w:rFonts w:ascii="Times New Roman" w:hAnsi="Times New Roman"/>
        </w:rPr>
        <w:t>.</w:t>
      </w:r>
      <w:r w:rsidR="009F686E">
        <w:rPr>
          <w:rFonts w:ascii="Times New Roman" w:hAnsi="Times New Roman"/>
        </w:rPr>
        <w:t xml:space="preserve"> </w:t>
      </w:r>
      <w:r w:rsidR="00A93626">
        <w:rPr>
          <w:rFonts w:ascii="Times New Roman" w:hAnsi="Times New Roman"/>
        </w:rPr>
        <w:t>októbra</w:t>
      </w:r>
      <w:r>
        <w:rPr>
          <w:rFonts w:ascii="Times New Roman" w:hAnsi="Times New Roman"/>
        </w:rPr>
        <w:t xml:space="preserve"> 2018</w:t>
      </w:r>
      <w:r w:rsidR="00DC7491">
        <w:rPr>
          <w:rFonts w:ascii="Times New Roman" w:hAnsi="Times New Roman"/>
        </w:rPr>
        <w:t>.</w:t>
      </w:r>
    </w:p>
    <w:p w:rsidR="00B413D0" w:rsidRDefault="00B413D0" w:rsidP="00292617">
      <w:pPr>
        <w:tabs>
          <w:tab w:val="left" w:pos="-1985"/>
          <w:tab w:val="left" w:pos="709"/>
          <w:tab w:val="left" w:pos="1077"/>
        </w:tabs>
        <w:spacing w:line="276" w:lineRule="auto"/>
        <w:jc w:val="both"/>
        <w:rPr>
          <w:rFonts w:ascii="Times New Roman" w:hAnsi="Times New Roman"/>
        </w:rPr>
      </w:pPr>
    </w:p>
    <w:p w:rsidR="00FC14D2" w:rsidRPr="00E35790" w:rsidRDefault="00FC14D2" w:rsidP="00FC14D2">
      <w:pPr>
        <w:tabs>
          <w:tab w:val="left" w:pos="-1985"/>
          <w:tab w:val="left" w:pos="709"/>
          <w:tab w:val="left" w:pos="1077"/>
        </w:tabs>
        <w:jc w:val="center"/>
        <w:rPr>
          <w:rFonts w:ascii="Times New Roman" w:hAnsi="Times New Roman"/>
          <w:b/>
          <w:bCs/>
        </w:rPr>
      </w:pPr>
      <w:r w:rsidRPr="00E35790">
        <w:rPr>
          <w:rFonts w:ascii="Times New Roman" w:hAnsi="Times New Roman"/>
          <w:b/>
          <w:bCs/>
        </w:rPr>
        <w:t>IV.</w:t>
      </w:r>
    </w:p>
    <w:p w:rsidR="00FC14D2" w:rsidRPr="00E35790" w:rsidRDefault="00FC14D2" w:rsidP="00FC14D2">
      <w:pPr>
        <w:tabs>
          <w:tab w:val="left" w:pos="-1985"/>
          <w:tab w:val="left" w:pos="709"/>
          <w:tab w:val="left" w:pos="1077"/>
        </w:tabs>
        <w:jc w:val="center"/>
        <w:rPr>
          <w:rFonts w:ascii="Times New Roman" w:hAnsi="Times New Roman"/>
          <w:b/>
          <w:bCs/>
        </w:rPr>
      </w:pPr>
    </w:p>
    <w:p w:rsidR="00FC14D2" w:rsidRDefault="00FC14D2" w:rsidP="00FC14D2">
      <w:pPr>
        <w:tabs>
          <w:tab w:val="left" w:pos="-1985"/>
          <w:tab w:val="left" w:pos="709"/>
          <w:tab w:val="left" w:pos="1077"/>
        </w:tabs>
        <w:jc w:val="both"/>
        <w:rPr>
          <w:rFonts w:ascii="Times New Roman" w:hAnsi="Times New Roman"/>
          <w:bCs/>
        </w:rPr>
      </w:pPr>
      <w:r w:rsidRPr="00E35790">
        <w:rPr>
          <w:rFonts w:ascii="Times New Roman" w:hAnsi="Times New Roman"/>
        </w:rPr>
        <w:tab/>
        <w:t>Z uznesení výborov Národnej rady Slovenskej republiky uvedených v III. bode tejto spoločnej správy vyplýva</w:t>
      </w:r>
      <w:r>
        <w:rPr>
          <w:rFonts w:ascii="Times New Roman" w:hAnsi="Times New Roman"/>
        </w:rPr>
        <w:t xml:space="preserve">jú tieto </w:t>
      </w:r>
      <w:r w:rsidRPr="00E35790">
        <w:rPr>
          <w:rFonts w:ascii="Times New Roman" w:hAnsi="Times New Roman"/>
          <w:bCs/>
        </w:rPr>
        <w:t>pozmeňujúc</w:t>
      </w:r>
      <w:r>
        <w:rPr>
          <w:rFonts w:ascii="Times New Roman" w:hAnsi="Times New Roman"/>
          <w:bCs/>
        </w:rPr>
        <w:t xml:space="preserve">e a doplňujúce </w:t>
      </w:r>
      <w:r w:rsidRPr="00E35790">
        <w:rPr>
          <w:rFonts w:ascii="Times New Roman" w:hAnsi="Times New Roman"/>
          <w:bCs/>
        </w:rPr>
        <w:t xml:space="preserve"> návrh</w:t>
      </w:r>
      <w:r>
        <w:rPr>
          <w:rFonts w:ascii="Times New Roman" w:hAnsi="Times New Roman"/>
          <w:bCs/>
        </w:rPr>
        <w:t>y</w:t>
      </w:r>
      <w:r w:rsidRPr="00E35790">
        <w:rPr>
          <w:rFonts w:ascii="Times New Roman" w:hAnsi="Times New Roman"/>
          <w:bCs/>
        </w:rPr>
        <w:t>:</w:t>
      </w:r>
    </w:p>
    <w:p w:rsidR="00944A5E" w:rsidRPr="002D3065" w:rsidRDefault="00944A5E" w:rsidP="00944A5E">
      <w:pPr>
        <w:spacing w:line="240" w:lineRule="auto"/>
        <w:rPr>
          <w:rFonts w:ascii="Times New Roman" w:hAnsi="Times New Roman"/>
          <w:b/>
          <w:szCs w:val="24"/>
        </w:rPr>
      </w:pPr>
    </w:p>
    <w:p w:rsidR="00944A5E" w:rsidRPr="002D3065" w:rsidRDefault="00944A5E" w:rsidP="00944A5E">
      <w:pPr>
        <w:pStyle w:val="Odsekzoznamu"/>
        <w:numPr>
          <w:ilvl w:val="0"/>
          <w:numId w:val="5"/>
        </w:numPr>
        <w:spacing w:after="0" w:line="240" w:lineRule="auto"/>
        <w:ind w:left="357"/>
        <w:jc w:val="both"/>
        <w:rPr>
          <w:rFonts w:ascii="Times New Roman" w:hAnsi="Times New Roman"/>
          <w:sz w:val="24"/>
          <w:szCs w:val="24"/>
        </w:rPr>
      </w:pPr>
      <w:r w:rsidRPr="002D3065">
        <w:rPr>
          <w:rFonts w:ascii="Times New Roman" w:hAnsi="Times New Roman"/>
          <w:sz w:val="24"/>
          <w:szCs w:val="24"/>
        </w:rPr>
        <w:t>V čl. I v bode 11 sa na konci pripájajú slová „a v poslednej vete sa slová „odsekov 9 až 13“ nahrádzajú slovami „odsekov 10 až 14“.“.</w:t>
      </w:r>
    </w:p>
    <w:p w:rsidR="00944A5E" w:rsidRPr="002D3065" w:rsidRDefault="00944A5E" w:rsidP="00944A5E">
      <w:pPr>
        <w:pStyle w:val="Odsekzoznamu"/>
        <w:spacing w:after="0" w:line="240" w:lineRule="auto"/>
        <w:ind w:left="357"/>
        <w:jc w:val="both"/>
        <w:rPr>
          <w:rFonts w:ascii="Times New Roman" w:hAnsi="Times New Roman"/>
          <w:sz w:val="24"/>
          <w:szCs w:val="24"/>
        </w:rPr>
      </w:pPr>
      <w:r w:rsidRPr="002D3065">
        <w:rPr>
          <w:rFonts w:ascii="Times New Roman" w:hAnsi="Times New Roman"/>
          <w:sz w:val="24"/>
          <w:szCs w:val="24"/>
        </w:rPr>
        <w:t xml:space="preserve"> </w:t>
      </w:r>
    </w:p>
    <w:p w:rsidR="00944A5E" w:rsidRPr="002D3065" w:rsidRDefault="00944A5E" w:rsidP="00944A5E">
      <w:pPr>
        <w:pStyle w:val="Odsekzoznamu"/>
        <w:spacing w:after="0" w:line="240" w:lineRule="auto"/>
        <w:ind w:left="357"/>
        <w:jc w:val="both"/>
        <w:rPr>
          <w:rFonts w:ascii="Times New Roman" w:hAnsi="Times New Roman"/>
          <w:sz w:val="24"/>
          <w:szCs w:val="24"/>
        </w:rPr>
      </w:pPr>
      <w:r w:rsidRPr="002D3065">
        <w:rPr>
          <w:rFonts w:ascii="Times New Roman" w:hAnsi="Times New Roman"/>
          <w:sz w:val="24"/>
          <w:szCs w:val="24"/>
        </w:rPr>
        <w:t>Súčasne sa vypúšťa bod 12.</w:t>
      </w:r>
    </w:p>
    <w:p w:rsidR="00944A5E" w:rsidRPr="002D3065" w:rsidRDefault="00944A5E" w:rsidP="00944A5E">
      <w:pPr>
        <w:pStyle w:val="Odsekzoznamu"/>
        <w:spacing w:after="0" w:line="240" w:lineRule="auto"/>
        <w:ind w:left="357"/>
        <w:jc w:val="both"/>
        <w:rPr>
          <w:rFonts w:ascii="Times New Roman" w:hAnsi="Times New Roman"/>
          <w:sz w:val="24"/>
          <w:szCs w:val="24"/>
        </w:rPr>
      </w:pPr>
    </w:p>
    <w:p w:rsidR="00944A5E" w:rsidRPr="002D3065" w:rsidRDefault="00944A5E" w:rsidP="00944A5E">
      <w:pPr>
        <w:pStyle w:val="Odsekzoznamu"/>
        <w:spacing w:after="0" w:line="240" w:lineRule="auto"/>
        <w:ind w:left="851" w:hanging="491"/>
        <w:jc w:val="both"/>
        <w:rPr>
          <w:rFonts w:ascii="Times New Roman" w:hAnsi="Times New Roman"/>
          <w:sz w:val="24"/>
          <w:szCs w:val="24"/>
        </w:rPr>
      </w:pPr>
      <w:r w:rsidRPr="002D3065">
        <w:rPr>
          <w:rFonts w:ascii="Times New Roman" w:hAnsi="Times New Roman"/>
          <w:sz w:val="24"/>
          <w:szCs w:val="24"/>
        </w:rPr>
        <w:t>Nasledujúce body sa primerane prečíslujú.</w:t>
      </w:r>
    </w:p>
    <w:p w:rsidR="00944A5E" w:rsidRPr="002D3065" w:rsidRDefault="00944A5E" w:rsidP="00944A5E">
      <w:pPr>
        <w:pStyle w:val="Odsekzoznamu"/>
        <w:spacing w:after="0" w:line="240" w:lineRule="auto"/>
        <w:ind w:left="851" w:hanging="491"/>
        <w:jc w:val="both"/>
        <w:rPr>
          <w:rFonts w:ascii="Times New Roman" w:hAnsi="Times New Roman"/>
          <w:sz w:val="24"/>
          <w:szCs w:val="24"/>
        </w:rPr>
      </w:pPr>
    </w:p>
    <w:p w:rsidR="00944A5E" w:rsidRPr="002D3065" w:rsidRDefault="00944A5E" w:rsidP="00944A5E">
      <w:pPr>
        <w:spacing w:line="240" w:lineRule="auto"/>
        <w:ind w:left="3540"/>
        <w:jc w:val="both"/>
        <w:rPr>
          <w:rFonts w:ascii="Times New Roman" w:hAnsi="Times New Roman"/>
          <w:szCs w:val="24"/>
        </w:rPr>
      </w:pPr>
      <w:r w:rsidRPr="002D3065">
        <w:rPr>
          <w:rFonts w:ascii="Times New Roman" w:hAnsi="Times New Roman"/>
          <w:szCs w:val="24"/>
        </w:rPr>
        <w:t>Legislatívno-technická pripomienka; zlúčenie dvoch novelizačných bodov novelizujúcich to isté ustanovenie a súčasné vypustenie novelizačného bodu, ktorý sa touto zmenou stal nadbytočný.</w:t>
      </w:r>
    </w:p>
    <w:p w:rsidR="00E67693" w:rsidRDefault="00E67693" w:rsidP="00E67693">
      <w:pPr>
        <w:spacing w:line="240" w:lineRule="auto"/>
        <w:ind w:left="4248"/>
        <w:rPr>
          <w:rFonts w:ascii="Times New Roman" w:hAnsi="Times New Roman"/>
          <w:b/>
          <w:szCs w:val="24"/>
        </w:rPr>
      </w:pPr>
    </w:p>
    <w:p w:rsidR="00D47E01" w:rsidRPr="00B413D0" w:rsidRDefault="00D47E01" w:rsidP="00D47E01">
      <w:pPr>
        <w:spacing w:line="240" w:lineRule="auto"/>
        <w:ind w:left="4248"/>
        <w:rPr>
          <w:rFonts w:ascii="Times New Roman" w:hAnsi="Times New Roman"/>
          <w:b/>
          <w:szCs w:val="24"/>
        </w:rPr>
      </w:pPr>
      <w:r w:rsidRPr="00B413D0">
        <w:rPr>
          <w:rFonts w:ascii="Times New Roman" w:hAnsi="Times New Roman"/>
          <w:b/>
          <w:szCs w:val="24"/>
        </w:rPr>
        <w:t>Ústavnoprávny výbor NR SR</w:t>
      </w:r>
    </w:p>
    <w:p w:rsidR="00E67693" w:rsidRPr="00B413D0" w:rsidRDefault="00E67693" w:rsidP="00E67693">
      <w:pPr>
        <w:spacing w:line="240" w:lineRule="auto"/>
        <w:ind w:left="4248"/>
        <w:rPr>
          <w:rFonts w:ascii="Times New Roman" w:hAnsi="Times New Roman"/>
          <w:b/>
          <w:szCs w:val="24"/>
        </w:rPr>
      </w:pPr>
      <w:r w:rsidRPr="00B413D0">
        <w:rPr>
          <w:rFonts w:ascii="Times New Roman" w:hAnsi="Times New Roman"/>
          <w:b/>
          <w:szCs w:val="24"/>
        </w:rPr>
        <w:t>Výbor NR SR pre financie a rozpočet</w:t>
      </w:r>
    </w:p>
    <w:p w:rsidR="0066417F" w:rsidRPr="00F327DA" w:rsidRDefault="0066417F" w:rsidP="0066417F">
      <w:pPr>
        <w:spacing w:line="240" w:lineRule="auto"/>
        <w:ind w:left="4248"/>
        <w:rPr>
          <w:rFonts w:ascii="Times New Roman" w:hAnsi="Times New Roman"/>
          <w:b/>
          <w:szCs w:val="24"/>
        </w:rPr>
      </w:pPr>
      <w:r w:rsidRPr="00F327DA">
        <w:rPr>
          <w:rFonts w:ascii="Times New Roman" w:hAnsi="Times New Roman"/>
          <w:b/>
          <w:szCs w:val="24"/>
        </w:rPr>
        <w:t>Výbor NR SR pre sociálne veci</w:t>
      </w:r>
    </w:p>
    <w:p w:rsidR="0066417F" w:rsidRPr="00F327DA" w:rsidRDefault="0066417F" w:rsidP="0066417F">
      <w:pPr>
        <w:spacing w:line="240" w:lineRule="auto"/>
        <w:ind w:left="4248"/>
        <w:rPr>
          <w:rFonts w:ascii="Times New Roman" w:hAnsi="Times New Roman"/>
          <w:b/>
          <w:szCs w:val="24"/>
        </w:rPr>
      </w:pPr>
    </w:p>
    <w:p w:rsidR="00E67693" w:rsidRPr="00F327DA" w:rsidRDefault="00E67693" w:rsidP="00E67693">
      <w:pPr>
        <w:spacing w:line="360" w:lineRule="auto"/>
        <w:ind w:left="4248"/>
        <w:jc w:val="both"/>
        <w:rPr>
          <w:iCs/>
          <w:sz w:val="28"/>
        </w:rPr>
      </w:pPr>
      <w:r w:rsidRPr="00F327DA">
        <w:rPr>
          <w:rFonts w:ascii="Times New Roman" w:hAnsi="Times New Roman"/>
          <w:b/>
          <w:szCs w:val="24"/>
        </w:rPr>
        <w:t>Gestorský výbor odporúča schváliť.</w:t>
      </w:r>
    </w:p>
    <w:p w:rsidR="00944A5E" w:rsidRDefault="00944A5E" w:rsidP="00944A5E">
      <w:pPr>
        <w:spacing w:line="240" w:lineRule="auto"/>
        <w:ind w:left="4247"/>
        <w:jc w:val="both"/>
        <w:rPr>
          <w:rFonts w:ascii="Times New Roman" w:hAnsi="Times New Roman"/>
          <w:szCs w:val="24"/>
        </w:rPr>
      </w:pPr>
    </w:p>
    <w:p w:rsidR="00241D11" w:rsidRDefault="00241D11" w:rsidP="00944A5E">
      <w:pPr>
        <w:spacing w:line="240" w:lineRule="auto"/>
        <w:ind w:left="4247"/>
        <w:jc w:val="both"/>
        <w:rPr>
          <w:rFonts w:ascii="Times New Roman" w:hAnsi="Times New Roman"/>
          <w:szCs w:val="24"/>
        </w:rPr>
      </w:pPr>
    </w:p>
    <w:p w:rsidR="00241D11" w:rsidRPr="00F327DA" w:rsidRDefault="00241D11" w:rsidP="00944A5E">
      <w:pPr>
        <w:spacing w:line="240" w:lineRule="auto"/>
        <w:ind w:left="4247"/>
        <w:jc w:val="both"/>
        <w:rPr>
          <w:rFonts w:ascii="Times New Roman" w:hAnsi="Times New Roman"/>
          <w:szCs w:val="24"/>
        </w:rPr>
      </w:pPr>
    </w:p>
    <w:p w:rsidR="00944A5E" w:rsidRPr="00F327DA" w:rsidRDefault="00944A5E" w:rsidP="00944A5E">
      <w:pPr>
        <w:numPr>
          <w:ilvl w:val="0"/>
          <w:numId w:val="5"/>
        </w:numPr>
        <w:spacing w:line="240" w:lineRule="auto"/>
        <w:jc w:val="both"/>
        <w:rPr>
          <w:rFonts w:ascii="Times New Roman" w:hAnsi="Times New Roman"/>
          <w:szCs w:val="24"/>
        </w:rPr>
      </w:pPr>
      <w:r w:rsidRPr="00F327DA">
        <w:rPr>
          <w:rFonts w:ascii="Times New Roman" w:hAnsi="Times New Roman"/>
          <w:szCs w:val="24"/>
        </w:rPr>
        <w:t>V čl. I v bode 13 sa vypúšťajú slová „a 11“.</w:t>
      </w:r>
    </w:p>
    <w:p w:rsidR="00944A5E" w:rsidRPr="00F327DA" w:rsidRDefault="00944A5E" w:rsidP="00944A5E">
      <w:pPr>
        <w:spacing w:line="240" w:lineRule="auto"/>
        <w:ind w:left="360"/>
        <w:jc w:val="both"/>
        <w:rPr>
          <w:rFonts w:ascii="Times New Roman" w:hAnsi="Times New Roman"/>
          <w:szCs w:val="24"/>
        </w:rPr>
      </w:pPr>
    </w:p>
    <w:p w:rsidR="00944A5E" w:rsidRPr="002D3065" w:rsidRDefault="00944A5E" w:rsidP="00944A5E">
      <w:pPr>
        <w:spacing w:line="240" w:lineRule="auto"/>
        <w:ind w:left="3540"/>
        <w:jc w:val="both"/>
        <w:rPr>
          <w:rFonts w:ascii="Times New Roman" w:hAnsi="Times New Roman"/>
          <w:szCs w:val="24"/>
        </w:rPr>
      </w:pPr>
      <w:r w:rsidRPr="002D3065">
        <w:rPr>
          <w:rFonts w:ascii="Times New Roman" w:hAnsi="Times New Roman"/>
          <w:szCs w:val="24"/>
        </w:rPr>
        <w:t>Legislatívno-technická pripomienka vzhľadom na prečíslovanie odseku 10 predmetného paragrafu až v ďalšom novelizačnom bode.</w:t>
      </w:r>
    </w:p>
    <w:p w:rsidR="00E67693" w:rsidRDefault="00E67693" w:rsidP="00E67693">
      <w:pPr>
        <w:spacing w:line="240" w:lineRule="auto"/>
        <w:ind w:left="4248"/>
        <w:rPr>
          <w:rFonts w:ascii="Times New Roman" w:hAnsi="Times New Roman"/>
          <w:b/>
          <w:szCs w:val="24"/>
        </w:rPr>
      </w:pPr>
    </w:p>
    <w:p w:rsidR="00D47E01" w:rsidRPr="00B413D0" w:rsidRDefault="00D47E01" w:rsidP="00D47E01">
      <w:pPr>
        <w:spacing w:line="240" w:lineRule="auto"/>
        <w:ind w:left="4248"/>
        <w:rPr>
          <w:rFonts w:ascii="Times New Roman" w:hAnsi="Times New Roman"/>
          <w:b/>
          <w:szCs w:val="24"/>
        </w:rPr>
      </w:pPr>
      <w:r w:rsidRPr="00B413D0">
        <w:rPr>
          <w:rFonts w:ascii="Times New Roman" w:hAnsi="Times New Roman"/>
          <w:b/>
          <w:szCs w:val="24"/>
        </w:rPr>
        <w:t>Ústavnoprávny výbor NR SR</w:t>
      </w:r>
    </w:p>
    <w:p w:rsidR="00E67693" w:rsidRPr="00B413D0" w:rsidRDefault="00E67693" w:rsidP="00E67693">
      <w:pPr>
        <w:spacing w:line="240" w:lineRule="auto"/>
        <w:ind w:left="4248"/>
        <w:rPr>
          <w:rFonts w:ascii="Times New Roman" w:hAnsi="Times New Roman"/>
          <w:b/>
          <w:szCs w:val="24"/>
        </w:rPr>
      </w:pPr>
      <w:r w:rsidRPr="00B413D0">
        <w:rPr>
          <w:rFonts w:ascii="Times New Roman" w:hAnsi="Times New Roman"/>
          <w:b/>
          <w:szCs w:val="24"/>
        </w:rPr>
        <w:t>Výbor NR SR pre financie a rozpočet</w:t>
      </w:r>
    </w:p>
    <w:p w:rsidR="0066417F" w:rsidRPr="00F327DA" w:rsidRDefault="0066417F" w:rsidP="0066417F">
      <w:pPr>
        <w:spacing w:line="240" w:lineRule="auto"/>
        <w:ind w:left="4248"/>
        <w:rPr>
          <w:rFonts w:ascii="Times New Roman" w:hAnsi="Times New Roman"/>
          <w:b/>
          <w:szCs w:val="24"/>
        </w:rPr>
      </w:pPr>
      <w:r w:rsidRPr="00F327DA">
        <w:rPr>
          <w:rFonts w:ascii="Times New Roman" w:hAnsi="Times New Roman"/>
          <w:b/>
          <w:szCs w:val="24"/>
        </w:rPr>
        <w:t>Výbor NR SR pre sociálne veci</w:t>
      </w:r>
    </w:p>
    <w:p w:rsidR="00E67693" w:rsidRDefault="00E67693" w:rsidP="00E67693">
      <w:pPr>
        <w:spacing w:line="240" w:lineRule="auto"/>
        <w:ind w:left="4248"/>
        <w:rPr>
          <w:rFonts w:ascii="Times New Roman" w:hAnsi="Times New Roman"/>
          <w:b/>
          <w:szCs w:val="24"/>
        </w:rPr>
      </w:pPr>
    </w:p>
    <w:p w:rsidR="00E67693" w:rsidRDefault="00E67693" w:rsidP="00E67693">
      <w:pPr>
        <w:spacing w:line="360" w:lineRule="auto"/>
        <w:ind w:left="4248"/>
        <w:jc w:val="both"/>
        <w:rPr>
          <w:iCs/>
          <w:sz w:val="28"/>
        </w:rPr>
      </w:pPr>
      <w:r w:rsidRPr="00167443">
        <w:rPr>
          <w:rFonts w:ascii="Times New Roman" w:hAnsi="Times New Roman"/>
          <w:b/>
          <w:szCs w:val="24"/>
        </w:rPr>
        <w:t>Gestorský výbor odporúča schváliť</w:t>
      </w:r>
      <w:r>
        <w:rPr>
          <w:rFonts w:ascii="Times New Roman" w:hAnsi="Times New Roman"/>
          <w:b/>
          <w:szCs w:val="24"/>
        </w:rPr>
        <w:t>.</w:t>
      </w:r>
    </w:p>
    <w:p w:rsidR="00944A5E" w:rsidRPr="002D3065" w:rsidRDefault="00944A5E" w:rsidP="00944A5E">
      <w:pPr>
        <w:spacing w:line="240" w:lineRule="auto"/>
        <w:ind w:left="4247"/>
        <w:jc w:val="both"/>
        <w:rPr>
          <w:rFonts w:ascii="Times New Roman" w:hAnsi="Times New Roman"/>
          <w:szCs w:val="24"/>
        </w:rPr>
      </w:pPr>
    </w:p>
    <w:p w:rsidR="00944A5E" w:rsidRPr="002D3065" w:rsidRDefault="00944A5E" w:rsidP="006D0313">
      <w:pPr>
        <w:numPr>
          <w:ilvl w:val="0"/>
          <w:numId w:val="5"/>
        </w:numPr>
        <w:spacing w:line="276" w:lineRule="auto"/>
        <w:ind w:left="426" w:hanging="426"/>
        <w:jc w:val="both"/>
        <w:rPr>
          <w:rFonts w:ascii="Times New Roman" w:hAnsi="Times New Roman"/>
          <w:szCs w:val="24"/>
        </w:rPr>
      </w:pPr>
      <w:r w:rsidRPr="002D3065">
        <w:rPr>
          <w:rFonts w:ascii="Times New Roman" w:hAnsi="Times New Roman"/>
          <w:szCs w:val="24"/>
        </w:rPr>
        <w:t>V čl. I sa za doterajší bod 16 vkladá nový bod 17, ktorý znie:</w:t>
      </w:r>
    </w:p>
    <w:p w:rsidR="00944A5E" w:rsidRPr="002D3065" w:rsidRDefault="00944A5E" w:rsidP="006D0313">
      <w:pPr>
        <w:spacing w:line="276" w:lineRule="auto"/>
        <w:ind w:left="426"/>
        <w:jc w:val="both"/>
        <w:rPr>
          <w:rFonts w:ascii="Times New Roman" w:hAnsi="Times New Roman"/>
          <w:szCs w:val="24"/>
        </w:rPr>
      </w:pPr>
      <w:r w:rsidRPr="002D3065">
        <w:rPr>
          <w:rFonts w:ascii="Times New Roman" w:hAnsi="Times New Roman"/>
          <w:szCs w:val="24"/>
        </w:rPr>
        <w:t>„17. V § 7 ods. 11 sa slová „prílohe č. 7“ nahrádzajú slovami „prílohe č. 4“.</w:t>
      </w:r>
    </w:p>
    <w:p w:rsidR="00944A5E" w:rsidRPr="002D3065" w:rsidRDefault="00944A5E" w:rsidP="00944A5E">
      <w:pPr>
        <w:spacing w:line="240" w:lineRule="auto"/>
        <w:ind w:left="426"/>
        <w:jc w:val="both"/>
        <w:rPr>
          <w:rFonts w:ascii="Times New Roman" w:hAnsi="Times New Roman"/>
          <w:szCs w:val="24"/>
        </w:rPr>
      </w:pPr>
    </w:p>
    <w:p w:rsidR="00944A5E" w:rsidRDefault="00944A5E" w:rsidP="00944A5E">
      <w:pPr>
        <w:spacing w:line="240" w:lineRule="auto"/>
        <w:ind w:left="426"/>
        <w:jc w:val="both"/>
        <w:rPr>
          <w:rFonts w:ascii="Times New Roman" w:hAnsi="Times New Roman"/>
          <w:szCs w:val="24"/>
        </w:rPr>
      </w:pPr>
      <w:r w:rsidRPr="002D3065">
        <w:rPr>
          <w:rFonts w:ascii="Times New Roman" w:hAnsi="Times New Roman"/>
          <w:szCs w:val="24"/>
        </w:rPr>
        <w:t>Nasledujúce body sa primerane prečíslujú.</w:t>
      </w:r>
    </w:p>
    <w:p w:rsidR="00944A5E" w:rsidRPr="002D3065" w:rsidRDefault="00944A5E" w:rsidP="00944A5E">
      <w:pPr>
        <w:spacing w:line="240" w:lineRule="auto"/>
        <w:ind w:left="426"/>
        <w:jc w:val="both"/>
        <w:rPr>
          <w:rFonts w:ascii="Times New Roman" w:hAnsi="Times New Roman"/>
          <w:szCs w:val="24"/>
        </w:rPr>
      </w:pPr>
    </w:p>
    <w:p w:rsidR="00944A5E" w:rsidRPr="002D3065" w:rsidRDefault="00944A5E" w:rsidP="00944A5E">
      <w:pPr>
        <w:spacing w:line="240" w:lineRule="auto"/>
        <w:ind w:left="3540"/>
        <w:jc w:val="both"/>
        <w:rPr>
          <w:rFonts w:ascii="Times New Roman" w:hAnsi="Times New Roman"/>
          <w:szCs w:val="24"/>
        </w:rPr>
      </w:pPr>
      <w:r w:rsidRPr="002D3065">
        <w:rPr>
          <w:rFonts w:ascii="Times New Roman" w:hAnsi="Times New Roman"/>
          <w:szCs w:val="24"/>
        </w:rPr>
        <w:t>Legislatívno-technická pripomienka súvisiaca s vložením nového odseku v § 7, prečíslovaním doterajších odsekov v uvedenom ustanovení a následnou zmenou vnútorného odkazu na prílohu zákona (čl. I body 36 a 37 návrhu zákona).</w:t>
      </w:r>
    </w:p>
    <w:p w:rsidR="00E67693" w:rsidRDefault="00E67693" w:rsidP="00E67693">
      <w:pPr>
        <w:spacing w:line="240" w:lineRule="auto"/>
        <w:ind w:left="4248"/>
        <w:rPr>
          <w:rFonts w:ascii="Times New Roman" w:hAnsi="Times New Roman"/>
          <w:b/>
          <w:szCs w:val="24"/>
        </w:rPr>
      </w:pPr>
    </w:p>
    <w:p w:rsidR="00D47E01" w:rsidRDefault="00D47E01" w:rsidP="00E67693">
      <w:pPr>
        <w:spacing w:line="240" w:lineRule="auto"/>
        <w:ind w:left="4248"/>
        <w:rPr>
          <w:rFonts w:ascii="Times New Roman" w:hAnsi="Times New Roman"/>
          <w:b/>
          <w:szCs w:val="24"/>
        </w:rPr>
      </w:pPr>
    </w:p>
    <w:p w:rsidR="00D47E01" w:rsidRPr="00B413D0" w:rsidRDefault="00D47E01" w:rsidP="00D47E01">
      <w:pPr>
        <w:spacing w:line="240" w:lineRule="auto"/>
        <w:ind w:left="4248"/>
        <w:rPr>
          <w:rFonts w:ascii="Times New Roman" w:hAnsi="Times New Roman"/>
          <w:b/>
          <w:szCs w:val="24"/>
        </w:rPr>
      </w:pPr>
      <w:r w:rsidRPr="00B413D0">
        <w:rPr>
          <w:rFonts w:ascii="Times New Roman" w:hAnsi="Times New Roman"/>
          <w:b/>
          <w:szCs w:val="24"/>
        </w:rPr>
        <w:t>Ústavnoprávny výbor NR SR</w:t>
      </w:r>
    </w:p>
    <w:p w:rsidR="00E67693" w:rsidRPr="00B413D0" w:rsidRDefault="00E67693" w:rsidP="00E67693">
      <w:pPr>
        <w:spacing w:line="240" w:lineRule="auto"/>
        <w:ind w:left="4248"/>
        <w:rPr>
          <w:rFonts w:ascii="Times New Roman" w:hAnsi="Times New Roman"/>
          <w:b/>
          <w:szCs w:val="24"/>
        </w:rPr>
      </w:pPr>
      <w:r w:rsidRPr="00B413D0">
        <w:rPr>
          <w:rFonts w:ascii="Times New Roman" w:hAnsi="Times New Roman"/>
          <w:b/>
          <w:szCs w:val="24"/>
        </w:rPr>
        <w:t>Výbor NR SR pre financie a rozpočet</w:t>
      </w:r>
    </w:p>
    <w:p w:rsidR="0066417F" w:rsidRPr="00F327DA" w:rsidRDefault="0066417F" w:rsidP="0066417F">
      <w:pPr>
        <w:spacing w:line="240" w:lineRule="auto"/>
        <w:ind w:left="4248"/>
        <w:rPr>
          <w:rFonts w:ascii="Times New Roman" w:hAnsi="Times New Roman"/>
          <w:b/>
          <w:szCs w:val="24"/>
        </w:rPr>
      </w:pPr>
      <w:r w:rsidRPr="00F327DA">
        <w:rPr>
          <w:rFonts w:ascii="Times New Roman" w:hAnsi="Times New Roman"/>
          <w:b/>
          <w:szCs w:val="24"/>
        </w:rPr>
        <w:t>Výbor NR SR pre sociálne veci</w:t>
      </w:r>
    </w:p>
    <w:p w:rsidR="00E67693" w:rsidRDefault="00E67693" w:rsidP="00E67693">
      <w:pPr>
        <w:spacing w:line="240" w:lineRule="auto"/>
        <w:ind w:left="4248"/>
        <w:rPr>
          <w:rFonts w:ascii="Times New Roman" w:hAnsi="Times New Roman"/>
          <w:b/>
          <w:szCs w:val="24"/>
        </w:rPr>
      </w:pPr>
    </w:p>
    <w:p w:rsidR="00E67693" w:rsidRDefault="00E67693" w:rsidP="00E67693">
      <w:pPr>
        <w:spacing w:line="360" w:lineRule="auto"/>
        <w:ind w:left="4248"/>
        <w:jc w:val="both"/>
        <w:rPr>
          <w:iCs/>
          <w:sz w:val="28"/>
        </w:rPr>
      </w:pPr>
      <w:r w:rsidRPr="00167443">
        <w:rPr>
          <w:rFonts w:ascii="Times New Roman" w:hAnsi="Times New Roman"/>
          <w:b/>
          <w:szCs w:val="24"/>
        </w:rPr>
        <w:t>Gestorský výbor odporúča schváliť</w:t>
      </w:r>
      <w:r>
        <w:rPr>
          <w:rFonts w:ascii="Times New Roman" w:hAnsi="Times New Roman"/>
          <w:b/>
          <w:szCs w:val="24"/>
        </w:rPr>
        <w:t>.</w:t>
      </w:r>
    </w:p>
    <w:p w:rsidR="00944A5E" w:rsidRPr="002D3065" w:rsidRDefault="00944A5E" w:rsidP="00944A5E">
      <w:pPr>
        <w:spacing w:line="240" w:lineRule="auto"/>
        <w:ind w:left="4247"/>
        <w:jc w:val="both"/>
        <w:rPr>
          <w:rFonts w:ascii="Times New Roman" w:hAnsi="Times New Roman"/>
          <w:szCs w:val="24"/>
        </w:rPr>
      </w:pPr>
    </w:p>
    <w:p w:rsidR="00944A5E" w:rsidRDefault="00944A5E" w:rsidP="006D0313">
      <w:pPr>
        <w:pStyle w:val="Textkomentra"/>
        <w:numPr>
          <w:ilvl w:val="0"/>
          <w:numId w:val="5"/>
        </w:numPr>
        <w:spacing w:after="0" w:line="276" w:lineRule="auto"/>
        <w:jc w:val="both"/>
        <w:rPr>
          <w:rFonts w:ascii="Times New Roman" w:hAnsi="Times New Roman" w:cs="Times New Roman"/>
          <w:sz w:val="24"/>
          <w:szCs w:val="24"/>
        </w:rPr>
      </w:pPr>
      <w:r w:rsidRPr="002D3065">
        <w:rPr>
          <w:rFonts w:ascii="Times New Roman" w:hAnsi="Times New Roman" w:cs="Times New Roman"/>
          <w:sz w:val="24"/>
          <w:szCs w:val="24"/>
        </w:rPr>
        <w:t xml:space="preserve">V čl. I bode 34 v § 32f sa za slovami „platovej triedy“ vypúšťa čiarka a slová „okrem zamestnanca Kancelárie Národnej rady Slovenskej republiky a zamestnanca Kancelárie verejného ochrancu práv“. </w:t>
      </w:r>
    </w:p>
    <w:p w:rsidR="00944A5E" w:rsidRPr="002D3065" w:rsidRDefault="00944A5E" w:rsidP="00944A5E">
      <w:pPr>
        <w:pStyle w:val="Textkomentra"/>
        <w:spacing w:after="0"/>
        <w:ind w:left="360"/>
        <w:jc w:val="both"/>
        <w:rPr>
          <w:rFonts w:ascii="Times New Roman" w:hAnsi="Times New Roman" w:cs="Times New Roman"/>
          <w:sz w:val="24"/>
          <w:szCs w:val="24"/>
        </w:rPr>
      </w:pPr>
    </w:p>
    <w:p w:rsidR="00944A5E" w:rsidRDefault="00944A5E" w:rsidP="00944A5E">
      <w:pPr>
        <w:pStyle w:val="Textkomentra"/>
        <w:spacing w:after="0"/>
        <w:ind w:left="3544"/>
        <w:jc w:val="both"/>
        <w:rPr>
          <w:rFonts w:ascii="Times New Roman" w:hAnsi="Times New Roman" w:cs="Times New Roman"/>
          <w:sz w:val="24"/>
          <w:szCs w:val="24"/>
        </w:rPr>
      </w:pPr>
      <w:r w:rsidRPr="002D3065">
        <w:rPr>
          <w:rFonts w:ascii="Times New Roman" w:hAnsi="Times New Roman" w:cs="Times New Roman"/>
          <w:sz w:val="24"/>
          <w:szCs w:val="24"/>
        </w:rPr>
        <w:t>Úprava navrhovaného prechodného ustanovenia § 32f, upravujúceho zaraďovanie zamestnancov do nových (zlúčených) platových tried, nakoľko toto prechodné ustanovenie sa bude vzťahovať aj na  zamestnancov Kancelárie Národnej rady Slovenskej republiky a Kancelárie verejného ochrancu práv.</w:t>
      </w:r>
    </w:p>
    <w:p w:rsidR="00944A5E" w:rsidRDefault="00944A5E" w:rsidP="00944A5E">
      <w:pPr>
        <w:pStyle w:val="Textkomentra"/>
        <w:spacing w:after="0"/>
        <w:ind w:left="3544"/>
        <w:jc w:val="both"/>
        <w:rPr>
          <w:rFonts w:ascii="Times New Roman" w:hAnsi="Times New Roman" w:cs="Times New Roman"/>
          <w:sz w:val="24"/>
          <w:szCs w:val="24"/>
        </w:rPr>
      </w:pPr>
    </w:p>
    <w:p w:rsidR="00E67693" w:rsidRPr="00B413D0" w:rsidRDefault="00E67693" w:rsidP="00D47E01">
      <w:pPr>
        <w:spacing w:line="240" w:lineRule="auto"/>
        <w:ind w:left="4248"/>
        <w:rPr>
          <w:rFonts w:ascii="Times New Roman" w:hAnsi="Times New Roman"/>
          <w:b/>
          <w:szCs w:val="24"/>
        </w:rPr>
      </w:pPr>
      <w:r w:rsidRPr="00B413D0">
        <w:rPr>
          <w:rFonts w:ascii="Times New Roman" w:hAnsi="Times New Roman"/>
          <w:b/>
          <w:szCs w:val="24"/>
        </w:rPr>
        <w:t>Výbor NR SR pre financie a rozpočet</w:t>
      </w:r>
    </w:p>
    <w:p w:rsidR="00E67693" w:rsidRDefault="00E67693" w:rsidP="00D47E01">
      <w:pPr>
        <w:spacing w:line="240" w:lineRule="auto"/>
        <w:ind w:left="4248"/>
        <w:rPr>
          <w:rFonts w:ascii="Times New Roman" w:hAnsi="Times New Roman"/>
          <w:b/>
          <w:szCs w:val="24"/>
        </w:rPr>
      </w:pPr>
    </w:p>
    <w:p w:rsidR="00E67693" w:rsidRDefault="00E67693" w:rsidP="00D47E01">
      <w:pPr>
        <w:spacing w:line="240" w:lineRule="auto"/>
        <w:ind w:left="4248"/>
        <w:jc w:val="both"/>
        <w:rPr>
          <w:iCs/>
          <w:sz w:val="28"/>
        </w:rPr>
      </w:pPr>
      <w:r w:rsidRPr="00167443">
        <w:rPr>
          <w:rFonts w:ascii="Times New Roman" w:hAnsi="Times New Roman"/>
          <w:b/>
          <w:szCs w:val="24"/>
        </w:rPr>
        <w:t>Gestorský výbor odporúča schváliť</w:t>
      </w:r>
      <w:r>
        <w:rPr>
          <w:rFonts w:ascii="Times New Roman" w:hAnsi="Times New Roman"/>
          <w:b/>
          <w:szCs w:val="24"/>
        </w:rPr>
        <w:t>.</w:t>
      </w:r>
    </w:p>
    <w:p w:rsidR="00D47E01" w:rsidRDefault="00D47E01" w:rsidP="00D47E01">
      <w:pPr>
        <w:jc w:val="both"/>
        <w:rPr>
          <w:rFonts w:ascii="Times New Roman" w:hAnsi="Times New Roman"/>
          <w:szCs w:val="24"/>
        </w:rPr>
      </w:pPr>
    </w:p>
    <w:p w:rsidR="00241D11" w:rsidRDefault="00241D11" w:rsidP="00D47E01">
      <w:pPr>
        <w:jc w:val="both"/>
        <w:rPr>
          <w:rFonts w:ascii="Times New Roman" w:hAnsi="Times New Roman"/>
          <w:szCs w:val="24"/>
        </w:rPr>
      </w:pPr>
    </w:p>
    <w:p w:rsidR="00740099" w:rsidRDefault="00740099" w:rsidP="00D47E01">
      <w:pPr>
        <w:jc w:val="both"/>
        <w:rPr>
          <w:rFonts w:ascii="Times New Roman" w:hAnsi="Times New Roman"/>
          <w:szCs w:val="24"/>
        </w:rPr>
      </w:pPr>
    </w:p>
    <w:p w:rsidR="00241D11" w:rsidRDefault="00241D11" w:rsidP="00D47E01">
      <w:pPr>
        <w:jc w:val="both"/>
        <w:rPr>
          <w:rFonts w:ascii="Times New Roman" w:hAnsi="Times New Roman"/>
          <w:szCs w:val="24"/>
        </w:rPr>
      </w:pPr>
    </w:p>
    <w:p w:rsidR="00241D11" w:rsidRDefault="00241D11" w:rsidP="00D47E01">
      <w:pPr>
        <w:jc w:val="both"/>
        <w:rPr>
          <w:rFonts w:ascii="Times New Roman" w:hAnsi="Times New Roman"/>
          <w:szCs w:val="24"/>
        </w:rPr>
      </w:pPr>
    </w:p>
    <w:p w:rsidR="00E44B87" w:rsidRPr="00E44B87" w:rsidRDefault="00E44B87" w:rsidP="00E44B87">
      <w:pPr>
        <w:pStyle w:val="Odsekzoznamu"/>
        <w:numPr>
          <w:ilvl w:val="0"/>
          <w:numId w:val="5"/>
        </w:numPr>
        <w:spacing w:line="240" w:lineRule="auto"/>
        <w:jc w:val="both"/>
        <w:rPr>
          <w:rFonts w:ascii="Times New Roman" w:hAnsi="Times New Roman"/>
          <w:sz w:val="24"/>
          <w:szCs w:val="24"/>
        </w:rPr>
      </w:pPr>
      <w:r w:rsidRPr="00E44B87">
        <w:rPr>
          <w:rFonts w:ascii="Times New Roman" w:hAnsi="Times New Roman"/>
          <w:sz w:val="24"/>
          <w:szCs w:val="24"/>
        </w:rPr>
        <w:t>Za doterajší čl.</w:t>
      </w:r>
      <w:r w:rsidRPr="00E44B87">
        <w:rPr>
          <w:rFonts w:ascii="Times New Roman" w:hAnsi="Times New Roman"/>
          <w:sz w:val="24"/>
          <w:szCs w:val="24"/>
          <w:lang w:val="pt-PT"/>
        </w:rPr>
        <w:t xml:space="preserve"> I </w:t>
      </w:r>
      <w:r w:rsidRPr="00E44B87">
        <w:rPr>
          <w:rFonts w:ascii="Times New Roman" w:hAnsi="Times New Roman"/>
          <w:sz w:val="24"/>
          <w:szCs w:val="24"/>
        </w:rPr>
        <w:t>sa vkladá nov</w:t>
      </w:r>
      <w:r w:rsidRPr="00E44B87">
        <w:rPr>
          <w:rFonts w:ascii="Times New Roman" w:hAnsi="Times New Roman"/>
          <w:sz w:val="24"/>
          <w:szCs w:val="24"/>
          <w:lang w:val="fr-FR"/>
        </w:rPr>
        <w:t xml:space="preserve">ý </w:t>
      </w:r>
      <w:proofErr w:type="spellStart"/>
      <w:r w:rsidRPr="00E44B87">
        <w:rPr>
          <w:rFonts w:ascii="Times New Roman" w:hAnsi="Times New Roman"/>
          <w:sz w:val="24"/>
          <w:szCs w:val="24"/>
          <w:lang w:val="en-US"/>
        </w:rPr>
        <w:t>čl</w:t>
      </w:r>
      <w:proofErr w:type="spellEnd"/>
      <w:r w:rsidRPr="00E44B87">
        <w:rPr>
          <w:rFonts w:ascii="Times New Roman" w:hAnsi="Times New Roman"/>
          <w:sz w:val="24"/>
          <w:szCs w:val="24"/>
          <w:lang w:val="en-US"/>
        </w:rPr>
        <w:t>. II</w:t>
      </w:r>
      <w:r w:rsidRPr="00E44B87">
        <w:rPr>
          <w:rFonts w:ascii="Times New Roman" w:hAnsi="Times New Roman"/>
          <w:sz w:val="24"/>
          <w:szCs w:val="24"/>
        </w:rPr>
        <w:t>, ktorý</w:t>
      </w:r>
      <w:r w:rsidRPr="00E44B87">
        <w:rPr>
          <w:rFonts w:ascii="Times New Roman" w:hAnsi="Times New Roman"/>
          <w:sz w:val="24"/>
          <w:szCs w:val="24"/>
          <w:lang w:val="fr-FR"/>
        </w:rPr>
        <w:t xml:space="preserve"> </w:t>
      </w:r>
      <w:r w:rsidRPr="00E44B87">
        <w:rPr>
          <w:rFonts w:ascii="Times New Roman" w:hAnsi="Times New Roman"/>
          <w:sz w:val="24"/>
          <w:szCs w:val="24"/>
        </w:rPr>
        <w:t>znie:</w:t>
      </w:r>
    </w:p>
    <w:p w:rsidR="00E44B87" w:rsidRDefault="00E44B87" w:rsidP="00E44B87">
      <w:pPr>
        <w:pStyle w:val="Odsekzoznamu"/>
        <w:spacing w:after="0" w:line="240" w:lineRule="auto"/>
        <w:ind w:left="0"/>
        <w:jc w:val="both"/>
        <w:rPr>
          <w:rFonts w:ascii="Times New Roman" w:hAnsi="Times New Roman"/>
          <w:sz w:val="24"/>
          <w:szCs w:val="24"/>
        </w:rPr>
      </w:pPr>
    </w:p>
    <w:p w:rsidR="00241D11" w:rsidRDefault="00241D11" w:rsidP="00E44B87">
      <w:pPr>
        <w:pStyle w:val="Odsekzoznamu"/>
        <w:spacing w:after="0" w:line="240" w:lineRule="auto"/>
        <w:ind w:left="0"/>
        <w:jc w:val="both"/>
        <w:rPr>
          <w:rFonts w:ascii="Times New Roman" w:hAnsi="Times New Roman"/>
          <w:sz w:val="24"/>
          <w:szCs w:val="24"/>
        </w:rPr>
      </w:pPr>
    </w:p>
    <w:p w:rsidR="00E44B87" w:rsidRDefault="00E44B87" w:rsidP="002D33FE">
      <w:pPr>
        <w:pStyle w:val="Odsekzoznamu"/>
        <w:spacing w:after="0" w:line="360" w:lineRule="auto"/>
        <w:ind w:left="0"/>
        <w:jc w:val="center"/>
        <w:rPr>
          <w:rFonts w:ascii="Times New Roman" w:hAnsi="Times New Roman"/>
          <w:b/>
          <w:sz w:val="24"/>
          <w:szCs w:val="24"/>
        </w:rPr>
      </w:pPr>
      <w:r w:rsidRPr="002D33FE">
        <w:rPr>
          <w:rFonts w:ascii="Times New Roman" w:hAnsi="Times New Roman"/>
          <w:b/>
          <w:sz w:val="24"/>
          <w:szCs w:val="24"/>
        </w:rPr>
        <w:t>„Čl. II</w:t>
      </w:r>
    </w:p>
    <w:p w:rsidR="00E44B87" w:rsidRPr="008337C9" w:rsidRDefault="00E44B87" w:rsidP="00E44B87">
      <w:pPr>
        <w:spacing w:line="240" w:lineRule="auto"/>
        <w:jc w:val="both"/>
        <w:rPr>
          <w:rFonts w:ascii="Times New Roman" w:hAnsi="Times New Roman"/>
          <w:szCs w:val="24"/>
        </w:rPr>
      </w:pPr>
      <w:r w:rsidRPr="008337C9">
        <w:rPr>
          <w:rFonts w:ascii="Times New Roman" w:hAnsi="Times New Roman"/>
          <w:szCs w:val="24"/>
        </w:rPr>
        <w:t>Zákon č. 218/1949 Zb. o hospodárskom zabezpečení cirkví a náboženských spoločností štátom v znení zákona č. 88/1950 Zb., zákona č. 16/199</w:t>
      </w:r>
      <w:r>
        <w:rPr>
          <w:rFonts w:ascii="Times New Roman" w:hAnsi="Times New Roman"/>
          <w:szCs w:val="24"/>
        </w:rPr>
        <w:t xml:space="preserve">0 Zb., zákona č. 522/1992 Zb., </w:t>
      </w:r>
      <w:r w:rsidRPr="008337C9">
        <w:rPr>
          <w:rFonts w:ascii="Times New Roman" w:hAnsi="Times New Roman"/>
          <w:szCs w:val="24"/>
        </w:rPr>
        <w:t>zákona č. 467/2005 Z.</w:t>
      </w:r>
      <w:r>
        <w:rPr>
          <w:rFonts w:ascii="Times New Roman" w:hAnsi="Times New Roman"/>
          <w:szCs w:val="24"/>
        </w:rPr>
        <w:t xml:space="preserve"> </w:t>
      </w:r>
      <w:r w:rsidRPr="008337C9">
        <w:rPr>
          <w:rFonts w:ascii="Times New Roman" w:hAnsi="Times New Roman"/>
          <w:szCs w:val="24"/>
        </w:rPr>
        <w:t>z.</w:t>
      </w:r>
      <w:r>
        <w:rPr>
          <w:rFonts w:ascii="Times New Roman" w:hAnsi="Times New Roman"/>
          <w:szCs w:val="24"/>
        </w:rPr>
        <w:t xml:space="preserve"> a zákona č. 462/2013 Z. z.</w:t>
      </w:r>
      <w:r w:rsidRPr="008337C9">
        <w:rPr>
          <w:rFonts w:ascii="Times New Roman" w:hAnsi="Times New Roman"/>
          <w:szCs w:val="24"/>
        </w:rPr>
        <w:t xml:space="preserve"> sa dopĺňa takto:</w:t>
      </w:r>
    </w:p>
    <w:p w:rsidR="00E44B87" w:rsidRPr="008337C9" w:rsidRDefault="00E44B87" w:rsidP="00E44B87">
      <w:pPr>
        <w:spacing w:line="240" w:lineRule="auto"/>
        <w:jc w:val="both"/>
        <w:rPr>
          <w:rFonts w:ascii="Times New Roman" w:hAnsi="Times New Roman"/>
          <w:szCs w:val="24"/>
        </w:rPr>
      </w:pPr>
    </w:p>
    <w:p w:rsidR="00E44B87" w:rsidRPr="008337C9" w:rsidRDefault="00E44B87" w:rsidP="00E44B87">
      <w:pPr>
        <w:spacing w:line="240" w:lineRule="auto"/>
        <w:jc w:val="both"/>
        <w:rPr>
          <w:rFonts w:ascii="Times New Roman" w:hAnsi="Times New Roman"/>
          <w:szCs w:val="24"/>
        </w:rPr>
      </w:pPr>
      <w:r w:rsidRPr="008337C9">
        <w:rPr>
          <w:rFonts w:ascii="Times New Roman" w:hAnsi="Times New Roman"/>
          <w:szCs w:val="24"/>
        </w:rPr>
        <w:t>Za § 11 sa vkladá § 12, ktorý vrátane nadpisu znie:</w:t>
      </w:r>
    </w:p>
    <w:p w:rsidR="00E44B87" w:rsidRPr="008337C9" w:rsidRDefault="00E44B87" w:rsidP="00E44B87">
      <w:pPr>
        <w:spacing w:line="240" w:lineRule="auto"/>
        <w:jc w:val="both"/>
        <w:rPr>
          <w:rFonts w:ascii="Times New Roman" w:hAnsi="Times New Roman"/>
          <w:szCs w:val="24"/>
        </w:rPr>
      </w:pPr>
    </w:p>
    <w:p w:rsidR="00E44B87" w:rsidRPr="008337C9" w:rsidRDefault="00E44B87" w:rsidP="00E44B87">
      <w:pPr>
        <w:spacing w:line="240" w:lineRule="auto"/>
        <w:jc w:val="center"/>
        <w:rPr>
          <w:rFonts w:ascii="Times New Roman" w:hAnsi="Times New Roman"/>
          <w:b/>
          <w:bCs/>
          <w:szCs w:val="24"/>
        </w:rPr>
      </w:pPr>
      <w:r w:rsidRPr="008337C9">
        <w:rPr>
          <w:rFonts w:ascii="Times New Roman" w:hAnsi="Times New Roman"/>
          <w:szCs w:val="24"/>
        </w:rPr>
        <w:t xml:space="preserve"> „</w:t>
      </w:r>
      <w:r w:rsidRPr="008337C9">
        <w:rPr>
          <w:rFonts w:ascii="Times New Roman" w:hAnsi="Times New Roman"/>
          <w:b/>
          <w:bCs/>
          <w:szCs w:val="24"/>
        </w:rPr>
        <w:t>§ 12</w:t>
      </w:r>
    </w:p>
    <w:p w:rsidR="00E44B87" w:rsidRPr="008337C9" w:rsidRDefault="00E44B87" w:rsidP="00E44B87">
      <w:pPr>
        <w:spacing w:line="240" w:lineRule="auto"/>
        <w:jc w:val="center"/>
        <w:rPr>
          <w:rFonts w:ascii="Times New Roman" w:hAnsi="Times New Roman"/>
          <w:szCs w:val="24"/>
        </w:rPr>
      </w:pPr>
      <w:r w:rsidRPr="008337C9">
        <w:rPr>
          <w:rFonts w:ascii="Times New Roman" w:hAnsi="Times New Roman"/>
          <w:b/>
          <w:bCs/>
          <w:szCs w:val="24"/>
        </w:rPr>
        <w:t>Prechodné ustanovenie účinné od 1. januára 2019</w:t>
      </w:r>
    </w:p>
    <w:p w:rsidR="00E44B87" w:rsidRPr="008337C9" w:rsidRDefault="00E44B87" w:rsidP="00E44B87">
      <w:pPr>
        <w:spacing w:line="240" w:lineRule="auto"/>
        <w:jc w:val="both"/>
        <w:rPr>
          <w:rFonts w:ascii="Times New Roman" w:hAnsi="Times New Roman"/>
          <w:szCs w:val="24"/>
        </w:rPr>
      </w:pPr>
    </w:p>
    <w:p w:rsidR="00E44B87" w:rsidRDefault="00E44B87" w:rsidP="00E44B87">
      <w:pPr>
        <w:spacing w:line="240" w:lineRule="auto"/>
        <w:jc w:val="both"/>
        <w:rPr>
          <w:rFonts w:ascii="Times New Roman" w:hAnsi="Times New Roman"/>
          <w:szCs w:val="24"/>
        </w:rPr>
      </w:pPr>
      <w:r w:rsidRPr="008337C9">
        <w:rPr>
          <w:rFonts w:ascii="Times New Roman" w:hAnsi="Times New Roman"/>
          <w:szCs w:val="24"/>
        </w:rPr>
        <w:t xml:space="preserve">V roku 2019 sa pri zvýšení základného platu nebude postupovať podľa </w:t>
      </w:r>
      <w:hyperlink r:id="rId7" w:anchor="paragraf-1" w:tooltip="Odkaz na predpis alebo ustanovenie" w:history="1">
        <w:r w:rsidRPr="008337C9">
          <w:rPr>
            <w:rFonts w:ascii="Times New Roman" w:hAnsi="Times New Roman"/>
            <w:szCs w:val="24"/>
          </w:rPr>
          <w:t>§ 3</w:t>
        </w:r>
      </w:hyperlink>
      <w:r w:rsidRPr="008337C9">
        <w:rPr>
          <w:rFonts w:ascii="Times New Roman" w:hAnsi="Times New Roman"/>
          <w:szCs w:val="24"/>
        </w:rPr>
        <w:t xml:space="preserve"> ods. 2. Základný plat sa v roku 2019 zvýši o 10 % od 1. januára 2019.“</w:t>
      </w:r>
      <w:r>
        <w:rPr>
          <w:rFonts w:ascii="Times New Roman" w:hAnsi="Times New Roman"/>
          <w:szCs w:val="24"/>
        </w:rPr>
        <w:t>.</w:t>
      </w:r>
      <w:r w:rsidRPr="008337C9">
        <w:rPr>
          <w:rFonts w:ascii="Times New Roman" w:hAnsi="Times New Roman"/>
          <w:szCs w:val="24"/>
        </w:rPr>
        <w:t>“</w:t>
      </w:r>
      <w:r>
        <w:rPr>
          <w:rFonts w:ascii="Times New Roman" w:hAnsi="Times New Roman"/>
          <w:szCs w:val="24"/>
        </w:rPr>
        <w:t>.</w:t>
      </w:r>
    </w:p>
    <w:p w:rsidR="00634995" w:rsidRDefault="00634995" w:rsidP="00E44B87">
      <w:pPr>
        <w:spacing w:line="240" w:lineRule="auto"/>
        <w:jc w:val="both"/>
        <w:rPr>
          <w:rFonts w:ascii="Times New Roman" w:hAnsi="Times New Roman"/>
          <w:szCs w:val="24"/>
        </w:rPr>
      </w:pPr>
    </w:p>
    <w:p w:rsidR="00E44B87" w:rsidRPr="008337C9" w:rsidRDefault="00E44B87" w:rsidP="00E44B87">
      <w:pPr>
        <w:spacing w:line="240" w:lineRule="auto"/>
        <w:jc w:val="both"/>
        <w:rPr>
          <w:rFonts w:ascii="Times New Roman" w:hAnsi="Times New Roman"/>
          <w:szCs w:val="24"/>
        </w:rPr>
      </w:pPr>
      <w:r>
        <w:rPr>
          <w:rFonts w:ascii="Times New Roman" w:hAnsi="Times New Roman"/>
          <w:szCs w:val="24"/>
        </w:rPr>
        <w:t>Nasledujúce články sa primerane prečíslujú.</w:t>
      </w:r>
    </w:p>
    <w:p w:rsidR="00E44B87" w:rsidRDefault="00E44B87" w:rsidP="00E44B87">
      <w:pPr>
        <w:spacing w:line="240" w:lineRule="auto"/>
        <w:jc w:val="both"/>
        <w:rPr>
          <w:rFonts w:ascii="Times New Roman" w:hAnsi="Times New Roman"/>
          <w:szCs w:val="24"/>
        </w:rPr>
      </w:pPr>
    </w:p>
    <w:p w:rsidR="00E44B87" w:rsidRDefault="00E44B87" w:rsidP="00E44B87">
      <w:pPr>
        <w:spacing w:line="240" w:lineRule="auto"/>
        <w:ind w:left="3540"/>
        <w:jc w:val="both"/>
        <w:rPr>
          <w:rFonts w:ascii="Times New Roman" w:hAnsi="Times New Roman"/>
          <w:szCs w:val="24"/>
        </w:rPr>
      </w:pPr>
      <w:r>
        <w:rPr>
          <w:rFonts w:ascii="Times New Roman" w:hAnsi="Times New Roman"/>
          <w:szCs w:val="24"/>
        </w:rPr>
        <w:t xml:space="preserve">Navrhuje sa novelizácia zákona č. </w:t>
      </w:r>
      <w:r w:rsidRPr="003F31BC">
        <w:rPr>
          <w:rFonts w:ascii="Times New Roman" w:hAnsi="Times New Roman"/>
          <w:szCs w:val="24"/>
        </w:rPr>
        <w:t>218/194</w:t>
      </w:r>
      <w:r>
        <w:rPr>
          <w:rFonts w:ascii="Times New Roman" w:hAnsi="Times New Roman"/>
          <w:szCs w:val="24"/>
        </w:rPr>
        <w:t>9</w:t>
      </w:r>
      <w:r w:rsidRPr="003F31BC">
        <w:rPr>
          <w:rFonts w:ascii="Times New Roman" w:hAnsi="Times New Roman"/>
          <w:szCs w:val="24"/>
        </w:rPr>
        <w:t xml:space="preserve"> Zb. o hospodárskom zabezpečení cirkví </w:t>
      </w:r>
      <w:r>
        <w:rPr>
          <w:rFonts w:ascii="Times New Roman" w:hAnsi="Times New Roman"/>
          <w:szCs w:val="24"/>
        </w:rPr>
        <w:t xml:space="preserve">a náboženských spoločností </w:t>
      </w:r>
      <w:r w:rsidRPr="003F31BC">
        <w:rPr>
          <w:rFonts w:ascii="Times New Roman" w:hAnsi="Times New Roman"/>
          <w:szCs w:val="24"/>
        </w:rPr>
        <w:t xml:space="preserve">štátom </w:t>
      </w:r>
      <w:r>
        <w:rPr>
          <w:rFonts w:ascii="Times New Roman" w:hAnsi="Times New Roman"/>
          <w:szCs w:val="24"/>
        </w:rPr>
        <w:t xml:space="preserve">v znení neskorších predpisov formou doplnenia o prechodné ustanovenie zabezpečujúce zvýšenie základných platov duchovných cirkví a náboženských spoločností o 10 % od 1. 1. 2019. </w:t>
      </w:r>
    </w:p>
    <w:p w:rsidR="00E44B87" w:rsidRDefault="00E44B87" w:rsidP="00E44B87">
      <w:pPr>
        <w:spacing w:line="240" w:lineRule="auto"/>
        <w:ind w:left="3540"/>
        <w:jc w:val="both"/>
        <w:rPr>
          <w:rFonts w:ascii="Times New Roman" w:hAnsi="Times New Roman"/>
          <w:szCs w:val="24"/>
        </w:rPr>
      </w:pPr>
      <w:r>
        <w:rPr>
          <w:rFonts w:ascii="Times New Roman" w:hAnsi="Times New Roman"/>
          <w:szCs w:val="24"/>
        </w:rPr>
        <w:t xml:space="preserve">Nakoľko v roku 2019 nemožno uplatniť postup podľa </w:t>
      </w:r>
      <w:r w:rsidRPr="00C3441A">
        <w:rPr>
          <w:rFonts w:ascii="Times New Roman" w:hAnsi="Times New Roman"/>
          <w:szCs w:val="24"/>
        </w:rPr>
        <w:t>ustanoven</w:t>
      </w:r>
      <w:r>
        <w:rPr>
          <w:rFonts w:ascii="Times New Roman" w:hAnsi="Times New Roman"/>
          <w:szCs w:val="24"/>
        </w:rPr>
        <w:t>ia</w:t>
      </w:r>
      <w:r w:rsidRPr="00C3441A">
        <w:rPr>
          <w:rFonts w:ascii="Times New Roman" w:hAnsi="Times New Roman"/>
          <w:szCs w:val="24"/>
        </w:rPr>
        <w:t xml:space="preserve"> §</w:t>
      </w:r>
      <w:r>
        <w:rPr>
          <w:rFonts w:ascii="Times New Roman" w:hAnsi="Times New Roman"/>
          <w:szCs w:val="24"/>
        </w:rPr>
        <w:t xml:space="preserve"> </w:t>
      </w:r>
      <w:r w:rsidRPr="00C3441A">
        <w:rPr>
          <w:rFonts w:ascii="Times New Roman" w:hAnsi="Times New Roman"/>
          <w:szCs w:val="24"/>
        </w:rPr>
        <w:t xml:space="preserve">3 ods. 2 zákona č. 218/1949 Zb. </w:t>
      </w:r>
      <w:r>
        <w:rPr>
          <w:rFonts w:ascii="Times New Roman" w:hAnsi="Times New Roman"/>
          <w:szCs w:val="24"/>
        </w:rPr>
        <w:t>v znení neskorších predpisov, podľa ktorého sa</w:t>
      </w:r>
      <w:r w:rsidRPr="00C3441A">
        <w:rPr>
          <w:rFonts w:ascii="Times New Roman" w:hAnsi="Times New Roman"/>
          <w:szCs w:val="24"/>
        </w:rPr>
        <w:t xml:space="preserve"> základný plat </w:t>
      </w:r>
      <w:r>
        <w:rPr>
          <w:rFonts w:ascii="Times New Roman" w:hAnsi="Times New Roman"/>
          <w:szCs w:val="24"/>
        </w:rPr>
        <w:t xml:space="preserve">duchovných </w:t>
      </w:r>
      <w:r w:rsidRPr="00C3441A">
        <w:rPr>
          <w:rFonts w:ascii="Times New Roman" w:hAnsi="Times New Roman"/>
          <w:szCs w:val="24"/>
        </w:rPr>
        <w:t>v príslušnom roku zvýši o rovnaké percento alebo o rovnakú pevnú sumu a v rovnakom termíne, ako sa zvýši základná stupnica platových taríf zamestnancov pri výkone práce vo verejnom záujme podľa osobitného predpisu</w:t>
      </w:r>
      <w:r>
        <w:rPr>
          <w:rFonts w:ascii="Times New Roman" w:hAnsi="Times New Roman"/>
          <w:szCs w:val="24"/>
        </w:rPr>
        <w:t>, navrhuje sa uvedená úprava</w:t>
      </w:r>
      <w:r w:rsidRPr="00C3441A">
        <w:rPr>
          <w:rFonts w:ascii="Times New Roman" w:hAnsi="Times New Roman"/>
          <w:szCs w:val="24"/>
        </w:rPr>
        <w:t>.</w:t>
      </w:r>
      <w:r>
        <w:rPr>
          <w:rFonts w:ascii="Times New Roman" w:hAnsi="Times New Roman"/>
          <w:szCs w:val="24"/>
        </w:rPr>
        <w:t xml:space="preserve"> </w:t>
      </w:r>
    </w:p>
    <w:p w:rsidR="00E44B87" w:rsidRDefault="00E44B87" w:rsidP="00E44B87">
      <w:pPr>
        <w:spacing w:line="240" w:lineRule="auto"/>
        <w:ind w:left="3540"/>
        <w:jc w:val="both"/>
        <w:rPr>
          <w:rFonts w:ascii="Times New Roman" w:hAnsi="Times New Roman"/>
          <w:szCs w:val="24"/>
        </w:rPr>
      </w:pPr>
      <w:r>
        <w:rPr>
          <w:rFonts w:ascii="Times New Roman" w:hAnsi="Times New Roman"/>
          <w:szCs w:val="24"/>
        </w:rPr>
        <w:t>Zvýšenie o 10 % je v súlade s V</w:t>
      </w:r>
      <w:r w:rsidRPr="0025517B">
        <w:rPr>
          <w:rFonts w:ascii="Times New Roman" w:hAnsi="Times New Roman"/>
          <w:szCs w:val="24"/>
        </w:rPr>
        <w:t>yhlásen</w:t>
      </w:r>
      <w:r>
        <w:rPr>
          <w:rFonts w:ascii="Times New Roman" w:hAnsi="Times New Roman"/>
          <w:szCs w:val="24"/>
        </w:rPr>
        <w:t>ím</w:t>
      </w:r>
      <w:r w:rsidRPr="0025517B">
        <w:rPr>
          <w:rFonts w:ascii="Times New Roman" w:hAnsi="Times New Roman"/>
          <w:szCs w:val="24"/>
        </w:rPr>
        <w:t xml:space="preserve"> zástupcov sociálnych partnerov k dohode o kolektívnych zmluvách vyššieho stupňa v štátnej službe a vo verejnej službe na roky 2019 a</w:t>
      </w:r>
      <w:r>
        <w:rPr>
          <w:rFonts w:ascii="Times New Roman" w:hAnsi="Times New Roman"/>
          <w:szCs w:val="24"/>
        </w:rPr>
        <w:t> </w:t>
      </w:r>
      <w:r w:rsidRPr="0025517B">
        <w:rPr>
          <w:rFonts w:ascii="Times New Roman" w:hAnsi="Times New Roman"/>
          <w:szCs w:val="24"/>
        </w:rPr>
        <w:t>2020</w:t>
      </w:r>
      <w:r>
        <w:rPr>
          <w:rFonts w:ascii="Times New Roman" w:hAnsi="Times New Roman"/>
          <w:szCs w:val="24"/>
        </w:rPr>
        <w:t xml:space="preserve"> z 28. 6. 2018 o</w:t>
      </w:r>
      <w:r w:rsidRPr="0025517B">
        <w:rPr>
          <w:rFonts w:ascii="Times New Roman" w:hAnsi="Times New Roman"/>
          <w:szCs w:val="24"/>
        </w:rPr>
        <w:t xml:space="preserve"> zvýšen</w:t>
      </w:r>
      <w:r>
        <w:rPr>
          <w:rFonts w:ascii="Times New Roman" w:hAnsi="Times New Roman"/>
          <w:szCs w:val="24"/>
        </w:rPr>
        <w:t>í</w:t>
      </w:r>
      <w:r w:rsidRPr="0025517B">
        <w:rPr>
          <w:rFonts w:ascii="Times New Roman" w:hAnsi="Times New Roman"/>
          <w:szCs w:val="24"/>
        </w:rPr>
        <w:t xml:space="preserve"> platových taríf </w:t>
      </w:r>
      <w:r>
        <w:rPr>
          <w:rFonts w:ascii="Times New Roman" w:hAnsi="Times New Roman"/>
          <w:szCs w:val="24"/>
        </w:rPr>
        <w:t>štátnych zamestnancov a</w:t>
      </w:r>
      <w:r w:rsidRPr="0025517B">
        <w:rPr>
          <w:rFonts w:ascii="Times New Roman" w:hAnsi="Times New Roman"/>
          <w:szCs w:val="24"/>
        </w:rPr>
        <w:t xml:space="preserve"> zamestnancov pri výkone práce vo verejnom záujme.</w:t>
      </w:r>
    </w:p>
    <w:p w:rsidR="00E44B87" w:rsidRDefault="00E44B87" w:rsidP="00E44B87">
      <w:pPr>
        <w:spacing w:line="240" w:lineRule="auto"/>
        <w:ind w:left="3540"/>
        <w:jc w:val="both"/>
        <w:rPr>
          <w:rFonts w:ascii="Times New Roman" w:hAnsi="Times New Roman"/>
          <w:szCs w:val="24"/>
        </w:rPr>
      </w:pPr>
      <w:r>
        <w:rPr>
          <w:rFonts w:ascii="Times New Roman" w:hAnsi="Times New Roman"/>
          <w:szCs w:val="24"/>
        </w:rPr>
        <w:t xml:space="preserve">Uvedený návrh sa dotýka 3600 duchovných, ktorým sa základný plat zvýši o 10 % od 1. 1. 2019. Na uvedené opatrenie je potrebná celková suma 3 065 025 eur. </w:t>
      </w:r>
    </w:p>
    <w:p w:rsidR="00E44B87" w:rsidRDefault="00E44B87" w:rsidP="00E44B87">
      <w:pPr>
        <w:spacing w:line="240" w:lineRule="auto"/>
        <w:jc w:val="both"/>
        <w:rPr>
          <w:rFonts w:ascii="Times New Roman" w:hAnsi="Times New Roman"/>
          <w:szCs w:val="24"/>
        </w:rPr>
      </w:pPr>
    </w:p>
    <w:p w:rsidR="00E44B87" w:rsidRPr="00E44B87" w:rsidRDefault="00E44B87" w:rsidP="00E44B87">
      <w:pPr>
        <w:spacing w:line="240" w:lineRule="auto"/>
        <w:ind w:left="4248"/>
        <w:jc w:val="both"/>
        <w:rPr>
          <w:rFonts w:ascii="Times New Roman" w:hAnsi="Times New Roman"/>
          <w:b/>
          <w:szCs w:val="24"/>
        </w:rPr>
      </w:pPr>
      <w:r w:rsidRPr="00E44B87">
        <w:rPr>
          <w:rFonts w:ascii="Times New Roman" w:hAnsi="Times New Roman"/>
          <w:b/>
          <w:szCs w:val="24"/>
        </w:rPr>
        <w:t>Výbor NR SR pre sociálne veci</w:t>
      </w:r>
    </w:p>
    <w:p w:rsidR="00E44B87" w:rsidRDefault="00E44B87" w:rsidP="00E44B87">
      <w:pPr>
        <w:spacing w:line="240" w:lineRule="auto"/>
        <w:jc w:val="both"/>
        <w:rPr>
          <w:rFonts w:ascii="Times New Roman" w:hAnsi="Times New Roman"/>
          <w:szCs w:val="24"/>
        </w:rPr>
      </w:pPr>
    </w:p>
    <w:p w:rsidR="00E44B87" w:rsidRDefault="00E44B87" w:rsidP="00E44B87">
      <w:pPr>
        <w:spacing w:line="240" w:lineRule="auto"/>
        <w:ind w:left="4248"/>
        <w:jc w:val="both"/>
        <w:rPr>
          <w:iCs/>
          <w:sz w:val="28"/>
        </w:rPr>
      </w:pPr>
      <w:r>
        <w:rPr>
          <w:rFonts w:ascii="Times New Roman" w:hAnsi="Times New Roman"/>
          <w:b/>
          <w:szCs w:val="24"/>
        </w:rPr>
        <w:t>G</w:t>
      </w:r>
      <w:r w:rsidRPr="00167443">
        <w:rPr>
          <w:rFonts w:ascii="Times New Roman" w:hAnsi="Times New Roman"/>
          <w:b/>
          <w:szCs w:val="24"/>
        </w:rPr>
        <w:t>estorský výbor odporúča schváliť</w:t>
      </w:r>
      <w:r>
        <w:rPr>
          <w:rFonts w:ascii="Times New Roman" w:hAnsi="Times New Roman"/>
          <w:b/>
          <w:szCs w:val="24"/>
        </w:rPr>
        <w:t>.</w:t>
      </w:r>
    </w:p>
    <w:p w:rsidR="00E44B87" w:rsidRPr="00D47E01" w:rsidRDefault="00E44B87" w:rsidP="00D47E01">
      <w:pPr>
        <w:jc w:val="both"/>
        <w:rPr>
          <w:rFonts w:ascii="Times New Roman" w:hAnsi="Times New Roman"/>
          <w:szCs w:val="24"/>
        </w:rPr>
      </w:pPr>
    </w:p>
    <w:p w:rsidR="00D47E01" w:rsidRDefault="00D47E01" w:rsidP="00944A5E">
      <w:pPr>
        <w:pStyle w:val="Textkomentra"/>
        <w:spacing w:after="0"/>
        <w:ind w:left="3544"/>
        <w:jc w:val="both"/>
        <w:rPr>
          <w:rFonts w:ascii="Times New Roman" w:hAnsi="Times New Roman" w:cs="Times New Roman"/>
          <w:sz w:val="24"/>
          <w:szCs w:val="24"/>
        </w:rPr>
      </w:pPr>
    </w:p>
    <w:p w:rsidR="00740099" w:rsidRDefault="00740099" w:rsidP="00944A5E">
      <w:pPr>
        <w:pStyle w:val="Textkomentra"/>
        <w:spacing w:after="0"/>
        <w:ind w:left="3544"/>
        <w:jc w:val="both"/>
        <w:rPr>
          <w:rFonts w:ascii="Times New Roman" w:hAnsi="Times New Roman" w:cs="Times New Roman"/>
          <w:sz w:val="24"/>
          <w:szCs w:val="24"/>
        </w:rPr>
      </w:pPr>
    </w:p>
    <w:p w:rsidR="00241D11" w:rsidRDefault="00241D11" w:rsidP="00944A5E">
      <w:pPr>
        <w:pStyle w:val="Textkomentra"/>
        <w:spacing w:after="0"/>
        <w:ind w:left="3544"/>
        <w:jc w:val="both"/>
        <w:rPr>
          <w:rFonts w:ascii="Times New Roman" w:hAnsi="Times New Roman" w:cs="Times New Roman"/>
          <w:sz w:val="24"/>
          <w:szCs w:val="24"/>
        </w:rPr>
      </w:pPr>
    </w:p>
    <w:p w:rsidR="00241D11" w:rsidRPr="002D3065" w:rsidRDefault="00241D11" w:rsidP="00944A5E">
      <w:pPr>
        <w:pStyle w:val="Textkomentra"/>
        <w:spacing w:after="0"/>
        <w:ind w:left="3544"/>
        <w:jc w:val="both"/>
        <w:rPr>
          <w:rFonts w:ascii="Times New Roman" w:hAnsi="Times New Roman" w:cs="Times New Roman"/>
          <w:sz w:val="24"/>
          <w:szCs w:val="24"/>
        </w:rPr>
      </w:pPr>
    </w:p>
    <w:p w:rsidR="00944A5E" w:rsidRPr="00732264" w:rsidRDefault="00944A5E" w:rsidP="00944A5E">
      <w:pPr>
        <w:pStyle w:val="Textkomentra"/>
        <w:numPr>
          <w:ilvl w:val="0"/>
          <w:numId w:val="5"/>
        </w:numPr>
        <w:spacing w:after="0"/>
        <w:jc w:val="both"/>
        <w:rPr>
          <w:rFonts w:ascii="Times New Roman" w:hAnsi="Times New Roman" w:cs="Times New Roman"/>
          <w:sz w:val="24"/>
          <w:szCs w:val="24"/>
        </w:rPr>
      </w:pPr>
      <w:r w:rsidRPr="00181A4D">
        <w:rPr>
          <w:rFonts w:ascii="Times New Roman" w:hAnsi="Times New Roman" w:cs="Times New Roman"/>
          <w:sz w:val="24"/>
          <w:szCs w:val="24"/>
        </w:rPr>
        <w:t>Za doterajší čl. I sa vkladajú nové čl. II a III, ktoré znejú:</w:t>
      </w:r>
    </w:p>
    <w:p w:rsidR="00944A5E" w:rsidRDefault="00944A5E" w:rsidP="00944A5E">
      <w:pPr>
        <w:pStyle w:val="Textkomentra"/>
        <w:jc w:val="center"/>
        <w:rPr>
          <w:rFonts w:ascii="Times New Roman" w:hAnsi="Times New Roman" w:cs="Times New Roman"/>
          <w:sz w:val="24"/>
          <w:szCs w:val="24"/>
        </w:rPr>
      </w:pPr>
    </w:p>
    <w:p w:rsidR="00944A5E" w:rsidRDefault="00944A5E" w:rsidP="00944A5E">
      <w:pPr>
        <w:pStyle w:val="Textkomentra"/>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Čl. II</w:t>
      </w:r>
    </w:p>
    <w:p w:rsidR="00944A5E" w:rsidRDefault="00944A5E" w:rsidP="00944A5E">
      <w:pPr>
        <w:pStyle w:val="Textkomentra"/>
        <w:spacing w:after="0"/>
        <w:jc w:val="both"/>
        <w:rPr>
          <w:rFonts w:ascii="Times New Roman" w:hAnsi="Times New Roman" w:cs="Times New Roman"/>
          <w:sz w:val="24"/>
          <w:szCs w:val="24"/>
        </w:rPr>
      </w:pPr>
      <w:r w:rsidRPr="00917DA1">
        <w:rPr>
          <w:rFonts w:ascii="Times New Roman" w:hAnsi="Times New Roman" w:cs="Times New Roman"/>
          <w:sz w:val="24"/>
          <w:szCs w:val="24"/>
        </w:rPr>
        <w:t>Zákon Národnej rady Slovenskej republiky č. 350/1996 Z.</w:t>
      </w:r>
      <w:r>
        <w:rPr>
          <w:rFonts w:ascii="Times New Roman" w:hAnsi="Times New Roman" w:cs="Times New Roman"/>
          <w:sz w:val="24"/>
          <w:szCs w:val="24"/>
        </w:rPr>
        <w:t xml:space="preserve"> </w:t>
      </w:r>
      <w:r w:rsidRPr="00917DA1">
        <w:rPr>
          <w:rFonts w:ascii="Times New Roman" w:hAnsi="Times New Roman" w:cs="Times New Roman"/>
          <w:sz w:val="24"/>
          <w:szCs w:val="24"/>
        </w:rPr>
        <w:t>z. o rokovacom poriadku Národnej rady Slovenskej republiky v znení nálezu Ústavného súdu Slovenskej republiky č. 77/1998 Z.</w:t>
      </w:r>
      <w:r>
        <w:rPr>
          <w:rFonts w:ascii="Times New Roman" w:hAnsi="Times New Roman" w:cs="Times New Roman"/>
          <w:sz w:val="24"/>
          <w:szCs w:val="24"/>
        </w:rPr>
        <w:t xml:space="preserve"> </w:t>
      </w:r>
      <w:r w:rsidRPr="00917DA1">
        <w:rPr>
          <w:rFonts w:ascii="Times New Roman" w:hAnsi="Times New Roman" w:cs="Times New Roman"/>
          <w:sz w:val="24"/>
          <w:szCs w:val="24"/>
        </w:rPr>
        <w:t>z., zákona č. 86/2000 Z.</w:t>
      </w:r>
      <w:r>
        <w:rPr>
          <w:rFonts w:ascii="Times New Roman" w:hAnsi="Times New Roman" w:cs="Times New Roman"/>
          <w:sz w:val="24"/>
          <w:szCs w:val="24"/>
        </w:rPr>
        <w:t xml:space="preserve"> </w:t>
      </w:r>
      <w:r w:rsidRPr="00917DA1">
        <w:rPr>
          <w:rFonts w:ascii="Times New Roman" w:hAnsi="Times New Roman" w:cs="Times New Roman"/>
          <w:sz w:val="24"/>
          <w:szCs w:val="24"/>
        </w:rPr>
        <w:t>z., zákona č. 138/2002 Z.</w:t>
      </w:r>
      <w:r>
        <w:rPr>
          <w:rFonts w:ascii="Times New Roman" w:hAnsi="Times New Roman" w:cs="Times New Roman"/>
          <w:sz w:val="24"/>
          <w:szCs w:val="24"/>
        </w:rPr>
        <w:t xml:space="preserve"> </w:t>
      </w:r>
      <w:r w:rsidRPr="00917DA1">
        <w:rPr>
          <w:rFonts w:ascii="Times New Roman" w:hAnsi="Times New Roman" w:cs="Times New Roman"/>
          <w:sz w:val="24"/>
          <w:szCs w:val="24"/>
        </w:rPr>
        <w:t>z., zákona č. 100/2003 Z.</w:t>
      </w:r>
      <w:r>
        <w:rPr>
          <w:rFonts w:ascii="Times New Roman" w:hAnsi="Times New Roman" w:cs="Times New Roman"/>
          <w:sz w:val="24"/>
          <w:szCs w:val="24"/>
        </w:rPr>
        <w:t xml:space="preserve"> </w:t>
      </w:r>
      <w:r w:rsidRPr="00917DA1">
        <w:rPr>
          <w:rFonts w:ascii="Times New Roman" w:hAnsi="Times New Roman" w:cs="Times New Roman"/>
          <w:sz w:val="24"/>
          <w:szCs w:val="24"/>
        </w:rPr>
        <w:t>z., zákona č. 551/2003 Z.</w:t>
      </w:r>
      <w:r>
        <w:rPr>
          <w:rFonts w:ascii="Times New Roman" w:hAnsi="Times New Roman" w:cs="Times New Roman"/>
          <w:sz w:val="24"/>
          <w:szCs w:val="24"/>
        </w:rPr>
        <w:t xml:space="preserve"> </w:t>
      </w:r>
      <w:r w:rsidRPr="00917DA1">
        <w:rPr>
          <w:rFonts w:ascii="Times New Roman" w:hAnsi="Times New Roman" w:cs="Times New Roman"/>
          <w:sz w:val="24"/>
          <w:szCs w:val="24"/>
        </w:rPr>
        <w:t>z., zákona č. 215/2004 Z.</w:t>
      </w:r>
      <w:r>
        <w:rPr>
          <w:rFonts w:ascii="Times New Roman" w:hAnsi="Times New Roman" w:cs="Times New Roman"/>
          <w:sz w:val="24"/>
          <w:szCs w:val="24"/>
        </w:rPr>
        <w:t xml:space="preserve"> </w:t>
      </w:r>
      <w:r w:rsidRPr="00917DA1">
        <w:rPr>
          <w:rFonts w:ascii="Times New Roman" w:hAnsi="Times New Roman" w:cs="Times New Roman"/>
          <w:sz w:val="24"/>
          <w:szCs w:val="24"/>
        </w:rPr>
        <w:t>z., zákona č. 360/2004 Z.</w:t>
      </w:r>
      <w:r>
        <w:rPr>
          <w:rFonts w:ascii="Times New Roman" w:hAnsi="Times New Roman" w:cs="Times New Roman"/>
          <w:sz w:val="24"/>
          <w:szCs w:val="24"/>
        </w:rPr>
        <w:t xml:space="preserve"> </w:t>
      </w:r>
      <w:r w:rsidRPr="00917DA1">
        <w:rPr>
          <w:rFonts w:ascii="Times New Roman" w:hAnsi="Times New Roman" w:cs="Times New Roman"/>
          <w:sz w:val="24"/>
          <w:szCs w:val="24"/>
        </w:rPr>
        <w:t>z., zákona č. 253/2005 Z.</w:t>
      </w:r>
      <w:r>
        <w:rPr>
          <w:rFonts w:ascii="Times New Roman" w:hAnsi="Times New Roman" w:cs="Times New Roman"/>
          <w:sz w:val="24"/>
          <w:szCs w:val="24"/>
        </w:rPr>
        <w:t xml:space="preserve"> </w:t>
      </w:r>
      <w:r w:rsidRPr="00917DA1">
        <w:rPr>
          <w:rFonts w:ascii="Times New Roman" w:hAnsi="Times New Roman" w:cs="Times New Roman"/>
          <w:sz w:val="24"/>
          <w:szCs w:val="24"/>
        </w:rPr>
        <w:t>z., nálezu Ústavného súdu Slovenskej republiky č. 320/2005 Z.</w:t>
      </w:r>
      <w:r>
        <w:rPr>
          <w:rFonts w:ascii="Times New Roman" w:hAnsi="Times New Roman" w:cs="Times New Roman"/>
          <w:sz w:val="24"/>
          <w:szCs w:val="24"/>
        </w:rPr>
        <w:t xml:space="preserve"> </w:t>
      </w:r>
      <w:r w:rsidRPr="00917DA1">
        <w:rPr>
          <w:rFonts w:ascii="Times New Roman" w:hAnsi="Times New Roman" w:cs="Times New Roman"/>
          <w:sz w:val="24"/>
          <w:szCs w:val="24"/>
        </w:rPr>
        <w:t>z., zákona č. 261/2006 Z.</w:t>
      </w:r>
      <w:r>
        <w:rPr>
          <w:rFonts w:ascii="Times New Roman" w:hAnsi="Times New Roman" w:cs="Times New Roman"/>
          <w:sz w:val="24"/>
          <w:szCs w:val="24"/>
        </w:rPr>
        <w:t xml:space="preserve"> </w:t>
      </w:r>
      <w:r w:rsidRPr="00917DA1">
        <w:rPr>
          <w:rFonts w:ascii="Times New Roman" w:hAnsi="Times New Roman" w:cs="Times New Roman"/>
          <w:sz w:val="24"/>
          <w:szCs w:val="24"/>
        </w:rPr>
        <w:t>z., zákona č. 199/2007 Z.</w:t>
      </w:r>
      <w:r>
        <w:rPr>
          <w:rFonts w:ascii="Times New Roman" w:hAnsi="Times New Roman" w:cs="Times New Roman"/>
          <w:sz w:val="24"/>
          <w:szCs w:val="24"/>
        </w:rPr>
        <w:t xml:space="preserve"> </w:t>
      </w:r>
      <w:r w:rsidRPr="00917DA1">
        <w:rPr>
          <w:rFonts w:ascii="Times New Roman" w:hAnsi="Times New Roman" w:cs="Times New Roman"/>
          <w:sz w:val="24"/>
          <w:szCs w:val="24"/>
        </w:rPr>
        <w:t>z., zákona č. 400/2009 Z.</w:t>
      </w:r>
      <w:r>
        <w:rPr>
          <w:rFonts w:ascii="Times New Roman" w:hAnsi="Times New Roman" w:cs="Times New Roman"/>
          <w:sz w:val="24"/>
          <w:szCs w:val="24"/>
        </w:rPr>
        <w:t xml:space="preserve"> </w:t>
      </w:r>
      <w:r w:rsidRPr="00917DA1">
        <w:rPr>
          <w:rFonts w:ascii="Times New Roman" w:hAnsi="Times New Roman" w:cs="Times New Roman"/>
          <w:sz w:val="24"/>
          <w:szCs w:val="24"/>
        </w:rPr>
        <w:t>z., zákona č. 38/2010 Z.</w:t>
      </w:r>
      <w:r>
        <w:rPr>
          <w:rFonts w:ascii="Times New Roman" w:hAnsi="Times New Roman" w:cs="Times New Roman"/>
          <w:sz w:val="24"/>
          <w:szCs w:val="24"/>
        </w:rPr>
        <w:t xml:space="preserve"> </w:t>
      </w:r>
      <w:r w:rsidRPr="00917DA1">
        <w:rPr>
          <w:rFonts w:ascii="Times New Roman" w:hAnsi="Times New Roman" w:cs="Times New Roman"/>
          <w:sz w:val="24"/>
          <w:szCs w:val="24"/>
        </w:rPr>
        <w:t>z., zákona č. 153/2011 Z.</w:t>
      </w:r>
      <w:r>
        <w:rPr>
          <w:rFonts w:ascii="Times New Roman" w:hAnsi="Times New Roman" w:cs="Times New Roman"/>
          <w:sz w:val="24"/>
          <w:szCs w:val="24"/>
        </w:rPr>
        <w:t xml:space="preserve"> </w:t>
      </w:r>
      <w:r w:rsidRPr="00917DA1">
        <w:rPr>
          <w:rFonts w:ascii="Times New Roman" w:hAnsi="Times New Roman" w:cs="Times New Roman"/>
          <w:sz w:val="24"/>
          <w:szCs w:val="24"/>
        </w:rPr>
        <w:t>z., zákona č. 187/2011 Z.</w:t>
      </w:r>
      <w:r>
        <w:rPr>
          <w:rFonts w:ascii="Times New Roman" w:hAnsi="Times New Roman" w:cs="Times New Roman"/>
          <w:sz w:val="24"/>
          <w:szCs w:val="24"/>
        </w:rPr>
        <w:t xml:space="preserve"> </w:t>
      </w:r>
      <w:r w:rsidRPr="00917DA1">
        <w:rPr>
          <w:rFonts w:ascii="Times New Roman" w:hAnsi="Times New Roman" w:cs="Times New Roman"/>
          <w:sz w:val="24"/>
          <w:szCs w:val="24"/>
        </w:rPr>
        <w:t>z., zákona č. 69/2012 Z.</w:t>
      </w:r>
      <w:r>
        <w:rPr>
          <w:rFonts w:ascii="Times New Roman" w:hAnsi="Times New Roman" w:cs="Times New Roman"/>
          <w:sz w:val="24"/>
          <w:szCs w:val="24"/>
        </w:rPr>
        <w:t xml:space="preserve"> </w:t>
      </w:r>
      <w:r w:rsidRPr="00917DA1">
        <w:rPr>
          <w:rFonts w:ascii="Times New Roman" w:hAnsi="Times New Roman" w:cs="Times New Roman"/>
          <w:sz w:val="24"/>
          <w:szCs w:val="24"/>
        </w:rPr>
        <w:t>z., zákona č. 79/2012 Z.</w:t>
      </w:r>
      <w:r>
        <w:rPr>
          <w:rFonts w:ascii="Times New Roman" w:hAnsi="Times New Roman" w:cs="Times New Roman"/>
          <w:sz w:val="24"/>
          <w:szCs w:val="24"/>
        </w:rPr>
        <w:t xml:space="preserve"> </w:t>
      </w:r>
      <w:r w:rsidRPr="00917DA1">
        <w:rPr>
          <w:rFonts w:ascii="Times New Roman" w:hAnsi="Times New Roman" w:cs="Times New Roman"/>
          <w:sz w:val="24"/>
          <w:szCs w:val="24"/>
        </w:rPr>
        <w:t>z., zákona č. 236/2012 Z.</w:t>
      </w:r>
      <w:r>
        <w:rPr>
          <w:rFonts w:ascii="Times New Roman" w:hAnsi="Times New Roman" w:cs="Times New Roman"/>
          <w:sz w:val="24"/>
          <w:szCs w:val="24"/>
        </w:rPr>
        <w:t xml:space="preserve"> </w:t>
      </w:r>
      <w:r w:rsidRPr="00917DA1">
        <w:rPr>
          <w:rFonts w:ascii="Times New Roman" w:hAnsi="Times New Roman" w:cs="Times New Roman"/>
          <w:sz w:val="24"/>
          <w:szCs w:val="24"/>
        </w:rPr>
        <w:t>z., zákona č. 296/2012 Z.</w:t>
      </w:r>
      <w:r>
        <w:rPr>
          <w:rFonts w:ascii="Times New Roman" w:hAnsi="Times New Roman" w:cs="Times New Roman"/>
          <w:sz w:val="24"/>
          <w:szCs w:val="24"/>
        </w:rPr>
        <w:t xml:space="preserve"> </w:t>
      </w:r>
      <w:r w:rsidRPr="00917DA1">
        <w:rPr>
          <w:rFonts w:ascii="Times New Roman" w:hAnsi="Times New Roman" w:cs="Times New Roman"/>
          <w:sz w:val="24"/>
          <w:szCs w:val="24"/>
        </w:rPr>
        <w:t>z., zákona č. 330/2012 Z.</w:t>
      </w:r>
      <w:r>
        <w:rPr>
          <w:rFonts w:ascii="Times New Roman" w:hAnsi="Times New Roman" w:cs="Times New Roman"/>
          <w:sz w:val="24"/>
          <w:szCs w:val="24"/>
        </w:rPr>
        <w:t xml:space="preserve"> </w:t>
      </w:r>
      <w:r w:rsidRPr="00917DA1">
        <w:rPr>
          <w:rFonts w:ascii="Times New Roman" w:hAnsi="Times New Roman" w:cs="Times New Roman"/>
          <w:sz w:val="24"/>
          <w:szCs w:val="24"/>
        </w:rPr>
        <w:t>z., zákona č. 309/2013 Z.</w:t>
      </w:r>
      <w:r>
        <w:rPr>
          <w:rFonts w:ascii="Times New Roman" w:hAnsi="Times New Roman" w:cs="Times New Roman"/>
          <w:sz w:val="24"/>
          <w:szCs w:val="24"/>
        </w:rPr>
        <w:t xml:space="preserve"> </w:t>
      </w:r>
      <w:r w:rsidRPr="00917DA1">
        <w:rPr>
          <w:rFonts w:ascii="Times New Roman" w:hAnsi="Times New Roman" w:cs="Times New Roman"/>
          <w:sz w:val="24"/>
          <w:szCs w:val="24"/>
        </w:rPr>
        <w:t>z., zákona č. 402/2013 Z.</w:t>
      </w:r>
      <w:r>
        <w:rPr>
          <w:rFonts w:ascii="Times New Roman" w:hAnsi="Times New Roman" w:cs="Times New Roman"/>
          <w:sz w:val="24"/>
          <w:szCs w:val="24"/>
        </w:rPr>
        <w:t xml:space="preserve"> </w:t>
      </w:r>
      <w:r w:rsidRPr="00917DA1">
        <w:rPr>
          <w:rFonts w:ascii="Times New Roman" w:hAnsi="Times New Roman" w:cs="Times New Roman"/>
          <w:sz w:val="24"/>
          <w:szCs w:val="24"/>
        </w:rPr>
        <w:t>z., zákona č. 375/2015 Z.</w:t>
      </w:r>
      <w:r>
        <w:rPr>
          <w:rFonts w:ascii="Times New Roman" w:hAnsi="Times New Roman" w:cs="Times New Roman"/>
          <w:sz w:val="24"/>
          <w:szCs w:val="24"/>
        </w:rPr>
        <w:t xml:space="preserve"> </w:t>
      </w:r>
      <w:r w:rsidRPr="00917DA1">
        <w:rPr>
          <w:rFonts w:ascii="Times New Roman" w:hAnsi="Times New Roman" w:cs="Times New Roman"/>
          <w:sz w:val="24"/>
          <w:szCs w:val="24"/>
        </w:rPr>
        <w:t>z., zákona č. 399/2015 Z.</w:t>
      </w:r>
      <w:r>
        <w:rPr>
          <w:rFonts w:ascii="Times New Roman" w:hAnsi="Times New Roman" w:cs="Times New Roman"/>
          <w:sz w:val="24"/>
          <w:szCs w:val="24"/>
        </w:rPr>
        <w:t xml:space="preserve"> </w:t>
      </w:r>
      <w:r w:rsidRPr="00917DA1">
        <w:rPr>
          <w:rFonts w:ascii="Times New Roman" w:hAnsi="Times New Roman" w:cs="Times New Roman"/>
          <w:sz w:val="24"/>
          <w:szCs w:val="24"/>
        </w:rPr>
        <w:t>z., zákona č. 1/2017 Z.</w:t>
      </w:r>
      <w:r>
        <w:rPr>
          <w:rFonts w:ascii="Times New Roman" w:hAnsi="Times New Roman" w:cs="Times New Roman"/>
          <w:sz w:val="24"/>
          <w:szCs w:val="24"/>
        </w:rPr>
        <w:t xml:space="preserve"> z., </w:t>
      </w:r>
      <w:r w:rsidRPr="00917DA1">
        <w:rPr>
          <w:rFonts w:ascii="Times New Roman" w:hAnsi="Times New Roman" w:cs="Times New Roman"/>
          <w:sz w:val="24"/>
          <w:szCs w:val="24"/>
        </w:rPr>
        <w:t>zákona č. 55/2017 Z.</w:t>
      </w:r>
      <w:r>
        <w:rPr>
          <w:rFonts w:ascii="Times New Roman" w:hAnsi="Times New Roman" w:cs="Times New Roman"/>
          <w:sz w:val="24"/>
          <w:szCs w:val="24"/>
        </w:rPr>
        <w:t xml:space="preserve"> </w:t>
      </w:r>
      <w:r w:rsidRPr="00917DA1">
        <w:rPr>
          <w:rFonts w:ascii="Times New Roman" w:hAnsi="Times New Roman" w:cs="Times New Roman"/>
          <w:sz w:val="24"/>
          <w:szCs w:val="24"/>
        </w:rPr>
        <w:t xml:space="preserve">z. </w:t>
      </w:r>
      <w:r>
        <w:rPr>
          <w:rFonts w:ascii="Times New Roman" w:hAnsi="Times New Roman" w:cs="Times New Roman"/>
          <w:sz w:val="24"/>
          <w:szCs w:val="24"/>
        </w:rPr>
        <w:t xml:space="preserve">a zákona č. 217/2018 Z. z. </w:t>
      </w:r>
      <w:r w:rsidRPr="00917DA1">
        <w:rPr>
          <w:rFonts w:ascii="Times New Roman" w:hAnsi="Times New Roman" w:cs="Times New Roman"/>
          <w:sz w:val="24"/>
          <w:szCs w:val="24"/>
        </w:rPr>
        <w:t xml:space="preserve">sa </w:t>
      </w:r>
      <w:r w:rsidRPr="00E56FAA">
        <w:rPr>
          <w:rFonts w:ascii="Times New Roman" w:hAnsi="Times New Roman" w:cs="Times New Roman"/>
          <w:sz w:val="24"/>
          <w:szCs w:val="24"/>
        </w:rPr>
        <w:t>mení</w:t>
      </w:r>
      <w:r w:rsidRPr="00917DA1">
        <w:rPr>
          <w:rFonts w:ascii="Times New Roman" w:hAnsi="Times New Roman" w:cs="Times New Roman"/>
          <w:sz w:val="24"/>
          <w:szCs w:val="24"/>
        </w:rPr>
        <w:t xml:space="preserve"> takto:</w:t>
      </w:r>
    </w:p>
    <w:p w:rsidR="00B364AB" w:rsidRDefault="00B364AB" w:rsidP="00944A5E">
      <w:pPr>
        <w:pStyle w:val="Textkomentra"/>
        <w:spacing w:after="0"/>
        <w:jc w:val="both"/>
        <w:rPr>
          <w:rFonts w:ascii="Times New Roman" w:hAnsi="Times New Roman" w:cs="Times New Roman"/>
          <w:sz w:val="24"/>
          <w:szCs w:val="24"/>
        </w:rPr>
      </w:pPr>
    </w:p>
    <w:p w:rsidR="00B364AB" w:rsidRDefault="00B364AB" w:rsidP="00944A5E">
      <w:pPr>
        <w:pStyle w:val="Textkomentra"/>
        <w:spacing w:after="0"/>
        <w:jc w:val="both"/>
        <w:rPr>
          <w:rFonts w:ascii="Times New Roman" w:hAnsi="Times New Roman" w:cs="Times New Roman"/>
          <w:sz w:val="24"/>
          <w:szCs w:val="24"/>
        </w:rPr>
      </w:pPr>
    </w:p>
    <w:p w:rsidR="00944A5E" w:rsidRPr="00917DA1" w:rsidRDefault="00944A5E" w:rsidP="00944A5E">
      <w:pPr>
        <w:pStyle w:val="Textkomentra"/>
        <w:numPr>
          <w:ilvl w:val="0"/>
          <w:numId w:val="1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V prílohe </w:t>
      </w:r>
      <w:r w:rsidRPr="00FA4D0A">
        <w:rPr>
          <w:rFonts w:ascii="Times New Roman" w:hAnsi="Times New Roman" w:cs="Times New Roman"/>
          <w:sz w:val="24"/>
          <w:szCs w:val="24"/>
        </w:rPr>
        <w:t>„PLATOVÝ PORIADOK KANCELÁRIE NÁRODNEJ RADY SLOVENSKEJ REPUBLIKY“</w:t>
      </w:r>
      <w:r>
        <w:rPr>
          <w:rFonts w:ascii="Times New Roman" w:hAnsi="Times New Roman" w:cs="Times New Roman"/>
          <w:sz w:val="24"/>
          <w:szCs w:val="24"/>
        </w:rPr>
        <w:t xml:space="preserve"> časti „KATALÓG PRACOVNÝCH ČINNOSTÍ ZAMESTNANCOV KANCELÁRIE NÁRODNEJ RADY SLOVENSKEJ REPUBLIKY S PREVAHOU DUŠEVNEJ PRÁCE PRI VÝKONE PRÁCE VO VEREJNOM ZÁUJME“ a „KATALÓG PRACOVNÝCH ČINNOSTÍ ZAMESTNANCOV KANCELÁRIE NÁRODNEJ RADY SLOVENSKEJ REPUBLIKY REMESELNÝCH, MANUÁLNYCH ALEBO MANIPULAČNÝCH S PREVAHOU FYZICKEJ PRÁCE PRI VÝKONE PRÁCE VO VEREJNOM ZÁUJME“ znejú:</w:t>
      </w:r>
    </w:p>
    <w:p w:rsidR="00944A5E" w:rsidRDefault="00944A5E" w:rsidP="00944A5E">
      <w:pPr>
        <w:pStyle w:val="Textkomentra"/>
        <w:rPr>
          <w:rFonts w:ascii="Times New Roman" w:hAnsi="Times New Roman" w:cs="Times New Roman"/>
          <w:b/>
          <w:caps/>
          <w:sz w:val="24"/>
          <w:szCs w:val="24"/>
        </w:rPr>
      </w:pPr>
    </w:p>
    <w:p w:rsidR="00944A5E" w:rsidRPr="00E875D6" w:rsidRDefault="00944A5E" w:rsidP="00944A5E">
      <w:pPr>
        <w:pStyle w:val="Textkomentra"/>
        <w:jc w:val="center"/>
        <w:rPr>
          <w:rFonts w:ascii="Times New Roman" w:hAnsi="Times New Roman" w:cs="Times New Roman"/>
          <w:b/>
          <w:caps/>
          <w:sz w:val="24"/>
          <w:szCs w:val="24"/>
        </w:rPr>
      </w:pPr>
      <w:r>
        <w:rPr>
          <w:rFonts w:ascii="Times New Roman" w:hAnsi="Times New Roman" w:cs="Times New Roman"/>
          <w:b/>
          <w:caps/>
          <w:sz w:val="24"/>
          <w:szCs w:val="24"/>
        </w:rPr>
        <w:t>„</w:t>
      </w:r>
      <w:r w:rsidRPr="00E875D6">
        <w:rPr>
          <w:rFonts w:ascii="Times New Roman" w:hAnsi="Times New Roman" w:cs="Times New Roman"/>
          <w:b/>
          <w:caps/>
          <w:sz w:val="24"/>
          <w:szCs w:val="24"/>
        </w:rPr>
        <w:t>Katalóg pracovných činností zamestnancov Kancelárie Národnej rady Slovenskej republiky s prevahou duševnej práce pri výkone práce vo verejnom záujme</w:t>
      </w:r>
    </w:p>
    <w:p w:rsidR="00944A5E" w:rsidRPr="005A3D70" w:rsidRDefault="00944A5E" w:rsidP="00944A5E">
      <w:pPr>
        <w:pStyle w:val="Odsekzoznamu"/>
        <w:numPr>
          <w:ilvl w:val="0"/>
          <w:numId w:val="9"/>
        </w:numPr>
        <w:spacing w:after="160" w:line="240" w:lineRule="auto"/>
        <w:ind w:left="284" w:hanging="284"/>
        <w:rPr>
          <w:rFonts w:ascii="Times New Roman" w:hAnsi="Times New Roman"/>
          <w:sz w:val="24"/>
          <w:szCs w:val="24"/>
        </w:rPr>
      </w:pPr>
      <w:r w:rsidRPr="005A3D70">
        <w:rPr>
          <w:rFonts w:ascii="Times New Roman" w:hAnsi="Times New Roman"/>
          <w:sz w:val="24"/>
          <w:szCs w:val="24"/>
        </w:rPr>
        <w:t>PLATOVÁ TRIEDA</w:t>
      </w:r>
    </w:p>
    <w:p w:rsidR="00944A5E" w:rsidRDefault="00944A5E" w:rsidP="00944A5E">
      <w:pPr>
        <w:spacing w:line="240" w:lineRule="auto"/>
        <w:jc w:val="both"/>
        <w:rPr>
          <w:rFonts w:ascii="Times New Roman" w:hAnsi="Times New Roman"/>
          <w:color w:val="000000" w:themeColor="text1"/>
          <w:szCs w:val="24"/>
        </w:rPr>
      </w:pPr>
      <w:r w:rsidRPr="009639E3">
        <w:rPr>
          <w:rFonts w:ascii="Times New Roman" w:hAnsi="Times New Roman"/>
          <w:szCs w:val="24"/>
        </w:rPr>
        <w:t>Kvalifikačné predpoklady:</w:t>
      </w:r>
      <w:r w:rsidRPr="00A86D49">
        <w:rPr>
          <w:rFonts w:ascii="Times New Roman" w:hAnsi="Times New Roman"/>
          <w:szCs w:val="24"/>
        </w:rPr>
        <w:t xml:space="preserve"> stredné vzdelanie a osobitný kvalifikačný predpoklad, ak je ustanovený osobitným predpisom, </w:t>
      </w:r>
      <w:r w:rsidRPr="00A86D49">
        <w:rPr>
          <w:rFonts w:ascii="Times New Roman" w:hAnsi="Times New Roman"/>
          <w:color w:val="000000" w:themeColor="text1"/>
          <w:szCs w:val="24"/>
        </w:rPr>
        <w:t>alebo úplné stredné vzdelanie a osobitný kvalifikačný predpoklad, ak je ustanovený osobitným predpisom.</w:t>
      </w:r>
    </w:p>
    <w:p w:rsidR="00634995" w:rsidRPr="009639E3" w:rsidRDefault="00634995" w:rsidP="00944A5E">
      <w:pPr>
        <w:spacing w:line="240" w:lineRule="auto"/>
        <w:jc w:val="both"/>
        <w:rPr>
          <w:rFonts w:ascii="Times New Roman" w:hAnsi="Times New Roman"/>
          <w:color w:val="000000" w:themeColor="text1"/>
          <w:szCs w:val="24"/>
        </w:rPr>
      </w:pPr>
    </w:p>
    <w:p w:rsidR="00944A5E" w:rsidRDefault="00944A5E" w:rsidP="00634995">
      <w:pPr>
        <w:spacing w:line="360" w:lineRule="auto"/>
        <w:jc w:val="both"/>
        <w:rPr>
          <w:rFonts w:ascii="Times New Roman" w:hAnsi="Times New Roman"/>
          <w:szCs w:val="24"/>
        </w:rPr>
      </w:pPr>
      <w:r w:rsidRPr="00023CF0">
        <w:rPr>
          <w:rFonts w:ascii="Times New Roman" w:hAnsi="Times New Roman"/>
          <w:szCs w:val="24"/>
        </w:rPr>
        <w:t>Pracovné činnosti vyžadujúce stredné vzdelanie:</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Vybavovanie korešpondencie podľa pokynov alebo podľa všeobecných postupov.</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Prijímanie a zhromažďovanie ekonomických, technických, alebo prevádzkových podkladov.</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Vedenie evidencie, záznamov, kartoték alebo protokolov.</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Zabezpečovanie činnosti podateľne.</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Zisťovanie čiastkových štatistických údajov a ich sumarizácia.</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Poskytovanie jednoduchých informácií o odborných agendách.</w:t>
      </w:r>
    </w:p>
    <w:p w:rsidR="00944A5E" w:rsidRDefault="00944A5E" w:rsidP="00944A5E">
      <w:pPr>
        <w:spacing w:line="240" w:lineRule="auto"/>
        <w:jc w:val="both"/>
        <w:rPr>
          <w:rFonts w:ascii="Times New Roman" w:hAnsi="Times New Roman"/>
          <w:color w:val="000000" w:themeColor="text1"/>
          <w:szCs w:val="24"/>
        </w:rPr>
      </w:pPr>
      <w:r w:rsidRPr="00023CF0">
        <w:rPr>
          <w:rFonts w:ascii="Times New Roman" w:hAnsi="Times New Roman"/>
          <w:color w:val="000000" w:themeColor="text1"/>
          <w:szCs w:val="24"/>
        </w:rPr>
        <w:t>Pracovné činnosti vyžadujúce úplné stredné vzdelanie a osobitný kvalifikačný predpoklad, ak je ustanovený osobitným predpisom:</w:t>
      </w:r>
    </w:p>
    <w:p w:rsidR="00634995" w:rsidRPr="00023CF0" w:rsidRDefault="00634995" w:rsidP="00944A5E">
      <w:pPr>
        <w:spacing w:line="240" w:lineRule="auto"/>
        <w:jc w:val="both"/>
        <w:rPr>
          <w:rFonts w:ascii="Times New Roman" w:hAnsi="Times New Roman"/>
          <w:szCs w:val="24"/>
        </w:rPr>
      </w:pP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lastRenderedPageBreak/>
        <w:t>Organizovanie a zabezpečovanie administratívnej a odbornej agendy vedúceho zamestnanca.</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Vykonávanie jednoduchej knihovníckej práce a informačnej činnosti pod odborným vedením.</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Jednoduchá korektorská práca, kontrola správnosti a kvality autorských korektúr.</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Komplexné zabezpečovanie činnosti podateľne.</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Spracúvanie prehľadov, výkazov alebo štatistík.</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Jednoduchá účtovnícka práca, vedenie jednotlivých účtov, kontrola správnosti účtovných dokladov.</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Pokladničná služba v zariadení spoločného stravovania.</w:t>
      </w:r>
    </w:p>
    <w:p w:rsidR="00944A5E" w:rsidRPr="00A86D49" w:rsidRDefault="00944A5E" w:rsidP="00944A5E">
      <w:pPr>
        <w:spacing w:line="240" w:lineRule="auto"/>
        <w:jc w:val="both"/>
        <w:rPr>
          <w:rFonts w:ascii="Times New Roman" w:hAnsi="Times New Roman"/>
          <w:szCs w:val="24"/>
        </w:rPr>
      </w:pPr>
    </w:p>
    <w:p w:rsidR="00944A5E" w:rsidRPr="005A3D70" w:rsidRDefault="00944A5E" w:rsidP="00944A5E">
      <w:pPr>
        <w:pStyle w:val="Odsekzoznamu"/>
        <w:numPr>
          <w:ilvl w:val="0"/>
          <w:numId w:val="9"/>
        </w:numPr>
        <w:spacing w:after="160" w:line="240" w:lineRule="auto"/>
        <w:ind w:left="284" w:hanging="284"/>
        <w:rPr>
          <w:rFonts w:ascii="Times New Roman" w:hAnsi="Times New Roman"/>
          <w:sz w:val="24"/>
          <w:szCs w:val="24"/>
        </w:rPr>
      </w:pPr>
      <w:r w:rsidRPr="005A3D70">
        <w:rPr>
          <w:rFonts w:ascii="Times New Roman" w:hAnsi="Times New Roman"/>
          <w:sz w:val="24"/>
          <w:szCs w:val="24"/>
        </w:rPr>
        <w:t>PLATOVÁ TRIEDA</w:t>
      </w:r>
    </w:p>
    <w:p w:rsidR="00944A5E" w:rsidRDefault="00944A5E" w:rsidP="00944A5E">
      <w:pPr>
        <w:spacing w:line="240" w:lineRule="auto"/>
        <w:jc w:val="both"/>
        <w:rPr>
          <w:rFonts w:ascii="Times New Roman" w:hAnsi="Times New Roman"/>
          <w:szCs w:val="24"/>
        </w:rPr>
      </w:pPr>
      <w:r w:rsidRPr="009639E3">
        <w:rPr>
          <w:rFonts w:ascii="Times New Roman" w:hAnsi="Times New Roman"/>
          <w:szCs w:val="24"/>
        </w:rPr>
        <w:t>Kvalifikačné predpoklady: úplné stredné vzdelanie a osobitný kvalifikačný predpoklad, ak je</w:t>
      </w:r>
      <w:r w:rsidRPr="00A86D49">
        <w:rPr>
          <w:rFonts w:ascii="Times New Roman" w:hAnsi="Times New Roman"/>
          <w:szCs w:val="24"/>
        </w:rPr>
        <w:t xml:space="preserve"> ustanovený osobitným predpisom.</w:t>
      </w:r>
    </w:p>
    <w:p w:rsidR="00634995" w:rsidRPr="00A86D49" w:rsidRDefault="00634995" w:rsidP="00944A5E">
      <w:pPr>
        <w:spacing w:line="240" w:lineRule="auto"/>
        <w:jc w:val="both"/>
        <w:rPr>
          <w:rFonts w:ascii="Times New Roman" w:hAnsi="Times New Roman"/>
          <w:szCs w:val="24"/>
        </w:rPr>
      </w:pP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Zabezpečovanie vstupných a výstupných dát a ich bezpečnosti.</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Vykonávanie základnej knihovníckej práce v oblasti budovania a ochrany knižničného fondu.</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Zabezpečovanie informačnej, organizačnej a evidenčnej práce sekretariátu vedúceho zamestnanca, zhotovovanie záznamov z rokovaní, kontrola plnenia úloh.</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Komplexné zabezpečovanie a usmerňovanie práce podateľne.</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Organizačné zabezpečovanie školiacich akcií alebo vzdelávacích akcií.</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Zabezpečovanie agendy spojenej so správou budovy, hnuteľného majetku a nehnuteľného majetku vo vymedzenej oblasti.</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Zabezpečovanie prevádzky zariadení výpočtových systémov.</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Samostatné vykonávanie knihovníckej práce, súbežnej a retrospektívnej akvizície knižničných dokumentov.</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Základné ošetrovanie a preventívna starostlivosť o archívne dokumenty, knižničné fondy.</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Samostatná korektorská práca, redakčné spracúvanie textu z jazykovej, štylistickej alebo grafickej stránky.</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Samostatné administratívno-technické a organizačné zabezpečovanie činností sekretariátu vedúceho zamestnanca odboru alebo sekcie.</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Samostatné zabezpečovanie čiastkovej práce v personálnej oblasti alebo v mzdovej oblasti.</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Odborná práca v mzdovej učtárni, finančnej učtárni alebo na úseku evidencie a správy majetku štátu.</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Samostatná účtovnícka práca v zariadení spoločného stravovania.</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Pokladničná práca, vedenie pokladničnej knihy, vyhotovovanie príjmových a výdavkových dokladov, výplaty v hotovosti a pod.</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Zabezpečovanie zahraničných pracovných (služobných) ciest a zahraničných pracovných (služobných) stykov vrátane organizovania prijatí zahraničných delegácií.</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Organizovanie a zabezpečovanie obstarávania verejných prác, tovarov a služieb podľa platných právnych predpisov a smerníc a spolupráca na vypracúvaní častí súborných podkladov.</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Zásobovanie skladov tovarom vrátane fyzickej inventarizácie tovarov a obalov, prepočet a sumarizácia hodnoty zásob, odsúhlasovanie s účtovnými dokladmi, vyčísľovanie inventúrnych rozdielov, vyhotovovanie protokolu.</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lastRenderedPageBreak/>
        <w:t>Organizovanie a zabezpečovanie areálovej služby pri údržbe zelene, komunikácií a inžinierskych sietí.</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Samostatné zabezpečovanie prevádzky autodopravy vrátane kontroly technického stavu vozidiel.</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Koordinovanie prác zamestnancov vykonávajúcich rutinné pracovné činnosti s prevahou fyzickej práce, napr. pri údržbe verejnej zelene.</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Sledovanie a riadenie centrálneho regulačného systému, zabezpečovanie kontroly ovládacích centier, klimatizačných zariadení, tepelného hospodárstva a výmenníkových staníc prostredníctvom špeciálneho programu výpočtovej techniky vrátane koordinovania odstraňovania chýb.</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Samostatná odborná práca spojená so zabezpečovaním podkladov na uzatváranie zmlúv.</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Samostatné zabezpečovanie a vykonávanie ochrany utajovaných skutočností.</w:t>
      </w:r>
    </w:p>
    <w:p w:rsidR="00B93415" w:rsidRPr="00A86D49" w:rsidRDefault="00B93415" w:rsidP="00944A5E">
      <w:pPr>
        <w:spacing w:line="240" w:lineRule="auto"/>
        <w:ind w:left="284"/>
        <w:jc w:val="both"/>
        <w:rPr>
          <w:rFonts w:ascii="Times New Roman" w:hAnsi="Times New Roman"/>
          <w:szCs w:val="24"/>
        </w:rPr>
      </w:pPr>
    </w:p>
    <w:p w:rsidR="00944A5E" w:rsidRPr="005A3D70" w:rsidRDefault="00944A5E" w:rsidP="00944A5E">
      <w:pPr>
        <w:pStyle w:val="Odsekzoznamu"/>
        <w:numPr>
          <w:ilvl w:val="0"/>
          <w:numId w:val="9"/>
        </w:numPr>
        <w:spacing w:after="160" w:line="240" w:lineRule="auto"/>
        <w:ind w:left="284" w:hanging="284"/>
        <w:rPr>
          <w:rFonts w:ascii="Times New Roman" w:hAnsi="Times New Roman"/>
          <w:sz w:val="24"/>
          <w:szCs w:val="24"/>
        </w:rPr>
      </w:pPr>
      <w:r w:rsidRPr="005A3D70">
        <w:rPr>
          <w:rFonts w:ascii="Times New Roman" w:hAnsi="Times New Roman"/>
          <w:sz w:val="24"/>
          <w:szCs w:val="24"/>
        </w:rPr>
        <w:t>PLATOVÁ TRIEDA</w:t>
      </w:r>
    </w:p>
    <w:p w:rsidR="00944A5E" w:rsidRDefault="00944A5E" w:rsidP="00944A5E">
      <w:pPr>
        <w:spacing w:line="240" w:lineRule="auto"/>
        <w:jc w:val="both"/>
        <w:rPr>
          <w:rFonts w:ascii="Times New Roman" w:hAnsi="Times New Roman"/>
          <w:szCs w:val="24"/>
        </w:rPr>
      </w:pPr>
      <w:r w:rsidRPr="009639E3">
        <w:rPr>
          <w:rFonts w:ascii="Times New Roman" w:hAnsi="Times New Roman"/>
          <w:szCs w:val="24"/>
        </w:rPr>
        <w:t>Kvalifikačné predpoklady:</w:t>
      </w:r>
      <w:r w:rsidRPr="00A86D49">
        <w:rPr>
          <w:rFonts w:ascii="Times New Roman" w:hAnsi="Times New Roman"/>
          <w:szCs w:val="24"/>
        </w:rPr>
        <w:t xml:space="preserve"> úplné stredné vzdelanie a osobitný kvalifikačný predpoklad, ak je ustanovený osobitným predpisom, alebo vyššie odborné vzdelanie a osobitný kvalifikačný predpoklad, ak je ustanovený osobitným predpisom.</w:t>
      </w:r>
    </w:p>
    <w:p w:rsidR="00634995" w:rsidRPr="00A86D49" w:rsidRDefault="00634995" w:rsidP="00944A5E">
      <w:pPr>
        <w:spacing w:line="240" w:lineRule="auto"/>
        <w:jc w:val="both"/>
        <w:rPr>
          <w:rFonts w:ascii="Times New Roman" w:hAnsi="Times New Roman"/>
          <w:szCs w:val="24"/>
        </w:rPr>
      </w:pPr>
    </w:p>
    <w:p w:rsidR="00944A5E" w:rsidRDefault="00944A5E" w:rsidP="00634995">
      <w:pPr>
        <w:spacing w:line="360" w:lineRule="auto"/>
        <w:jc w:val="both"/>
        <w:rPr>
          <w:rFonts w:ascii="Times New Roman" w:hAnsi="Times New Roman"/>
          <w:szCs w:val="24"/>
        </w:rPr>
      </w:pPr>
      <w:r w:rsidRPr="00023CF0">
        <w:rPr>
          <w:rFonts w:ascii="Times New Roman" w:hAnsi="Times New Roman"/>
          <w:szCs w:val="24"/>
        </w:rPr>
        <w:t xml:space="preserve">Pracovné činnosti vyžadujúce </w:t>
      </w:r>
      <w:r w:rsidRPr="00023CF0">
        <w:rPr>
          <w:rFonts w:ascii="Times New Roman" w:hAnsi="Times New Roman"/>
          <w:color w:val="000000" w:themeColor="text1"/>
          <w:szCs w:val="24"/>
        </w:rPr>
        <w:t>úplné</w:t>
      </w:r>
      <w:r w:rsidRPr="00023CF0">
        <w:rPr>
          <w:rFonts w:ascii="Times New Roman" w:hAnsi="Times New Roman"/>
          <w:color w:val="FF0000"/>
          <w:szCs w:val="24"/>
        </w:rPr>
        <w:t xml:space="preserve"> </w:t>
      </w:r>
      <w:r w:rsidRPr="00023CF0">
        <w:rPr>
          <w:rFonts w:ascii="Times New Roman" w:hAnsi="Times New Roman"/>
          <w:szCs w:val="24"/>
        </w:rPr>
        <w:t>stredné vzdelanie:</w:t>
      </w:r>
    </w:p>
    <w:p w:rsidR="00634995" w:rsidRPr="00023CF0" w:rsidRDefault="00634995" w:rsidP="00944A5E">
      <w:pPr>
        <w:spacing w:line="240" w:lineRule="auto"/>
        <w:jc w:val="both"/>
        <w:rPr>
          <w:rFonts w:ascii="Times New Roman" w:hAnsi="Times New Roman"/>
          <w:szCs w:val="24"/>
        </w:rPr>
      </w:pP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Komplexná obsluha výpočtových systémov, zabezpečovanie prevádzky konkrétnych agend s využitím príslušného aplikačného programového vybavenia.</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Vytváranie užívateľských aplikácií na zariadeniach výpočtovej techniky v základných programovacích jazykoch pre oblasť hromadného spracúvania dát.</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Zabezpečovanie odbornej agendy spojenej so sprístupňovaním informácií.</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Knihovnícka práca, poskytovanie bibliografických informácií a faktografických informácií, práca s čitateľom, výpožičná služba a s ňou súvisiace agendy, práca v študovniach a čitárňach.</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Zabezpečovanie odbornej práce a agendy v kancelárii ústavného činiteľa alebo vyššieho štátneho funkcionára.</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Samostatná odborná práca na vymedzenom úseku personálnej práce.</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Zabezpečovanie a vykonávanie prác v oblasti bezpečnosti a ochrany zdravia pri práci zamestnancom po splnení odbornej spôsobilosti alebo v oblasti požiarnej ochrany zamestnancom po splnení odbornej spôsobilosti, alebo v oblasti hygieny práce.</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Samostatná odborná práca v mzdovej učtárni, finančnej učtárni, na úseku evidencie a správy majetku štátu alebo na úseku materiálno-technického zásobovania.</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Samostatná odborná práca na vymedzenom úseku ekonomiky práce.</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Samostatná odborná práca na úseku rozpočtovania a financovania vo vecne vymedzenej oblasti.</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Samostatná odborná práca na úseku zabezpečovania zahraničných pracovných ciest.</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Organizovanie a zabezpečovanie obsluhy pri zahraničných návštevách na najvyššej úrovni.</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Komplexné bilancovanie dodávok, nákupu a merania spotreby energií a vody, kontrola ich racionálneho využívania.</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Koordinovanie prác zamestnancov vykonávajúcich odborné pracovné činnosti s prevahou fyzickej práce, napr. v údržbe, v službách.</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lastRenderedPageBreak/>
        <w:t>Koordinovanie a organizovanie prác manuálnych zamestnancov, napr. na úseku ubytovania, stravovania s plnou hmotnou zodpovednosťou.</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Koordinovanie manuálnych zamestnancov pri vykonávaní odborných prác pomocou digitálnej kopírovacej a výpočtovej techniky, určovanie technologických postupov vrátane ich zabezpečovania.</w:t>
      </w:r>
    </w:p>
    <w:p w:rsidR="00944A5E" w:rsidRDefault="00944A5E" w:rsidP="00944A5E">
      <w:pPr>
        <w:spacing w:line="240" w:lineRule="auto"/>
        <w:ind w:left="284"/>
        <w:jc w:val="both"/>
        <w:rPr>
          <w:rFonts w:ascii="Times New Roman" w:hAnsi="Times New Roman"/>
          <w:szCs w:val="24"/>
        </w:rPr>
      </w:pPr>
    </w:p>
    <w:p w:rsidR="00944A5E" w:rsidRPr="005A3D70" w:rsidRDefault="00944A5E" w:rsidP="00944A5E">
      <w:pPr>
        <w:pStyle w:val="Odsekzoznamu"/>
        <w:numPr>
          <w:ilvl w:val="0"/>
          <w:numId w:val="9"/>
        </w:numPr>
        <w:spacing w:after="160" w:line="240" w:lineRule="auto"/>
        <w:ind w:left="284" w:hanging="284"/>
        <w:rPr>
          <w:rFonts w:ascii="Times New Roman" w:hAnsi="Times New Roman"/>
          <w:sz w:val="24"/>
          <w:szCs w:val="24"/>
        </w:rPr>
      </w:pPr>
      <w:r w:rsidRPr="005A3D70">
        <w:rPr>
          <w:rFonts w:ascii="Times New Roman" w:hAnsi="Times New Roman"/>
          <w:sz w:val="24"/>
          <w:szCs w:val="24"/>
        </w:rPr>
        <w:t>PLATOVÁ TRIEDA</w:t>
      </w:r>
    </w:p>
    <w:p w:rsidR="00944A5E" w:rsidRPr="00A86D49" w:rsidRDefault="00944A5E" w:rsidP="00944A5E">
      <w:pPr>
        <w:spacing w:line="240" w:lineRule="auto"/>
        <w:jc w:val="both"/>
        <w:rPr>
          <w:rFonts w:ascii="Times New Roman" w:hAnsi="Times New Roman"/>
          <w:color w:val="000000" w:themeColor="text1"/>
          <w:szCs w:val="24"/>
        </w:rPr>
      </w:pPr>
      <w:r w:rsidRPr="009639E3">
        <w:rPr>
          <w:rFonts w:ascii="Times New Roman" w:hAnsi="Times New Roman"/>
          <w:szCs w:val="24"/>
        </w:rPr>
        <w:t>Kvalifikačné predpoklady: úplné stredné vzdelanie a osobitný kvalifikačný predpoklad, ak je</w:t>
      </w:r>
      <w:r w:rsidRPr="00A86D49">
        <w:rPr>
          <w:rFonts w:ascii="Times New Roman" w:hAnsi="Times New Roman"/>
          <w:szCs w:val="24"/>
        </w:rPr>
        <w:t xml:space="preserve"> ustanovený osobitným predpisom, alebo vyššie odborné vzdelanie a osobitný kvalifikačný predpoklad, ak je ustanovený osobitným predpisom, alebo</w:t>
      </w:r>
      <w:r w:rsidRPr="00A86D49">
        <w:rPr>
          <w:rFonts w:ascii="Times New Roman" w:hAnsi="Times New Roman"/>
          <w:color w:val="00B050"/>
          <w:szCs w:val="24"/>
        </w:rPr>
        <w:t xml:space="preserve"> </w:t>
      </w:r>
      <w:r w:rsidRPr="00A86D49">
        <w:rPr>
          <w:rFonts w:ascii="Times New Roman" w:hAnsi="Times New Roman"/>
          <w:color w:val="000000" w:themeColor="text1"/>
          <w:szCs w:val="24"/>
        </w:rPr>
        <w:t>vysokoškolské vzdelanie prvého stupňa  a osobitný kvalifikačný predpoklad, ak je ustanovený osobitným predpisom.</w:t>
      </w:r>
    </w:p>
    <w:p w:rsidR="00944A5E" w:rsidRDefault="00944A5E" w:rsidP="00944A5E">
      <w:pPr>
        <w:spacing w:line="240" w:lineRule="auto"/>
        <w:jc w:val="both"/>
        <w:rPr>
          <w:rFonts w:ascii="Times New Roman" w:hAnsi="Times New Roman"/>
          <w:szCs w:val="24"/>
        </w:rPr>
      </w:pPr>
    </w:p>
    <w:p w:rsidR="00944A5E" w:rsidRDefault="00944A5E" w:rsidP="00944A5E">
      <w:pPr>
        <w:spacing w:line="240" w:lineRule="auto"/>
        <w:jc w:val="both"/>
        <w:rPr>
          <w:rFonts w:ascii="Times New Roman" w:hAnsi="Times New Roman"/>
          <w:szCs w:val="24"/>
        </w:rPr>
      </w:pPr>
      <w:r w:rsidRPr="00023CF0">
        <w:rPr>
          <w:rFonts w:ascii="Times New Roman" w:hAnsi="Times New Roman"/>
          <w:szCs w:val="24"/>
        </w:rPr>
        <w:t xml:space="preserve">Pracovné činnosti vyžadujúce </w:t>
      </w:r>
      <w:r w:rsidRPr="00023CF0">
        <w:rPr>
          <w:rFonts w:ascii="Times New Roman" w:hAnsi="Times New Roman"/>
          <w:color w:val="000000" w:themeColor="text1"/>
          <w:szCs w:val="24"/>
        </w:rPr>
        <w:t>úplné</w:t>
      </w:r>
      <w:r w:rsidRPr="00023CF0">
        <w:rPr>
          <w:rFonts w:ascii="Times New Roman" w:hAnsi="Times New Roman"/>
          <w:color w:val="FF0000"/>
          <w:szCs w:val="24"/>
        </w:rPr>
        <w:t xml:space="preserve"> </w:t>
      </w:r>
      <w:r w:rsidRPr="00023CF0">
        <w:rPr>
          <w:rFonts w:ascii="Times New Roman" w:hAnsi="Times New Roman"/>
          <w:szCs w:val="24"/>
        </w:rPr>
        <w:t>stredné vzdelanie:</w:t>
      </w:r>
    </w:p>
    <w:p w:rsidR="00634995" w:rsidRPr="00023CF0" w:rsidRDefault="00634995" w:rsidP="00944A5E">
      <w:pPr>
        <w:spacing w:line="240" w:lineRule="auto"/>
        <w:jc w:val="both"/>
        <w:rPr>
          <w:rFonts w:ascii="Times New Roman" w:hAnsi="Times New Roman"/>
          <w:szCs w:val="24"/>
        </w:rPr>
      </w:pP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Vytváranie užívateľských aplikácií v sieťovom prostredí vrátane údržby existujúcich programových systémov.</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Samostatné vykonávanie odbornej knihovníckej, bibliografickej, rešeršnej a inej informačnej agendy, spracúvanie záznamov o dokumente, informačná príprava používateľov.</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Zabezpečovanie zložitých účtovníckych agend.</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Koncepčná a koordinačná činnosť v oblasti materiálno-technického zásobovania.</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Vymáhanie pohľadávok štátu v majetkovoprávnej oblasti.</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Koordinovanie a organizovanie stravovacej jednotky s plnou hmotnou zodpovednosťou, uzatváranie hospodársko-dodávateľských zmlúv, starostlivosť o zamestnancov v stravovacej jednotke a starostlivosť o technickú úroveň zariadení.</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Zabezpečovanie odborných prehliadok a skúšok vyhradených tlakových, elektrických, plynových alebo zdvíhacích technických zariadení, vykonávané zamestnancom po získaní osvedčenia o odbornej spôsobilosti.</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Zabezpečovanie čiastkových činností v procese prípravy alebo realizácie investičnej výstavby a pamiatkovej obnovy.</w:t>
      </w:r>
    </w:p>
    <w:p w:rsidR="00944A5E" w:rsidRPr="00A86D49" w:rsidRDefault="00944A5E" w:rsidP="00944A5E">
      <w:pPr>
        <w:spacing w:line="240" w:lineRule="auto"/>
        <w:jc w:val="both"/>
        <w:rPr>
          <w:rFonts w:ascii="Times New Roman" w:hAnsi="Times New Roman"/>
          <w:szCs w:val="24"/>
        </w:rPr>
      </w:pPr>
    </w:p>
    <w:p w:rsidR="00944A5E" w:rsidRDefault="00944A5E" w:rsidP="00944A5E">
      <w:pPr>
        <w:spacing w:line="240" w:lineRule="auto"/>
        <w:jc w:val="both"/>
        <w:rPr>
          <w:rFonts w:ascii="Times New Roman" w:hAnsi="Times New Roman"/>
          <w:color w:val="000000" w:themeColor="text1"/>
          <w:szCs w:val="24"/>
        </w:rPr>
      </w:pPr>
      <w:r w:rsidRPr="00023CF0">
        <w:rPr>
          <w:rFonts w:ascii="Times New Roman" w:hAnsi="Times New Roman"/>
          <w:color w:val="000000" w:themeColor="text1"/>
          <w:szCs w:val="24"/>
        </w:rPr>
        <w:t>Pracovné činnosti vyžadujúce vysokoškolské vzdelanie prvého stupňa:</w:t>
      </w:r>
    </w:p>
    <w:p w:rsidR="00634995" w:rsidRPr="00023CF0" w:rsidRDefault="00634995" w:rsidP="00944A5E">
      <w:pPr>
        <w:spacing w:line="240" w:lineRule="auto"/>
        <w:jc w:val="both"/>
        <w:rPr>
          <w:rFonts w:ascii="Times New Roman" w:hAnsi="Times New Roman"/>
          <w:color w:val="000000" w:themeColor="text1"/>
          <w:szCs w:val="24"/>
        </w:rPr>
      </w:pP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Samostatná odborná práca pri vyhot</w:t>
      </w:r>
      <w:r>
        <w:rPr>
          <w:rFonts w:ascii="Times New Roman" w:hAnsi="Times New Roman"/>
          <w:sz w:val="24"/>
          <w:szCs w:val="24"/>
        </w:rPr>
        <w:t xml:space="preserve">ovovaní fotodokumentácie, video </w:t>
      </w:r>
      <w:r w:rsidRPr="00A86D49">
        <w:rPr>
          <w:rFonts w:ascii="Times New Roman" w:hAnsi="Times New Roman"/>
          <w:sz w:val="24"/>
          <w:szCs w:val="24"/>
        </w:rPr>
        <w:t>dokumentácie alebo umeleckej fotografie na dokumentovanie, prezentáciu a propagačné účely národnej rady.</w:t>
      </w:r>
    </w:p>
    <w:p w:rsidR="00944A5E" w:rsidRPr="00A86D49" w:rsidRDefault="00944A5E" w:rsidP="00944A5E">
      <w:pPr>
        <w:pStyle w:val="Odsekzoznamu"/>
        <w:numPr>
          <w:ilvl w:val="1"/>
          <w:numId w:val="9"/>
        </w:numPr>
        <w:spacing w:after="160" w:line="240" w:lineRule="auto"/>
        <w:jc w:val="both"/>
        <w:rPr>
          <w:rFonts w:ascii="Times New Roman" w:hAnsi="Times New Roman"/>
          <w:color w:val="000000" w:themeColor="text1"/>
          <w:sz w:val="24"/>
          <w:szCs w:val="24"/>
        </w:rPr>
      </w:pPr>
      <w:r w:rsidRPr="00A86D49">
        <w:rPr>
          <w:rFonts w:ascii="Times New Roman" w:hAnsi="Times New Roman"/>
          <w:sz w:val="24"/>
          <w:szCs w:val="24"/>
        </w:rPr>
        <w:t>Metodické usmerňovanie a kontrola utajovaných skutočn</w:t>
      </w:r>
      <w:r>
        <w:rPr>
          <w:rFonts w:ascii="Times New Roman" w:hAnsi="Times New Roman"/>
          <w:sz w:val="24"/>
          <w:szCs w:val="24"/>
        </w:rPr>
        <w:t xml:space="preserve">ostí v kancelárii </w:t>
      </w:r>
      <w:r w:rsidRPr="00A86D49">
        <w:rPr>
          <w:rFonts w:ascii="Times New Roman" w:hAnsi="Times New Roman"/>
          <w:sz w:val="24"/>
          <w:szCs w:val="24"/>
        </w:rPr>
        <w:t>vykonávané zamestnancom po získaní osvedčenia.</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Zabezpečovanie prevádzky lokálnej počítačovej siete.</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Zabezpečovanie personálnej politiky v priamom prepojení na problematiku odmeňovania.</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Zabezpečovanie personálnej politiky a personálnej práce v oblasti výchovy a vzdelávania zamestnancov a starostlivosť o zamestnancov.</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Koordinačná a metodická činnosť v oblasti autodopravy.</w:t>
      </w:r>
    </w:p>
    <w:p w:rsidR="00944A5E" w:rsidRPr="00A86D49" w:rsidRDefault="00944A5E" w:rsidP="00944A5E">
      <w:pPr>
        <w:spacing w:line="240" w:lineRule="auto"/>
        <w:ind w:left="284"/>
        <w:jc w:val="both"/>
        <w:rPr>
          <w:rFonts w:ascii="Times New Roman" w:hAnsi="Times New Roman"/>
          <w:szCs w:val="24"/>
        </w:rPr>
      </w:pPr>
    </w:p>
    <w:p w:rsidR="00944A5E" w:rsidRPr="00A24F0C" w:rsidRDefault="00944A5E" w:rsidP="00944A5E">
      <w:pPr>
        <w:pStyle w:val="Odsekzoznamu"/>
        <w:numPr>
          <w:ilvl w:val="0"/>
          <w:numId w:val="9"/>
        </w:numPr>
        <w:spacing w:after="160" w:line="240" w:lineRule="auto"/>
        <w:ind w:left="284" w:hanging="284"/>
        <w:rPr>
          <w:rFonts w:ascii="Times New Roman" w:hAnsi="Times New Roman"/>
          <w:sz w:val="24"/>
          <w:szCs w:val="24"/>
        </w:rPr>
      </w:pPr>
      <w:r w:rsidRPr="00A24F0C">
        <w:rPr>
          <w:rFonts w:ascii="Times New Roman" w:hAnsi="Times New Roman"/>
          <w:sz w:val="24"/>
          <w:szCs w:val="24"/>
        </w:rPr>
        <w:t>PLATOVÁ TRIEDA</w:t>
      </w:r>
    </w:p>
    <w:p w:rsidR="00944A5E" w:rsidRPr="00A86D49" w:rsidRDefault="00944A5E" w:rsidP="00944A5E">
      <w:pPr>
        <w:spacing w:line="240" w:lineRule="auto"/>
        <w:jc w:val="both"/>
        <w:rPr>
          <w:rFonts w:ascii="Times New Roman" w:hAnsi="Times New Roman"/>
          <w:color w:val="000000" w:themeColor="text1"/>
          <w:szCs w:val="24"/>
        </w:rPr>
      </w:pPr>
      <w:r w:rsidRPr="009639E3">
        <w:rPr>
          <w:rFonts w:ascii="Times New Roman" w:hAnsi="Times New Roman"/>
          <w:color w:val="000000" w:themeColor="text1"/>
          <w:szCs w:val="24"/>
        </w:rPr>
        <w:lastRenderedPageBreak/>
        <w:t>Kvalifikačné predpoklady: úplné stredné vzdelanie a osobitný kvalifikačný predpoklad, ak je</w:t>
      </w:r>
      <w:r w:rsidRPr="00A86D49">
        <w:rPr>
          <w:rFonts w:ascii="Times New Roman" w:hAnsi="Times New Roman"/>
          <w:color w:val="000000" w:themeColor="text1"/>
          <w:szCs w:val="24"/>
        </w:rPr>
        <w:t xml:space="preserve"> ustanovený osobitným predpisom, alebo vyššie odborné vzdelanie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w:t>
      </w:r>
    </w:p>
    <w:p w:rsidR="00634995" w:rsidRDefault="00634995" w:rsidP="00944A5E">
      <w:pPr>
        <w:spacing w:line="240" w:lineRule="auto"/>
        <w:jc w:val="both"/>
        <w:rPr>
          <w:rFonts w:ascii="Times New Roman" w:hAnsi="Times New Roman"/>
          <w:color w:val="000000" w:themeColor="text1"/>
          <w:szCs w:val="24"/>
        </w:rPr>
      </w:pPr>
    </w:p>
    <w:p w:rsidR="00944A5E" w:rsidRDefault="00944A5E" w:rsidP="00944A5E">
      <w:pPr>
        <w:spacing w:line="240" w:lineRule="auto"/>
        <w:jc w:val="both"/>
        <w:rPr>
          <w:rFonts w:ascii="Times New Roman" w:hAnsi="Times New Roman"/>
          <w:strike/>
          <w:color w:val="000000" w:themeColor="text1"/>
          <w:szCs w:val="24"/>
        </w:rPr>
      </w:pPr>
      <w:r w:rsidRPr="00023CF0">
        <w:rPr>
          <w:rFonts w:ascii="Times New Roman" w:hAnsi="Times New Roman"/>
          <w:color w:val="000000" w:themeColor="text1"/>
          <w:szCs w:val="24"/>
        </w:rPr>
        <w:t>Pracovné činnosti vyžadujúce vysokoškolské vzdelanie prvého stupňa</w:t>
      </w:r>
      <w:r w:rsidR="00693172">
        <w:rPr>
          <w:rFonts w:ascii="Times New Roman" w:hAnsi="Times New Roman"/>
          <w:color w:val="000000" w:themeColor="text1"/>
          <w:szCs w:val="24"/>
        </w:rPr>
        <w:t>:</w:t>
      </w:r>
    </w:p>
    <w:p w:rsidR="00634995" w:rsidRPr="00023CF0" w:rsidRDefault="00634995" w:rsidP="00944A5E">
      <w:pPr>
        <w:spacing w:line="240" w:lineRule="auto"/>
        <w:jc w:val="both"/>
        <w:rPr>
          <w:rFonts w:ascii="Times New Roman" w:hAnsi="Times New Roman"/>
          <w:strike/>
          <w:color w:val="000000" w:themeColor="text1"/>
          <w:szCs w:val="24"/>
        </w:rPr>
      </w:pP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Programátorská práca vrátane úpravy programového vybavenia dodávateľa prostredníctvom vyšších programovacích jazykov s odladením programu.</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Samostatné zabezpečovanie ekonomiky práce.</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Samostatné zabezpečovanie rozpočtovania alebo financovania.</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Komplexné zabezpečovanie, koordinovanie a riešenie koncepčných úloh v oblasti autodopravy.</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Komplexné zabezpečovanie a koordinovanie činnosti v stravovacej jednotke vrátane koncepčnej činnosti.</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Zabezpečovanie investičnej činnosti v štádiu prípravy alebo realizácie jednotlivých stavieb.</w:t>
      </w:r>
    </w:p>
    <w:p w:rsidR="00944A5E" w:rsidRDefault="00944A5E" w:rsidP="00944A5E">
      <w:pPr>
        <w:spacing w:line="240" w:lineRule="auto"/>
        <w:jc w:val="both"/>
        <w:rPr>
          <w:rFonts w:ascii="Times New Roman" w:hAnsi="Times New Roman"/>
          <w:color w:val="00B050"/>
          <w:szCs w:val="24"/>
        </w:rPr>
      </w:pPr>
      <w:r w:rsidRPr="00023CF0">
        <w:rPr>
          <w:rFonts w:ascii="Times New Roman" w:hAnsi="Times New Roman"/>
          <w:color w:val="000000" w:themeColor="text1"/>
          <w:szCs w:val="24"/>
        </w:rPr>
        <w:t xml:space="preserve">Pracovné činnosti vyžadujúce vysokoškolské vzdelanie druhého stupňa:  </w:t>
      </w:r>
      <w:r w:rsidRPr="00023CF0">
        <w:rPr>
          <w:rFonts w:ascii="Times New Roman" w:hAnsi="Times New Roman"/>
          <w:color w:val="00B050"/>
          <w:szCs w:val="24"/>
        </w:rPr>
        <w:t xml:space="preserve">                      </w:t>
      </w:r>
    </w:p>
    <w:p w:rsidR="00634995" w:rsidRPr="00023CF0" w:rsidRDefault="00634995" w:rsidP="00944A5E">
      <w:pPr>
        <w:spacing w:line="240" w:lineRule="auto"/>
        <w:jc w:val="both"/>
        <w:rPr>
          <w:rFonts w:ascii="Times New Roman" w:hAnsi="Times New Roman"/>
          <w:strike/>
          <w:szCs w:val="24"/>
        </w:rPr>
      </w:pP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Diagnostikovanie a následné odstraňovanie chýb technického charakteru počítačových systémov a sietí.</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Samostatné vykonávanie špecializovanej knihovníckej, metodickej, bibliografickej, referenčnej a inej informačnej činnosti, práca s automatizovanými informačnými zdrojmi.</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Samostatné zabezpečovanie práce na úseku personálnej politiky.</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Zabezpečovanie a metodické usmerňovanie plnenia úloh v oblasti bezpečnosti a ochrany zdravia pri práci zamestnancom po splnení odbornej spôsobilosti alebo v oblasti požiarnej ochrany zamestnancom po splnení odbornej spôsobilosti.</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Poskytovanie právneho poradenstva vo vymedzenej oblasti.</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Vypracúvanie analýz a plánovanie procesov vo verejnom obstarávaní zamestnancom</w:t>
      </w:r>
      <w:r>
        <w:rPr>
          <w:rFonts w:ascii="Times New Roman" w:hAnsi="Times New Roman"/>
          <w:sz w:val="24"/>
          <w:szCs w:val="24"/>
        </w:rPr>
        <w:t>.</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Preklady z cudzieho jazyka do slovenského jazyka a naopak.</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Analytická činnosť a riešenie koncepčných úloh v oblasti informačnej sústavy alebo v oblasti správy majetku štátu.</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Zabezpečovanie správy hnuteľného majetku a nehnuteľného majetku, nepriemyselného hospodárstva a pomocných služieb.</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Zabezpečovanie prevádzky digitálneho telekomunikačného systému.</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Samostatná metodická a kontrolná činnosť v energetickom a vodnom hospodárstve.</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Technický dozor nad jednoduchými stavbami vrátane zaraďovania stavieb do užívania.</w:t>
      </w:r>
    </w:p>
    <w:p w:rsidR="00944A5E"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Základný prieskum vytypovaných pamiatok vrátane prípravných prác, vyhodnocovanie ich výsledkov a spracúvanie dokumentácie, stanovenie príčin poškodenia pamiatok, overovanie a vyhodnocovanie účinnosti a vhodnosti sanačných a konzervačných zásahov pri starostlivosti o pamiatkový fond.</w:t>
      </w:r>
    </w:p>
    <w:p w:rsidR="00944A5E" w:rsidRDefault="00944A5E" w:rsidP="00944A5E">
      <w:pPr>
        <w:pStyle w:val="Odsekzoznamu"/>
        <w:spacing w:line="240" w:lineRule="auto"/>
        <w:ind w:left="1004"/>
        <w:jc w:val="both"/>
        <w:rPr>
          <w:rFonts w:ascii="Times New Roman" w:hAnsi="Times New Roman"/>
          <w:sz w:val="24"/>
          <w:szCs w:val="24"/>
        </w:rPr>
      </w:pPr>
    </w:p>
    <w:p w:rsidR="00634995" w:rsidRDefault="00634995" w:rsidP="00944A5E">
      <w:pPr>
        <w:pStyle w:val="Odsekzoznamu"/>
        <w:spacing w:line="240" w:lineRule="auto"/>
        <w:ind w:left="1004"/>
        <w:jc w:val="both"/>
        <w:rPr>
          <w:rFonts w:ascii="Times New Roman" w:hAnsi="Times New Roman"/>
          <w:sz w:val="24"/>
          <w:szCs w:val="24"/>
        </w:rPr>
      </w:pPr>
    </w:p>
    <w:p w:rsidR="00634995" w:rsidRDefault="00634995" w:rsidP="00944A5E">
      <w:pPr>
        <w:pStyle w:val="Odsekzoznamu"/>
        <w:spacing w:line="240" w:lineRule="auto"/>
        <w:ind w:left="1004"/>
        <w:jc w:val="both"/>
        <w:rPr>
          <w:rFonts w:ascii="Times New Roman" w:hAnsi="Times New Roman"/>
          <w:sz w:val="24"/>
          <w:szCs w:val="24"/>
        </w:rPr>
      </w:pPr>
    </w:p>
    <w:p w:rsidR="00944A5E" w:rsidRPr="00E06F4A" w:rsidRDefault="00944A5E" w:rsidP="00944A5E">
      <w:pPr>
        <w:pStyle w:val="Odsekzoznamu"/>
        <w:spacing w:line="240" w:lineRule="auto"/>
        <w:ind w:left="1004"/>
        <w:jc w:val="both"/>
        <w:rPr>
          <w:rFonts w:ascii="Times New Roman" w:hAnsi="Times New Roman"/>
          <w:sz w:val="24"/>
          <w:szCs w:val="24"/>
        </w:rPr>
      </w:pPr>
    </w:p>
    <w:p w:rsidR="00944A5E" w:rsidRPr="00A24F0C" w:rsidRDefault="00944A5E" w:rsidP="00944A5E">
      <w:pPr>
        <w:pStyle w:val="Odsekzoznamu"/>
        <w:numPr>
          <w:ilvl w:val="0"/>
          <w:numId w:val="9"/>
        </w:numPr>
        <w:spacing w:after="160" w:line="240" w:lineRule="auto"/>
        <w:ind w:left="284" w:hanging="284"/>
        <w:rPr>
          <w:rFonts w:ascii="Times New Roman" w:hAnsi="Times New Roman"/>
          <w:sz w:val="24"/>
          <w:szCs w:val="24"/>
        </w:rPr>
      </w:pPr>
      <w:r w:rsidRPr="00A24F0C">
        <w:rPr>
          <w:rFonts w:ascii="Times New Roman" w:hAnsi="Times New Roman"/>
          <w:sz w:val="24"/>
          <w:szCs w:val="24"/>
        </w:rPr>
        <w:lastRenderedPageBreak/>
        <w:t>PLATOVÁ TRIEDA</w:t>
      </w:r>
    </w:p>
    <w:p w:rsidR="00944A5E" w:rsidRPr="00A86D49" w:rsidRDefault="00944A5E" w:rsidP="00944A5E">
      <w:pPr>
        <w:spacing w:line="240" w:lineRule="auto"/>
        <w:jc w:val="both"/>
        <w:rPr>
          <w:rFonts w:ascii="Times New Roman" w:hAnsi="Times New Roman"/>
          <w:color w:val="000000" w:themeColor="text1"/>
          <w:szCs w:val="24"/>
        </w:rPr>
      </w:pPr>
      <w:r w:rsidRPr="009639E3">
        <w:rPr>
          <w:rFonts w:ascii="Times New Roman" w:hAnsi="Times New Roman"/>
          <w:color w:val="000000" w:themeColor="text1"/>
          <w:szCs w:val="24"/>
        </w:rPr>
        <w:t>Kvalifikačné predpoklady: vysokoškolské</w:t>
      </w:r>
      <w:r w:rsidRPr="00A86D49">
        <w:rPr>
          <w:rFonts w:ascii="Times New Roman" w:hAnsi="Times New Roman"/>
          <w:color w:val="000000" w:themeColor="text1"/>
          <w:szCs w:val="24"/>
        </w:rPr>
        <w:t xml:space="preserve"> vzdelanie prvého stupňa a osobitný kvalifikačný predpoklad, ak je ustanovený osobitným predpisom, alebo vysokoškolské vzdelanie druhého stupňa a osobitný kvalifikačný predpoklad, ak je ustanovený osobitným predpisom.</w:t>
      </w:r>
    </w:p>
    <w:p w:rsidR="00634995" w:rsidRDefault="00634995" w:rsidP="00944A5E">
      <w:pPr>
        <w:spacing w:line="240" w:lineRule="auto"/>
        <w:jc w:val="both"/>
        <w:rPr>
          <w:rFonts w:ascii="Times New Roman" w:hAnsi="Times New Roman"/>
          <w:color w:val="000000" w:themeColor="text1"/>
          <w:szCs w:val="24"/>
        </w:rPr>
      </w:pPr>
    </w:p>
    <w:p w:rsidR="00944A5E" w:rsidRDefault="00944A5E" w:rsidP="00944A5E">
      <w:pPr>
        <w:spacing w:line="240" w:lineRule="auto"/>
        <w:jc w:val="both"/>
        <w:rPr>
          <w:rFonts w:ascii="Times New Roman" w:hAnsi="Times New Roman"/>
          <w:color w:val="000000" w:themeColor="text1"/>
          <w:szCs w:val="24"/>
        </w:rPr>
      </w:pPr>
      <w:r w:rsidRPr="00023CF0">
        <w:rPr>
          <w:rFonts w:ascii="Times New Roman" w:hAnsi="Times New Roman"/>
          <w:color w:val="000000" w:themeColor="text1"/>
          <w:szCs w:val="24"/>
        </w:rPr>
        <w:t xml:space="preserve">Pracovné činnosti vyžadujúce vysokoškolské vzdelanie druhého stupňa:                         </w:t>
      </w:r>
    </w:p>
    <w:p w:rsidR="00634995" w:rsidRPr="00023CF0" w:rsidRDefault="00634995" w:rsidP="00944A5E">
      <w:pPr>
        <w:spacing w:line="240" w:lineRule="auto"/>
        <w:jc w:val="both"/>
        <w:rPr>
          <w:rFonts w:ascii="Times New Roman" w:hAnsi="Times New Roman"/>
          <w:strike/>
          <w:color w:val="000000" w:themeColor="text1"/>
          <w:szCs w:val="24"/>
        </w:rPr>
      </w:pP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Zabezpečovanie chodu a údržby informačného systému.</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Odborná systémová údržba databáz a databázového prostredia.</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Správa bezpečnosti databázy vo výpočtových systémoch.</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Vypracúvanie analýz a podkladov na tvorbu aplikačných programov.</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Usmerňovanie, preberanie projektov aplikačného programového vybavenia vrátane metodického usmerňovania a testovania systémového a aplikačného a programového vybavenia pre jednotlivé využívané typy osobných počítačov.</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Samostatná metodická, prieskumná a analytická činnosť, spracúvanie materiálov a podkladov na plánovanie a koncepčnú prácu v odbore knihovníctva a informatiky, budovanie a sprístupňovanie informačných databáz na odbornej úrovni.</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Analýza a sprístupňovanie informačných zdrojov vo vymedzených oblastiach informácií.</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Komplexné zabezpečovanie personálnej politiky.</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Tvorba a koordinovanie systémov vzdelávania zameraných na rozvoj ľudských zdrojov.</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Zabezpečovanie právnej agendy vrátane zastupovania kancelárie v právnych sporoch.</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Komplexné zabezpečovanie ekonomiky práce vrátane mzdovej politiky s rozmanitou profesijnou štruktúrou zamestnancov.</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Komplexné zabezpečovanie, koordinovanie agend v oblasti informačnej sústavy alebo v oblasti správy majetku štátu vrátane koncepčnej činnosti.</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Komplexné zabezpečovanie správy rozsiahleho hnuteľného majetku a nehnuteľného majetku alebo rozsiahlych rekreačných zariadení.</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Zabezpečovanie právnej agendy a majetkovoprávnych vzťahov k nehnuteľnostiam v etape investičnej prípravy stavieb.</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Odborná špecializovaná práca na úseku rozpočtovania alebo financovania stavieb, kontrola rozpočtu stavieb, spracúvanie a aktualizácia registra investícií.</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Investičná činnosť v štádiu prípravy alebo realizácie stavieb a technologických častí stavieb.</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Pr>
          <w:rFonts w:ascii="Times New Roman" w:hAnsi="Times New Roman"/>
          <w:sz w:val="24"/>
          <w:szCs w:val="24"/>
        </w:rPr>
        <w:t>Technický</w:t>
      </w:r>
      <w:r w:rsidRPr="00A86D49">
        <w:rPr>
          <w:rFonts w:ascii="Times New Roman" w:hAnsi="Times New Roman"/>
          <w:sz w:val="24"/>
          <w:szCs w:val="24"/>
        </w:rPr>
        <w:t xml:space="preserve"> dozor nad stavbami a technologickými časťami stavieb.</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Prieskum pamiatok, ich súborov a historických sídiel, komplexné spracúvanie ich dokumentácie a vyhodnocovanie výsledkov prieskumných prác, riešenie koncepcií ochrany, obnovy a prezentácie pamiatok a historických sídiel, samostatná poradenská činnosť a spracúvanie expertíz na riešenie zložitých problémov v starostlivosti o pamiatkový fond.</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Samostatné spracúvanie výsledkov zamerania historických objektov vrátane spracúvani</w:t>
      </w:r>
      <w:r>
        <w:rPr>
          <w:rFonts w:ascii="Times New Roman" w:hAnsi="Times New Roman"/>
          <w:sz w:val="24"/>
          <w:szCs w:val="24"/>
        </w:rPr>
        <w:t>a</w:t>
      </w:r>
      <w:r w:rsidRPr="00A86D49">
        <w:rPr>
          <w:rFonts w:ascii="Times New Roman" w:hAnsi="Times New Roman"/>
          <w:sz w:val="24"/>
          <w:szCs w:val="24"/>
        </w:rPr>
        <w:t xml:space="preserve"> dokumentácie súvisiacej s pamiatkovou starostlivosťou.</w:t>
      </w:r>
    </w:p>
    <w:p w:rsidR="00944A5E" w:rsidRPr="00A86D49" w:rsidRDefault="00944A5E" w:rsidP="00944A5E">
      <w:pPr>
        <w:spacing w:line="240" w:lineRule="auto"/>
        <w:ind w:left="284"/>
        <w:jc w:val="both"/>
        <w:rPr>
          <w:rFonts w:ascii="Times New Roman" w:hAnsi="Times New Roman"/>
          <w:szCs w:val="24"/>
        </w:rPr>
      </w:pPr>
    </w:p>
    <w:p w:rsidR="00944A5E" w:rsidRPr="00A24F0C" w:rsidRDefault="00944A5E" w:rsidP="00944A5E">
      <w:pPr>
        <w:pStyle w:val="Odsekzoznamu"/>
        <w:numPr>
          <w:ilvl w:val="0"/>
          <w:numId w:val="9"/>
        </w:numPr>
        <w:spacing w:after="160" w:line="240" w:lineRule="auto"/>
        <w:ind w:left="284" w:hanging="284"/>
        <w:rPr>
          <w:rFonts w:ascii="Times New Roman" w:hAnsi="Times New Roman"/>
          <w:sz w:val="24"/>
          <w:szCs w:val="24"/>
        </w:rPr>
      </w:pPr>
      <w:r w:rsidRPr="00A24F0C">
        <w:rPr>
          <w:rFonts w:ascii="Times New Roman" w:hAnsi="Times New Roman"/>
          <w:sz w:val="24"/>
          <w:szCs w:val="24"/>
        </w:rPr>
        <w:t>PLATOVÁ TRIEDA</w:t>
      </w:r>
    </w:p>
    <w:p w:rsidR="00944A5E" w:rsidRDefault="00944A5E" w:rsidP="00944A5E">
      <w:pPr>
        <w:spacing w:line="240" w:lineRule="auto"/>
        <w:jc w:val="both"/>
        <w:rPr>
          <w:rFonts w:ascii="Times New Roman" w:hAnsi="Times New Roman"/>
          <w:szCs w:val="24"/>
        </w:rPr>
      </w:pPr>
      <w:r w:rsidRPr="009639E3">
        <w:rPr>
          <w:rFonts w:ascii="Times New Roman" w:hAnsi="Times New Roman"/>
          <w:szCs w:val="24"/>
        </w:rPr>
        <w:t xml:space="preserve">Kvalifikačné predpoklady: vysokoškolské vzdelanie </w:t>
      </w:r>
      <w:r w:rsidRPr="009639E3">
        <w:rPr>
          <w:rFonts w:ascii="Times New Roman" w:hAnsi="Times New Roman"/>
          <w:color w:val="000000" w:themeColor="text1"/>
          <w:szCs w:val="24"/>
        </w:rPr>
        <w:t>druhého stupňa a osobitný kvalifikačný</w:t>
      </w:r>
      <w:r w:rsidRPr="00A86D49">
        <w:rPr>
          <w:rFonts w:ascii="Times New Roman" w:hAnsi="Times New Roman"/>
          <w:color w:val="000000" w:themeColor="text1"/>
          <w:szCs w:val="24"/>
        </w:rPr>
        <w:t xml:space="preserve"> </w:t>
      </w:r>
      <w:r w:rsidRPr="00A86D49">
        <w:rPr>
          <w:rFonts w:ascii="Times New Roman" w:hAnsi="Times New Roman"/>
          <w:szCs w:val="24"/>
        </w:rPr>
        <w:t>predpoklad, ak je ustanovený osobitným predpisom.</w:t>
      </w:r>
    </w:p>
    <w:p w:rsidR="00634995" w:rsidRPr="00A86D49" w:rsidRDefault="00634995" w:rsidP="00944A5E">
      <w:pPr>
        <w:spacing w:line="240" w:lineRule="auto"/>
        <w:jc w:val="both"/>
        <w:rPr>
          <w:rFonts w:ascii="Times New Roman" w:hAnsi="Times New Roman"/>
          <w:szCs w:val="24"/>
        </w:rPr>
      </w:pP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lastRenderedPageBreak/>
        <w:t>Zabezpečovanie prevádzky zložitých počítačových sietí.</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Tvorba užívateľských aplikácií na zariadeniach výpočtovej techniky prostredníctvom vyšších programových jazykov pre rôzne typy počítačových sietí a architektúr.</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Zabezpečovanie správy systémovej údržby databáz, databázového prostredia a databázových aplikácií.</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Zabezpečovanie bezpečnosti dát vo výpočtových systémoch a ochrana výpočtových systémov pred zneužitím.</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Systémová a metodická činnosť pri vývoji, dopĺňaní a údržbe informačných systémov.</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Tlmočenie z cudzieho jazyka do slovenského jazyka a naopak.</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Určovanie zásad a zabezpečovanie rozvoja personálnej a mzdovej politiky v zamestnávateľskom subjekte s rozmanitou kvalifikačnou a profesijnou štruktúrou zamestnancov.</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Koordinovanie a metodické usmerňovanie právnej agendy.</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Koncepčné a koordinačné zabezpečovanie súťažných podkladov s rozhodujúcim vplyvom na výsledok procesu verejného obstarávania zamestnancom</w:t>
      </w:r>
      <w:r>
        <w:rPr>
          <w:rFonts w:ascii="Times New Roman" w:hAnsi="Times New Roman"/>
          <w:sz w:val="24"/>
          <w:szCs w:val="24"/>
        </w:rPr>
        <w:t>.</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Komplexné zabezpečovanie prác na úseku rozpočtovania a financovania.</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Koordinačná a analytická činnosť v majetkovoprávnej oblasti.</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Koncepčná a analytická práca v oblasti investičnej činnosti v štádiu prípravy alebo realizácie väčších celkov stavieb, technologických častí stavieb a pamiatkových súborov.</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 xml:space="preserve">Zabezpečovanie právnej agendy a majetkovoprávnych vzťahov rozsiahlych investičných celkov od </w:t>
      </w:r>
      <w:proofErr w:type="spellStart"/>
      <w:r w:rsidRPr="00A86D49">
        <w:rPr>
          <w:rFonts w:ascii="Times New Roman" w:hAnsi="Times New Roman"/>
          <w:sz w:val="24"/>
          <w:szCs w:val="24"/>
        </w:rPr>
        <w:t>predinvestičnej</w:t>
      </w:r>
      <w:proofErr w:type="spellEnd"/>
      <w:r w:rsidRPr="00A86D49">
        <w:rPr>
          <w:rFonts w:ascii="Times New Roman" w:hAnsi="Times New Roman"/>
          <w:sz w:val="24"/>
          <w:szCs w:val="24"/>
        </w:rPr>
        <w:t xml:space="preserve"> prípravy až po </w:t>
      </w:r>
      <w:proofErr w:type="spellStart"/>
      <w:r w:rsidRPr="00A86D49">
        <w:rPr>
          <w:rFonts w:ascii="Times New Roman" w:hAnsi="Times New Roman"/>
          <w:sz w:val="24"/>
          <w:szCs w:val="24"/>
        </w:rPr>
        <w:t>porealizačné</w:t>
      </w:r>
      <w:proofErr w:type="spellEnd"/>
      <w:r w:rsidRPr="00A86D49">
        <w:rPr>
          <w:rFonts w:ascii="Times New Roman" w:hAnsi="Times New Roman"/>
          <w:sz w:val="24"/>
          <w:szCs w:val="24"/>
        </w:rPr>
        <w:t xml:space="preserve"> vysporiadanie.</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Vykonávanie a spracúvanie odborných špecializovaných výskumov – umeleckohistorických, architektonických a archeologických – v pamiatkovom prostredí národných kultúrnych pamiatok. Koncepčná činnosť a tvorba podkladov pri stanovovaní zámerov a zásad obnovy národných kultúrnych pamiatok na základe výskumov.</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Vykonávanie ucelených technologických prieskumov hnuteľných pamiatok a nehnuteľných pamiatok, ich vyhodnocovanie a odborné spracúvanie technologických návrhov.</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Analýza, posudzovanie a vyhodnocovanie investičnej činnosti z hľadiska zámeru pamiatky a rozpočtu.</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Koordinovanie a vykonávanie komplexnej odbornej  metodiky pamiatkovej obnovy v zmysle osobitných predpisov príslušných orgánov štátnej správy pri obnove a rekonštrukcii historických objektov.</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Koordinačná činnosť pri zabezpečovaní technického rozvoja a realizácii technickoprevádzkových činností v</w:t>
      </w:r>
      <w:r>
        <w:rPr>
          <w:rFonts w:ascii="Times New Roman" w:hAnsi="Times New Roman"/>
          <w:sz w:val="24"/>
          <w:szCs w:val="24"/>
        </w:rPr>
        <w:t> </w:t>
      </w:r>
      <w:r w:rsidRPr="00A86D49">
        <w:rPr>
          <w:rFonts w:ascii="Times New Roman" w:hAnsi="Times New Roman"/>
          <w:sz w:val="24"/>
          <w:szCs w:val="24"/>
        </w:rPr>
        <w:t>kancelárii.</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Koordinovanie a zabezpečovanie odbornej špecializovanej práce na úseku ochrany utajovaných skutočností v </w:t>
      </w:r>
      <w:r>
        <w:rPr>
          <w:rFonts w:ascii="Times New Roman" w:hAnsi="Times New Roman"/>
          <w:sz w:val="24"/>
          <w:szCs w:val="24"/>
        </w:rPr>
        <w:t>kancelárii</w:t>
      </w:r>
      <w:r w:rsidRPr="00A86D49">
        <w:rPr>
          <w:rFonts w:ascii="Times New Roman" w:hAnsi="Times New Roman"/>
          <w:sz w:val="24"/>
          <w:szCs w:val="24"/>
        </w:rPr>
        <w:t xml:space="preserve"> v nadväznosti na Národný bezpečnostný úrad, vykonávané zamestnancom po získaní osvedčenia.</w:t>
      </w:r>
    </w:p>
    <w:p w:rsidR="00944A5E" w:rsidRPr="00A86D49" w:rsidRDefault="00944A5E" w:rsidP="00944A5E">
      <w:pPr>
        <w:spacing w:line="240" w:lineRule="auto"/>
        <w:ind w:left="284"/>
        <w:jc w:val="both"/>
        <w:rPr>
          <w:rFonts w:ascii="Times New Roman" w:hAnsi="Times New Roman"/>
          <w:szCs w:val="24"/>
        </w:rPr>
      </w:pPr>
    </w:p>
    <w:p w:rsidR="00944A5E" w:rsidRPr="00A24F0C" w:rsidRDefault="00944A5E" w:rsidP="00944A5E">
      <w:pPr>
        <w:pStyle w:val="Odsekzoznamu"/>
        <w:numPr>
          <w:ilvl w:val="0"/>
          <w:numId w:val="9"/>
        </w:numPr>
        <w:spacing w:after="160" w:line="240" w:lineRule="auto"/>
        <w:ind w:left="284" w:hanging="284"/>
        <w:rPr>
          <w:rFonts w:ascii="Times New Roman" w:hAnsi="Times New Roman"/>
          <w:sz w:val="24"/>
          <w:szCs w:val="24"/>
        </w:rPr>
      </w:pPr>
      <w:r w:rsidRPr="00A24F0C">
        <w:rPr>
          <w:rFonts w:ascii="Times New Roman" w:hAnsi="Times New Roman"/>
          <w:sz w:val="24"/>
          <w:szCs w:val="24"/>
        </w:rPr>
        <w:t>PLATOVÁ TRIEDA</w:t>
      </w:r>
    </w:p>
    <w:p w:rsidR="00944A5E" w:rsidRPr="00A86D49" w:rsidRDefault="00944A5E" w:rsidP="00944A5E">
      <w:pPr>
        <w:spacing w:line="240" w:lineRule="auto"/>
        <w:jc w:val="both"/>
        <w:rPr>
          <w:rFonts w:ascii="Times New Roman" w:hAnsi="Times New Roman"/>
          <w:color w:val="000000" w:themeColor="text1"/>
          <w:szCs w:val="24"/>
        </w:rPr>
      </w:pPr>
      <w:r w:rsidRPr="009639E3">
        <w:rPr>
          <w:rFonts w:ascii="Times New Roman" w:hAnsi="Times New Roman"/>
          <w:color w:val="000000" w:themeColor="text1"/>
          <w:szCs w:val="24"/>
        </w:rPr>
        <w:t>Kvalifikačné predpoklady: vysokoškolské vzdelanie druhého stupňa a osobitný kvalifikačný</w:t>
      </w:r>
      <w:r w:rsidRPr="00A86D49">
        <w:rPr>
          <w:rFonts w:ascii="Times New Roman" w:hAnsi="Times New Roman"/>
          <w:color w:val="000000" w:themeColor="text1"/>
          <w:szCs w:val="24"/>
        </w:rPr>
        <w:t xml:space="preserve"> predpoklad, ak je ustanovený osobitným predpisom, alebo vysokoškolské vzdelanie tretieho stupňa a osobitný kvalifikačný predpoklad, ak je ustanovený osobitným predpisom.</w:t>
      </w:r>
    </w:p>
    <w:p w:rsidR="00634995" w:rsidRDefault="00634995" w:rsidP="00944A5E">
      <w:pPr>
        <w:spacing w:line="240" w:lineRule="auto"/>
        <w:jc w:val="both"/>
        <w:rPr>
          <w:rFonts w:ascii="Times New Roman" w:hAnsi="Times New Roman"/>
          <w:szCs w:val="24"/>
        </w:rPr>
      </w:pPr>
    </w:p>
    <w:p w:rsidR="00944A5E" w:rsidRPr="00023CF0" w:rsidRDefault="00944A5E" w:rsidP="00944A5E">
      <w:pPr>
        <w:spacing w:line="240" w:lineRule="auto"/>
        <w:jc w:val="both"/>
        <w:rPr>
          <w:rFonts w:ascii="Times New Roman" w:hAnsi="Times New Roman"/>
          <w:strike/>
          <w:szCs w:val="24"/>
        </w:rPr>
      </w:pPr>
      <w:r w:rsidRPr="00023CF0">
        <w:rPr>
          <w:rFonts w:ascii="Times New Roman" w:hAnsi="Times New Roman"/>
          <w:szCs w:val="24"/>
        </w:rPr>
        <w:t xml:space="preserve">Pracovné činnosti vyžadujúce vysokoškolské vzdelanie druhého stupňa:                         </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lastRenderedPageBreak/>
        <w:t>Tvorba a úprava vysokonáročného aplikačného programového vybavenia vrátane odladenia programov v prostredí bázy v architektúre klient – server.</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Koncepčná, koordinačná činnosť a tvorba interných predpisov na úseku verejného obstarávania, spracúvanie komplexných informácií na rozhodovanie vedenia kancelárie vrátane zastupovania kancelárie v konaní pred štátnymi orgánmi.</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Komplexné, koncepčné zabezpečovanie zložitej právnej agendy vrátane zastupovania kancelárie v právnych sporoch.</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Koncepčná a analytická činnosť a príprava podkladov na rozhodovanie o ekonomických alebo technickoprevádzkových otázkach spadajúcich do rozsahu kompetencie kancelárie.</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Koordinovanie investičnej činnosti v štádiu prípravy alebo realizácie komplexu stavieb a technologických častí stavieb a pamiatkových objektov.</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Vypracovanie koncepcií a analýz komplexnej obnovy a využitia národnej kultúrnej pamiatky.</w:t>
      </w:r>
    </w:p>
    <w:p w:rsidR="00944A5E" w:rsidRPr="00A86D49" w:rsidRDefault="00944A5E" w:rsidP="00944A5E">
      <w:pPr>
        <w:pStyle w:val="Odsekzoznamu"/>
        <w:numPr>
          <w:ilvl w:val="1"/>
          <w:numId w:val="9"/>
        </w:numPr>
        <w:spacing w:after="160" w:line="240" w:lineRule="auto"/>
        <w:jc w:val="both"/>
        <w:rPr>
          <w:rFonts w:ascii="Times New Roman" w:hAnsi="Times New Roman"/>
          <w:sz w:val="24"/>
          <w:szCs w:val="24"/>
        </w:rPr>
      </w:pPr>
      <w:r w:rsidRPr="00A86D49">
        <w:rPr>
          <w:rFonts w:ascii="Times New Roman" w:hAnsi="Times New Roman"/>
          <w:sz w:val="24"/>
          <w:szCs w:val="24"/>
        </w:rPr>
        <w:t>Koncepčná, metodická a analytická činnosť pri uvádzaní stavieb do užívania vrátane ekonomického vyhodnotenia stavieb.</w:t>
      </w:r>
    </w:p>
    <w:p w:rsidR="00944A5E" w:rsidRDefault="00944A5E" w:rsidP="00944A5E">
      <w:pPr>
        <w:pStyle w:val="Textkomentra"/>
        <w:rPr>
          <w:rFonts w:ascii="Times New Roman" w:hAnsi="Times New Roman" w:cs="Times New Roman"/>
          <w:b/>
          <w:caps/>
          <w:sz w:val="24"/>
          <w:szCs w:val="24"/>
        </w:rPr>
      </w:pPr>
    </w:p>
    <w:p w:rsidR="00944A5E" w:rsidRDefault="00944A5E" w:rsidP="00944A5E">
      <w:pPr>
        <w:pStyle w:val="Textkomentra"/>
        <w:jc w:val="center"/>
        <w:rPr>
          <w:rFonts w:ascii="Times New Roman" w:hAnsi="Times New Roman" w:cs="Times New Roman"/>
          <w:b/>
          <w:caps/>
          <w:sz w:val="24"/>
          <w:szCs w:val="24"/>
        </w:rPr>
      </w:pPr>
      <w:r w:rsidRPr="00A86D49">
        <w:rPr>
          <w:rFonts w:ascii="Times New Roman" w:hAnsi="Times New Roman" w:cs="Times New Roman"/>
          <w:b/>
          <w:caps/>
          <w:sz w:val="24"/>
          <w:szCs w:val="24"/>
        </w:rPr>
        <w:t>Katalóg pracovných činností zamestnancov Kancelárie Národnej rady Slovenskej republiky remeselných, manuálnych alebo manipulačných s prevahou fyzickej práce pri výkone práce vo verejnom záujme</w:t>
      </w:r>
    </w:p>
    <w:p w:rsidR="00944A5E" w:rsidRDefault="00944A5E" w:rsidP="00944A5E">
      <w:pPr>
        <w:pStyle w:val="Textkomentra"/>
        <w:jc w:val="center"/>
        <w:rPr>
          <w:rFonts w:ascii="Times New Roman" w:hAnsi="Times New Roman" w:cs="Times New Roman"/>
          <w:b/>
          <w:caps/>
          <w:sz w:val="24"/>
          <w:szCs w:val="24"/>
        </w:rPr>
      </w:pPr>
    </w:p>
    <w:p w:rsidR="00944A5E" w:rsidRPr="00A24F0C" w:rsidRDefault="00944A5E" w:rsidP="00944A5E">
      <w:pPr>
        <w:pStyle w:val="Odsekzoznamu"/>
        <w:numPr>
          <w:ilvl w:val="0"/>
          <w:numId w:val="6"/>
        </w:numPr>
        <w:spacing w:after="160" w:line="240" w:lineRule="auto"/>
        <w:ind w:left="284" w:hanging="284"/>
        <w:rPr>
          <w:rFonts w:ascii="Times New Roman" w:hAnsi="Times New Roman"/>
          <w:sz w:val="24"/>
          <w:szCs w:val="24"/>
        </w:rPr>
      </w:pPr>
      <w:r w:rsidRPr="00A24F0C">
        <w:rPr>
          <w:rFonts w:ascii="Times New Roman" w:hAnsi="Times New Roman"/>
          <w:sz w:val="24"/>
          <w:szCs w:val="24"/>
        </w:rPr>
        <w:t>PLATOVÁ TRIEDA</w:t>
      </w:r>
    </w:p>
    <w:p w:rsidR="00944A5E" w:rsidRPr="00A86D49" w:rsidRDefault="00944A5E" w:rsidP="00944A5E">
      <w:pPr>
        <w:spacing w:line="240" w:lineRule="auto"/>
        <w:jc w:val="both"/>
        <w:rPr>
          <w:rFonts w:ascii="Times New Roman" w:hAnsi="Times New Roman"/>
          <w:szCs w:val="24"/>
        </w:rPr>
      </w:pPr>
      <w:r w:rsidRPr="00A86D49">
        <w:rPr>
          <w:rFonts w:ascii="Times New Roman" w:hAnsi="Times New Roman"/>
          <w:szCs w:val="24"/>
        </w:rPr>
        <w:t>Kvalifikačné predpoklady: neustanovujú sa.</w:t>
      </w:r>
    </w:p>
    <w:p w:rsidR="00634995" w:rsidRDefault="00634995" w:rsidP="00944A5E">
      <w:pPr>
        <w:spacing w:line="240" w:lineRule="auto"/>
        <w:jc w:val="both"/>
        <w:rPr>
          <w:rFonts w:ascii="Times New Roman" w:hAnsi="Times New Roman"/>
          <w:szCs w:val="24"/>
        </w:rPr>
      </w:pPr>
    </w:p>
    <w:p w:rsidR="00944A5E" w:rsidRDefault="00944A5E" w:rsidP="00944A5E">
      <w:pPr>
        <w:spacing w:line="240" w:lineRule="auto"/>
        <w:jc w:val="both"/>
        <w:rPr>
          <w:rFonts w:ascii="Times New Roman" w:hAnsi="Times New Roman"/>
          <w:szCs w:val="24"/>
        </w:rPr>
      </w:pPr>
      <w:r w:rsidRPr="00A86D49">
        <w:rPr>
          <w:rFonts w:ascii="Times New Roman" w:hAnsi="Times New Roman"/>
          <w:szCs w:val="24"/>
        </w:rPr>
        <w:t>Pracovné činnosti:</w:t>
      </w:r>
    </w:p>
    <w:p w:rsidR="00634995" w:rsidRPr="00A86D49" w:rsidRDefault="00634995" w:rsidP="00944A5E">
      <w:pPr>
        <w:spacing w:line="240" w:lineRule="auto"/>
        <w:jc w:val="both"/>
        <w:rPr>
          <w:rFonts w:ascii="Times New Roman" w:hAnsi="Times New Roman"/>
          <w:szCs w:val="24"/>
        </w:rPr>
      </w:pP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Kontrola príchodov a odchodov osôb, príjazdov a odjazdov vozidiel, vydávanie kľúčov.</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Dozor v objektoch alebo zariadeniach, zabezpečovanie ochrany proti krádežiam, prepadnutiam, alebo živelným pohromám.</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Jednoduchá ručná práca v záhradníctve s použitím bežného náradia.</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Jednoduchá obsluha prevádzkových zariadení.</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Pomocná práca pri výrobe jedál, zber a umývanie kuchynského riadu, čistenie a obsluha jednoúčelových kuchynských strojov a pod.</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Výdaj jedál s prípadnou obsluhou stravníkov.</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Bežné upratovanie vrátane vynášania odpadkov, čistenie kobercov vysávačom a dezinfekcia sociálnych zariadení; čistenie okien, interiérov</w:t>
      </w:r>
      <w:r>
        <w:rPr>
          <w:rFonts w:ascii="Times New Roman" w:hAnsi="Times New Roman"/>
          <w:sz w:val="24"/>
          <w:szCs w:val="24"/>
        </w:rPr>
        <w:t>, exteriérov</w:t>
      </w:r>
      <w:r w:rsidRPr="00A86D49">
        <w:rPr>
          <w:rFonts w:ascii="Times New Roman" w:hAnsi="Times New Roman"/>
          <w:sz w:val="24"/>
          <w:szCs w:val="24"/>
        </w:rPr>
        <w:t>; výmena záclon a závesov.</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Zabezpečovanie prevádzky v šatniach, vydávanie kľúčov, bielizne a podávanie základných informácií o prevádzkovom poriadku zariadenia a o poskytovaných službách.</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Starostlivosť o čistotu a poriadok v priestoroch účelových a ubytovacích zariadení vrátane inventára, výmena alebo prezliekanie bielizne, sprostredkúvanie služieb.</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 xml:space="preserve">Žehlenie posteľnej a rovnej bielizne ručne alebo na jednoduchých žehliacich strojoch vrátane ručného </w:t>
      </w:r>
      <w:proofErr w:type="spellStart"/>
      <w:r w:rsidRPr="00A86D49">
        <w:rPr>
          <w:rFonts w:ascii="Times New Roman" w:hAnsi="Times New Roman"/>
          <w:sz w:val="24"/>
          <w:szCs w:val="24"/>
        </w:rPr>
        <w:t>dožehľovania</w:t>
      </w:r>
      <w:proofErr w:type="spellEnd"/>
      <w:r w:rsidRPr="00A86D49">
        <w:rPr>
          <w:rFonts w:ascii="Times New Roman" w:hAnsi="Times New Roman"/>
          <w:sz w:val="24"/>
          <w:szCs w:val="24"/>
        </w:rPr>
        <w:t xml:space="preserve"> a skladania bielizne.</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Pomocná práca pri bežnej údržbe odevov, bielizne alebo obuvi.</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lastRenderedPageBreak/>
        <w:t>Jednoduchá práca v práčovni.</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Príjem a výdaj materiálu z príručných skladov.</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Výsadba a ošetrovanie bežných druhov kvetín a rastlín vrátane ručnej prípravy pôdy.</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Vedenie a bežná údržba zvereného motorového vozidla (napr. multikára, plošinový motorový vozík, malotraktor) s príslušným osvedčením.</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Obsluha pobočkových telefónnych ústrední a telefaxov.</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Stráženie objektov so služobným psom vrátane starostlivosti o psa.</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Výroba jednoduchých druhov teplých jedál, polievok, cukrárskych výrobkov, alebo jedál studenej kuchyne, dohotovovanie a výdaj jedál alebo rôznych príloh k hlavným jedlám.</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Samostatný predaj tovaru a jedál v bufetoch s úpravou jedla na tanieri, výroba a výdaj teplých alebo nealkoholických nápojov.</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Obsluha stravníkov v stravovacích zariadeniach.</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Domovnícka práca vrátane drobnej údržby, dozor nad používaním spoločných priestorov, udržiavanie čistoty a poriadku vo zverenom objekte.</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Starostlivosť o zverené izby ubytovacích zariadení a ich príslušenstvo vrátane výmeny a prezliekania bielizne; samostatné vedenie príručného skladu vrátane hmotnej zodpovednosti; sprostredkúvanie služieb.</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Pomocná recepčná práca v účelových a ubytovacích zariadeniach, vyberanie poplatkov za poskytované služby.</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Čistenie a upratovanie veľkých plôch pomocou samohybných mechanizmov.</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Čistenie všetkých typov rozoberateľných okien vrátane ich rozoberania a skladania.</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Obsluha zariadení na chemické čistenie odevov, pranie a odstreďovanie bielizne, vrátane prípravy pracích, bieliacich, dezinfekčných, avivážnych a ostatných roztokov.</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Bežná oprava a údržba odevov a bielizne.</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Samostatný príjem, skladovanie, ošetrovanie a výdaj výrobkov a materiálov vrátane vedenia evidencie.</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Nakladanie a skladanie prepravovaných hmôt, výrobkov alebo tovaru na vozidlo a z vozidla.</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Obsluha výmenníkových staníc bez automatickej regulácie alebo redukčných staníc diaľkového vykurovania.</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Pomocná práca pri obsluhe a údržbe energetických alebo vodohospodárskych zariadení.</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Pomocná práca v autodielni.</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Jednoduchá zámočnícka práca.</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Jednoduchá stolárska práca.</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Jednoduchá murárska alebo maliarska práca.</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Jednoduchá betonárska práca.</w:t>
      </w:r>
    </w:p>
    <w:p w:rsidR="00944A5E" w:rsidRPr="00A86D49" w:rsidRDefault="00944A5E" w:rsidP="00944A5E">
      <w:pPr>
        <w:spacing w:line="240" w:lineRule="auto"/>
        <w:ind w:left="360"/>
        <w:jc w:val="both"/>
        <w:rPr>
          <w:rFonts w:ascii="Times New Roman" w:hAnsi="Times New Roman"/>
          <w:szCs w:val="24"/>
        </w:rPr>
      </w:pPr>
    </w:p>
    <w:p w:rsidR="00944A5E" w:rsidRPr="00A24F0C" w:rsidRDefault="00944A5E" w:rsidP="00944A5E">
      <w:pPr>
        <w:pStyle w:val="Odsekzoznamu"/>
        <w:numPr>
          <w:ilvl w:val="0"/>
          <w:numId w:val="6"/>
        </w:numPr>
        <w:spacing w:after="160" w:line="240" w:lineRule="auto"/>
        <w:ind w:left="284" w:hanging="284"/>
        <w:rPr>
          <w:rFonts w:ascii="Times New Roman" w:hAnsi="Times New Roman"/>
          <w:sz w:val="24"/>
          <w:szCs w:val="24"/>
        </w:rPr>
      </w:pPr>
      <w:r w:rsidRPr="00A24F0C">
        <w:rPr>
          <w:rFonts w:ascii="Times New Roman" w:hAnsi="Times New Roman"/>
          <w:sz w:val="24"/>
          <w:szCs w:val="24"/>
        </w:rPr>
        <w:t>PLATOVÁ TRIEDA</w:t>
      </w:r>
    </w:p>
    <w:p w:rsidR="00944A5E" w:rsidRPr="00A86D49" w:rsidRDefault="00944A5E" w:rsidP="00944A5E">
      <w:pPr>
        <w:spacing w:line="240" w:lineRule="auto"/>
        <w:jc w:val="both"/>
        <w:rPr>
          <w:rFonts w:ascii="Times New Roman" w:hAnsi="Times New Roman"/>
          <w:szCs w:val="24"/>
        </w:rPr>
      </w:pPr>
      <w:r w:rsidRPr="00A86D49">
        <w:rPr>
          <w:rFonts w:ascii="Times New Roman" w:hAnsi="Times New Roman"/>
          <w:szCs w:val="24"/>
        </w:rPr>
        <w:t>Kvalifikačné predpoklady: stredné vzdelanie.</w:t>
      </w:r>
    </w:p>
    <w:p w:rsidR="00634995" w:rsidRDefault="00634995" w:rsidP="00944A5E">
      <w:pPr>
        <w:spacing w:line="240" w:lineRule="auto"/>
        <w:jc w:val="both"/>
        <w:rPr>
          <w:rFonts w:ascii="Times New Roman" w:hAnsi="Times New Roman"/>
          <w:szCs w:val="24"/>
        </w:rPr>
      </w:pPr>
    </w:p>
    <w:p w:rsidR="00944A5E" w:rsidRDefault="00944A5E" w:rsidP="00944A5E">
      <w:pPr>
        <w:spacing w:line="240" w:lineRule="auto"/>
        <w:jc w:val="both"/>
        <w:rPr>
          <w:rFonts w:ascii="Times New Roman" w:hAnsi="Times New Roman"/>
          <w:szCs w:val="24"/>
        </w:rPr>
      </w:pPr>
      <w:r w:rsidRPr="00A86D49">
        <w:rPr>
          <w:rFonts w:ascii="Times New Roman" w:hAnsi="Times New Roman"/>
          <w:szCs w:val="24"/>
        </w:rPr>
        <w:t>Pracovné činnosti:</w:t>
      </w:r>
    </w:p>
    <w:p w:rsidR="00634995" w:rsidRPr="00A86D49" w:rsidRDefault="00634995" w:rsidP="00944A5E">
      <w:pPr>
        <w:spacing w:line="240" w:lineRule="auto"/>
        <w:jc w:val="both"/>
        <w:rPr>
          <w:rFonts w:ascii="Times New Roman" w:hAnsi="Times New Roman"/>
          <w:szCs w:val="24"/>
        </w:rPr>
      </w:pP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Dozor a ochrana verejných priestorov alebo objektov s prípadným využívaním priemyselnej televízie, videotechniky vrátane spolupráce s políciou.</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Zabezpečovanie prevádzky a dozoru v relaxačných priestoroch.</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lastRenderedPageBreak/>
        <w:t>Výsadba a ošetrovanie okrasných kríkov a stromov vrátane úpravy koreňov a nadzemných častí.</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Príprava a kultivovanie pôdy malou mechanizáciou na zakladanie trávnikov, kvetinových záhonov a trvaliek.</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Obsluha digitálnej telefónnej ústredne.</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Obsluha viacúčelového veľkokapacitného kuchynského stroja alebo viac jednoúčelových veľkokapacitných kuchynských strojov na výrobu pokrmov; obsluha veľkokapacitných chladiacich alebo mraziacich zariadení.</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Výroba a výdaj bežných druhov teplých jedál alebo zložitých jedál studenej kuchyne a výroba polotovarov z predpracovaných surovín na prípravu hlavných jedál.</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Výroba a výdaj bežných druhov múčnikov a cukrárskych výrobkov.</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Samostatné preberanie objednávok, stolovanie a obsluha zákazníkov.</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Ponuka a samostatný predaj tovaru, preberanie, uskladňovanie, aranžovanie tovaru a vystavovanie potrebného dokladu pre pokladnicu.</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Domovnícka práca vrátane údržby objektu.</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Samostatné kvantitatívne, prípadne kvalitatívne preberanie tovarov a materiálov, ich skladovanie vykonávanie inventarizácií.</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Oprava vápenných, glejových a latexových malieb v bielych, svetlých a </w:t>
      </w:r>
      <w:proofErr w:type="spellStart"/>
      <w:r w:rsidRPr="00A86D49">
        <w:rPr>
          <w:rFonts w:ascii="Times New Roman" w:hAnsi="Times New Roman"/>
          <w:sz w:val="24"/>
          <w:szCs w:val="24"/>
        </w:rPr>
        <w:t>polosvetlých</w:t>
      </w:r>
      <w:proofErr w:type="spellEnd"/>
      <w:r w:rsidRPr="00A86D49">
        <w:rPr>
          <w:rFonts w:ascii="Times New Roman" w:hAnsi="Times New Roman"/>
          <w:sz w:val="24"/>
          <w:szCs w:val="24"/>
        </w:rPr>
        <w:t xml:space="preserve"> tónoch, malieb vzorovaných </w:t>
      </w:r>
      <w:proofErr w:type="spellStart"/>
      <w:r w:rsidRPr="00A86D49">
        <w:rPr>
          <w:rFonts w:ascii="Times New Roman" w:hAnsi="Times New Roman"/>
          <w:sz w:val="24"/>
          <w:szCs w:val="24"/>
        </w:rPr>
        <w:t>valčekovaním</w:t>
      </w:r>
      <w:proofErr w:type="spellEnd"/>
      <w:r w:rsidRPr="00A86D49">
        <w:rPr>
          <w:rFonts w:ascii="Times New Roman" w:hAnsi="Times New Roman"/>
          <w:sz w:val="24"/>
          <w:szCs w:val="24"/>
        </w:rPr>
        <w:t xml:space="preserve"> alebo jednoduchým šablónovaním vrátane škrabania a protiplesňového a dezinfekčného náteru stien.</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Zabezpečovanie prevádzky kotolne na tekuté alebo plynné palivo s poloautomatizovaným alebo automatizovaným meraním alebo reguláciou vrátane údržby a odstraňovania drobných porúch.</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Údržba klimatizačných zariadení v rozsiahlych objektoch.</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Stolárska práca, napr. ručná úprava osadzovaných stolárskych výrobkov, montáž líšt, dosiek.</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Zisťovanie porúch a oprava rozvodov elektroinštalácie v objektoch s prípadnou výmenou vodičov vrátane premerania.</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Stolárska, lakovnícka a murárska údržbárska práca.</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Výsadba kvetinových skupín farebne zladených a usporiadaných do ornamentov podľa návrhu architekta.</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Kladenie trávnatého povrchu s určením postupov prác a spôsobu ošetrovania.</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 xml:space="preserve">Výchovný alebo udržiavací rez drevín podľa druhov alebo odrôd vrátane </w:t>
      </w:r>
      <w:r>
        <w:rPr>
          <w:rFonts w:ascii="Times New Roman" w:hAnsi="Times New Roman"/>
          <w:sz w:val="24"/>
          <w:szCs w:val="24"/>
        </w:rPr>
        <w:t>klasifikácie škôlkarský</w:t>
      </w:r>
      <w:r w:rsidRPr="00A86D49">
        <w:rPr>
          <w:rFonts w:ascii="Times New Roman" w:hAnsi="Times New Roman"/>
          <w:sz w:val="24"/>
          <w:szCs w:val="24"/>
        </w:rPr>
        <w:t>ch výpestkov.</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Vedenie cestných motorových vozidiel na prepravu osôb s počtom miest na sedenie maximálne päť vrátane vodiča, alebo s hmotnosťou presahujúcu 3 500 kg vrátane jednoduchej základnej údržby vozidla; zabezpečovanie bezpečnej prepravy ústavných činiteľov.</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Ochrana významných zariadení, pamiatok alebo chránených objektov, spolupráca s orgánmi polície.</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Zabezpečovanie reprografických prác pomocou digitálnej kopírovacej techniky.</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Výroba technologicky náročných teplých jedál alebo špecialít studenej kuchyne s prípadným využitím veľkokapacitných programovo riadených kuchynských strojov.</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Výroba technologicky náročných cukrárskych výrobkov alebo špecialít cukrárskej výroby, spracúvanie vlastných receptúr a kalkulácií vrátane kontroly hotových výrobkov.</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Príprava tabule, stolovanie a obsluha najmä pri osobitných príležitostiach (napr. bankety, recepcie) vrátane dokončovania jedál pri stole a ich konečnej úpravy.</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lastRenderedPageBreak/>
        <w:t>Samostatné preberanie objednávok, vystavovanie a aranžovanie jedál, stolovanie a obsluha zákazníkov vrátane inkasa tržieb.</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Zabezpečovanie upratovacích a doplňujúcich prác v účelových a ubytovacích zariadeniach; vedenie príručného skladu.</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Samostatné prijímanie a vybavovanie objednávok ubytovacích a iných hotelových služieb, vedenie predpísanej evidencie.</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Druhové, kvantitatívne a kvalitatívne preberanie tovaru, jeho uskladnenie, vedenie predpísanej evidencie s využitím výpočtovej techniky, účasť na inventarizáciách.</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Inštalačná a kúrenárska práca, napr. montáž a opravy potrubi</w:t>
      </w:r>
      <w:r>
        <w:rPr>
          <w:rFonts w:ascii="Times New Roman" w:hAnsi="Times New Roman"/>
          <w:sz w:val="24"/>
          <w:szCs w:val="24"/>
        </w:rPr>
        <w:t>a</w:t>
      </w:r>
      <w:r w:rsidRPr="00A86D49">
        <w:rPr>
          <w:rFonts w:ascii="Times New Roman" w:hAnsi="Times New Roman"/>
          <w:sz w:val="24"/>
          <w:szCs w:val="24"/>
        </w:rPr>
        <w:t xml:space="preserve"> vnútornej kanalizácie, dodatočné urobenie prípojok plynovodov pre spotrebiče, montáž obehových čerpadiel pre nízkotlakové a teplovodné systémy s vyregulovaním chodu a s preskúšaním podľa STN 736660 a STN 690012, zhotovovanie tlakových expanzných nádrží zváraním.</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Odborná obsluha a údržba automatizovanej kotolne, výmenníkových staníc vrátane opravy a údržby strojového zariadenia tepelného hospodárstva.</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 xml:space="preserve">Obsluha a údržba klimatizačného zariadenia zloženého z vykurovacích, chladiacich a mraziacich elementov (chladiaci výkon cca 3,5 MW), nastavovanie termostatov vstupnej vody, </w:t>
      </w:r>
      <w:proofErr w:type="spellStart"/>
      <w:r w:rsidRPr="00A86D49">
        <w:rPr>
          <w:rFonts w:ascii="Times New Roman" w:hAnsi="Times New Roman"/>
          <w:sz w:val="24"/>
          <w:szCs w:val="24"/>
        </w:rPr>
        <w:t>pred</w:t>
      </w:r>
      <w:r>
        <w:rPr>
          <w:rFonts w:ascii="Times New Roman" w:hAnsi="Times New Roman"/>
          <w:sz w:val="24"/>
          <w:szCs w:val="24"/>
        </w:rPr>
        <w:t>o</w:t>
      </w:r>
      <w:r w:rsidRPr="00A86D49">
        <w:rPr>
          <w:rFonts w:ascii="Times New Roman" w:hAnsi="Times New Roman"/>
          <w:sz w:val="24"/>
          <w:szCs w:val="24"/>
        </w:rPr>
        <w:t>ohrievačov</w:t>
      </w:r>
      <w:proofErr w:type="spellEnd"/>
      <w:r w:rsidRPr="00A86D49">
        <w:rPr>
          <w:rFonts w:ascii="Times New Roman" w:hAnsi="Times New Roman"/>
          <w:sz w:val="24"/>
          <w:szCs w:val="24"/>
        </w:rPr>
        <w:t>, ľahkých vykurovacích olejov a uzatváranie armatúr na okruhoch vykurovacieho média.</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Montáž a zapájanie elektroinštalácie v objektoch a zariadeniach vrátane rozvodných skríň.</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Oprava a údržba elektrického alebo strojového zariadenia, napr. oprava elektrickej inštalácie, osvetlenia reprezentačných miestností.</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Kontrola, výmena a oprava jednotlivých častí celkov, systémov, skupín vozidiel, kontrola a nastavovanie geometrie obidvoch náprav.</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Špecializovaná zámočnícka práca vrátane kontroly zvarov, tvarovania, brúsenia, lícovania a opravy nástrojov.</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Údržba a oprava spojovacích rozvodov, rozvodov elektrickej a požiarnej signalizácie, kontrola, oprava a výmena jednotlivých častí spojovacích celkov.</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 xml:space="preserve">Murovanie lícového muriva z tehál, tvárnic, aj sklenených; zhotovovanie a oprava jednoduchých omietok hladkých; zhotovovanie a oprava vnútorných dlažieb. </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 xml:space="preserve">Maľovanie a oprava malieb v niekoľkých tónoch alebo vzoroch zložitým šablónovaním, spevňovanie povrchu podkladu s úpravou vhodných </w:t>
      </w:r>
      <w:proofErr w:type="spellStart"/>
      <w:r w:rsidRPr="00A86D49">
        <w:rPr>
          <w:rFonts w:ascii="Times New Roman" w:hAnsi="Times New Roman"/>
          <w:sz w:val="24"/>
          <w:szCs w:val="24"/>
        </w:rPr>
        <w:t>spojidiel</w:t>
      </w:r>
      <w:proofErr w:type="spellEnd"/>
      <w:r w:rsidRPr="00A86D49">
        <w:rPr>
          <w:rFonts w:ascii="Times New Roman" w:hAnsi="Times New Roman"/>
          <w:sz w:val="24"/>
          <w:szCs w:val="24"/>
        </w:rPr>
        <w:t xml:space="preserve"> vrátane izolácie zatečených škvŕn a opravy maľby.</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Natieranie a opravy náterov s plným tmelením a vybrúsením.</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Stolárska práca vrátane opráv a rekonštrukcie stolárskych výrobkov.</w:t>
      </w:r>
    </w:p>
    <w:p w:rsidR="00944A5E" w:rsidRPr="00A86D49" w:rsidRDefault="00944A5E" w:rsidP="00944A5E">
      <w:pPr>
        <w:spacing w:line="240" w:lineRule="auto"/>
        <w:ind w:left="360"/>
        <w:jc w:val="both"/>
        <w:rPr>
          <w:rFonts w:ascii="Times New Roman" w:hAnsi="Times New Roman"/>
          <w:szCs w:val="24"/>
        </w:rPr>
      </w:pPr>
    </w:p>
    <w:p w:rsidR="00944A5E" w:rsidRPr="00A24F0C" w:rsidRDefault="00944A5E" w:rsidP="00944A5E">
      <w:pPr>
        <w:pStyle w:val="Odsekzoznamu"/>
        <w:numPr>
          <w:ilvl w:val="0"/>
          <w:numId w:val="6"/>
        </w:numPr>
        <w:spacing w:after="160" w:line="240" w:lineRule="auto"/>
        <w:ind w:left="284" w:hanging="284"/>
        <w:rPr>
          <w:rFonts w:ascii="Times New Roman" w:hAnsi="Times New Roman"/>
          <w:sz w:val="24"/>
          <w:szCs w:val="24"/>
        </w:rPr>
      </w:pPr>
      <w:r w:rsidRPr="00A24F0C">
        <w:rPr>
          <w:rFonts w:ascii="Times New Roman" w:hAnsi="Times New Roman"/>
          <w:sz w:val="24"/>
          <w:szCs w:val="24"/>
        </w:rPr>
        <w:t>PLATOVÁ TRIEDA</w:t>
      </w:r>
    </w:p>
    <w:p w:rsidR="00944A5E" w:rsidRPr="00A86D49" w:rsidRDefault="00944A5E" w:rsidP="00944A5E">
      <w:pPr>
        <w:spacing w:line="240" w:lineRule="auto"/>
        <w:jc w:val="both"/>
        <w:rPr>
          <w:rFonts w:ascii="Times New Roman" w:hAnsi="Times New Roman"/>
          <w:szCs w:val="24"/>
        </w:rPr>
      </w:pPr>
      <w:r w:rsidRPr="00B74644">
        <w:rPr>
          <w:rFonts w:ascii="Times New Roman" w:hAnsi="Times New Roman"/>
          <w:szCs w:val="24"/>
        </w:rPr>
        <w:t>Kvalifikačné predpoklady:</w:t>
      </w:r>
      <w:r w:rsidRPr="00A86D49">
        <w:rPr>
          <w:rFonts w:ascii="Times New Roman" w:hAnsi="Times New Roman"/>
          <w:szCs w:val="24"/>
        </w:rPr>
        <w:t xml:space="preserve"> stredné vzdelanie alebo úplné stredné vzdelanie.</w:t>
      </w:r>
    </w:p>
    <w:p w:rsidR="00634995" w:rsidRDefault="00634995" w:rsidP="00944A5E">
      <w:pPr>
        <w:spacing w:line="240" w:lineRule="auto"/>
        <w:jc w:val="both"/>
        <w:rPr>
          <w:rFonts w:ascii="Times New Roman" w:hAnsi="Times New Roman"/>
          <w:szCs w:val="24"/>
        </w:rPr>
      </w:pPr>
    </w:p>
    <w:p w:rsidR="00944A5E" w:rsidRDefault="00944A5E" w:rsidP="00944A5E">
      <w:pPr>
        <w:spacing w:line="240" w:lineRule="auto"/>
        <w:jc w:val="both"/>
        <w:rPr>
          <w:rFonts w:ascii="Times New Roman" w:hAnsi="Times New Roman"/>
          <w:szCs w:val="24"/>
        </w:rPr>
      </w:pPr>
      <w:r w:rsidRPr="00A86D49">
        <w:rPr>
          <w:rFonts w:ascii="Times New Roman" w:hAnsi="Times New Roman"/>
          <w:szCs w:val="24"/>
        </w:rPr>
        <w:t>Pracovné činnosti:</w:t>
      </w:r>
    </w:p>
    <w:p w:rsidR="00634995" w:rsidRPr="00A86D49" w:rsidRDefault="00634995" w:rsidP="00944A5E">
      <w:pPr>
        <w:spacing w:line="240" w:lineRule="auto"/>
        <w:jc w:val="both"/>
        <w:rPr>
          <w:rFonts w:ascii="Times New Roman" w:hAnsi="Times New Roman"/>
          <w:szCs w:val="24"/>
        </w:rPr>
      </w:pP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Ozbrojená ochrana významných kultúrnych objektov, spolupráca s orgánmi polície.</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Zabezpečovanie ochrany, prepravy a doručovania písomností, iných materiálov označených rôznym stupňom utajenia a kuriérskych zásielok.</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Vedenie a bežná údržba cestných motorových vozidiel určených na prepravu osôb s počtom miest na sedenie od šesť do dvadsaťpäť vrátane vodiča alebo vozidiel s celkovou hmotnosťou od 3 500 kg do 12 000 kg; zabezpečovanie bezpečnej prepravy ústavných činiteľov.</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lastRenderedPageBreak/>
        <w:t>Samostatné zabezpečovanie reprografických prác pomocou digitálnej a výpočtovej techniky vrátane zabezpečovania údržby kopírovacích strojov.</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Výroba veľmi náročných národných špecialít alebo výroba najnáročnejších špecialít studenej kuchyne na bankety a recepcie, organizácia výroby jedál na slávnostné príležitosti vrátane zostavovania vlastných receptúr vybraných pokrmov.</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Organizovanie práce obsluhujúcich zamestnancov, uvádzanie hostí na miesta pri stole, preberanie a realizácia najzložitejších objednávok s poradenskou službou.</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Vedenie skladov tovaru, materiálu a drobného hmotného majetku, vedenie predpísanej evidencie s využitím výpočtovej techniky a účasť na inventarizáciách.</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Inštalačná a kúrenárska práca, napr. samostatná montáž a opravy domových plynovodov s príslušenstvom vrátane skúšok, samostatná montáž a opravy potrubia a armatúr v kotolniach a strojovniach, montáž a oprava potrubia domových vodovodov s príslušenstvom vrátane vykonania skúšok tesnosti podľa STN 736660 a STN 690012 a pod.</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Maľovanie a oprava zložitých a náročných malieb.</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Natieračská práca pri obnove pamiatok, historicky cenných predmetov a konštrukcií.</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Stolárska práca stavebná, napr. osádzanie okien a dverí v slohovom štýle, kazetové obloženie stien a stropov podľa návrhov.</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Montáž, rekonštrukcia, údržba a oprava ucelených častí elektrických silových rozv</w:t>
      </w:r>
      <w:r>
        <w:rPr>
          <w:rFonts w:ascii="Times New Roman" w:hAnsi="Times New Roman"/>
          <w:sz w:val="24"/>
          <w:szCs w:val="24"/>
        </w:rPr>
        <w:t>odov obsahujúcich vonkajšie káb</w:t>
      </w:r>
      <w:r w:rsidRPr="00A86D49">
        <w:rPr>
          <w:rFonts w:ascii="Times New Roman" w:hAnsi="Times New Roman"/>
          <w:sz w:val="24"/>
          <w:szCs w:val="24"/>
        </w:rPr>
        <w:t>lové vedenie, rozvádzače, rozvodne a ostatné elektrické zariadeni</w:t>
      </w:r>
      <w:r>
        <w:rPr>
          <w:rFonts w:ascii="Times New Roman" w:hAnsi="Times New Roman"/>
          <w:sz w:val="24"/>
          <w:szCs w:val="24"/>
        </w:rPr>
        <w:t>a</w:t>
      </w:r>
      <w:r w:rsidRPr="00A86D49">
        <w:rPr>
          <w:rFonts w:ascii="Times New Roman" w:hAnsi="Times New Roman"/>
          <w:sz w:val="24"/>
          <w:szCs w:val="24"/>
        </w:rPr>
        <w:t xml:space="preserve"> v prevádzkových objektoch nepretržitej prevádzky, klimatizačného zariadenia a výťahov.</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Zabezpečovanie prevádzky, údržba a oprava veľkých klimatizačných zariadení pozostávajúcich z parovodných alebo teplovodných kotlových jednotiek s výkonom cca 8,1 MW, turbokompresorov chladiacich zmesí, klimatizačných jednotiek a ich príslušenstva.</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Oprava, údržba a nastavovanie elektrotechnických systémov na meranie a reguláciu teplôt alebo iných veličín.</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Montáž, nastavovanie, zabezpečovanie technickej prevádzky a údržby viackanálového bezdrôtového prekladateľského zariadenia, ozvučovacieho zariadenia, vonkajších a vnútorných televíznych okruhov, požiarnej signalizácie a jednotného času.</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Vysokošpecializovaná zámočnícka práca vyžadujúca osobitné oprávnenie.</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Zalamovanie náročných textov publikácií, oblamovanie obrázkov podľa predlohy s využitím výpočtovej techniky.</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Odborné zabezpečovanie tlače publikácií pomocou veľkokapacitného digitálneho tlačiarenského systému.</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Organizovanie výroby jedál vrátane určovania technologických postupov a kalkulácií, zostavovanie vlastných receptúr a jedálnych lístkov pri osobitných príležitostiach (napr. bankety, recepcie, akcie s medzinárodnou účasťou).</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Kontrola vozidiel po oprave, diagnostika chýb technického stavu vozidiel, testovanie motorov a elektrického príslušenstva vozidiel.</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Zabezpečovanie technickej prevádzky, údržby a opráv digitálnych slaboprúdových zariadení.</w:t>
      </w:r>
    </w:p>
    <w:p w:rsidR="00944A5E" w:rsidRPr="00A86D49" w:rsidRDefault="00944A5E" w:rsidP="00944A5E">
      <w:pPr>
        <w:pStyle w:val="Odsekzoznamu"/>
        <w:numPr>
          <w:ilvl w:val="1"/>
          <w:numId w:val="6"/>
        </w:numPr>
        <w:spacing w:after="160" w:line="240" w:lineRule="auto"/>
        <w:jc w:val="both"/>
        <w:rPr>
          <w:rFonts w:ascii="Times New Roman" w:hAnsi="Times New Roman"/>
          <w:sz w:val="24"/>
          <w:szCs w:val="24"/>
        </w:rPr>
      </w:pPr>
      <w:r w:rsidRPr="00A86D49">
        <w:rPr>
          <w:rFonts w:ascii="Times New Roman" w:hAnsi="Times New Roman"/>
          <w:sz w:val="24"/>
          <w:szCs w:val="24"/>
        </w:rPr>
        <w:t>Kontrola činnosti centrálneho regulačného systému, opravy, nastavovanie hodnôt zložitých regulačných obvodov, diaľkové meranie, registrácia ovládacích centier a meracích ústrední vrátane uvedenia do prevádzky, komplexného odskúšania a konečného nastavenia.</w:t>
      </w:r>
    </w:p>
    <w:p w:rsidR="00241D11" w:rsidRPr="00A86D49" w:rsidRDefault="00241D11" w:rsidP="00944A5E">
      <w:pPr>
        <w:spacing w:line="240" w:lineRule="auto"/>
        <w:ind w:left="360"/>
        <w:jc w:val="both"/>
        <w:rPr>
          <w:rFonts w:ascii="Times New Roman" w:hAnsi="Times New Roman"/>
          <w:szCs w:val="24"/>
        </w:rPr>
      </w:pPr>
    </w:p>
    <w:p w:rsidR="00944A5E" w:rsidRPr="00A24F0C" w:rsidRDefault="00944A5E" w:rsidP="00944A5E">
      <w:pPr>
        <w:pStyle w:val="Odsekzoznamu"/>
        <w:numPr>
          <w:ilvl w:val="0"/>
          <w:numId w:val="6"/>
        </w:numPr>
        <w:spacing w:after="160" w:line="240" w:lineRule="auto"/>
        <w:ind w:left="284" w:hanging="284"/>
        <w:rPr>
          <w:rFonts w:ascii="Times New Roman" w:hAnsi="Times New Roman"/>
          <w:sz w:val="24"/>
          <w:szCs w:val="24"/>
        </w:rPr>
      </w:pPr>
      <w:r w:rsidRPr="00A24F0C">
        <w:rPr>
          <w:rFonts w:ascii="Times New Roman" w:hAnsi="Times New Roman"/>
          <w:sz w:val="24"/>
          <w:szCs w:val="24"/>
        </w:rPr>
        <w:lastRenderedPageBreak/>
        <w:t>PLATOVÁ TRIEDA</w:t>
      </w:r>
    </w:p>
    <w:p w:rsidR="00944A5E" w:rsidRPr="00A86D49" w:rsidRDefault="00944A5E" w:rsidP="00944A5E">
      <w:pPr>
        <w:spacing w:line="240" w:lineRule="auto"/>
        <w:jc w:val="both"/>
        <w:rPr>
          <w:rFonts w:ascii="Times New Roman" w:hAnsi="Times New Roman"/>
          <w:szCs w:val="24"/>
        </w:rPr>
      </w:pPr>
      <w:r w:rsidRPr="005D0C4A">
        <w:rPr>
          <w:rFonts w:ascii="Times New Roman" w:hAnsi="Times New Roman"/>
          <w:szCs w:val="24"/>
        </w:rPr>
        <w:t xml:space="preserve">Kvalifikačné predpoklady: </w:t>
      </w:r>
      <w:r w:rsidRPr="00A86D49">
        <w:rPr>
          <w:rFonts w:ascii="Times New Roman" w:hAnsi="Times New Roman"/>
          <w:szCs w:val="24"/>
        </w:rPr>
        <w:t>úplné stredné vzdelanie</w:t>
      </w:r>
      <w:r>
        <w:rPr>
          <w:rFonts w:ascii="Times New Roman" w:hAnsi="Times New Roman"/>
          <w:szCs w:val="24"/>
        </w:rPr>
        <w:t>.</w:t>
      </w:r>
    </w:p>
    <w:p w:rsidR="00634995" w:rsidRDefault="00634995" w:rsidP="00944A5E">
      <w:pPr>
        <w:spacing w:line="240" w:lineRule="auto"/>
        <w:jc w:val="both"/>
        <w:rPr>
          <w:rFonts w:ascii="Times New Roman" w:hAnsi="Times New Roman"/>
          <w:szCs w:val="24"/>
        </w:rPr>
      </w:pPr>
    </w:p>
    <w:p w:rsidR="00944A5E" w:rsidRPr="00A86D49" w:rsidRDefault="00944A5E" w:rsidP="00944A5E">
      <w:pPr>
        <w:spacing w:line="240" w:lineRule="auto"/>
        <w:jc w:val="both"/>
        <w:rPr>
          <w:rFonts w:ascii="Times New Roman" w:hAnsi="Times New Roman"/>
          <w:szCs w:val="24"/>
        </w:rPr>
      </w:pPr>
      <w:r w:rsidRPr="00A86D49">
        <w:rPr>
          <w:rFonts w:ascii="Times New Roman" w:hAnsi="Times New Roman"/>
          <w:szCs w:val="24"/>
        </w:rPr>
        <w:t>Pracovné činnosti:</w:t>
      </w:r>
    </w:p>
    <w:p w:rsidR="00634995" w:rsidRDefault="00634995" w:rsidP="00944A5E">
      <w:pPr>
        <w:spacing w:line="240" w:lineRule="auto"/>
        <w:jc w:val="both"/>
        <w:rPr>
          <w:rFonts w:ascii="Times New Roman" w:hAnsi="Times New Roman"/>
          <w:szCs w:val="24"/>
        </w:rPr>
      </w:pPr>
    </w:p>
    <w:p w:rsidR="00944A5E" w:rsidRDefault="00944A5E" w:rsidP="00944A5E">
      <w:pPr>
        <w:spacing w:line="240" w:lineRule="auto"/>
        <w:jc w:val="both"/>
        <w:rPr>
          <w:rFonts w:ascii="Times New Roman" w:hAnsi="Times New Roman"/>
          <w:szCs w:val="24"/>
        </w:rPr>
      </w:pPr>
      <w:r w:rsidRPr="00A86D49">
        <w:rPr>
          <w:rFonts w:ascii="Times New Roman" w:hAnsi="Times New Roman"/>
          <w:szCs w:val="24"/>
        </w:rPr>
        <w:t>4.01 Organizovanie práce zamestnancov pri výrobe teplých a studených pokrmov vrátane zostavovania vlastných receptúr, technologických postupov a kalkulácií pri zahraničných návštevách na najvyššej úrovni.</w:t>
      </w:r>
      <w:r>
        <w:rPr>
          <w:rFonts w:ascii="Times New Roman" w:hAnsi="Times New Roman"/>
          <w:szCs w:val="24"/>
        </w:rPr>
        <w:t>“.</w:t>
      </w:r>
      <w:r w:rsidRPr="00A86D49">
        <w:rPr>
          <w:rFonts w:ascii="Times New Roman" w:hAnsi="Times New Roman"/>
          <w:szCs w:val="24"/>
        </w:rPr>
        <w:t xml:space="preserve"> </w:t>
      </w:r>
    </w:p>
    <w:p w:rsidR="00944A5E" w:rsidRPr="00A86D49" w:rsidRDefault="00944A5E" w:rsidP="00944A5E">
      <w:pPr>
        <w:spacing w:line="240" w:lineRule="auto"/>
        <w:jc w:val="both"/>
        <w:rPr>
          <w:rFonts w:ascii="Times New Roman" w:hAnsi="Times New Roman"/>
          <w:szCs w:val="24"/>
        </w:rPr>
      </w:pPr>
    </w:p>
    <w:p w:rsidR="00944A5E" w:rsidRPr="004A3766" w:rsidRDefault="00944A5E" w:rsidP="00944A5E">
      <w:pPr>
        <w:pStyle w:val="Odsekzoznamu"/>
        <w:numPr>
          <w:ilvl w:val="0"/>
          <w:numId w:val="12"/>
        </w:numPr>
        <w:spacing w:after="160" w:line="259" w:lineRule="auto"/>
        <w:ind w:left="284" w:hanging="284"/>
        <w:jc w:val="both"/>
        <w:rPr>
          <w:rFonts w:ascii="Times New Roman" w:hAnsi="Times New Roman"/>
          <w:sz w:val="24"/>
          <w:szCs w:val="24"/>
        </w:rPr>
      </w:pPr>
      <w:r>
        <w:rPr>
          <w:rFonts w:ascii="Times New Roman" w:hAnsi="Times New Roman"/>
          <w:sz w:val="24"/>
          <w:szCs w:val="24"/>
        </w:rPr>
        <w:t>V prílohe „</w:t>
      </w:r>
      <w:r w:rsidRPr="00FA4D0A">
        <w:rPr>
          <w:rFonts w:ascii="Times New Roman" w:hAnsi="Times New Roman"/>
          <w:sz w:val="24"/>
          <w:szCs w:val="24"/>
        </w:rPr>
        <w:t>PLATOVÝ PORIADOK KANCELÁRIE NÁRODNEJ RADY SLOVENSKEJ REPUBLIKY“</w:t>
      </w:r>
      <w:r>
        <w:rPr>
          <w:rFonts w:ascii="Times New Roman" w:hAnsi="Times New Roman"/>
          <w:sz w:val="24"/>
          <w:szCs w:val="24"/>
        </w:rPr>
        <w:t xml:space="preserve"> časť </w:t>
      </w:r>
      <w:r w:rsidRPr="0044687D">
        <w:rPr>
          <w:rFonts w:ascii="Times New Roman" w:hAnsi="Times New Roman"/>
          <w:sz w:val="24"/>
          <w:szCs w:val="24"/>
        </w:rPr>
        <w:t>„PLATOVÉ TARIFY ŠTÁTNYCH ZAMESTNANCOV V KANCELÁRII NÁRODNEJ RADY SLOVENSKEJ REPUBLIKY (v eurách mesačne)“</w:t>
      </w:r>
      <w:r>
        <w:rPr>
          <w:rFonts w:ascii="Times New Roman" w:hAnsi="Times New Roman"/>
          <w:sz w:val="24"/>
          <w:szCs w:val="24"/>
        </w:rPr>
        <w:t xml:space="preserve"> </w:t>
      </w:r>
      <w:r w:rsidRPr="0044687D">
        <w:rPr>
          <w:rFonts w:ascii="Times New Roman" w:hAnsi="Times New Roman"/>
          <w:sz w:val="24"/>
          <w:szCs w:val="24"/>
        </w:rPr>
        <w:t>znie:</w:t>
      </w:r>
    </w:p>
    <w:p w:rsidR="00944A5E" w:rsidRDefault="00944A5E" w:rsidP="00944A5E">
      <w:pPr>
        <w:pStyle w:val="Odsekzoznamu"/>
        <w:ind w:left="284" w:firstLine="1559"/>
        <w:jc w:val="both"/>
        <w:rPr>
          <w:rFonts w:ascii="Times New Roman" w:hAnsi="Times New Roman"/>
          <w:sz w:val="24"/>
          <w:szCs w:val="24"/>
        </w:rPr>
      </w:pPr>
    </w:p>
    <w:p w:rsidR="00944A5E" w:rsidRDefault="00944A5E" w:rsidP="00944A5E">
      <w:pPr>
        <w:pStyle w:val="Odsekzoznamu"/>
        <w:ind w:left="284"/>
        <w:jc w:val="center"/>
        <w:rPr>
          <w:rFonts w:ascii="Times New Roman" w:hAnsi="Times New Roman"/>
          <w:b/>
          <w:sz w:val="24"/>
          <w:szCs w:val="24"/>
        </w:rPr>
      </w:pPr>
      <w:r w:rsidRPr="00C40107">
        <w:rPr>
          <w:rFonts w:ascii="Times New Roman" w:hAnsi="Times New Roman"/>
          <w:b/>
          <w:sz w:val="24"/>
          <w:szCs w:val="24"/>
        </w:rPr>
        <w:t xml:space="preserve">„PLATOVÉ TARIFY ŠTÁTNYCH ZAMESTNANCOV V KANCELÁRII NÁRODNEJ RADY SLOVENSKEJ REPUBLIKY </w:t>
      </w:r>
    </w:p>
    <w:p w:rsidR="00944A5E" w:rsidRPr="00C40107" w:rsidRDefault="00944A5E" w:rsidP="00944A5E">
      <w:pPr>
        <w:pStyle w:val="Odsekzoznamu"/>
        <w:ind w:left="284"/>
        <w:jc w:val="center"/>
        <w:rPr>
          <w:rFonts w:ascii="Times New Roman" w:hAnsi="Times New Roman"/>
          <w:b/>
          <w:sz w:val="24"/>
          <w:szCs w:val="24"/>
        </w:rPr>
      </w:pPr>
      <w:r w:rsidRPr="00C40107">
        <w:rPr>
          <w:rFonts w:ascii="Times New Roman" w:hAnsi="Times New Roman"/>
          <w:b/>
          <w:sz w:val="24"/>
          <w:szCs w:val="24"/>
        </w:rPr>
        <w:t>(v eurách mesačne)</w:t>
      </w:r>
    </w:p>
    <w:p w:rsidR="00241D11" w:rsidRDefault="00241D11" w:rsidP="00944A5E">
      <w:pPr>
        <w:pStyle w:val="Odsekzoznamu"/>
        <w:ind w:left="284" w:firstLine="1559"/>
        <w:jc w:val="both"/>
        <w:rPr>
          <w:rFonts w:ascii="Times New Roman" w:hAnsi="Times New Roman"/>
          <w:sz w:val="24"/>
          <w:szCs w:val="24"/>
        </w:rPr>
      </w:pPr>
    </w:p>
    <w:p w:rsidR="00944A5E" w:rsidRPr="0044687D" w:rsidRDefault="00944A5E" w:rsidP="00944A5E">
      <w:pPr>
        <w:pStyle w:val="Odsekzoznamu"/>
        <w:ind w:left="284" w:firstLine="1559"/>
        <w:jc w:val="both"/>
        <w:rPr>
          <w:rFonts w:ascii="Times New Roman" w:hAnsi="Times New Roman"/>
          <w:sz w:val="24"/>
          <w:szCs w:val="24"/>
        </w:rPr>
      </w:pPr>
      <w:r>
        <w:rPr>
          <w:rFonts w:ascii="Times New Roman" w:hAnsi="Times New Roman"/>
          <w:sz w:val="24"/>
          <w:szCs w:val="24"/>
        </w:rPr>
        <w:t xml:space="preserve">                                                                  </w:t>
      </w:r>
    </w:p>
    <w:tbl>
      <w:tblPr>
        <w:tblStyle w:val="Mriekatabuky"/>
        <w:tblW w:w="0" w:type="auto"/>
        <w:tblInd w:w="1980" w:type="dxa"/>
        <w:tblLook w:val="04A0" w:firstRow="1" w:lastRow="0" w:firstColumn="1" w:lastColumn="0" w:noHBand="0" w:noVBand="1"/>
      </w:tblPr>
      <w:tblGrid>
        <w:gridCol w:w="2693"/>
        <w:gridCol w:w="2693"/>
      </w:tblGrid>
      <w:tr w:rsidR="00944A5E" w:rsidTr="00944A5E">
        <w:tc>
          <w:tcPr>
            <w:tcW w:w="2693" w:type="dxa"/>
          </w:tcPr>
          <w:p w:rsidR="00944A5E" w:rsidRPr="0039193C" w:rsidRDefault="00944A5E" w:rsidP="00944A5E">
            <w:pPr>
              <w:jc w:val="center"/>
              <w:rPr>
                <w:rFonts w:ascii="Times New Roman" w:hAnsi="Times New Roman"/>
                <w:b/>
                <w:szCs w:val="24"/>
              </w:rPr>
            </w:pPr>
            <w:r>
              <w:rPr>
                <w:rFonts w:ascii="Times New Roman" w:hAnsi="Times New Roman"/>
                <w:b/>
                <w:szCs w:val="24"/>
              </w:rPr>
              <w:t>Platová trieda</w:t>
            </w:r>
          </w:p>
        </w:tc>
        <w:tc>
          <w:tcPr>
            <w:tcW w:w="2693" w:type="dxa"/>
          </w:tcPr>
          <w:p w:rsidR="00944A5E" w:rsidRDefault="00944A5E" w:rsidP="00944A5E">
            <w:pPr>
              <w:jc w:val="center"/>
              <w:rPr>
                <w:rFonts w:ascii="Times New Roman" w:hAnsi="Times New Roman"/>
                <w:szCs w:val="24"/>
              </w:rPr>
            </w:pPr>
            <w:r>
              <w:rPr>
                <w:rFonts w:ascii="Times New Roman" w:hAnsi="Times New Roman"/>
                <w:b/>
                <w:szCs w:val="24"/>
              </w:rPr>
              <w:t>Platová tarifa</w:t>
            </w:r>
          </w:p>
        </w:tc>
      </w:tr>
      <w:tr w:rsidR="00944A5E" w:rsidTr="00944A5E">
        <w:tc>
          <w:tcPr>
            <w:tcW w:w="2693" w:type="dxa"/>
          </w:tcPr>
          <w:p w:rsidR="00944A5E" w:rsidRPr="0039193C" w:rsidRDefault="00944A5E" w:rsidP="00944A5E">
            <w:pPr>
              <w:jc w:val="center"/>
              <w:rPr>
                <w:rFonts w:ascii="Times New Roman" w:hAnsi="Times New Roman"/>
                <w:b/>
                <w:szCs w:val="24"/>
              </w:rPr>
            </w:pPr>
            <w:r w:rsidRPr="0039193C">
              <w:rPr>
                <w:rFonts w:ascii="Times New Roman" w:hAnsi="Times New Roman"/>
                <w:b/>
                <w:szCs w:val="24"/>
              </w:rPr>
              <w:t>1.</w:t>
            </w:r>
          </w:p>
        </w:tc>
        <w:tc>
          <w:tcPr>
            <w:tcW w:w="2693" w:type="dxa"/>
          </w:tcPr>
          <w:p w:rsidR="00944A5E" w:rsidRDefault="00944A5E" w:rsidP="00944A5E">
            <w:pPr>
              <w:jc w:val="center"/>
              <w:rPr>
                <w:rFonts w:ascii="Times New Roman" w:hAnsi="Times New Roman"/>
                <w:szCs w:val="24"/>
              </w:rPr>
            </w:pPr>
            <w:r>
              <w:rPr>
                <w:rFonts w:ascii="Times New Roman" w:hAnsi="Times New Roman"/>
                <w:szCs w:val="24"/>
              </w:rPr>
              <w:t>576,00</w:t>
            </w:r>
          </w:p>
        </w:tc>
      </w:tr>
      <w:tr w:rsidR="00944A5E" w:rsidTr="00944A5E">
        <w:tc>
          <w:tcPr>
            <w:tcW w:w="2693" w:type="dxa"/>
          </w:tcPr>
          <w:p w:rsidR="00944A5E" w:rsidRPr="0039193C" w:rsidRDefault="00944A5E" w:rsidP="00944A5E">
            <w:pPr>
              <w:jc w:val="center"/>
              <w:rPr>
                <w:rFonts w:ascii="Times New Roman" w:hAnsi="Times New Roman"/>
                <w:b/>
                <w:szCs w:val="24"/>
              </w:rPr>
            </w:pPr>
            <w:r w:rsidRPr="0039193C">
              <w:rPr>
                <w:rFonts w:ascii="Times New Roman" w:hAnsi="Times New Roman"/>
                <w:b/>
                <w:szCs w:val="24"/>
              </w:rPr>
              <w:t>2.</w:t>
            </w:r>
          </w:p>
        </w:tc>
        <w:tc>
          <w:tcPr>
            <w:tcW w:w="2693" w:type="dxa"/>
          </w:tcPr>
          <w:p w:rsidR="00944A5E" w:rsidRDefault="00944A5E" w:rsidP="00944A5E">
            <w:pPr>
              <w:jc w:val="center"/>
              <w:rPr>
                <w:rFonts w:ascii="Times New Roman" w:hAnsi="Times New Roman"/>
                <w:szCs w:val="24"/>
              </w:rPr>
            </w:pPr>
            <w:r>
              <w:rPr>
                <w:rFonts w:ascii="Times New Roman" w:hAnsi="Times New Roman"/>
                <w:szCs w:val="24"/>
              </w:rPr>
              <w:t>606,00</w:t>
            </w:r>
          </w:p>
        </w:tc>
      </w:tr>
      <w:tr w:rsidR="00944A5E" w:rsidTr="00944A5E">
        <w:tc>
          <w:tcPr>
            <w:tcW w:w="2693" w:type="dxa"/>
          </w:tcPr>
          <w:p w:rsidR="00944A5E" w:rsidRPr="0039193C" w:rsidRDefault="00944A5E" w:rsidP="00944A5E">
            <w:pPr>
              <w:jc w:val="center"/>
              <w:rPr>
                <w:rFonts w:ascii="Times New Roman" w:hAnsi="Times New Roman"/>
                <w:b/>
                <w:szCs w:val="24"/>
              </w:rPr>
            </w:pPr>
            <w:r w:rsidRPr="0039193C">
              <w:rPr>
                <w:rFonts w:ascii="Times New Roman" w:hAnsi="Times New Roman"/>
                <w:b/>
                <w:szCs w:val="24"/>
              </w:rPr>
              <w:t>3.</w:t>
            </w:r>
          </w:p>
        </w:tc>
        <w:tc>
          <w:tcPr>
            <w:tcW w:w="2693" w:type="dxa"/>
          </w:tcPr>
          <w:p w:rsidR="00944A5E" w:rsidRDefault="00944A5E" w:rsidP="00944A5E">
            <w:pPr>
              <w:jc w:val="center"/>
              <w:rPr>
                <w:rFonts w:ascii="Times New Roman" w:hAnsi="Times New Roman"/>
                <w:szCs w:val="24"/>
              </w:rPr>
            </w:pPr>
            <w:r>
              <w:rPr>
                <w:rFonts w:ascii="Times New Roman" w:hAnsi="Times New Roman"/>
                <w:szCs w:val="24"/>
              </w:rPr>
              <w:t>707,50</w:t>
            </w:r>
          </w:p>
        </w:tc>
      </w:tr>
      <w:tr w:rsidR="00944A5E" w:rsidTr="00944A5E">
        <w:tc>
          <w:tcPr>
            <w:tcW w:w="2693" w:type="dxa"/>
          </w:tcPr>
          <w:p w:rsidR="00944A5E" w:rsidRPr="0039193C" w:rsidRDefault="00944A5E" w:rsidP="00944A5E">
            <w:pPr>
              <w:jc w:val="center"/>
              <w:rPr>
                <w:rFonts w:ascii="Times New Roman" w:hAnsi="Times New Roman"/>
                <w:b/>
                <w:szCs w:val="24"/>
              </w:rPr>
            </w:pPr>
            <w:r w:rsidRPr="0039193C">
              <w:rPr>
                <w:rFonts w:ascii="Times New Roman" w:hAnsi="Times New Roman"/>
                <w:b/>
                <w:szCs w:val="24"/>
              </w:rPr>
              <w:t>4.</w:t>
            </w:r>
          </w:p>
        </w:tc>
        <w:tc>
          <w:tcPr>
            <w:tcW w:w="2693" w:type="dxa"/>
          </w:tcPr>
          <w:p w:rsidR="00944A5E" w:rsidRDefault="00944A5E" w:rsidP="00944A5E">
            <w:pPr>
              <w:jc w:val="center"/>
              <w:rPr>
                <w:rFonts w:ascii="Times New Roman" w:hAnsi="Times New Roman"/>
                <w:szCs w:val="24"/>
              </w:rPr>
            </w:pPr>
            <w:r>
              <w:rPr>
                <w:rFonts w:ascii="Times New Roman" w:hAnsi="Times New Roman"/>
                <w:szCs w:val="24"/>
              </w:rPr>
              <w:t>750,00</w:t>
            </w:r>
          </w:p>
        </w:tc>
      </w:tr>
      <w:tr w:rsidR="00944A5E" w:rsidTr="00944A5E">
        <w:tc>
          <w:tcPr>
            <w:tcW w:w="2693" w:type="dxa"/>
          </w:tcPr>
          <w:p w:rsidR="00944A5E" w:rsidRPr="0039193C" w:rsidRDefault="00944A5E" w:rsidP="00944A5E">
            <w:pPr>
              <w:jc w:val="center"/>
              <w:rPr>
                <w:rFonts w:ascii="Times New Roman" w:hAnsi="Times New Roman"/>
                <w:b/>
                <w:szCs w:val="24"/>
              </w:rPr>
            </w:pPr>
            <w:r w:rsidRPr="0039193C">
              <w:rPr>
                <w:rFonts w:ascii="Times New Roman" w:hAnsi="Times New Roman"/>
                <w:b/>
                <w:szCs w:val="24"/>
              </w:rPr>
              <w:t>5.</w:t>
            </w:r>
          </w:p>
        </w:tc>
        <w:tc>
          <w:tcPr>
            <w:tcW w:w="2693" w:type="dxa"/>
          </w:tcPr>
          <w:p w:rsidR="00944A5E" w:rsidRDefault="00944A5E" w:rsidP="00944A5E">
            <w:pPr>
              <w:jc w:val="center"/>
              <w:rPr>
                <w:rFonts w:ascii="Times New Roman" w:hAnsi="Times New Roman"/>
                <w:szCs w:val="24"/>
              </w:rPr>
            </w:pPr>
            <w:r>
              <w:rPr>
                <w:rFonts w:ascii="Times New Roman" w:hAnsi="Times New Roman"/>
                <w:szCs w:val="24"/>
              </w:rPr>
              <w:t>845,50</w:t>
            </w:r>
          </w:p>
        </w:tc>
      </w:tr>
      <w:tr w:rsidR="00944A5E" w:rsidTr="00944A5E">
        <w:tc>
          <w:tcPr>
            <w:tcW w:w="2693" w:type="dxa"/>
          </w:tcPr>
          <w:p w:rsidR="00944A5E" w:rsidRPr="0039193C" w:rsidRDefault="00944A5E" w:rsidP="00944A5E">
            <w:pPr>
              <w:jc w:val="center"/>
              <w:rPr>
                <w:rFonts w:ascii="Times New Roman" w:hAnsi="Times New Roman"/>
                <w:b/>
                <w:szCs w:val="24"/>
              </w:rPr>
            </w:pPr>
            <w:r w:rsidRPr="0039193C">
              <w:rPr>
                <w:rFonts w:ascii="Times New Roman" w:hAnsi="Times New Roman"/>
                <w:b/>
                <w:szCs w:val="24"/>
              </w:rPr>
              <w:t>6.</w:t>
            </w:r>
          </w:p>
        </w:tc>
        <w:tc>
          <w:tcPr>
            <w:tcW w:w="2693" w:type="dxa"/>
          </w:tcPr>
          <w:p w:rsidR="00944A5E" w:rsidRDefault="00944A5E" w:rsidP="00944A5E">
            <w:pPr>
              <w:jc w:val="center"/>
              <w:rPr>
                <w:rFonts w:ascii="Times New Roman" w:hAnsi="Times New Roman"/>
                <w:szCs w:val="24"/>
              </w:rPr>
            </w:pPr>
            <w:r>
              <w:rPr>
                <w:rFonts w:ascii="Times New Roman" w:hAnsi="Times New Roman"/>
                <w:szCs w:val="24"/>
              </w:rPr>
              <w:t>905,50</w:t>
            </w:r>
          </w:p>
        </w:tc>
      </w:tr>
      <w:tr w:rsidR="00944A5E" w:rsidTr="00944A5E">
        <w:tc>
          <w:tcPr>
            <w:tcW w:w="2693" w:type="dxa"/>
          </w:tcPr>
          <w:p w:rsidR="00944A5E" w:rsidRPr="0039193C" w:rsidRDefault="00944A5E" w:rsidP="00944A5E">
            <w:pPr>
              <w:jc w:val="center"/>
              <w:rPr>
                <w:rFonts w:ascii="Times New Roman" w:hAnsi="Times New Roman"/>
                <w:b/>
                <w:szCs w:val="24"/>
              </w:rPr>
            </w:pPr>
            <w:r w:rsidRPr="0039193C">
              <w:rPr>
                <w:rFonts w:ascii="Times New Roman" w:hAnsi="Times New Roman"/>
                <w:b/>
                <w:szCs w:val="24"/>
              </w:rPr>
              <w:t>7.</w:t>
            </w:r>
          </w:p>
        </w:tc>
        <w:tc>
          <w:tcPr>
            <w:tcW w:w="2693" w:type="dxa"/>
          </w:tcPr>
          <w:p w:rsidR="00944A5E" w:rsidRDefault="00944A5E" w:rsidP="00944A5E">
            <w:pPr>
              <w:jc w:val="center"/>
              <w:rPr>
                <w:rFonts w:ascii="Times New Roman" w:hAnsi="Times New Roman"/>
                <w:szCs w:val="24"/>
              </w:rPr>
            </w:pPr>
            <w:r>
              <w:rPr>
                <w:rFonts w:ascii="Times New Roman" w:hAnsi="Times New Roman"/>
                <w:szCs w:val="24"/>
              </w:rPr>
              <w:t>1027,50</w:t>
            </w:r>
          </w:p>
        </w:tc>
      </w:tr>
      <w:tr w:rsidR="00944A5E" w:rsidTr="00944A5E">
        <w:tc>
          <w:tcPr>
            <w:tcW w:w="2693" w:type="dxa"/>
          </w:tcPr>
          <w:p w:rsidR="00944A5E" w:rsidRPr="0039193C" w:rsidRDefault="00944A5E" w:rsidP="00944A5E">
            <w:pPr>
              <w:jc w:val="center"/>
              <w:rPr>
                <w:rFonts w:ascii="Times New Roman" w:hAnsi="Times New Roman"/>
                <w:b/>
                <w:szCs w:val="24"/>
              </w:rPr>
            </w:pPr>
            <w:r w:rsidRPr="0039193C">
              <w:rPr>
                <w:rFonts w:ascii="Times New Roman" w:hAnsi="Times New Roman"/>
                <w:b/>
                <w:szCs w:val="24"/>
              </w:rPr>
              <w:t>8.</w:t>
            </w:r>
          </w:p>
        </w:tc>
        <w:tc>
          <w:tcPr>
            <w:tcW w:w="2693" w:type="dxa"/>
          </w:tcPr>
          <w:p w:rsidR="00944A5E" w:rsidRDefault="00944A5E" w:rsidP="00944A5E">
            <w:pPr>
              <w:jc w:val="center"/>
              <w:rPr>
                <w:rFonts w:ascii="Times New Roman" w:hAnsi="Times New Roman"/>
                <w:szCs w:val="24"/>
              </w:rPr>
            </w:pPr>
            <w:r>
              <w:rPr>
                <w:rFonts w:ascii="Times New Roman" w:hAnsi="Times New Roman"/>
                <w:szCs w:val="24"/>
              </w:rPr>
              <w:t>1168,50</w:t>
            </w:r>
          </w:p>
        </w:tc>
      </w:tr>
      <w:tr w:rsidR="00944A5E" w:rsidTr="00944A5E">
        <w:tc>
          <w:tcPr>
            <w:tcW w:w="2693" w:type="dxa"/>
          </w:tcPr>
          <w:p w:rsidR="00944A5E" w:rsidRPr="0039193C" w:rsidRDefault="00944A5E" w:rsidP="00944A5E">
            <w:pPr>
              <w:jc w:val="center"/>
              <w:rPr>
                <w:rFonts w:ascii="Times New Roman" w:hAnsi="Times New Roman"/>
                <w:b/>
                <w:szCs w:val="24"/>
              </w:rPr>
            </w:pPr>
            <w:r w:rsidRPr="0039193C">
              <w:rPr>
                <w:rFonts w:ascii="Times New Roman" w:hAnsi="Times New Roman"/>
                <w:b/>
                <w:szCs w:val="24"/>
              </w:rPr>
              <w:t>9.</w:t>
            </w:r>
          </w:p>
        </w:tc>
        <w:tc>
          <w:tcPr>
            <w:tcW w:w="2693" w:type="dxa"/>
          </w:tcPr>
          <w:p w:rsidR="00944A5E" w:rsidRDefault="00944A5E" w:rsidP="00944A5E">
            <w:pPr>
              <w:jc w:val="center"/>
              <w:rPr>
                <w:rFonts w:ascii="Times New Roman" w:hAnsi="Times New Roman"/>
                <w:szCs w:val="24"/>
              </w:rPr>
            </w:pPr>
            <w:r>
              <w:rPr>
                <w:rFonts w:ascii="Times New Roman" w:hAnsi="Times New Roman"/>
                <w:szCs w:val="24"/>
              </w:rPr>
              <w:t>1329,00</w:t>
            </w:r>
          </w:p>
        </w:tc>
      </w:tr>
    </w:tbl>
    <w:p w:rsidR="00944A5E" w:rsidRDefault="00944A5E" w:rsidP="00944A5E">
      <w:pPr>
        <w:pStyle w:val="Odsekzoznamu"/>
        <w:ind w:left="284" w:firstLine="1559"/>
        <w:jc w:val="center"/>
        <w:rPr>
          <w:rFonts w:ascii="Times New Roman" w:hAnsi="Times New Roman"/>
          <w:sz w:val="24"/>
          <w:szCs w:val="24"/>
        </w:rPr>
      </w:pPr>
      <w:r>
        <w:rPr>
          <w:rFonts w:ascii="Times New Roman" w:hAnsi="Times New Roman"/>
          <w:sz w:val="24"/>
          <w:szCs w:val="24"/>
        </w:rPr>
        <w:t xml:space="preserve">                                                                      “.</w:t>
      </w:r>
    </w:p>
    <w:p w:rsidR="00944A5E" w:rsidRDefault="00944A5E" w:rsidP="00944A5E">
      <w:pPr>
        <w:pStyle w:val="Odsekzoznamu"/>
        <w:ind w:left="284" w:firstLine="1559"/>
        <w:jc w:val="center"/>
        <w:rPr>
          <w:rFonts w:ascii="Times New Roman" w:hAnsi="Times New Roman"/>
          <w:sz w:val="24"/>
          <w:szCs w:val="24"/>
        </w:rPr>
      </w:pPr>
    </w:p>
    <w:p w:rsidR="00944A5E" w:rsidRPr="004A3766" w:rsidRDefault="00944A5E" w:rsidP="00944A5E">
      <w:pPr>
        <w:pStyle w:val="Odsekzoznamu"/>
        <w:numPr>
          <w:ilvl w:val="0"/>
          <w:numId w:val="12"/>
        </w:numPr>
        <w:spacing w:after="160" w:line="259" w:lineRule="auto"/>
        <w:ind w:left="284" w:hanging="284"/>
        <w:jc w:val="both"/>
        <w:rPr>
          <w:rFonts w:ascii="Times New Roman" w:hAnsi="Times New Roman"/>
          <w:sz w:val="24"/>
          <w:szCs w:val="24"/>
        </w:rPr>
      </w:pPr>
      <w:r>
        <w:rPr>
          <w:rFonts w:ascii="Times New Roman" w:hAnsi="Times New Roman"/>
          <w:sz w:val="24"/>
          <w:szCs w:val="24"/>
        </w:rPr>
        <w:t>V prílohe „</w:t>
      </w:r>
      <w:r w:rsidRPr="00FA4D0A">
        <w:rPr>
          <w:rFonts w:ascii="Times New Roman" w:hAnsi="Times New Roman"/>
          <w:sz w:val="24"/>
          <w:szCs w:val="24"/>
        </w:rPr>
        <w:t>PLATOVÝ PORIADOK KANCELÁRIE NÁRODNEJ RADY SLOVENSKEJ REPUBLIKY“</w:t>
      </w:r>
      <w:r>
        <w:rPr>
          <w:rFonts w:ascii="Times New Roman" w:hAnsi="Times New Roman"/>
          <w:sz w:val="24"/>
          <w:szCs w:val="24"/>
        </w:rPr>
        <w:t xml:space="preserve"> časť </w:t>
      </w:r>
      <w:r w:rsidRPr="0044687D">
        <w:rPr>
          <w:rFonts w:ascii="Times New Roman" w:hAnsi="Times New Roman"/>
          <w:sz w:val="24"/>
          <w:szCs w:val="24"/>
        </w:rPr>
        <w:t>„</w:t>
      </w:r>
      <w:r>
        <w:rPr>
          <w:rFonts w:ascii="Times New Roman" w:hAnsi="Times New Roman"/>
          <w:sz w:val="24"/>
          <w:szCs w:val="24"/>
        </w:rPr>
        <w:t>STUPNICA PLATOVÝCH TARÍF ZAMESTNANCOV KANCELÁRIE NÁRODNEJ RADY SLOVENSKEJ REPUBLIKY PRI VYKONÁVANÍ VEREJNEJ SLUŽBY (Sk mesačne)</w:t>
      </w:r>
      <w:r w:rsidRPr="0044687D">
        <w:rPr>
          <w:rFonts w:ascii="Times New Roman" w:hAnsi="Times New Roman"/>
          <w:sz w:val="24"/>
          <w:szCs w:val="24"/>
        </w:rPr>
        <w:t>“</w:t>
      </w:r>
      <w:r>
        <w:rPr>
          <w:rFonts w:ascii="Times New Roman" w:hAnsi="Times New Roman"/>
          <w:sz w:val="24"/>
          <w:szCs w:val="24"/>
        </w:rPr>
        <w:t xml:space="preserve"> </w:t>
      </w:r>
      <w:r w:rsidRPr="0044687D">
        <w:rPr>
          <w:rFonts w:ascii="Times New Roman" w:hAnsi="Times New Roman"/>
          <w:sz w:val="24"/>
          <w:szCs w:val="24"/>
        </w:rPr>
        <w:t>znie:</w:t>
      </w:r>
    </w:p>
    <w:p w:rsidR="00944A5E" w:rsidRDefault="00944A5E" w:rsidP="00944A5E">
      <w:pPr>
        <w:pStyle w:val="Odsekzoznamu"/>
        <w:spacing w:line="240" w:lineRule="auto"/>
        <w:ind w:left="360" w:hanging="1211"/>
        <w:jc w:val="both"/>
        <w:rPr>
          <w:rFonts w:ascii="Times New Roman" w:hAnsi="Times New Roman"/>
          <w:sz w:val="24"/>
          <w:szCs w:val="24"/>
        </w:rPr>
      </w:pPr>
    </w:p>
    <w:p w:rsidR="00634995" w:rsidRDefault="00634995" w:rsidP="00944A5E">
      <w:pPr>
        <w:pStyle w:val="Odsekzoznamu"/>
        <w:spacing w:line="240" w:lineRule="auto"/>
        <w:ind w:left="360" w:hanging="1211"/>
        <w:jc w:val="both"/>
        <w:rPr>
          <w:rFonts w:ascii="Times New Roman" w:hAnsi="Times New Roman"/>
          <w:sz w:val="24"/>
          <w:szCs w:val="24"/>
        </w:rPr>
      </w:pPr>
    </w:p>
    <w:p w:rsidR="00944A5E" w:rsidRDefault="00944A5E" w:rsidP="00944A5E">
      <w:pPr>
        <w:pStyle w:val="Odsekzoznamu"/>
        <w:spacing w:line="240" w:lineRule="auto"/>
        <w:ind w:left="360" w:hanging="360"/>
        <w:jc w:val="center"/>
        <w:rPr>
          <w:rFonts w:ascii="Times New Roman" w:hAnsi="Times New Roman"/>
          <w:b/>
          <w:sz w:val="24"/>
          <w:szCs w:val="24"/>
        </w:rPr>
      </w:pPr>
      <w:r>
        <w:rPr>
          <w:rFonts w:ascii="Times New Roman" w:hAnsi="Times New Roman"/>
          <w:b/>
          <w:sz w:val="24"/>
          <w:szCs w:val="24"/>
        </w:rPr>
        <w:t>„STUPNICA PLATOVÝCH TARÍF ZAMESTNANCOV KANCELÁRIE NÁRODNEJ RADY SLOVENSKEJ REPUBLIKY PRI VÝKONE PRÁCE VO VEREJNOM ZÁUJME</w:t>
      </w:r>
    </w:p>
    <w:p w:rsidR="00944A5E" w:rsidRPr="00F21C9A" w:rsidRDefault="00944A5E" w:rsidP="00944A5E">
      <w:pPr>
        <w:pStyle w:val="Odsekzoznamu"/>
        <w:spacing w:line="240" w:lineRule="auto"/>
        <w:ind w:left="360" w:hanging="360"/>
        <w:jc w:val="center"/>
        <w:rPr>
          <w:rFonts w:ascii="Times New Roman" w:hAnsi="Times New Roman"/>
          <w:b/>
          <w:sz w:val="24"/>
          <w:szCs w:val="24"/>
        </w:rPr>
      </w:pPr>
      <w:r>
        <w:rPr>
          <w:rFonts w:ascii="Times New Roman" w:hAnsi="Times New Roman"/>
          <w:b/>
          <w:sz w:val="24"/>
          <w:szCs w:val="24"/>
        </w:rPr>
        <w:t xml:space="preserve">     </w:t>
      </w:r>
      <w:r w:rsidRPr="00C40107">
        <w:rPr>
          <w:rFonts w:ascii="Times New Roman" w:hAnsi="Times New Roman"/>
          <w:b/>
          <w:sz w:val="24"/>
          <w:szCs w:val="24"/>
        </w:rPr>
        <w:t>(v eurách mesačne)</w:t>
      </w:r>
    </w:p>
    <w:p w:rsidR="00944A5E" w:rsidRDefault="00944A5E" w:rsidP="00944A5E">
      <w:pPr>
        <w:pStyle w:val="Odsekzoznamu"/>
        <w:spacing w:line="240" w:lineRule="auto"/>
        <w:ind w:left="360" w:hanging="1353"/>
        <w:jc w:val="right"/>
        <w:rPr>
          <w:rFonts w:ascii="Times New Roman" w:hAnsi="Times New Roman"/>
          <w:sz w:val="24"/>
          <w:szCs w:val="24"/>
        </w:rPr>
      </w:pPr>
    </w:p>
    <w:p w:rsidR="00634995" w:rsidRDefault="00634995" w:rsidP="00944A5E">
      <w:pPr>
        <w:pStyle w:val="Odsekzoznamu"/>
        <w:spacing w:line="240" w:lineRule="auto"/>
        <w:ind w:left="360" w:hanging="1353"/>
        <w:jc w:val="right"/>
        <w:rPr>
          <w:rFonts w:ascii="Times New Roman" w:hAnsi="Times New Roman"/>
          <w:sz w:val="24"/>
          <w:szCs w:val="24"/>
        </w:rPr>
      </w:pPr>
    </w:p>
    <w:p w:rsidR="00634995" w:rsidRDefault="00634995" w:rsidP="00944A5E">
      <w:pPr>
        <w:pStyle w:val="Odsekzoznamu"/>
        <w:spacing w:line="240" w:lineRule="auto"/>
        <w:ind w:left="360" w:hanging="1353"/>
        <w:jc w:val="right"/>
        <w:rPr>
          <w:rFonts w:ascii="Times New Roman" w:hAnsi="Times New Roman"/>
          <w:sz w:val="24"/>
          <w:szCs w:val="24"/>
        </w:rPr>
      </w:pPr>
    </w:p>
    <w:p w:rsidR="00634995" w:rsidRPr="00E56FAA" w:rsidRDefault="00634995" w:rsidP="00944A5E">
      <w:pPr>
        <w:pStyle w:val="Odsekzoznamu"/>
        <w:spacing w:line="240" w:lineRule="auto"/>
        <w:ind w:left="360" w:hanging="1353"/>
        <w:jc w:val="right"/>
        <w:rPr>
          <w:rFonts w:ascii="Times New Roman" w:hAnsi="Times New Roman"/>
          <w:sz w:val="24"/>
          <w:szCs w:val="24"/>
        </w:rPr>
      </w:pPr>
    </w:p>
    <w:tbl>
      <w:tblPr>
        <w:tblW w:w="10920" w:type="dxa"/>
        <w:tblInd w:w="-923" w:type="dxa"/>
        <w:tblLayout w:type="fixed"/>
        <w:tblCellMar>
          <w:left w:w="70" w:type="dxa"/>
          <w:right w:w="70" w:type="dxa"/>
        </w:tblCellMar>
        <w:tblLook w:val="04A0" w:firstRow="1" w:lastRow="0" w:firstColumn="1" w:lastColumn="0" w:noHBand="0" w:noVBand="1"/>
      </w:tblPr>
      <w:tblGrid>
        <w:gridCol w:w="913"/>
        <w:gridCol w:w="709"/>
        <w:gridCol w:w="992"/>
        <w:gridCol w:w="851"/>
        <w:gridCol w:w="992"/>
        <w:gridCol w:w="992"/>
        <w:gridCol w:w="993"/>
        <w:gridCol w:w="992"/>
        <w:gridCol w:w="1134"/>
        <w:gridCol w:w="1134"/>
        <w:gridCol w:w="1218"/>
      </w:tblGrid>
      <w:tr w:rsidR="00944A5E" w:rsidTr="00944A5E">
        <w:trPr>
          <w:trHeight w:val="770"/>
        </w:trPr>
        <w:tc>
          <w:tcPr>
            <w:tcW w:w="913" w:type="dxa"/>
            <w:vMerge w:val="restart"/>
            <w:tcBorders>
              <w:top w:val="single" w:sz="8" w:space="0" w:color="auto"/>
              <w:left w:val="single" w:sz="8" w:space="0" w:color="auto"/>
              <w:bottom w:val="single" w:sz="8" w:space="0" w:color="000000"/>
              <w:right w:val="single" w:sz="4" w:space="0" w:color="auto"/>
            </w:tcBorders>
            <w:vAlign w:val="center"/>
            <w:hideMark/>
          </w:tcPr>
          <w:p w:rsidR="00944A5E" w:rsidRPr="00AC4D69" w:rsidRDefault="00944A5E" w:rsidP="00944A5E">
            <w:pPr>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lastRenderedPageBreak/>
              <w:t>Platový stupeň</w:t>
            </w:r>
          </w:p>
        </w:tc>
        <w:tc>
          <w:tcPr>
            <w:tcW w:w="709" w:type="dxa"/>
            <w:vMerge w:val="restart"/>
            <w:tcBorders>
              <w:top w:val="single" w:sz="8" w:space="0" w:color="auto"/>
              <w:left w:val="single" w:sz="4" w:space="0" w:color="auto"/>
              <w:bottom w:val="single" w:sz="8" w:space="0" w:color="000000"/>
              <w:right w:val="single" w:sz="8" w:space="0" w:color="auto"/>
            </w:tcBorders>
            <w:vAlign w:val="center"/>
            <w:hideMark/>
          </w:tcPr>
          <w:p w:rsidR="00944A5E" w:rsidRPr="00AC4D69" w:rsidRDefault="00944A5E" w:rsidP="00944A5E">
            <w:pPr>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Počet rokov praxe</w:t>
            </w:r>
          </w:p>
        </w:tc>
        <w:tc>
          <w:tcPr>
            <w:tcW w:w="9298" w:type="dxa"/>
            <w:gridSpan w:val="9"/>
            <w:tcBorders>
              <w:top w:val="single" w:sz="8" w:space="0" w:color="auto"/>
              <w:left w:val="nil"/>
              <w:right w:val="single" w:sz="8" w:space="0" w:color="000000"/>
            </w:tcBorders>
            <w:vAlign w:val="center"/>
            <w:hideMark/>
          </w:tcPr>
          <w:p w:rsidR="00944A5E" w:rsidRPr="00AC4D69" w:rsidRDefault="00944A5E" w:rsidP="00944A5E">
            <w:pPr>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 xml:space="preserve">P l a t o v á   t r i e d a </w:t>
            </w:r>
          </w:p>
        </w:tc>
      </w:tr>
      <w:tr w:rsidR="00944A5E" w:rsidTr="00944A5E">
        <w:trPr>
          <w:trHeight w:val="375"/>
        </w:trPr>
        <w:tc>
          <w:tcPr>
            <w:tcW w:w="913" w:type="dxa"/>
            <w:vMerge/>
            <w:tcBorders>
              <w:top w:val="single" w:sz="8" w:space="0" w:color="auto"/>
              <w:left w:val="single" w:sz="8" w:space="0" w:color="auto"/>
              <w:bottom w:val="single" w:sz="8" w:space="0" w:color="000000"/>
              <w:right w:val="single" w:sz="4" w:space="0" w:color="auto"/>
            </w:tcBorders>
            <w:vAlign w:val="center"/>
            <w:hideMark/>
          </w:tcPr>
          <w:p w:rsidR="00944A5E" w:rsidRPr="00AC4D69" w:rsidRDefault="00944A5E" w:rsidP="00944A5E">
            <w:pPr>
              <w:spacing w:line="240" w:lineRule="auto"/>
              <w:rPr>
                <w:rFonts w:ascii="Times New Roman" w:hAnsi="Times New Roman"/>
                <w:b/>
                <w:bCs/>
                <w:color w:val="000000"/>
                <w:sz w:val="20"/>
                <w:szCs w:val="20"/>
                <w:lang w:eastAsia="sk-SK"/>
              </w:rPr>
            </w:pPr>
          </w:p>
        </w:tc>
        <w:tc>
          <w:tcPr>
            <w:tcW w:w="709" w:type="dxa"/>
            <w:vMerge/>
            <w:tcBorders>
              <w:top w:val="single" w:sz="8" w:space="0" w:color="auto"/>
              <w:left w:val="single" w:sz="4" w:space="0" w:color="auto"/>
              <w:bottom w:val="single" w:sz="8" w:space="0" w:color="000000"/>
              <w:right w:val="single" w:sz="8" w:space="0" w:color="auto"/>
            </w:tcBorders>
            <w:vAlign w:val="center"/>
            <w:hideMark/>
          </w:tcPr>
          <w:p w:rsidR="00944A5E" w:rsidRPr="00AC4D69" w:rsidRDefault="00944A5E" w:rsidP="00944A5E">
            <w:pPr>
              <w:spacing w:line="240" w:lineRule="auto"/>
              <w:rPr>
                <w:rFonts w:ascii="Times New Roman" w:hAnsi="Times New Roman"/>
                <w:b/>
                <w:bCs/>
                <w:color w:val="000000"/>
                <w:sz w:val="20"/>
                <w:szCs w:val="20"/>
                <w:lang w:eastAsia="sk-SK"/>
              </w:rPr>
            </w:pPr>
          </w:p>
        </w:tc>
        <w:tc>
          <w:tcPr>
            <w:tcW w:w="992" w:type="dxa"/>
            <w:tcBorders>
              <w:top w:val="single" w:sz="8" w:space="0" w:color="auto"/>
              <w:left w:val="nil"/>
              <w:bottom w:val="single" w:sz="8" w:space="0" w:color="auto"/>
              <w:right w:val="single" w:sz="4" w:space="0" w:color="auto"/>
            </w:tcBorders>
            <w:noWrap/>
            <w:vAlign w:val="center"/>
            <w:hideMark/>
          </w:tcPr>
          <w:p w:rsidR="00944A5E" w:rsidRPr="00AC4D69" w:rsidRDefault="00944A5E" w:rsidP="00944A5E">
            <w:pPr>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1</w:t>
            </w:r>
            <w:r>
              <w:rPr>
                <w:rFonts w:ascii="Times New Roman" w:hAnsi="Times New Roman"/>
                <w:b/>
                <w:bCs/>
                <w:color w:val="000000"/>
                <w:sz w:val="20"/>
                <w:szCs w:val="20"/>
                <w:lang w:eastAsia="sk-SK"/>
              </w:rPr>
              <w:t>.</w:t>
            </w:r>
          </w:p>
        </w:tc>
        <w:tc>
          <w:tcPr>
            <w:tcW w:w="851" w:type="dxa"/>
            <w:tcBorders>
              <w:top w:val="single" w:sz="8" w:space="0" w:color="auto"/>
              <w:left w:val="nil"/>
              <w:bottom w:val="single" w:sz="8" w:space="0" w:color="auto"/>
              <w:right w:val="single" w:sz="4" w:space="0" w:color="auto"/>
            </w:tcBorders>
            <w:noWrap/>
            <w:vAlign w:val="center"/>
            <w:hideMark/>
          </w:tcPr>
          <w:p w:rsidR="00944A5E" w:rsidRPr="00AC4D69" w:rsidRDefault="00944A5E" w:rsidP="00944A5E">
            <w:pPr>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2</w:t>
            </w:r>
            <w:r>
              <w:rPr>
                <w:rFonts w:ascii="Times New Roman" w:hAnsi="Times New Roman"/>
                <w:b/>
                <w:bCs/>
                <w:color w:val="000000"/>
                <w:sz w:val="20"/>
                <w:szCs w:val="20"/>
                <w:lang w:eastAsia="sk-SK"/>
              </w:rPr>
              <w:t>.</w:t>
            </w:r>
          </w:p>
        </w:tc>
        <w:tc>
          <w:tcPr>
            <w:tcW w:w="992" w:type="dxa"/>
            <w:tcBorders>
              <w:top w:val="single" w:sz="8" w:space="0" w:color="auto"/>
              <w:left w:val="nil"/>
              <w:bottom w:val="single" w:sz="8" w:space="0" w:color="auto"/>
              <w:right w:val="single" w:sz="4" w:space="0" w:color="auto"/>
            </w:tcBorders>
            <w:noWrap/>
            <w:vAlign w:val="center"/>
            <w:hideMark/>
          </w:tcPr>
          <w:p w:rsidR="00944A5E" w:rsidRPr="00AC4D69" w:rsidRDefault="00944A5E" w:rsidP="00944A5E">
            <w:pPr>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3</w:t>
            </w:r>
            <w:r>
              <w:rPr>
                <w:rFonts w:ascii="Times New Roman" w:hAnsi="Times New Roman"/>
                <w:b/>
                <w:bCs/>
                <w:color w:val="000000"/>
                <w:sz w:val="20"/>
                <w:szCs w:val="20"/>
                <w:lang w:eastAsia="sk-SK"/>
              </w:rPr>
              <w:t>.</w:t>
            </w:r>
          </w:p>
        </w:tc>
        <w:tc>
          <w:tcPr>
            <w:tcW w:w="992" w:type="dxa"/>
            <w:tcBorders>
              <w:top w:val="single" w:sz="8" w:space="0" w:color="auto"/>
              <w:left w:val="nil"/>
              <w:bottom w:val="single" w:sz="8" w:space="0" w:color="auto"/>
              <w:right w:val="single" w:sz="4" w:space="0" w:color="auto"/>
            </w:tcBorders>
            <w:noWrap/>
            <w:vAlign w:val="center"/>
            <w:hideMark/>
          </w:tcPr>
          <w:p w:rsidR="00944A5E" w:rsidRPr="00AC4D69" w:rsidRDefault="00944A5E" w:rsidP="00944A5E">
            <w:pPr>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4</w:t>
            </w:r>
            <w:r>
              <w:rPr>
                <w:rFonts w:ascii="Times New Roman" w:hAnsi="Times New Roman"/>
                <w:b/>
                <w:bCs/>
                <w:color w:val="000000"/>
                <w:sz w:val="20"/>
                <w:szCs w:val="20"/>
                <w:lang w:eastAsia="sk-SK"/>
              </w:rPr>
              <w:t>.</w:t>
            </w:r>
          </w:p>
        </w:tc>
        <w:tc>
          <w:tcPr>
            <w:tcW w:w="993" w:type="dxa"/>
            <w:tcBorders>
              <w:top w:val="single" w:sz="8" w:space="0" w:color="auto"/>
              <w:left w:val="nil"/>
              <w:bottom w:val="single" w:sz="8" w:space="0" w:color="auto"/>
              <w:right w:val="single" w:sz="4" w:space="0" w:color="auto"/>
            </w:tcBorders>
            <w:noWrap/>
            <w:vAlign w:val="center"/>
            <w:hideMark/>
          </w:tcPr>
          <w:p w:rsidR="00944A5E" w:rsidRPr="00AC4D69" w:rsidRDefault="00944A5E" w:rsidP="00944A5E">
            <w:pPr>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5</w:t>
            </w:r>
            <w:r>
              <w:rPr>
                <w:rFonts w:ascii="Times New Roman" w:hAnsi="Times New Roman"/>
                <w:b/>
                <w:bCs/>
                <w:color w:val="000000"/>
                <w:sz w:val="20"/>
                <w:szCs w:val="20"/>
                <w:lang w:eastAsia="sk-SK"/>
              </w:rPr>
              <w:t>.</w:t>
            </w:r>
          </w:p>
        </w:tc>
        <w:tc>
          <w:tcPr>
            <w:tcW w:w="992" w:type="dxa"/>
            <w:tcBorders>
              <w:top w:val="single" w:sz="8" w:space="0" w:color="auto"/>
              <w:left w:val="nil"/>
              <w:bottom w:val="single" w:sz="8" w:space="0" w:color="auto"/>
              <w:right w:val="single" w:sz="4" w:space="0" w:color="auto"/>
            </w:tcBorders>
            <w:noWrap/>
            <w:vAlign w:val="center"/>
            <w:hideMark/>
          </w:tcPr>
          <w:p w:rsidR="00944A5E" w:rsidRPr="00AC4D69" w:rsidRDefault="00944A5E" w:rsidP="00944A5E">
            <w:pPr>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6</w:t>
            </w:r>
            <w:r>
              <w:rPr>
                <w:rFonts w:ascii="Times New Roman" w:hAnsi="Times New Roman"/>
                <w:b/>
                <w:bCs/>
                <w:color w:val="000000"/>
                <w:sz w:val="20"/>
                <w:szCs w:val="20"/>
                <w:lang w:eastAsia="sk-SK"/>
              </w:rPr>
              <w:t>.</w:t>
            </w:r>
          </w:p>
        </w:tc>
        <w:tc>
          <w:tcPr>
            <w:tcW w:w="1134" w:type="dxa"/>
            <w:tcBorders>
              <w:top w:val="single" w:sz="8" w:space="0" w:color="auto"/>
              <w:left w:val="nil"/>
              <w:bottom w:val="single" w:sz="8" w:space="0" w:color="auto"/>
              <w:right w:val="single" w:sz="4" w:space="0" w:color="auto"/>
            </w:tcBorders>
            <w:noWrap/>
            <w:vAlign w:val="center"/>
            <w:hideMark/>
          </w:tcPr>
          <w:p w:rsidR="00944A5E" w:rsidRPr="00AC4D69" w:rsidRDefault="00944A5E" w:rsidP="00944A5E">
            <w:pPr>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7</w:t>
            </w:r>
            <w:r>
              <w:rPr>
                <w:rFonts w:ascii="Times New Roman" w:hAnsi="Times New Roman"/>
                <w:b/>
                <w:bCs/>
                <w:color w:val="000000"/>
                <w:sz w:val="20"/>
                <w:szCs w:val="20"/>
                <w:lang w:eastAsia="sk-SK"/>
              </w:rPr>
              <w:t>.</w:t>
            </w:r>
          </w:p>
        </w:tc>
        <w:tc>
          <w:tcPr>
            <w:tcW w:w="1134" w:type="dxa"/>
            <w:tcBorders>
              <w:top w:val="single" w:sz="8" w:space="0" w:color="auto"/>
              <w:left w:val="nil"/>
              <w:bottom w:val="single" w:sz="8" w:space="0" w:color="auto"/>
              <w:right w:val="single" w:sz="4" w:space="0" w:color="auto"/>
            </w:tcBorders>
            <w:noWrap/>
            <w:vAlign w:val="center"/>
            <w:hideMark/>
          </w:tcPr>
          <w:p w:rsidR="00944A5E" w:rsidRPr="00AC4D69" w:rsidRDefault="00944A5E" w:rsidP="00944A5E">
            <w:pPr>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8</w:t>
            </w:r>
            <w:r>
              <w:rPr>
                <w:rFonts w:ascii="Times New Roman" w:hAnsi="Times New Roman"/>
                <w:b/>
                <w:bCs/>
                <w:color w:val="000000"/>
                <w:sz w:val="20"/>
                <w:szCs w:val="20"/>
                <w:lang w:eastAsia="sk-SK"/>
              </w:rPr>
              <w:t>.</w:t>
            </w:r>
          </w:p>
        </w:tc>
        <w:tc>
          <w:tcPr>
            <w:tcW w:w="1218" w:type="dxa"/>
            <w:tcBorders>
              <w:top w:val="single" w:sz="8" w:space="0" w:color="auto"/>
              <w:left w:val="nil"/>
              <w:bottom w:val="single" w:sz="8" w:space="0" w:color="auto"/>
              <w:right w:val="single" w:sz="8" w:space="0" w:color="auto"/>
            </w:tcBorders>
            <w:noWrap/>
            <w:vAlign w:val="center"/>
          </w:tcPr>
          <w:p w:rsidR="00944A5E" w:rsidRPr="00AC4D69" w:rsidRDefault="00944A5E" w:rsidP="00944A5E">
            <w:pPr>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9</w:t>
            </w:r>
            <w:r>
              <w:rPr>
                <w:rFonts w:ascii="Times New Roman" w:hAnsi="Times New Roman"/>
                <w:b/>
                <w:bCs/>
                <w:color w:val="000000"/>
                <w:sz w:val="20"/>
                <w:szCs w:val="20"/>
                <w:lang w:eastAsia="sk-SK"/>
              </w:rPr>
              <w:t>.</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w:t>
            </w:r>
          </w:p>
        </w:tc>
        <w:tc>
          <w:tcPr>
            <w:tcW w:w="992" w:type="dxa"/>
            <w:tcBorders>
              <w:top w:val="single" w:sz="4" w:space="0" w:color="000000"/>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525,50</w:t>
            </w:r>
          </w:p>
        </w:tc>
        <w:tc>
          <w:tcPr>
            <w:tcW w:w="851" w:type="dxa"/>
            <w:tcBorders>
              <w:top w:val="single" w:sz="4" w:space="0" w:color="000000"/>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536,00</w:t>
            </w:r>
          </w:p>
        </w:tc>
        <w:tc>
          <w:tcPr>
            <w:tcW w:w="992" w:type="dxa"/>
            <w:tcBorders>
              <w:top w:val="single" w:sz="4" w:space="0" w:color="000000"/>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557,50</w:t>
            </w:r>
          </w:p>
        </w:tc>
        <w:tc>
          <w:tcPr>
            <w:tcW w:w="992" w:type="dxa"/>
            <w:tcBorders>
              <w:top w:val="single" w:sz="4" w:space="0" w:color="000000"/>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601,50</w:t>
            </w:r>
          </w:p>
        </w:tc>
        <w:tc>
          <w:tcPr>
            <w:tcW w:w="993" w:type="dxa"/>
            <w:tcBorders>
              <w:top w:val="single" w:sz="4" w:space="0" w:color="000000"/>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667,00</w:t>
            </w:r>
          </w:p>
        </w:tc>
        <w:tc>
          <w:tcPr>
            <w:tcW w:w="992" w:type="dxa"/>
            <w:tcBorders>
              <w:top w:val="single" w:sz="4" w:space="0" w:color="000000"/>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731,00</w:t>
            </w:r>
          </w:p>
        </w:tc>
        <w:tc>
          <w:tcPr>
            <w:tcW w:w="1134" w:type="dxa"/>
            <w:tcBorders>
              <w:top w:val="single" w:sz="4" w:space="0" w:color="000000"/>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837,50</w:t>
            </w:r>
          </w:p>
        </w:tc>
        <w:tc>
          <w:tcPr>
            <w:tcW w:w="1134" w:type="dxa"/>
            <w:tcBorders>
              <w:top w:val="single" w:sz="4" w:space="0" w:color="000000"/>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904,50</w:t>
            </w:r>
          </w:p>
        </w:tc>
        <w:tc>
          <w:tcPr>
            <w:tcW w:w="1218" w:type="dxa"/>
            <w:tcBorders>
              <w:top w:val="single" w:sz="4" w:space="0" w:color="000000"/>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968,00</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2.</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4</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531,00</w:t>
            </w:r>
          </w:p>
        </w:tc>
        <w:tc>
          <w:tcPr>
            <w:tcW w:w="851"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541,50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569,00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620,50</w:t>
            </w:r>
          </w:p>
        </w:tc>
        <w:tc>
          <w:tcPr>
            <w:tcW w:w="993"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692,50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759,00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883,50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950,00</w:t>
            </w:r>
          </w:p>
        </w:tc>
        <w:tc>
          <w:tcPr>
            <w:tcW w:w="1218" w:type="dxa"/>
            <w:tcBorders>
              <w:top w:val="nil"/>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1 015,00</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3.</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6</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536,00</w:t>
            </w:r>
          </w:p>
        </w:tc>
        <w:tc>
          <w:tcPr>
            <w:tcW w:w="851"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547,00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587,50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641,00</w:t>
            </w:r>
          </w:p>
        </w:tc>
        <w:tc>
          <w:tcPr>
            <w:tcW w:w="993"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718,50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785,00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929,00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995,00</w:t>
            </w:r>
          </w:p>
        </w:tc>
        <w:tc>
          <w:tcPr>
            <w:tcW w:w="1218" w:type="dxa"/>
            <w:tcBorders>
              <w:top w:val="nil"/>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 xml:space="preserve">1 060,00 </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4.</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9</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541,50</w:t>
            </w:r>
          </w:p>
        </w:tc>
        <w:tc>
          <w:tcPr>
            <w:tcW w:w="851"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552,00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608,50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659,50</w:t>
            </w:r>
          </w:p>
        </w:tc>
        <w:tc>
          <w:tcPr>
            <w:tcW w:w="993"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746,00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809,50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975,00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1 041,00</w:t>
            </w:r>
          </w:p>
        </w:tc>
        <w:tc>
          <w:tcPr>
            <w:tcW w:w="1218" w:type="dxa"/>
            <w:tcBorders>
              <w:top w:val="nil"/>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1 105,50</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5.</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12</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549,00</w:t>
            </w:r>
          </w:p>
        </w:tc>
        <w:tc>
          <w:tcPr>
            <w:tcW w:w="851"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560,50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627,00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679,50</w:t>
            </w:r>
          </w:p>
        </w:tc>
        <w:tc>
          <w:tcPr>
            <w:tcW w:w="993"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772,50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837,50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1 022,00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1 087,50</w:t>
            </w:r>
          </w:p>
        </w:tc>
        <w:tc>
          <w:tcPr>
            <w:tcW w:w="1218" w:type="dxa"/>
            <w:tcBorders>
              <w:top w:val="nil"/>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1 152,50</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6.</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15</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557,50</w:t>
            </w:r>
          </w:p>
        </w:tc>
        <w:tc>
          <w:tcPr>
            <w:tcW w:w="851"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568,50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647,00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700,00</w:t>
            </w:r>
          </w:p>
        </w:tc>
        <w:tc>
          <w:tcPr>
            <w:tcW w:w="993"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798,50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863,50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1 068,00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1 132,50</w:t>
            </w:r>
          </w:p>
        </w:tc>
        <w:tc>
          <w:tcPr>
            <w:tcW w:w="1218" w:type="dxa"/>
            <w:tcBorders>
              <w:top w:val="nil"/>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1 199,00</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7.</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18</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565,00</w:t>
            </w:r>
          </w:p>
        </w:tc>
        <w:tc>
          <w:tcPr>
            <w:tcW w:w="851"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576,50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667,00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718,50</w:t>
            </w:r>
          </w:p>
        </w:tc>
        <w:tc>
          <w:tcPr>
            <w:tcW w:w="993"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824,50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889,50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1 113,50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1 179,00</w:t>
            </w:r>
          </w:p>
        </w:tc>
        <w:tc>
          <w:tcPr>
            <w:tcW w:w="1218" w:type="dxa"/>
            <w:tcBorders>
              <w:top w:val="nil"/>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1 243,00</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8.</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21</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573,00</w:t>
            </w:r>
          </w:p>
        </w:tc>
        <w:tc>
          <w:tcPr>
            <w:tcW w:w="851"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593,00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686,50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739,50</w:t>
            </w:r>
          </w:p>
        </w:tc>
        <w:tc>
          <w:tcPr>
            <w:tcW w:w="993"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850,00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916,50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1 159,50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1 224,50</w:t>
            </w:r>
          </w:p>
        </w:tc>
        <w:tc>
          <w:tcPr>
            <w:tcW w:w="1218" w:type="dxa"/>
            <w:tcBorders>
              <w:top w:val="nil"/>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1 290,50</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9.</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24</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581,00</w:t>
            </w:r>
          </w:p>
        </w:tc>
        <w:tc>
          <w:tcPr>
            <w:tcW w:w="851"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614,00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707,00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759,00</w:t>
            </w:r>
          </w:p>
        </w:tc>
        <w:tc>
          <w:tcPr>
            <w:tcW w:w="993"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877,50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942,50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1 205,50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1 270,00</w:t>
            </w:r>
          </w:p>
        </w:tc>
        <w:tc>
          <w:tcPr>
            <w:tcW w:w="1218" w:type="dxa"/>
            <w:tcBorders>
              <w:top w:val="nil"/>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1 337,50</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10.</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28</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588,50</w:t>
            </w:r>
          </w:p>
        </w:tc>
        <w:tc>
          <w:tcPr>
            <w:tcW w:w="851"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634,00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725,50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777,50</w:t>
            </w:r>
          </w:p>
        </w:tc>
        <w:tc>
          <w:tcPr>
            <w:tcW w:w="993"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904,50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968,00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1 251,50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1 316,00</w:t>
            </w:r>
          </w:p>
        </w:tc>
        <w:tc>
          <w:tcPr>
            <w:tcW w:w="1218" w:type="dxa"/>
            <w:tcBorders>
              <w:top w:val="nil"/>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1 382,50</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11.</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32</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599,00</w:t>
            </w:r>
          </w:p>
        </w:tc>
        <w:tc>
          <w:tcPr>
            <w:tcW w:w="851"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653,50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746,00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798,50</w:t>
            </w:r>
          </w:p>
        </w:tc>
        <w:tc>
          <w:tcPr>
            <w:tcW w:w="993"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929,00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995,00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1 297,00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1 362,00</w:t>
            </w:r>
          </w:p>
        </w:tc>
        <w:tc>
          <w:tcPr>
            <w:tcW w:w="1218" w:type="dxa"/>
            <w:tcBorders>
              <w:top w:val="nil"/>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1 428,00</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12.</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36</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610,00</w:t>
            </w:r>
          </w:p>
        </w:tc>
        <w:tc>
          <w:tcPr>
            <w:tcW w:w="851"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673,50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766,00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818,00</w:t>
            </w:r>
          </w:p>
        </w:tc>
        <w:tc>
          <w:tcPr>
            <w:tcW w:w="993"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955,50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1 022,00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1 342,00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1 409,00</w:t>
            </w:r>
          </w:p>
        </w:tc>
        <w:tc>
          <w:tcPr>
            <w:tcW w:w="1218" w:type="dxa"/>
            <w:tcBorders>
              <w:top w:val="nil"/>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1 475,00</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13.</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40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620,50</w:t>
            </w:r>
          </w:p>
        </w:tc>
        <w:tc>
          <w:tcPr>
            <w:tcW w:w="851"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685,00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779,50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832,00</w:t>
            </w:r>
          </w:p>
        </w:tc>
        <w:tc>
          <w:tcPr>
            <w:tcW w:w="993"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972,00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1 039,50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1 365,00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1 433,00</w:t>
            </w:r>
          </w:p>
        </w:tc>
        <w:tc>
          <w:tcPr>
            <w:tcW w:w="1218" w:type="dxa"/>
            <w:tcBorders>
              <w:top w:val="nil"/>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1 500,50</w:t>
            </w:r>
          </w:p>
        </w:tc>
      </w:tr>
      <w:tr w:rsidR="00944A5E" w:rsidTr="00944A5E">
        <w:trPr>
          <w:trHeight w:val="375"/>
        </w:trPr>
        <w:tc>
          <w:tcPr>
            <w:tcW w:w="913" w:type="dxa"/>
            <w:tcBorders>
              <w:top w:val="nil"/>
              <w:left w:val="single" w:sz="8" w:space="0" w:color="auto"/>
              <w:bottom w:val="single" w:sz="8" w:space="0" w:color="auto"/>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14.</w:t>
            </w:r>
          </w:p>
        </w:tc>
        <w:tc>
          <w:tcPr>
            <w:tcW w:w="709" w:type="dxa"/>
            <w:tcBorders>
              <w:top w:val="nil"/>
              <w:left w:val="nil"/>
              <w:bottom w:val="single" w:sz="8" w:space="0" w:color="auto"/>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nad 40</w:t>
            </w:r>
          </w:p>
        </w:tc>
        <w:tc>
          <w:tcPr>
            <w:tcW w:w="992" w:type="dxa"/>
            <w:tcBorders>
              <w:top w:val="nil"/>
              <w:left w:val="nil"/>
              <w:bottom w:val="single" w:sz="8" w:space="0" w:color="auto"/>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631,50</w:t>
            </w:r>
          </w:p>
        </w:tc>
        <w:tc>
          <w:tcPr>
            <w:tcW w:w="851" w:type="dxa"/>
            <w:tcBorders>
              <w:top w:val="nil"/>
              <w:left w:val="nil"/>
              <w:bottom w:val="single" w:sz="8" w:space="0" w:color="auto"/>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697,00</w:t>
            </w:r>
          </w:p>
        </w:tc>
        <w:tc>
          <w:tcPr>
            <w:tcW w:w="992" w:type="dxa"/>
            <w:tcBorders>
              <w:top w:val="nil"/>
              <w:left w:val="nil"/>
              <w:bottom w:val="single" w:sz="8" w:space="0" w:color="auto"/>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793,00</w:t>
            </w:r>
          </w:p>
        </w:tc>
        <w:tc>
          <w:tcPr>
            <w:tcW w:w="992" w:type="dxa"/>
            <w:tcBorders>
              <w:top w:val="nil"/>
              <w:left w:val="nil"/>
              <w:bottom w:val="single" w:sz="8" w:space="0" w:color="auto"/>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846,50</w:t>
            </w:r>
          </w:p>
        </w:tc>
        <w:tc>
          <w:tcPr>
            <w:tcW w:w="993" w:type="dxa"/>
            <w:tcBorders>
              <w:top w:val="nil"/>
              <w:left w:val="nil"/>
              <w:bottom w:val="single" w:sz="8" w:space="0" w:color="auto"/>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989,00</w:t>
            </w:r>
          </w:p>
        </w:tc>
        <w:tc>
          <w:tcPr>
            <w:tcW w:w="992" w:type="dxa"/>
            <w:tcBorders>
              <w:top w:val="nil"/>
              <w:left w:val="nil"/>
              <w:bottom w:val="single" w:sz="8" w:space="0" w:color="auto"/>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1 057,50</w:t>
            </w:r>
          </w:p>
        </w:tc>
        <w:tc>
          <w:tcPr>
            <w:tcW w:w="1134" w:type="dxa"/>
            <w:tcBorders>
              <w:top w:val="nil"/>
              <w:left w:val="nil"/>
              <w:bottom w:val="single" w:sz="8" w:space="0" w:color="auto"/>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1 388,50</w:t>
            </w:r>
          </w:p>
        </w:tc>
        <w:tc>
          <w:tcPr>
            <w:tcW w:w="1134" w:type="dxa"/>
            <w:tcBorders>
              <w:top w:val="nil"/>
              <w:left w:val="nil"/>
              <w:bottom w:val="single" w:sz="8" w:space="0" w:color="auto"/>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1 457,50</w:t>
            </w:r>
          </w:p>
        </w:tc>
        <w:tc>
          <w:tcPr>
            <w:tcW w:w="1218" w:type="dxa"/>
            <w:tcBorders>
              <w:top w:val="nil"/>
              <w:left w:val="nil"/>
              <w:bottom w:val="single" w:sz="8" w:space="0" w:color="auto"/>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1 526,50</w:t>
            </w:r>
          </w:p>
        </w:tc>
      </w:tr>
    </w:tbl>
    <w:p w:rsidR="00944A5E" w:rsidRDefault="00944A5E" w:rsidP="00944A5E">
      <w:pPr>
        <w:spacing w:line="240" w:lineRule="auto"/>
        <w:ind w:right="-993"/>
        <w:jc w:val="right"/>
        <w:rPr>
          <w:rFonts w:ascii="Times New Roman" w:hAnsi="Times New Roman"/>
          <w:szCs w:val="24"/>
        </w:rPr>
      </w:pPr>
    </w:p>
    <w:p w:rsidR="00944A5E" w:rsidRDefault="00944A5E" w:rsidP="00944A5E">
      <w:pPr>
        <w:spacing w:line="240" w:lineRule="auto"/>
        <w:ind w:right="-993"/>
        <w:jc w:val="right"/>
        <w:rPr>
          <w:rFonts w:ascii="Times New Roman" w:hAnsi="Times New Roman"/>
          <w:szCs w:val="24"/>
        </w:rPr>
      </w:pPr>
      <w:r>
        <w:rPr>
          <w:rFonts w:ascii="Times New Roman" w:hAnsi="Times New Roman"/>
          <w:szCs w:val="24"/>
        </w:rPr>
        <w:t>“.</w:t>
      </w:r>
    </w:p>
    <w:p w:rsidR="00241D11" w:rsidRDefault="00241D11" w:rsidP="00944A5E">
      <w:pPr>
        <w:spacing w:line="240" w:lineRule="auto"/>
        <w:ind w:right="-993"/>
        <w:jc w:val="right"/>
        <w:rPr>
          <w:rFonts w:ascii="Times New Roman" w:hAnsi="Times New Roman"/>
          <w:szCs w:val="24"/>
        </w:rPr>
      </w:pPr>
    </w:p>
    <w:p w:rsidR="00944A5E" w:rsidRPr="00CB251C" w:rsidRDefault="00944A5E" w:rsidP="00944A5E">
      <w:pPr>
        <w:pStyle w:val="Textkomentra"/>
        <w:jc w:val="center"/>
        <w:rPr>
          <w:rFonts w:ascii="Times New Roman" w:hAnsi="Times New Roman" w:cs="Times New Roman"/>
          <w:b/>
          <w:sz w:val="24"/>
          <w:szCs w:val="24"/>
        </w:rPr>
      </w:pPr>
      <w:r w:rsidRPr="00CB251C">
        <w:rPr>
          <w:rFonts w:ascii="Times New Roman" w:hAnsi="Times New Roman" w:cs="Times New Roman"/>
          <w:b/>
          <w:sz w:val="24"/>
          <w:szCs w:val="24"/>
        </w:rPr>
        <w:t>Čl. III</w:t>
      </w:r>
    </w:p>
    <w:p w:rsidR="00944A5E" w:rsidRPr="00CB251C" w:rsidRDefault="00944A5E" w:rsidP="00944A5E">
      <w:pPr>
        <w:jc w:val="both"/>
        <w:rPr>
          <w:rFonts w:ascii="Times New Roman" w:hAnsi="Times New Roman"/>
          <w:szCs w:val="24"/>
        </w:rPr>
      </w:pPr>
      <w:r w:rsidRPr="00CB251C">
        <w:rPr>
          <w:rFonts w:ascii="Times New Roman" w:hAnsi="Times New Roman"/>
          <w:szCs w:val="24"/>
        </w:rPr>
        <w:t>Zákon č. 564/2001 Z. z. o verejnom ochrancovi práv v znení zákona č. 411/2002 Z. z., zákona č. 551/2003 Z. z., zákona č. 215/2004 Z. z., zákona č. 523/2004 Z. z., zákona č. 618/2004 Z. z., zákona č. 122/2006 Z. z., zákona č. 400/2009 Z. z., zákona č. 220/2011 Z. z., zákona č. 392/2012 Z. z., zákona č. 462/2013 Z. z., zákona č. 362/2014 Z. z., zákona č. 176/2015 Z. z., zákona č. 338/2015 Z. z., zákona č. 125/2016 Z. z., zákona č. 340/2016 Z. z., zákona č. 55/2017 Z. z. a zákona č. 334/2017 Z. z. sa mení takto:</w:t>
      </w:r>
    </w:p>
    <w:p w:rsidR="00944A5E" w:rsidRPr="00CB251C" w:rsidRDefault="00944A5E" w:rsidP="00944A5E">
      <w:pPr>
        <w:rPr>
          <w:rFonts w:ascii="Times New Roman" w:hAnsi="Times New Roman"/>
          <w:szCs w:val="24"/>
        </w:rPr>
      </w:pPr>
    </w:p>
    <w:p w:rsidR="00944A5E" w:rsidRPr="00CB251C" w:rsidRDefault="003F6144" w:rsidP="003F6144">
      <w:pPr>
        <w:pStyle w:val="Textkomentra"/>
        <w:numPr>
          <w:ilvl w:val="0"/>
          <w:numId w:val="26"/>
        </w:numPr>
        <w:spacing w:after="0"/>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 </w:t>
      </w:r>
      <w:r w:rsidR="00944A5E" w:rsidRPr="00CB251C">
        <w:rPr>
          <w:rFonts w:ascii="Times New Roman" w:hAnsi="Times New Roman" w:cs="Times New Roman"/>
          <w:sz w:val="24"/>
          <w:szCs w:val="24"/>
        </w:rPr>
        <w:t>V prílohe „PLATOVÝ PORIADOK KANCELÁRIE VEREJNÉHO OCHRANCU PRÁV“ časti „</w:t>
      </w:r>
      <w:r w:rsidR="00944A5E" w:rsidRPr="00CB251C">
        <w:rPr>
          <w:rFonts w:ascii="Times New Roman" w:hAnsi="Times New Roman" w:cs="Times New Roman"/>
          <w:bCs/>
          <w:sz w:val="24"/>
          <w:szCs w:val="24"/>
        </w:rPr>
        <w:t>KATALÓG ČINNOSTÍ zamestnancov Kancelárie verejného ochrancu s prevahou duševnej práce pri výkone práce vo verejnom záujme</w:t>
      </w:r>
      <w:r w:rsidR="00944A5E" w:rsidRPr="00CB251C">
        <w:rPr>
          <w:rFonts w:ascii="Times New Roman" w:hAnsi="Times New Roman" w:cs="Times New Roman"/>
          <w:sz w:val="24"/>
          <w:szCs w:val="24"/>
        </w:rPr>
        <w:t>“ a „</w:t>
      </w:r>
      <w:r w:rsidR="00944A5E" w:rsidRPr="00CB251C">
        <w:rPr>
          <w:rFonts w:ascii="Times New Roman" w:hAnsi="Times New Roman" w:cs="Times New Roman"/>
          <w:bCs/>
          <w:sz w:val="24"/>
          <w:szCs w:val="24"/>
        </w:rPr>
        <w:t>KATALÓG ČINNOSTÍ zamestnancov Kancelárie verejného ochrancu remeselných, manuálnych alebo manipulačných s prevahou fyzickej práce pri výkone práce vo verejnom záujme</w:t>
      </w:r>
      <w:r w:rsidR="00944A5E" w:rsidRPr="00CB251C">
        <w:rPr>
          <w:rFonts w:ascii="Times New Roman" w:hAnsi="Times New Roman" w:cs="Times New Roman"/>
          <w:sz w:val="24"/>
          <w:szCs w:val="24"/>
        </w:rPr>
        <w:t>“ znejú:</w:t>
      </w:r>
    </w:p>
    <w:bookmarkEnd w:id="0"/>
    <w:p w:rsidR="00944A5E" w:rsidRPr="00CB251C" w:rsidRDefault="00944A5E" w:rsidP="00944A5E">
      <w:pPr>
        <w:rPr>
          <w:rFonts w:ascii="Times New Roman" w:hAnsi="Times New Roman"/>
          <w:szCs w:val="24"/>
        </w:rPr>
      </w:pPr>
    </w:p>
    <w:p w:rsidR="00944A5E" w:rsidRPr="00CB251C" w:rsidRDefault="00944A5E" w:rsidP="00944A5E">
      <w:pPr>
        <w:widowControl w:val="0"/>
        <w:autoSpaceDE w:val="0"/>
        <w:autoSpaceDN w:val="0"/>
        <w:adjustRightInd w:val="0"/>
        <w:jc w:val="center"/>
        <w:rPr>
          <w:rFonts w:ascii="Times New Roman" w:hAnsi="Times New Roman"/>
          <w:b/>
          <w:bCs/>
          <w:szCs w:val="24"/>
        </w:rPr>
      </w:pPr>
      <w:r w:rsidRPr="00CB251C">
        <w:rPr>
          <w:rFonts w:ascii="Times New Roman" w:hAnsi="Times New Roman"/>
          <w:b/>
          <w:bCs/>
          <w:szCs w:val="24"/>
        </w:rPr>
        <w:t xml:space="preserve">„KATALÓG ČINNOSTÍ </w:t>
      </w:r>
    </w:p>
    <w:p w:rsidR="00944A5E" w:rsidRPr="00CB251C" w:rsidRDefault="00944A5E" w:rsidP="00944A5E">
      <w:pPr>
        <w:widowControl w:val="0"/>
        <w:autoSpaceDE w:val="0"/>
        <w:autoSpaceDN w:val="0"/>
        <w:adjustRightInd w:val="0"/>
        <w:jc w:val="center"/>
        <w:rPr>
          <w:rFonts w:ascii="Times New Roman" w:hAnsi="Times New Roman"/>
          <w:b/>
          <w:bCs/>
          <w:szCs w:val="24"/>
        </w:rPr>
      </w:pPr>
      <w:r w:rsidRPr="00CB251C">
        <w:rPr>
          <w:rFonts w:ascii="Times New Roman" w:hAnsi="Times New Roman"/>
          <w:b/>
          <w:bCs/>
          <w:szCs w:val="24"/>
        </w:rPr>
        <w:t xml:space="preserve">zamestnancov Kancelárie verejného ochrancu práv s prevahou duševnej práce pri výkone práce vo verejnom záujme </w:t>
      </w:r>
    </w:p>
    <w:p w:rsidR="00944A5E" w:rsidRPr="00CB251C" w:rsidRDefault="00944A5E" w:rsidP="00944A5E">
      <w:pPr>
        <w:widowControl w:val="0"/>
        <w:autoSpaceDE w:val="0"/>
        <w:autoSpaceDN w:val="0"/>
        <w:adjustRightInd w:val="0"/>
        <w:rPr>
          <w:rFonts w:ascii="Times New Roman" w:hAnsi="Times New Roman"/>
          <w:b/>
          <w:bCs/>
          <w:szCs w:val="24"/>
        </w:rPr>
      </w:pPr>
    </w:p>
    <w:p w:rsidR="00944A5E" w:rsidRPr="00CB251C" w:rsidRDefault="00944A5E" w:rsidP="00944A5E">
      <w:pPr>
        <w:widowControl w:val="0"/>
        <w:autoSpaceDE w:val="0"/>
        <w:autoSpaceDN w:val="0"/>
        <w:adjustRightInd w:val="0"/>
        <w:rPr>
          <w:rFonts w:ascii="Times New Roman" w:hAnsi="Times New Roman"/>
          <w:szCs w:val="24"/>
        </w:rPr>
      </w:pPr>
      <w:r w:rsidRPr="00E70A6C">
        <w:rPr>
          <w:rFonts w:ascii="Times New Roman" w:hAnsi="Times New Roman"/>
          <w:b/>
          <w:szCs w:val="24"/>
        </w:rPr>
        <w:t>2</w:t>
      </w:r>
      <w:r w:rsidRPr="00CB251C">
        <w:rPr>
          <w:rFonts w:ascii="Times New Roman" w:hAnsi="Times New Roman"/>
          <w:szCs w:val="24"/>
        </w:rPr>
        <w:t xml:space="preserve">. PLATOVÁ TRIEDA </w:t>
      </w:r>
    </w:p>
    <w:p w:rsidR="00944A5E" w:rsidRPr="00CB251C" w:rsidRDefault="00944A5E" w:rsidP="00944A5E">
      <w:pPr>
        <w:widowControl w:val="0"/>
        <w:autoSpaceDE w:val="0"/>
        <w:autoSpaceDN w:val="0"/>
        <w:adjustRightInd w:val="0"/>
        <w:jc w:val="both"/>
        <w:rPr>
          <w:rFonts w:ascii="Times New Roman" w:hAnsi="Times New Roman"/>
          <w:szCs w:val="24"/>
        </w:rPr>
      </w:pPr>
      <w:r w:rsidRPr="00CB251C">
        <w:rPr>
          <w:rFonts w:ascii="Times New Roman" w:hAnsi="Times New Roman"/>
          <w:szCs w:val="24"/>
        </w:rPr>
        <w:t>Kvalifikačné predpoklady: stredné vzdelanie a osobitný kvalifikačný predpoklad, ak je ustanovený osobitným predpisom, alebo úplné stredné vzdelanie a osobitný kvalifikačný predpoklad, ak je ustanovený osobitným predpisom.</w:t>
      </w:r>
    </w:p>
    <w:p w:rsidR="00944A5E" w:rsidRPr="00CB251C" w:rsidRDefault="00944A5E" w:rsidP="00944A5E">
      <w:pPr>
        <w:widowControl w:val="0"/>
        <w:autoSpaceDE w:val="0"/>
        <w:autoSpaceDN w:val="0"/>
        <w:adjustRightInd w:val="0"/>
        <w:jc w:val="both"/>
        <w:rPr>
          <w:rFonts w:ascii="Times New Roman" w:hAnsi="Times New Roman"/>
          <w:szCs w:val="24"/>
        </w:rPr>
      </w:pPr>
      <w:r w:rsidRPr="00CB251C">
        <w:rPr>
          <w:rFonts w:ascii="Times New Roman" w:hAnsi="Times New Roman"/>
          <w:szCs w:val="24"/>
        </w:rPr>
        <w:lastRenderedPageBreak/>
        <w:t>Pracovné činnosti vyžadujúce stredné vzdelanie:</w:t>
      </w:r>
    </w:p>
    <w:p w:rsidR="00634995" w:rsidRDefault="00634995" w:rsidP="00944A5E">
      <w:pPr>
        <w:widowControl w:val="0"/>
        <w:tabs>
          <w:tab w:val="left" w:pos="993"/>
        </w:tabs>
        <w:autoSpaceDE w:val="0"/>
        <w:autoSpaceDN w:val="0"/>
        <w:adjustRightInd w:val="0"/>
        <w:ind w:left="993" w:hanging="709"/>
        <w:jc w:val="both"/>
        <w:rPr>
          <w:rFonts w:ascii="Times New Roman" w:hAnsi="Times New Roman"/>
          <w:szCs w:val="24"/>
        </w:rPr>
      </w:pPr>
    </w:p>
    <w:p w:rsidR="00944A5E" w:rsidRPr="00CB251C" w:rsidRDefault="00944A5E" w:rsidP="00944A5E">
      <w:pPr>
        <w:widowControl w:val="0"/>
        <w:tabs>
          <w:tab w:val="left" w:pos="993"/>
        </w:tabs>
        <w:autoSpaceDE w:val="0"/>
        <w:autoSpaceDN w:val="0"/>
        <w:adjustRightInd w:val="0"/>
        <w:ind w:left="993" w:hanging="709"/>
        <w:jc w:val="both"/>
        <w:rPr>
          <w:rFonts w:ascii="Times New Roman" w:hAnsi="Times New Roman"/>
          <w:szCs w:val="24"/>
        </w:rPr>
      </w:pPr>
      <w:r w:rsidRPr="00CB251C">
        <w:rPr>
          <w:rFonts w:ascii="Times New Roman" w:hAnsi="Times New Roman"/>
          <w:szCs w:val="24"/>
        </w:rPr>
        <w:t xml:space="preserve">  2.01   Vybavovanie korešpondencie podľa pokynov alebo podľa všeobecných postupov.  </w:t>
      </w:r>
    </w:p>
    <w:p w:rsidR="00944A5E" w:rsidRPr="00CB251C" w:rsidRDefault="00944A5E" w:rsidP="00944A5E">
      <w:pPr>
        <w:widowControl w:val="0"/>
        <w:numPr>
          <w:ilvl w:val="1"/>
          <w:numId w:val="16"/>
        </w:numPr>
        <w:tabs>
          <w:tab w:val="left" w:pos="993"/>
        </w:tabs>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Prijímanie a zhromažďovanie ekonomických, technických alebo prevádzkových</w:t>
      </w:r>
    </w:p>
    <w:p w:rsidR="00944A5E" w:rsidRPr="00CB251C" w:rsidRDefault="00944A5E" w:rsidP="00944A5E">
      <w:pPr>
        <w:widowControl w:val="0"/>
        <w:autoSpaceDE w:val="0"/>
        <w:autoSpaceDN w:val="0"/>
        <w:adjustRightInd w:val="0"/>
        <w:ind w:left="993" w:hanging="709"/>
        <w:jc w:val="both"/>
        <w:rPr>
          <w:rFonts w:ascii="Times New Roman" w:hAnsi="Times New Roman"/>
          <w:szCs w:val="24"/>
        </w:rPr>
      </w:pPr>
      <w:r w:rsidRPr="00CB251C">
        <w:rPr>
          <w:rFonts w:ascii="Times New Roman" w:hAnsi="Times New Roman"/>
          <w:szCs w:val="24"/>
        </w:rPr>
        <w:tab/>
        <w:t xml:space="preserve">podkladov.  </w:t>
      </w:r>
    </w:p>
    <w:p w:rsidR="00944A5E" w:rsidRPr="00CB251C" w:rsidRDefault="00944A5E" w:rsidP="00944A5E">
      <w:pPr>
        <w:widowControl w:val="0"/>
        <w:numPr>
          <w:ilvl w:val="1"/>
          <w:numId w:val="16"/>
        </w:numPr>
        <w:tabs>
          <w:tab w:val="left" w:pos="993"/>
        </w:tabs>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Vedenie evidencie, záznamov, kartoték alebo protokolov.  </w:t>
      </w:r>
    </w:p>
    <w:p w:rsidR="00944A5E" w:rsidRPr="00CB251C" w:rsidRDefault="00944A5E" w:rsidP="00944A5E">
      <w:pPr>
        <w:widowControl w:val="0"/>
        <w:numPr>
          <w:ilvl w:val="1"/>
          <w:numId w:val="16"/>
        </w:numPr>
        <w:tabs>
          <w:tab w:val="left" w:pos="993"/>
        </w:tabs>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činnosti podateľne.  </w:t>
      </w:r>
    </w:p>
    <w:p w:rsidR="00944A5E" w:rsidRPr="00CB251C" w:rsidRDefault="00944A5E" w:rsidP="00944A5E">
      <w:pPr>
        <w:widowControl w:val="0"/>
        <w:numPr>
          <w:ilvl w:val="1"/>
          <w:numId w:val="16"/>
        </w:numPr>
        <w:tabs>
          <w:tab w:val="left" w:pos="993"/>
        </w:tabs>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Zisťovanie čiastkových štatistických údajov a ich sumarizácia. </w:t>
      </w:r>
    </w:p>
    <w:p w:rsidR="00944A5E" w:rsidRPr="00CB251C" w:rsidRDefault="00944A5E" w:rsidP="00944A5E">
      <w:pPr>
        <w:widowControl w:val="0"/>
        <w:autoSpaceDE w:val="0"/>
        <w:autoSpaceDN w:val="0"/>
        <w:adjustRightInd w:val="0"/>
        <w:rPr>
          <w:rFonts w:ascii="Times New Roman" w:hAnsi="Times New Roman"/>
          <w:szCs w:val="24"/>
        </w:rPr>
      </w:pPr>
      <w:r w:rsidRPr="00CB251C">
        <w:rPr>
          <w:rFonts w:ascii="Times New Roman" w:hAnsi="Times New Roman"/>
          <w:szCs w:val="24"/>
        </w:rPr>
        <w:t xml:space="preserve"> </w:t>
      </w:r>
    </w:p>
    <w:p w:rsidR="00944A5E" w:rsidRDefault="00944A5E" w:rsidP="00944A5E">
      <w:pPr>
        <w:widowControl w:val="0"/>
        <w:autoSpaceDE w:val="0"/>
        <w:autoSpaceDN w:val="0"/>
        <w:adjustRightInd w:val="0"/>
        <w:jc w:val="both"/>
        <w:rPr>
          <w:rFonts w:ascii="Times New Roman" w:hAnsi="Times New Roman"/>
          <w:szCs w:val="24"/>
        </w:rPr>
      </w:pPr>
      <w:r w:rsidRPr="00CB251C">
        <w:rPr>
          <w:rFonts w:ascii="Times New Roman" w:hAnsi="Times New Roman"/>
          <w:szCs w:val="24"/>
        </w:rPr>
        <w:t>Pracovné činnosti vyžadujúce úplné stredné vzdelanie:</w:t>
      </w:r>
    </w:p>
    <w:p w:rsidR="00634995" w:rsidRPr="00CB251C" w:rsidRDefault="00634995" w:rsidP="00944A5E">
      <w:pPr>
        <w:widowControl w:val="0"/>
        <w:autoSpaceDE w:val="0"/>
        <w:autoSpaceDN w:val="0"/>
        <w:adjustRightInd w:val="0"/>
        <w:jc w:val="both"/>
        <w:rPr>
          <w:rFonts w:ascii="Times New Roman" w:hAnsi="Times New Roman"/>
          <w:szCs w:val="24"/>
        </w:rPr>
      </w:pPr>
    </w:p>
    <w:p w:rsidR="00944A5E" w:rsidRPr="00CB251C" w:rsidRDefault="00944A5E" w:rsidP="00944A5E">
      <w:pPr>
        <w:widowControl w:val="0"/>
        <w:numPr>
          <w:ilvl w:val="1"/>
          <w:numId w:val="16"/>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Organizovanie a zabezpečovanie administratívnej a odbornej agendy.  </w:t>
      </w:r>
    </w:p>
    <w:p w:rsidR="00944A5E" w:rsidRPr="00CB251C" w:rsidRDefault="00944A5E" w:rsidP="00944A5E">
      <w:pPr>
        <w:widowControl w:val="0"/>
        <w:numPr>
          <w:ilvl w:val="1"/>
          <w:numId w:val="16"/>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Vykonávanie jednoduchej knihovníckej práce a informačnej činnosti pod odborným vedením. </w:t>
      </w:r>
    </w:p>
    <w:p w:rsidR="00944A5E" w:rsidRPr="00CB251C" w:rsidRDefault="00944A5E" w:rsidP="00944A5E">
      <w:pPr>
        <w:widowControl w:val="0"/>
        <w:numPr>
          <w:ilvl w:val="1"/>
          <w:numId w:val="16"/>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Jednoduchá korektorská práca, kontrola správnosti a kvality autorských korektúr.  </w:t>
      </w:r>
    </w:p>
    <w:p w:rsidR="00944A5E" w:rsidRPr="00CB251C" w:rsidRDefault="00944A5E" w:rsidP="00944A5E">
      <w:pPr>
        <w:widowControl w:val="0"/>
        <w:numPr>
          <w:ilvl w:val="1"/>
          <w:numId w:val="16"/>
        </w:numPr>
        <w:tabs>
          <w:tab w:val="left" w:pos="426"/>
        </w:tabs>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Komplexné zabezpečovanie činnosti podateľne. </w:t>
      </w:r>
    </w:p>
    <w:p w:rsidR="00944A5E" w:rsidRPr="00CB251C" w:rsidRDefault="00944A5E" w:rsidP="00944A5E">
      <w:pPr>
        <w:widowControl w:val="0"/>
        <w:numPr>
          <w:ilvl w:val="1"/>
          <w:numId w:val="16"/>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Spracúvanie prehľadov, výkazov alebo štatistík.  </w:t>
      </w:r>
    </w:p>
    <w:p w:rsidR="00944A5E" w:rsidRPr="00CB251C" w:rsidRDefault="00944A5E" w:rsidP="00944A5E">
      <w:pPr>
        <w:widowControl w:val="0"/>
        <w:numPr>
          <w:ilvl w:val="1"/>
          <w:numId w:val="16"/>
        </w:numPr>
        <w:autoSpaceDE w:val="0"/>
        <w:autoSpaceDN w:val="0"/>
        <w:adjustRightInd w:val="0"/>
        <w:spacing w:line="240" w:lineRule="auto"/>
        <w:ind w:left="992" w:hanging="567"/>
        <w:jc w:val="both"/>
        <w:rPr>
          <w:rFonts w:ascii="Times New Roman" w:hAnsi="Times New Roman"/>
          <w:szCs w:val="24"/>
        </w:rPr>
      </w:pPr>
      <w:r w:rsidRPr="00CB251C">
        <w:rPr>
          <w:rFonts w:ascii="Times New Roman" w:hAnsi="Times New Roman"/>
          <w:szCs w:val="24"/>
        </w:rPr>
        <w:t xml:space="preserve">Jednoduchá účtovnícka práca, vedenie jednotlivých účtov, kontrola správnosti účtovných dokladov.  </w:t>
      </w:r>
    </w:p>
    <w:p w:rsidR="00944A5E" w:rsidRPr="00CB251C" w:rsidRDefault="00944A5E" w:rsidP="00944A5E">
      <w:pPr>
        <w:widowControl w:val="0"/>
        <w:numPr>
          <w:ilvl w:val="1"/>
          <w:numId w:val="16"/>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Pokladničná služba. </w:t>
      </w:r>
    </w:p>
    <w:p w:rsidR="00944A5E" w:rsidRDefault="00944A5E" w:rsidP="00944A5E">
      <w:pPr>
        <w:widowControl w:val="0"/>
        <w:autoSpaceDE w:val="0"/>
        <w:autoSpaceDN w:val="0"/>
        <w:adjustRightInd w:val="0"/>
        <w:rPr>
          <w:rFonts w:ascii="Times New Roman" w:hAnsi="Times New Roman"/>
          <w:szCs w:val="24"/>
        </w:rPr>
      </w:pPr>
      <w:r w:rsidRPr="00CB251C">
        <w:rPr>
          <w:rFonts w:ascii="Times New Roman" w:hAnsi="Times New Roman"/>
          <w:szCs w:val="24"/>
        </w:rPr>
        <w:t xml:space="preserve"> </w:t>
      </w:r>
    </w:p>
    <w:p w:rsidR="00944A5E" w:rsidRPr="00CB251C" w:rsidRDefault="00944A5E" w:rsidP="00944A5E">
      <w:pPr>
        <w:widowControl w:val="0"/>
        <w:autoSpaceDE w:val="0"/>
        <w:autoSpaceDN w:val="0"/>
        <w:adjustRightInd w:val="0"/>
        <w:rPr>
          <w:rFonts w:ascii="Times New Roman" w:hAnsi="Times New Roman"/>
          <w:szCs w:val="24"/>
        </w:rPr>
      </w:pPr>
    </w:p>
    <w:p w:rsidR="00944A5E" w:rsidRPr="00CB251C" w:rsidRDefault="00944A5E" w:rsidP="00944A5E">
      <w:pPr>
        <w:widowControl w:val="0"/>
        <w:numPr>
          <w:ilvl w:val="0"/>
          <w:numId w:val="15"/>
        </w:numPr>
        <w:autoSpaceDE w:val="0"/>
        <w:autoSpaceDN w:val="0"/>
        <w:adjustRightInd w:val="0"/>
        <w:spacing w:line="240" w:lineRule="auto"/>
        <w:ind w:left="284" w:hanging="284"/>
        <w:rPr>
          <w:rFonts w:ascii="Times New Roman" w:hAnsi="Times New Roman"/>
          <w:szCs w:val="24"/>
        </w:rPr>
      </w:pPr>
      <w:r w:rsidRPr="00CB251C">
        <w:rPr>
          <w:rFonts w:ascii="Times New Roman" w:hAnsi="Times New Roman"/>
          <w:szCs w:val="24"/>
        </w:rPr>
        <w:t>PLATOVÁ TRIEDA</w:t>
      </w:r>
    </w:p>
    <w:p w:rsidR="00944A5E" w:rsidRDefault="00944A5E" w:rsidP="00944A5E">
      <w:pPr>
        <w:widowControl w:val="0"/>
        <w:autoSpaceDE w:val="0"/>
        <w:autoSpaceDN w:val="0"/>
        <w:adjustRightInd w:val="0"/>
        <w:jc w:val="both"/>
        <w:rPr>
          <w:rFonts w:ascii="Times New Roman" w:hAnsi="Times New Roman"/>
          <w:szCs w:val="24"/>
        </w:rPr>
      </w:pPr>
      <w:r w:rsidRPr="00CB251C">
        <w:rPr>
          <w:rFonts w:ascii="Times New Roman" w:hAnsi="Times New Roman"/>
          <w:szCs w:val="24"/>
        </w:rPr>
        <w:t xml:space="preserve">Kvalifikačné predpoklady: úplné stredné vzdelanie a osobitný kvalifikačný predpoklad, ak je ustanovený osobitným predpisom. </w:t>
      </w:r>
    </w:p>
    <w:p w:rsidR="00634995" w:rsidRPr="00CB251C" w:rsidRDefault="00634995" w:rsidP="00944A5E">
      <w:pPr>
        <w:widowControl w:val="0"/>
        <w:autoSpaceDE w:val="0"/>
        <w:autoSpaceDN w:val="0"/>
        <w:adjustRightInd w:val="0"/>
        <w:jc w:val="both"/>
        <w:rPr>
          <w:rFonts w:ascii="Times New Roman" w:hAnsi="Times New Roman"/>
          <w:szCs w:val="24"/>
        </w:rPr>
      </w:pPr>
    </w:p>
    <w:p w:rsidR="00944A5E" w:rsidRDefault="00944A5E" w:rsidP="00944A5E">
      <w:pPr>
        <w:widowControl w:val="0"/>
        <w:autoSpaceDE w:val="0"/>
        <w:autoSpaceDN w:val="0"/>
        <w:adjustRightInd w:val="0"/>
        <w:jc w:val="both"/>
        <w:rPr>
          <w:rFonts w:ascii="Times New Roman" w:hAnsi="Times New Roman"/>
          <w:szCs w:val="24"/>
        </w:rPr>
      </w:pPr>
      <w:r w:rsidRPr="00CB251C">
        <w:rPr>
          <w:rFonts w:ascii="Times New Roman" w:hAnsi="Times New Roman"/>
          <w:szCs w:val="24"/>
        </w:rPr>
        <w:t>Pracovné činnosti:</w:t>
      </w:r>
    </w:p>
    <w:p w:rsidR="00634995" w:rsidRPr="00CB251C" w:rsidRDefault="00634995" w:rsidP="00944A5E">
      <w:pPr>
        <w:widowControl w:val="0"/>
        <w:autoSpaceDE w:val="0"/>
        <w:autoSpaceDN w:val="0"/>
        <w:adjustRightInd w:val="0"/>
        <w:jc w:val="both"/>
        <w:rPr>
          <w:rFonts w:ascii="Times New Roman" w:hAnsi="Times New Roman"/>
          <w:szCs w:val="24"/>
        </w:rPr>
      </w:pPr>
    </w:p>
    <w:p w:rsidR="00944A5E" w:rsidRPr="00CB251C" w:rsidRDefault="00944A5E" w:rsidP="00944A5E">
      <w:pPr>
        <w:widowControl w:val="0"/>
        <w:numPr>
          <w:ilvl w:val="1"/>
          <w:numId w:val="17"/>
        </w:numPr>
        <w:tabs>
          <w:tab w:val="left" w:pos="426"/>
        </w:tabs>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vstupných a výstupných dát a ich bezpečnosti.  </w:t>
      </w:r>
    </w:p>
    <w:p w:rsidR="00944A5E" w:rsidRPr="00CB251C" w:rsidRDefault="00944A5E" w:rsidP="00944A5E">
      <w:pPr>
        <w:widowControl w:val="0"/>
        <w:numPr>
          <w:ilvl w:val="1"/>
          <w:numId w:val="17"/>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Vykonávanie základnej knihovníckej práce v oblasti budovania a ochrany knižničného fondu.  </w:t>
      </w:r>
    </w:p>
    <w:p w:rsidR="00944A5E" w:rsidRPr="00CB251C" w:rsidRDefault="00944A5E" w:rsidP="00944A5E">
      <w:pPr>
        <w:widowControl w:val="0"/>
        <w:numPr>
          <w:ilvl w:val="1"/>
          <w:numId w:val="17"/>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informačnej, organizačnej a evidenčnej práce sekretariátu vedúceho zamestnanca.  </w:t>
      </w:r>
    </w:p>
    <w:p w:rsidR="00944A5E" w:rsidRPr="00CB251C" w:rsidRDefault="00944A5E" w:rsidP="00944A5E">
      <w:pPr>
        <w:widowControl w:val="0"/>
        <w:numPr>
          <w:ilvl w:val="1"/>
          <w:numId w:val="17"/>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Komplexné zabezpečovanie a usmerňovanie práce podateľne.  </w:t>
      </w:r>
    </w:p>
    <w:p w:rsidR="00944A5E" w:rsidRPr="00CB251C" w:rsidRDefault="00944A5E" w:rsidP="00944A5E">
      <w:pPr>
        <w:widowControl w:val="0"/>
        <w:numPr>
          <w:ilvl w:val="1"/>
          <w:numId w:val="17"/>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Organizačné zabezpečovanie školiacich akcií alebo vzdelávacích akcií.  </w:t>
      </w:r>
    </w:p>
    <w:p w:rsidR="00944A5E" w:rsidRPr="00CB251C" w:rsidRDefault="00944A5E" w:rsidP="00944A5E">
      <w:pPr>
        <w:widowControl w:val="0"/>
        <w:numPr>
          <w:ilvl w:val="1"/>
          <w:numId w:val="17"/>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agendy spojenej so správou budovy, hnuteľného majetku a nehnuteľného majetku vo vymedzenej oblasti.  </w:t>
      </w:r>
    </w:p>
    <w:p w:rsidR="00944A5E" w:rsidRPr="00CB251C" w:rsidRDefault="00944A5E" w:rsidP="00944A5E">
      <w:pPr>
        <w:widowControl w:val="0"/>
        <w:numPr>
          <w:ilvl w:val="1"/>
          <w:numId w:val="17"/>
        </w:numPr>
        <w:autoSpaceDE w:val="0"/>
        <w:autoSpaceDN w:val="0"/>
        <w:adjustRightInd w:val="0"/>
        <w:spacing w:line="240" w:lineRule="auto"/>
        <w:ind w:left="992" w:hanging="567"/>
        <w:jc w:val="both"/>
        <w:rPr>
          <w:rFonts w:ascii="Times New Roman" w:hAnsi="Times New Roman"/>
          <w:szCs w:val="24"/>
        </w:rPr>
      </w:pPr>
      <w:r w:rsidRPr="00CB251C">
        <w:rPr>
          <w:rFonts w:ascii="Times New Roman" w:hAnsi="Times New Roman"/>
          <w:szCs w:val="24"/>
        </w:rPr>
        <w:t xml:space="preserve">Zabezpečovanie prevádzky zariadení výpočtových systémov.  </w:t>
      </w:r>
    </w:p>
    <w:p w:rsidR="00944A5E" w:rsidRPr="00CB251C" w:rsidRDefault="00944A5E" w:rsidP="00944A5E">
      <w:pPr>
        <w:widowControl w:val="0"/>
        <w:numPr>
          <w:ilvl w:val="1"/>
          <w:numId w:val="17"/>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Samostatné vykonávanie knihovníckej práce, súbežnej a retrospektívnej akvizície knižničných dokumentov.  </w:t>
      </w:r>
    </w:p>
    <w:p w:rsidR="00944A5E" w:rsidRPr="00CB251C" w:rsidRDefault="00944A5E" w:rsidP="00944A5E">
      <w:pPr>
        <w:widowControl w:val="0"/>
        <w:numPr>
          <w:ilvl w:val="1"/>
          <w:numId w:val="17"/>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Základné ošetrovanie a preventívna starostlivosť o archívne dokumenty, knižničné fondy.  </w:t>
      </w:r>
    </w:p>
    <w:p w:rsidR="00944A5E" w:rsidRPr="00CB251C" w:rsidRDefault="00944A5E" w:rsidP="00944A5E">
      <w:pPr>
        <w:widowControl w:val="0"/>
        <w:numPr>
          <w:ilvl w:val="1"/>
          <w:numId w:val="17"/>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Samostatná korektorská práca, redakčné spracúvanie textu z jazykovej, štylistickej alebo grafickej stránky.  </w:t>
      </w:r>
    </w:p>
    <w:p w:rsidR="00944A5E" w:rsidRPr="00CB251C" w:rsidRDefault="00944A5E" w:rsidP="00944A5E">
      <w:pPr>
        <w:widowControl w:val="0"/>
        <w:numPr>
          <w:ilvl w:val="1"/>
          <w:numId w:val="17"/>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Samostatné administratívno-technické a organizačné zabezpečovanie činností sekretariátu vedúceho zamestnanca odboru alebo sekcie.  </w:t>
      </w:r>
    </w:p>
    <w:p w:rsidR="00944A5E" w:rsidRPr="00CB251C" w:rsidRDefault="00944A5E" w:rsidP="00944A5E">
      <w:pPr>
        <w:widowControl w:val="0"/>
        <w:numPr>
          <w:ilvl w:val="1"/>
          <w:numId w:val="17"/>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Samostatné zabezpečovanie čiastkovej práce v personálnej oblasti alebo v mzdovej oblasti.  </w:t>
      </w:r>
    </w:p>
    <w:p w:rsidR="00944A5E" w:rsidRPr="00CB251C" w:rsidRDefault="00944A5E" w:rsidP="00944A5E">
      <w:pPr>
        <w:widowControl w:val="0"/>
        <w:numPr>
          <w:ilvl w:val="1"/>
          <w:numId w:val="17"/>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Odborná práca v mzdovej učtárni, vo finančnej učtárni alebo na úseku evidencie a </w:t>
      </w:r>
      <w:r w:rsidRPr="00CB251C">
        <w:rPr>
          <w:rFonts w:ascii="Times New Roman" w:hAnsi="Times New Roman"/>
          <w:szCs w:val="24"/>
        </w:rPr>
        <w:lastRenderedPageBreak/>
        <w:t xml:space="preserve">správy majetku štátu.  </w:t>
      </w:r>
    </w:p>
    <w:p w:rsidR="00944A5E" w:rsidRPr="00CB251C" w:rsidRDefault="00944A5E" w:rsidP="00944A5E">
      <w:pPr>
        <w:widowControl w:val="0"/>
        <w:numPr>
          <w:ilvl w:val="1"/>
          <w:numId w:val="17"/>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Samostatná účtovnícka práca.  </w:t>
      </w:r>
    </w:p>
    <w:p w:rsidR="00944A5E" w:rsidRPr="00CB251C" w:rsidRDefault="00944A5E" w:rsidP="00944A5E">
      <w:pPr>
        <w:widowControl w:val="0"/>
        <w:numPr>
          <w:ilvl w:val="1"/>
          <w:numId w:val="17"/>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Pokladničná práca, vedenie pokladničnej knihy, vyhotovovanie príjmových a výdavkových dokladov, výplaty v hotovosti a pod.  </w:t>
      </w:r>
    </w:p>
    <w:p w:rsidR="00944A5E" w:rsidRPr="00CB251C" w:rsidRDefault="00944A5E" w:rsidP="00944A5E">
      <w:pPr>
        <w:widowControl w:val="0"/>
        <w:numPr>
          <w:ilvl w:val="1"/>
          <w:numId w:val="17"/>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zahraničných pracovných (služobných) ciest a zahraničných pracovných (služobných) stykov vrátane organizovania prijatí zahraničných delegácií.  </w:t>
      </w:r>
    </w:p>
    <w:p w:rsidR="00944A5E" w:rsidRPr="00CB251C" w:rsidRDefault="00944A5E" w:rsidP="00944A5E">
      <w:pPr>
        <w:widowControl w:val="0"/>
        <w:numPr>
          <w:ilvl w:val="1"/>
          <w:numId w:val="17"/>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Organizovanie a zabezpečovanie obstarávania verejných prác, tovarov a služieb podľa platných právnych predpisov a smerníc a spolupráca na vypracúvaní častí súborných podkladov.  </w:t>
      </w:r>
    </w:p>
    <w:p w:rsidR="00944A5E" w:rsidRPr="00CB251C" w:rsidRDefault="00944A5E" w:rsidP="00944A5E">
      <w:pPr>
        <w:widowControl w:val="0"/>
        <w:numPr>
          <w:ilvl w:val="1"/>
          <w:numId w:val="17"/>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Zásobovanie skladov tovarom vrátane fyzickej inventarizácie tovarov a obalov, prepočet a sumarizácia hodnoty zásob, odsúhlasovanie s účtovnými dokladmi, vyčísľovanie inventúrnych rozdielov, vyhotovovanie protokolu.  </w:t>
      </w:r>
    </w:p>
    <w:p w:rsidR="00944A5E" w:rsidRPr="00CB251C" w:rsidRDefault="00944A5E" w:rsidP="00944A5E">
      <w:pPr>
        <w:widowControl w:val="0"/>
        <w:numPr>
          <w:ilvl w:val="1"/>
          <w:numId w:val="17"/>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Organizovanie a zabezpečovanie areálovej služby pri údržbe zelene, komunikácií a inžinierskych sietí.  </w:t>
      </w:r>
    </w:p>
    <w:p w:rsidR="00944A5E" w:rsidRPr="00CB251C" w:rsidRDefault="00944A5E" w:rsidP="00944A5E">
      <w:pPr>
        <w:widowControl w:val="0"/>
        <w:numPr>
          <w:ilvl w:val="1"/>
          <w:numId w:val="17"/>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Samostatné zabezpečovanie prevádzky autodopravy vrátane kontroly technického stavu vozidiel.  </w:t>
      </w:r>
    </w:p>
    <w:p w:rsidR="00944A5E" w:rsidRPr="00CB251C" w:rsidRDefault="00944A5E" w:rsidP="00944A5E">
      <w:pPr>
        <w:widowControl w:val="0"/>
        <w:numPr>
          <w:ilvl w:val="1"/>
          <w:numId w:val="17"/>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Koordinovanie prác zamestnancov vykonávajúcich rutinné pracovné činnosti s prevahou fyzickej práce, napr. pri údržbe verejnej zelene. </w:t>
      </w:r>
    </w:p>
    <w:p w:rsidR="00944A5E" w:rsidRPr="00CB251C" w:rsidRDefault="00944A5E" w:rsidP="00944A5E">
      <w:pPr>
        <w:widowControl w:val="0"/>
        <w:numPr>
          <w:ilvl w:val="1"/>
          <w:numId w:val="17"/>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Sledovanie a riadenie centrálneho regulačného systému, zabezpečovanie kontroly ovládacích centier, klimatizačných zariadení, tepelného hospodárstva a výmenníkových staníc prostredníctvom špeciálneho programu výpočtovej techniky vrátane koordinovania odstraňovania chýb. </w:t>
      </w:r>
    </w:p>
    <w:p w:rsidR="00944A5E" w:rsidRPr="00CB251C" w:rsidRDefault="00944A5E" w:rsidP="00944A5E">
      <w:pPr>
        <w:pStyle w:val="Odsekzoznamu"/>
        <w:numPr>
          <w:ilvl w:val="1"/>
          <w:numId w:val="17"/>
        </w:numPr>
        <w:spacing w:after="160" w:line="240" w:lineRule="auto"/>
        <w:ind w:left="993" w:hanging="567"/>
        <w:jc w:val="both"/>
        <w:rPr>
          <w:rFonts w:ascii="Times New Roman" w:hAnsi="Times New Roman"/>
          <w:sz w:val="24"/>
          <w:szCs w:val="24"/>
        </w:rPr>
      </w:pPr>
      <w:r w:rsidRPr="00CB251C">
        <w:rPr>
          <w:rFonts w:ascii="Times New Roman" w:hAnsi="Times New Roman"/>
          <w:sz w:val="24"/>
          <w:szCs w:val="24"/>
        </w:rPr>
        <w:t>Samostatná odborná práca spojená so zabezpečovaním podkladov na uzatváranie zmlúv.</w:t>
      </w:r>
    </w:p>
    <w:p w:rsidR="00944A5E" w:rsidRDefault="00944A5E" w:rsidP="00944A5E">
      <w:pPr>
        <w:widowControl w:val="0"/>
        <w:numPr>
          <w:ilvl w:val="0"/>
          <w:numId w:val="15"/>
        </w:numPr>
        <w:autoSpaceDE w:val="0"/>
        <w:autoSpaceDN w:val="0"/>
        <w:adjustRightInd w:val="0"/>
        <w:spacing w:line="240" w:lineRule="auto"/>
        <w:ind w:left="284" w:hanging="284"/>
        <w:rPr>
          <w:rFonts w:ascii="Times New Roman" w:hAnsi="Times New Roman"/>
          <w:szCs w:val="24"/>
        </w:rPr>
      </w:pPr>
      <w:r w:rsidRPr="00CB251C">
        <w:rPr>
          <w:rFonts w:ascii="Times New Roman" w:hAnsi="Times New Roman"/>
          <w:szCs w:val="24"/>
        </w:rPr>
        <w:t xml:space="preserve">PLATOVÁ TRIEDA </w:t>
      </w:r>
    </w:p>
    <w:p w:rsidR="00944A5E" w:rsidRPr="00CB251C" w:rsidRDefault="00944A5E" w:rsidP="00944A5E">
      <w:pPr>
        <w:widowControl w:val="0"/>
        <w:autoSpaceDE w:val="0"/>
        <w:autoSpaceDN w:val="0"/>
        <w:adjustRightInd w:val="0"/>
        <w:spacing w:line="240" w:lineRule="auto"/>
        <w:ind w:left="284"/>
        <w:rPr>
          <w:rFonts w:ascii="Times New Roman" w:hAnsi="Times New Roman"/>
          <w:szCs w:val="24"/>
        </w:rPr>
      </w:pPr>
    </w:p>
    <w:p w:rsidR="00944A5E" w:rsidRPr="00CB251C" w:rsidRDefault="00944A5E" w:rsidP="00944A5E">
      <w:pPr>
        <w:widowControl w:val="0"/>
        <w:autoSpaceDE w:val="0"/>
        <w:autoSpaceDN w:val="0"/>
        <w:adjustRightInd w:val="0"/>
        <w:jc w:val="both"/>
        <w:rPr>
          <w:rFonts w:ascii="Times New Roman" w:hAnsi="Times New Roman"/>
          <w:szCs w:val="24"/>
        </w:rPr>
      </w:pPr>
      <w:r w:rsidRPr="00CB251C">
        <w:rPr>
          <w:rFonts w:ascii="Times New Roman" w:hAnsi="Times New Roman"/>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w:t>
      </w:r>
    </w:p>
    <w:p w:rsidR="00634995" w:rsidRDefault="00634995" w:rsidP="00944A5E">
      <w:pPr>
        <w:widowControl w:val="0"/>
        <w:autoSpaceDE w:val="0"/>
        <w:autoSpaceDN w:val="0"/>
        <w:adjustRightInd w:val="0"/>
        <w:jc w:val="both"/>
        <w:rPr>
          <w:rFonts w:ascii="Times New Roman" w:hAnsi="Times New Roman"/>
          <w:szCs w:val="24"/>
        </w:rPr>
      </w:pPr>
    </w:p>
    <w:p w:rsidR="00944A5E" w:rsidRDefault="00944A5E" w:rsidP="00944A5E">
      <w:pPr>
        <w:widowControl w:val="0"/>
        <w:autoSpaceDE w:val="0"/>
        <w:autoSpaceDN w:val="0"/>
        <w:adjustRightInd w:val="0"/>
        <w:jc w:val="both"/>
        <w:rPr>
          <w:rFonts w:ascii="Times New Roman" w:hAnsi="Times New Roman"/>
          <w:szCs w:val="24"/>
        </w:rPr>
      </w:pPr>
      <w:r w:rsidRPr="00CB251C">
        <w:rPr>
          <w:rFonts w:ascii="Times New Roman" w:hAnsi="Times New Roman"/>
          <w:szCs w:val="24"/>
        </w:rPr>
        <w:t>Pracovné činnosti vyžadujúce úplné stredné vzdelanie:</w:t>
      </w:r>
    </w:p>
    <w:p w:rsidR="00634995" w:rsidRPr="00CB251C" w:rsidRDefault="00634995" w:rsidP="00944A5E">
      <w:pPr>
        <w:widowControl w:val="0"/>
        <w:autoSpaceDE w:val="0"/>
        <w:autoSpaceDN w:val="0"/>
        <w:adjustRightInd w:val="0"/>
        <w:jc w:val="both"/>
        <w:rPr>
          <w:rFonts w:ascii="Times New Roman" w:hAnsi="Times New Roman"/>
          <w:szCs w:val="24"/>
        </w:rPr>
      </w:pP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Komplexná obsluha výpočtových systémov, zabezpečovanie prevádzky konkrétnych agend s využitím príslušného aplikačného programového vybavenia.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Vytváranie užívateľských aplikácií na zariadeniach výpočtovej techniky v základných programovacích jazykoch pre oblasť hromadného spracúvania dát.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odbornej agendy spojenej so sprístupňovaním informácií.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Knihovnícka práca, poskytovanie bibliografických informácií a faktografických informácií, práca s čitateľom, výpožičná služba a s ňou súvisiace agendy, práca v študovniach a čitárňach.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odbornej práce a agendy v kancelárii ústavného činiteľa alebo vyššieho štátneho funkcionára.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Samostatná odborná práca na vymedzenom úseku personálnej práce.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a vykonávanie prác zamestnancom v oblasti bezpečnosti a ochrany zdravia pri práci po splnení odbornej spôsobilosti alebo v oblasti požiarnej ochrany po splnení odbornej spôsobilosti, alebo v oblasti hygieny.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Samostatná odborná práca v mzdovej učtárni, finančnej učtárni, na úseku evidencie a správy majetku štátu alebo na úseku materiálno-technického zásobovania.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lastRenderedPageBreak/>
        <w:t xml:space="preserve">Samostatná odborná práca na vymedzenom úseku ekonomiky práce.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Samostatná odborná práca na úseku rozpočtovania a financovania vo vecne vymedzenej oblasti.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Samostatná odborná práca na úseku zabezpečovania zahraničných pracovných ciest.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Organizovanie a zabezpečovanie obsluhy pri zahraničných návštevách na najvyššej úrovni.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Komplexné bilancovanie dodávok, nákupu a merania spotreby energií a vody, kontrola ich racionálneho využívania.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Koordinovanie prác zamestnancov vykonávajúcich odborné pracovné činnosti s prevahou fyzickej práce, napr. v údržbe, v službách.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Koordinovanie a organizovanie prác manuálnych zamestnancov, napr. na úseku ubytovania, stravovania s plnou hmotnou zodpovednosťou.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Koordinovanie manuálnych zamestnancov pri vykonávaní odborných prác pomocou digitálnej kopírovacej a výpočtovej techniky, určovanie technologických postupov vrátane ich zabezpečenia.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Spracúvanie a sprístupňovanie archívnych fondov, príprava podkladov na využívanie archívnych dokumentov a na poskytovanie informácií. </w:t>
      </w:r>
    </w:p>
    <w:p w:rsidR="00944A5E" w:rsidRDefault="00944A5E" w:rsidP="00944A5E">
      <w:pPr>
        <w:widowControl w:val="0"/>
        <w:autoSpaceDE w:val="0"/>
        <w:autoSpaceDN w:val="0"/>
        <w:adjustRightInd w:val="0"/>
        <w:rPr>
          <w:rFonts w:ascii="Times New Roman" w:hAnsi="Times New Roman"/>
          <w:szCs w:val="24"/>
        </w:rPr>
      </w:pPr>
    </w:p>
    <w:p w:rsidR="00944A5E" w:rsidRPr="00CB251C" w:rsidRDefault="00944A5E" w:rsidP="00944A5E">
      <w:pPr>
        <w:widowControl w:val="0"/>
        <w:numPr>
          <w:ilvl w:val="0"/>
          <w:numId w:val="15"/>
        </w:numPr>
        <w:autoSpaceDE w:val="0"/>
        <w:autoSpaceDN w:val="0"/>
        <w:adjustRightInd w:val="0"/>
        <w:spacing w:line="240" w:lineRule="auto"/>
        <w:ind w:left="284" w:hanging="284"/>
        <w:rPr>
          <w:rFonts w:ascii="Times New Roman" w:hAnsi="Times New Roman"/>
          <w:szCs w:val="24"/>
        </w:rPr>
      </w:pPr>
      <w:r w:rsidRPr="00CB251C">
        <w:rPr>
          <w:rFonts w:ascii="Times New Roman" w:hAnsi="Times New Roman"/>
          <w:szCs w:val="24"/>
        </w:rPr>
        <w:t xml:space="preserve">PLATOVÁ TRIEDA </w:t>
      </w:r>
    </w:p>
    <w:p w:rsidR="00944A5E" w:rsidRPr="00CB251C" w:rsidRDefault="00944A5E" w:rsidP="00944A5E">
      <w:pPr>
        <w:widowControl w:val="0"/>
        <w:autoSpaceDE w:val="0"/>
        <w:autoSpaceDN w:val="0"/>
        <w:adjustRightInd w:val="0"/>
        <w:rPr>
          <w:rFonts w:ascii="Times New Roman" w:hAnsi="Times New Roman"/>
          <w:szCs w:val="24"/>
        </w:rPr>
      </w:pPr>
    </w:p>
    <w:p w:rsidR="00944A5E" w:rsidRDefault="00944A5E" w:rsidP="00944A5E">
      <w:pPr>
        <w:widowControl w:val="0"/>
        <w:autoSpaceDE w:val="0"/>
        <w:autoSpaceDN w:val="0"/>
        <w:adjustRightInd w:val="0"/>
        <w:jc w:val="both"/>
        <w:rPr>
          <w:rFonts w:ascii="Times New Roman" w:hAnsi="Times New Roman"/>
          <w:szCs w:val="24"/>
        </w:rPr>
      </w:pPr>
      <w:r w:rsidRPr="00CB251C">
        <w:rPr>
          <w:rFonts w:ascii="Times New Roman" w:hAnsi="Times New Roman"/>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w:t>
      </w:r>
    </w:p>
    <w:p w:rsidR="00944A5E" w:rsidRPr="00CB251C" w:rsidRDefault="00944A5E" w:rsidP="00944A5E">
      <w:pPr>
        <w:widowControl w:val="0"/>
        <w:autoSpaceDE w:val="0"/>
        <w:autoSpaceDN w:val="0"/>
        <w:adjustRightInd w:val="0"/>
        <w:jc w:val="both"/>
        <w:rPr>
          <w:rFonts w:ascii="Times New Roman" w:hAnsi="Times New Roman"/>
          <w:szCs w:val="24"/>
        </w:rPr>
      </w:pPr>
    </w:p>
    <w:p w:rsidR="00944A5E" w:rsidRDefault="00944A5E" w:rsidP="00944A5E">
      <w:pPr>
        <w:widowControl w:val="0"/>
        <w:autoSpaceDE w:val="0"/>
        <w:autoSpaceDN w:val="0"/>
        <w:adjustRightInd w:val="0"/>
        <w:jc w:val="both"/>
        <w:rPr>
          <w:rFonts w:ascii="Times New Roman" w:hAnsi="Times New Roman"/>
          <w:szCs w:val="24"/>
        </w:rPr>
      </w:pPr>
      <w:r w:rsidRPr="00CB251C">
        <w:rPr>
          <w:rFonts w:ascii="Times New Roman" w:hAnsi="Times New Roman"/>
          <w:szCs w:val="24"/>
        </w:rPr>
        <w:t>Pracovné činnosti vyžadujúce úplné stredné vzdelanie:</w:t>
      </w:r>
    </w:p>
    <w:p w:rsidR="00634995" w:rsidRPr="00CB251C" w:rsidRDefault="00634995" w:rsidP="00944A5E">
      <w:pPr>
        <w:widowControl w:val="0"/>
        <w:autoSpaceDE w:val="0"/>
        <w:autoSpaceDN w:val="0"/>
        <w:adjustRightInd w:val="0"/>
        <w:jc w:val="both"/>
        <w:rPr>
          <w:rFonts w:ascii="Times New Roman" w:hAnsi="Times New Roman"/>
          <w:szCs w:val="24"/>
        </w:rPr>
      </w:pP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Vytváranie užívateľských aplikácií v sieťovom prostredí vrátane údržby existujúcich programových systémov.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Samostatné vykonávanie odbornej knihovníckej, bibliografickej, rešeršnej a inej informačnej agendy, spracúvanie záznamov o dokumente, informačná príprava používateľov.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zložitých účtovníckych agend.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Koncepčná a koordinačná činnosť v oblasti materiálno-technického zásobovania.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Vymáhanie pohľadávok štátu v majetkovoprávnej oblasti.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Koordinovanie a organizovanie stravovacej jednotky s plnou hmotnou zodpovednosťou, uzatváranie hospodársko-dodávateľských zmlúv, starostlivosť o zamestnancov v stravovacej jednotke a starostlivosť o technickú úroveň zariadení.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odborných prehliadok a skúšok vyhradených tlakových, elektrických, plynových alebo zdvíhacích technických zariadení vykonávané zamestnancom po získaní osvedčenia o odbornej spôsobilosti.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čiastkových činností v procese prípravy alebo realizácie investičnej výstavby a pamiatkovej obnovy. </w:t>
      </w:r>
    </w:p>
    <w:p w:rsidR="00944A5E" w:rsidRPr="00CB251C" w:rsidRDefault="00944A5E" w:rsidP="00944A5E">
      <w:pPr>
        <w:widowControl w:val="0"/>
        <w:autoSpaceDE w:val="0"/>
        <w:autoSpaceDN w:val="0"/>
        <w:adjustRightInd w:val="0"/>
        <w:rPr>
          <w:rFonts w:ascii="Times New Roman" w:hAnsi="Times New Roman"/>
          <w:szCs w:val="24"/>
        </w:rPr>
      </w:pPr>
      <w:r w:rsidRPr="00CB251C">
        <w:rPr>
          <w:rFonts w:ascii="Times New Roman" w:hAnsi="Times New Roman"/>
          <w:szCs w:val="24"/>
        </w:rPr>
        <w:t xml:space="preserve"> </w:t>
      </w:r>
    </w:p>
    <w:p w:rsidR="00944A5E" w:rsidRDefault="00944A5E" w:rsidP="00944A5E">
      <w:pPr>
        <w:widowControl w:val="0"/>
        <w:autoSpaceDE w:val="0"/>
        <w:autoSpaceDN w:val="0"/>
        <w:adjustRightInd w:val="0"/>
        <w:jc w:val="both"/>
        <w:rPr>
          <w:rFonts w:ascii="Times New Roman" w:hAnsi="Times New Roman"/>
          <w:szCs w:val="24"/>
        </w:rPr>
      </w:pPr>
      <w:r w:rsidRPr="00CB251C">
        <w:rPr>
          <w:rFonts w:ascii="Times New Roman" w:hAnsi="Times New Roman"/>
          <w:szCs w:val="24"/>
        </w:rPr>
        <w:t>Pracovné činnosti vyžadujúce vysokoškolské vzdelanie prvého stupňa:</w:t>
      </w:r>
    </w:p>
    <w:p w:rsidR="00634995" w:rsidRPr="00CB251C" w:rsidRDefault="00634995" w:rsidP="00944A5E">
      <w:pPr>
        <w:widowControl w:val="0"/>
        <w:autoSpaceDE w:val="0"/>
        <w:autoSpaceDN w:val="0"/>
        <w:adjustRightInd w:val="0"/>
        <w:jc w:val="both"/>
        <w:rPr>
          <w:rFonts w:ascii="Times New Roman" w:hAnsi="Times New Roman"/>
          <w:szCs w:val="24"/>
        </w:rPr>
      </w:pPr>
    </w:p>
    <w:p w:rsidR="00944A5E" w:rsidRPr="00CB251C" w:rsidRDefault="00944A5E" w:rsidP="00944A5E">
      <w:pPr>
        <w:pStyle w:val="tl1"/>
        <w:rPr>
          <w:rFonts w:ascii="Times New Roman" w:hAnsi="Times New Roman" w:cs="Times New Roman"/>
        </w:rPr>
      </w:pPr>
      <w:r w:rsidRPr="00CB251C">
        <w:rPr>
          <w:rFonts w:ascii="Times New Roman" w:hAnsi="Times New Roman" w:cs="Times New Roman"/>
        </w:rPr>
        <w:t>Samostatná odborná práca pri vyhotovovaní fotodokumentácie, video dokumentácie alebo umeleckej fotografie na dokumentovanie, prezentáciu a propagačné účely kancelárie.</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lastRenderedPageBreak/>
        <w:t xml:space="preserve">Zabezpečovanie prevádzky lokálnej počítačovej siete.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personálnej politiky v priamom prepojení na problematiku odmeňovania.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personálnej politiky a personálnej práce v oblasti výchovy a vzdelávania zamestnancov a starostlivosť o zamestnancov.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Koordinačná a metodická činnosť v oblasti autodopravy.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Spracúvanie a sprístupňovanie menej zložitých archívnych fondov, organizovanie využívania archívnych dokumentov, príprava a vydávanie informácií. </w:t>
      </w:r>
    </w:p>
    <w:p w:rsidR="00944A5E" w:rsidRDefault="00944A5E" w:rsidP="00944A5E">
      <w:pPr>
        <w:widowControl w:val="0"/>
        <w:autoSpaceDE w:val="0"/>
        <w:autoSpaceDN w:val="0"/>
        <w:adjustRightInd w:val="0"/>
        <w:rPr>
          <w:rFonts w:ascii="Times New Roman" w:hAnsi="Times New Roman"/>
          <w:szCs w:val="24"/>
        </w:rPr>
      </w:pPr>
    </w:p>
    <w:p w:rsidR="00944A5E" w:rsidRPr="00CB251C" w:rsidRDefault="00944A5E" w:rsidP="00944A5E">
      <w:pPr>
        <w:widowControl w:val="0"/>
        <w:numPr>
          <w:ilvl w:val="0"/>
          <w:numId w:val="15"/>
        </w:numPr>
        <w:autoSpaceDE w:val="0"/>
        <w:autoSpaceDN w:val="0"/>
        <w:adjustRightInd w:val="0"/>
        <w:spacing w:line="240" w:lineRule="auto"/>
        <w:ind w:left="284" w:hanging="284"/>
        <w:rPr>
          <w:rFonts w:ascii="Times New Roman" w:hAnsi="Times New Roman"/>
          <w:szCs w:val="24"/>
        </w:rPr>
      </w:pPr>
      <w:r w:rsidRPr="00CB251C">
        <w:rPr>
          <w:rFonts w:ascii="Times New Roman" w:hAnsi="Times New Roman"/>
          <w:szCs w:val="24"/>
        </w:rPr>
        <w:t xml:space="preserve">PLATOVÁ TRIEDA </w:t>
      </w:r>
    </w:p>
    <w:p w:rsidR="00944A5E" w:rsidRPr="00CB251C" w:rsidRDefault="00944A5E" w:rsidP="00944A5E">
      <w:pPr>
        <w:widowControl w:val="0"/>
        <w:autoSpaceDE w:val="0"/>
        <w:autoSpaceDN w:val="0"/>
        <w:adjustRightInd w:val="0"/>
        <w:rPr>
          <w:rFonts w:ascii="Times New Roman" w:hAnsi="Times New Roman"/>
          <w:szCs w:val="24"/>
        </w:rPr>
      </w:pPr>
    </w:p>
    <w:p w:rsidR="00944A5E" w:rsidRPr="00CB251C" w:rsidRDefault="00944A5E" w:rsidP="00944A5E">
      <w:pPr>
        <w:widowControl w:val="0"/>
        <w:autoSpaceDE w:val="0"/>
        <w:autoSpaceDN w:val="0"/>
        <w:adjustRightInd w:val="0"/>
        <w:jc w:val="both"/>
        <w:rPr>
          <w:rFonts w:ascii="Times New Roman" w:hAnsi="Times New Roman"/>
          <w:szCs w:val="24"/>
        </w:rPr>
      </w:pPr>
      <w:r w:rsidRPr="00CB251C">
        <w:rPr>
          <w:rFonts w:ascii="Times New Roman" w:hAnsi="Times New Roman"/>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 </w:t>
      </w:r>
    </w:p>
    <w:p w:rsidR="00634995" w:rsidRDefault="00634995" w:rsidP="00944A5E">
      <w:pPr>
        <w:widowControl w:val="0"/>
        <w:autoSpaceDE w:val="0"/>
        <w:autoSpaceDN w:val="0"/>
        <w:adjustRightInd w:val="0"/>
        <w:jc w:val="both"/>
        <w:rPr>
          <w:rFonts w:ascii="Times New Roman" w:hAnsi="Times New Roman"/>
          <w:szCs w:val="24"/>
        </w:rPr>
      </w:pPr>
    </w:p>
    <w:p w:rsidR="00944A5E" w:rsidRDefault="00944A5E" w:rsidP="00944A5E">
      <w:pPr>
        <w:widowControl w:val="0"/>
        <w:autoSpaceDE w:val="0"/>
        <w:autoSpaceDN w:val="0"/>
        <w:adjustRightInd w:val="0"/>
        <w:jc w:val="both"/>
        <w:rPr>
          <w:rFonts w:ascii="Times New Roman" w:hAnsi="Times New Roman"/>
          <w:szCs w:val="24"/>
        </w:rPr>
      </w:pPr>
      <w:r w:rsidRPr="00CB251C">
        <w:rPr>
          <w:rFonts w:ascii="Times New Roman" w:hAnsi="Times New Roman"/>
          <w:szCs w:val="24"/>
        </w:rPr>
        <w:t>Pracovné činnosti vyžadujúce vysokoškolské vzdelanie prvého stupňa:</w:t>
      </w:r>
    </w:p>
    <w:p w:rsidR="00634995" w:rsidRPr="00CB251C" w:rsidRDefault="00634995" w:rsidP="00944A5E">
      <w:pPr>
        <w:widowControl w:val="0"/>
        <w:autoSpaceDE w:val="0"/>
        <w:autoSpaceDN w:val="0"/>
        <w:adjustRightInd w:val="0"/>
        <w:jc w:val="both"/>
        <w:rPr>
          <w:rFonts w:ascii="Times New Roman" w:hAnsi="Times New Roman"/>
          <w:szCs w:val="24"/>
        </w:rPr>
      </w:pP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Programátorská práca vrátane úpravy programového vybavenia dodávateľa prostredníctvom vyšších programovacích jazykov.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Samostatné zabezpečovanie ekonomiky práce.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Samostatné zabezpečovanie rozpočtovania alebo financovania.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Komplexné zabezpečovanie, koordinovanie a riešenie koncepčných úloh v oblasti autodopravy.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Komplexné zabezpečovanie a koordinovanie činnosti v stravovacej jednotke vrátane koncepčnej činnosti.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investičnej činnosti v štádiu prípravy alebo realizácie jednotlivých stavieb. </w:t>
      </w:r>
    </w:p>
    <w:p w:rsidR="00944A5E" w:rsidRPr="00CB251C" w:rsidRDefault="00944A5E" w:rsidP="00944A5E">
      <w:pPr>
        <w:widowControl w:val="0"/>
        <w:autoSpaceDE w:val="0"/>
        <w:autoSpaceDN w:val="0"/>
        <w:adjustRightInd w:val="0"/>
        <w:rPr>
          <w:rFonts w:ascii="Times New Roman" w:hAnsi="Times New Roman"/>
          <w:szCs w:val="24"/>
        </w:rPr>
      </w:pPr>
    </w:p>
    <w:p w:rsidR="00944A5E" w:rsidRDefault="00944A5E" w:rsidP="00944A5E">
      <w:pPr>
        <w:widowControl w:val="0"/>
        <w:autoSpaceDE w:val="0"/>
        <w:autoSpaceDN w:val="0"/>
        <w:adjustRightInd w:val="0"/>
        <w:rPr>
          <w:rFonts w:ascii="Times New Roman" w:hAnsi="Times New Roman"/>
          <w:szCs w:val="24"/>
        </w:rPr>
      </w:pPr>
      <w:r w:rsidRPr="00CB251C">
        <w:rPr>
          <w:rFonts w:ascii="Times New Roman" w:hAnsi="Times New Roman"/>
          <w:szCs w:val="24"/>
        </w:rPr>
        <w:t>Pracovné činnosti vyžadujúce vysokoškolské vzdelanie druhého stupňa:</w:t>
      </w:r>
    </w:p>
    <w:p w:rsidR="00634995" w:rsidRPr="00CB251C" w:rsidRDefault="00634995" w:rsidP="00944A5E">
      <w:pPr>
        <w:widowControl w:val="0"/>
        <w:autoSpaceDE w:val="0"/>
        <w:autoSpaceDN w:val="0"/>
        <w:adjustRightInd w:val="0"/>
        <w:rPr>
          <w:rFonts w:ascii="Times New Roman" w:hAnsi="Times New Roman"/>
          <w:szCs w:val="24"/>
        </w:rPr>
      </w:pP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Diagnostikovanie a následné odstraňovanie chýb technického charakteru počítačových systémov a sietí.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Samostatné vykonávanie špecializovanej knihovníckej, metodickej, bibliografickej, referenčnej a inej informačnej činnosti, práca s automatizovanými informačnými zdrojmi.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Samostatné zabezpečovacie práce na úseku personálnej politiky.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a metodické usmerňovanie plnenia úloh zamestnancom v oblasti bezpečnosti a ochrany zdravia pri práci po splnení odbornej spôsobilosti alebo v oblasti požiarnej ochrany po splnení odbornej spôsobilosti.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Poskytovanie právneho poradenstva vo vymedzenej oblasti.  </w:t>
      </w:r>
    </w:p>
    <w:p w:rsidR="00944A5E" w:rsidRPr="00B93415"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Vypracúvanie analýz a plánovanie procesov vo verejnom obstarávaní zamestnancom.</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Preklady z cudzieho jazyka do slovenského jazyka a naopak.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Analytická činnosť a riešenie koncepčných úloh v oblasti informačnej sústavy alebo v oblasti správy majetku štátu.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správy hnuteľného majetku a nehnuteľného majetku, </w:t>
      </w:r>
      <w:r w:rsidRPr="00CB251C">
        <w:rPr>
          <w:rFonts w:ascii="Times New Roman" w:hAnsi="Times New Roman"/>
          <w:szCs w:val="24"/>
        </w:rPr>
        <w:lastRenderedPageBreak/>
        <w:t xml:space="preserve">nepriemyselného hospodárstva a pomocných služieb.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prevádzky digitálneho telekomunikačného systému.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Samostatná metodická a kontrolná činnosť v energetickom a vodnom hospodárstve.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Technický dozor nad jednoduchými stavbami vrátane zaraďovania stavieb do užívania.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Základný prieskum vytypovaných pamiatok vrátane prípravných prác, vyhodnocovanie ich výsledkov a spracúvanie dokumentácie, stanovovanie príčin poškodenia pamiatok, overovanie a vyhodnocovanie účinnosti a vhodnosti sanačných a konzervačných zásahov pri starostlivosti o pamiatkový fond.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Spracúvanie a sprístupňovanie zložitých archívnych fondov, organizovanie využívania archívnych dokumentov, príprava a vydávanie náročných informácií.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Analytická, metodická a organizačná činnosť v oblasti zverejňovania informácií, ako aj priame zverejňovanie informácií.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Analytická, metodická a organizačná činnosť v oblasti sprístupňovania informácií.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Koordinačná, analytická a kontrolná činnosť na úseku ochrany utajovaných skutočností.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Protokolárne zabezpečovanie oficiálnych návštev a služobných zahraničných návštev. </w:t>
      </w:r>
    </w:p>
    <w:p w:rsidR="00944A5E" w:rsidRPr="00CB251C" w:rsidRDefault="00944A5E" w:rsidP="00944A5E">
      <w:pPr>
        <w:widowControl w:val="0"/>
        <w:autoSpaceDE w:val="0"/>
        <w:autoSpaceDN w:val="0"/>
        <w:adjustRightInd w:val="0"/>
        <w:rPr>
          <w:rFonts w:ascii="Times New Roman" w:hAnsi="Times New Roman"/>
          <w:szCs w:val="24"/>
        </w:rPr>
      </w:pPr>
    </w:p>
    <w:p w:rsidR="00944A5E" w:rsidRPr="00CB251C" w:rsidRDefault="00944A5E" w:rsidP="00944A5E">
      <w:pPr>
        <w:widowControl w:val="0"/>
        <w:numPr>
          <w:ilvl w:val="0"/>
          <w:numId w:val="15"/>
        </w:numPr>
        <w:autoSpaceDE w:val="0"/>
        <w:autoSpaceDN w:val="0"/>
        <w:adjustRightInd w:val="0"/>
        <w:spacing w:line="240" w:lineRule="auto"/>
        <w:ind w:left="284" w:hanging="284"/>
        <w:rPr>
          <w:rFonts w:ascii="Times New Roman" w:hAnsi="Times New Roman"/>
          <w:szCs w:val="24"/>
        </w:rPr>
      </w:pPr>
      <w:r w:rsidRPr="00CB251C">
        <w:rPr>
          <w:rFonts w:ascii="Times New Roman" w:hAnsi="Times New Roman"/>
          <w:szCs w:val="24"/>
        </w:rPr>
        <w:t>PLATOVÁ TRIEDA</w:t>
      </w:r>
    </w:p>
    <w:p w:rsidR="00944A5E" w:rsidRPr="00CB251C" w:rsidRDefault="00944A5E" w:rsidP="00944A5E">
      <w:pPr>
        <w:widowControl w:val="0"/>
        <w:autoSpaceDE w:val="0"/>
        <w:autoSpaceDN w:val="0"/>
        <w:adjustRightInd w:val="0"/>
        <w:rPr>
          <w:rFonts w:ascii="Times New Roman" w:hAnsi="Times New Roman"/>
          <w:szCs w:val="24"/>
        </w:rPr>
      </w:pPr>
    </w:p>
    <w:p w:rsidR="00944A5E" w:rsidRPr="00CB251C" w:rsidRDefault="00944A5E" w:rsidP="00944A5E">
      <w:pPr>
        <w:widowControl w:val="0"/>
        <w:autoSpaceDE w:val="0"/>
        <w:autoSpaceDN w:val="0"/>
        <w:adjustRightInd w:val="0"/>
        <w:jc w:val="both"/>
        <w:rPr>
          <w:rFonts w:ascii="Times New Roman" w:hAnsi="Times New Roman"/>
          <w:szCs w:val="24"/>
        </w:rPr>
      </w:pPr>
      <w:r w:rsidRPr="00CB251C">
        <w:rPr>
          <w:rFonts w:ascii="Times New Roman" w:hAnsi="Times New Roman"/>
          <w:szCs w:val="24"/>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rsidR="00634995" w:rsidRDefault="00634995" w:rsidP="00944A5E">
      <w:pPr>
        <w:widowControl w:val="0"/>
        <w:autoSpaceDE w:val="0"/>
        <w:autoSpaceDN w:val="0"/>
        <w:adjustRightInd w:val="0"/>
        <w:rPr>
          <w:rFonts w:ascii="Times New Roman" w:hAnsi="Times New Roman"/>
          <w:szCs w:val="24"/>
        </w:rPr>
      </w:pPr>
    </w:p>
    <w:p w:rsidR="00944A5E" w:rsidRDefault="00944A5E" w:rsidP="00944A5E">
      <w:pPr>
        <w:widowControl w:val="0"/>
        <w:autoSpaceDE w:val="0"/>
        <w:autoSpaceDN w:val="0"/>
        <w:adjustRightInd w:val="0"/>
        <w:rPr>
          <w:rFonts w:ascii="Times New Roman" w:hAnsi="Times New Roman"/>
          <w:szCs w:val="24"/>
        </w:rPr>
      </w:pPr>
      <w:r w:rsidRPr="00CB251C">
        <w:rPr>
          <w:rFonts w:ascii="Times New Roman" w:hAnsi="Times New Roman"/>
          <w:szCs w:val="24"/>
        </w:rPr>
        <w:t>Pracovné činnosti vyžadujúce vysokoškolské vzdelanie druhého stupňa:</w:t>
      </w:r>
    </w:p>
    <w:p w:rsidR="00634995" w:rsidRPr="00CB251C" w:rsidRDefault="00634995" w:rsidP="00944A5E">
      <w:pPr>
        <w:widowControl w:val="0"/>
        <w:autoSpaceDE w:val="0"/>
        <w:autoSpaceDN w:val="0"/>
        <w:adjustRightInd w:val="0"/>
        <w:rPr>
          <w:rFonts w:ascii="Times New Roman" w:hAnsi="Times New Roman"/>
          <w:szCs w:val="24"/>
        </w:rPr>
      </w:pP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chodu a údržby informačného systému.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Odborná systémová údržba databáz a databázového prostredia.  </w:t>
      </w:r>
    </w:p>
    <w:p w:rsidR="00944A5E" w:rsidRPr="00CB251C" w:rsidRDefault="00944A5E" w:rsidP="00944A5E">
      <w:pPr>
        <w:pStyle w:val="tl1"/>
        <w:rPr>
          <w:rFonts w:ascii="Times New Roman" w:hAnsi="Times New Roman" w:cs="Times New Roman"/>
        </w:rPr>
      </w:pPr>
      <w:r w:rsidRPr="00CB251C">
        <w:rPr>
          <w:rFonts w:ascii="Times New Roman" w:hAnsi="Times New Roman" w:cs="Times New Roman"/>
        </w:rPr>
        <w:t xml:space="preserve">Správa bezpečnosti databázy vo výpočtových systémoch.  </w:t>
      </w:r>
    </w:p>
    <w:p w:rsidR="00944A5E" w:rsidRPr="00CB251C" w:rsidRDefault="00944A5E" w:rsidP="00944A5E">
      <w:pPr>
        <w:pStyle w:val="tl1"/>
        <w:rPr>
          <w:rFonts w:ascii="Times New Roman" w:hAnsi="Times New Roman" w:cs="Times New Roman"/>
        </w:rPr>
      </w:pPr>
      <w:r w:rsidRPr="00CB251C">
        <w:rPr>
          <w:rFonts w:ascii="Times New Roman" w:hAnsi="Times New Roman" w:cs="Times New Roman"/>
        </w:rPr>
        <w:t xml:space="preserve">Vypracúvanie analýz a podkladov na tvorbu aplikačných programov.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Usmerňovanie, preberanie projektov aplikačného programového vybavenia vrátane metodického usmerňovania a testovania systémového a aplikačného a programového vybavenia pre jednotlivé využívané typy osobných počítačov.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Samostatná metodická, prieskumná a analytická činnosť, spracúvanie materiálov a podkladov na plánovanie a koncepčnú prácu v odbore knihovníctva a informatiky, budovanie a sprístupňovanie informačných databáz na odbornej úrovni.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Analýza a sprístupňovanie informačných zdrojov vo vymedzených oblastiach informácií.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Komplexné zabezpečovanie personálnej politiky.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Tvorba a koordinovanie systémov vzdelávania zameraných na rozvoj ľudských vzťahov.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právnej agendy vrátane zastupovania kancelárie v právnych sporoch.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Komplexné zabezpečovanie ekonomiky práce vrátane mzdovej politiky s rozmanitou profesijnou štruktúrou zamestnancov.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Komplexné zabezpečovanie, koordinovanie agend v oblasti informačnej sústavy alebo v oblasti správy majetku štátu vrátane koncepčnej činnosti.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Komplexné zabezpečovanie správy rozsiahleho hnuteľného majetku a nehnuteľného majetku alebo rozsiahlych rekreačných zariadení.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lastRenderedPageBreak/>
        <w:t xml:space="preserve">Zabezpečovanie právnej agendy a majetkovoprávnych vzťahov k nehnuteľnostiam v etape investičnej prípravy stavieb.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Odborná špecializovaná práca na úseku rozpočtovania alebo financovania stavieb, kontrola rozpočtu stavieb, spracúvanie a aktualizácia registra investícií.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Investičná činnosť v štádiu prípravy alebo realizácie stavieb a technologických častí stavieb.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Technický dozor nad stavbami a technologickými časťami stavieb.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Prieskum pamiatok, ich súborov a historických sídiel, komplexné spracúvanie ich dokumentácie a vyhodnocovanie výsledkov prieskumných prác, riešenie koncepcií ochrany, obnovy a prezentácie pamiatok a historických sídiel, samostatná poradenská činnosť a spracúvanie expertíz na riešenie zložitých problémov v starostlivosti o pamiatkový fond.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Samostatné spracúvanie výsledkov zamerania historických objektov vrátane spracúvania dokumentácie súvisiacej s pamiatkovou starostlivosťou. </w:t>
      </w:r>
    </w:p>
    <w:p w:rsidR="00944A5E" w:rsidRPr="00CB251C" w:rsidRDefault="00944A5E" w:rsidP="00944A5E">
      <w:pPr>
        <w:widowControl w:val="0"/>
        <w:numPr>
          <w:ilvl w:val="1"/>
          <w:numId w:val="15"/>
        </w:numPr>
        <w:autoSpaceDE w:val="0"/>
        <w:autoSpaceDN w:val="0"/>
        <w:adjustRightInd w:val="0"/>
        <w:spacing w:line="240" w:lineRule="auto"/>
        <w:ind w:left="993" w:hanging="567"/>
        <w:rPr>
          <w:rFonts w:ascii="Times New Roman" w:hAnsi="Times New Roman"/>
          <w:szCs w:val="24"/>
        </w:rPr>
      </w:pPr>
      <w:r w:rsidRPr="00CB251C">
        <w:rPr>
          <w:rFonts w:ascii="Times New Roman" w:hAnsi="Times New Roman"/>
          <w:szCs w:val="24"/>
        </w:rPr>
        <w:t xml:space="preserve">Koncepčná a koordinačná činnosť v oblasti sprístupňovania a zverejňovania informácií.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Tvorivé spracovanie masmediálnej politiky a koordinovanie výstupov vo vzťahu k verejnosti. </w:t>
      </w:r>
    </w:p>
    <w:p w:rsidR="00944A5E" w:rsidRPr="00CB251C" w:rsidRDefault="00944A5E" w:rsidP="00944A5E">
      <w:pPr>
        <w:widowControl w:val="0"/>
        <w:autoSpaceDE w:val="0"/>
        <w:autoSpaceDN w:val="0"/>
        <w:adjustRightInd w:val="0"/>
        <w:rPr>
          <w:rFonts w:ascii="Times New Roman" w:hAnsi="Times New Roman"/>
          <w:szCs w:val="24"/>
        </w:rPr>
      </w:pPr>
      <w:r w:rsidRPr="00CB251C">
        <w:rPr>
          <w:rFonts w:ascii="Times New Roman" w:hAnsi="Times New Roman"/>
          <w:szCs w:val="24"/>
        </w:rPr>
        <w:t xml:space="preserve"> </w:t>
      </w:r>
    </w:p>
    <w:p w:rsidR="00944A5E" w:rsidRPr="00CB251C" w:rsidRDefault="00944A5E" w:rsidP="00944A5E">
      <w:pPr>
        <w:widowControl w:val="0"/>
        <w:numPr>
          <w:ilvl w:val="0"/>
          <w:numId w:val="15"/>
        </w:numPr>
        <w:autoSpaceDE w:val="0"/>
        <w:autoSpaceDN w:val="0"/>
        <w:adjustRightInd w:val="0"/>
        <w:spacing w:line="240" w:lineRule="auto"/>
        <w:ind w:left="284" w:hanging="284"/>
        <w:rPr>
          <w:rFonts w:ascii="Times New Roman" w:hAnsi="Times New Roman"/>
          <w:szCs w:val="24"/>
        </w:rPr>
      </w:pPr>
      <w:r w:rsidRPr="00CB251C">
        <w:rPr>
          <w:rFonts w:ascii="Times New Roman" w:hAnsi="Times New Roman"/>
          <w:szCs w:val="24"/>
        </w:rPr>
        <w:t xml:space="preserve">PLATOVÁ TRIEDA </w:t>
      </w:r>
    </w:p>
    <w:p w:rsidR="00944A5E" w:rsidRPr="00CB251C" w:rsidRDefault="00944A5E" w:rsidP="00944A5E">
      <w:pPr>
        <w:widowControl w:val="0"/>
        <w:autoSpaceDE w:val="0"/>
        <w:autoSpaceDN w:val="0"/>
        <w:adjustRightInd w:val="0"/>
        <w:rPr>
          <w:rFonts w:ascii="Times New Roman" w:hAnsi="Times New Roman"/>
          <w:szCs w:val="24"/>
        </w:rPr>
      </w:pPr>
    </w:p>
    <w:p w:rsidR="00944A5E" w:rsidRDefault="00944A5E" w:rsidP="00944A5E">
      <w:pPr>
        <w:widowControl w:val="0"/>
        <w:autoSpaceDE w:val="0"/>
        <w:autoSpaceDN w:val="0"/>
        <w:adjustRightInd w:val="0"/>
        <w:jc w:val="both"/>
        <w:rPr>
          <w:rFonts w:ascii="Times New Roman" w:hAnsi="Times New Roman"/>
          <w:szCs w:val="24"/>
        </w:rPr>
      </w:pPr>
      <w:r w:rsidRPr="00CB251C">
        <w:rPr>
          <w:rFonts w:ascii="Times New Roman" w:hAnsi="Times New Roman"/>
          <w:szCs w:val="24"/>
        </w:rPr>
        <w:t>Kvalifikačné predpoklady: vysokoškolské vzdelanie druhého stupňa a osobitný kvalifikačný predpoklad, ak je ustanovený osobitným predpisom.</w:t>
      </w:r>
    </w:p>
    <w:p w:rsidR="00634995" w:rsidRPr="00CB251C" w:rsidRDefault="00634995" w:rsidP="00944A5E">
      <w:pPr>
        <w:widowControl w:val="0"/>
        <w:autoSpaceDE w:val="0"/>
        <w:autoSpaceDN w:val="0"/>
        <w:adjustRightInd w:val="0"/>
        <w:jc w:val="both"/>
        <w:rPr>
          <w:rFonts w:ascii="Times New Roman" w:hAnsi="Times New Roman"/>
          <w:szCs w:val="24"/>
        </w:rPr>
      </w:pPr>
    </w:p>
    <w:p w:rsidR="00944A5E" w:rsidRDefault="00944A5E" w:rsidP="00944A5E">
      <w:pPr>
        <w:widowControl w:val="0"/>
        <w:autoSpaceDE w:val="0"/>
        <w:autoSpaceDN w:val="0"/>
        <w:adjustRightInd w:val="0"/>
        <w:jc w:val="both"/>
        <w:rPr>
          <w:rFonts w:ascii="Times New Roman" w:hAnsi="Times New Roman"/>
          <w:szCs w:val="24"/>
        </w:rPr>
      </w:pPr>
      <w:r w:rsidRPr="00CB251C">
        <w:rPr>
          <w:rFonts w:ascii="Times New Roman" w:hAnsi="Times New Roman"/>
          <w:szCs w:val="24"/>
        </w:rPr>
        <w:t>Pracovné činnosti:</w:t>
      </w:r>
    </w:p>
    <w:p w:rsidR="00634995" w:rsidRPr="00CB251C" w:rsidRDefault="00634995" w:rsidP="00944A5E">
      <w:pPr>
        <w:widowControl w:val="0"/>
        <w:autoSpaceDE w:val="0"/>
        <w:autoSpaceDN w:val="0"/>
        <w:adjustRightInd w:val="0"/>
        <w:jc w:val="both"/>
        <w:rPr>
          <w:rFonts w:ascii="Times New Roman" w:hAnsi="Times New Roman"/>
          <w:szCs w:val="24"/>
        </w:rPr>
      </w:pP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prevádzky zložitých počítačových sietí.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Tvorba užívateľských aplikácií na zariadeniach výpočtovej techniky prostredníctvom vyšších programových jazykov pre rôzne typy počítačových sietí a architektúr.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správy systémovej údržby databáz, databázového prostredia a databázových aplikácií.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bezpečnosti dát vo výpočtových systémoch a ochrana výpočtových systémov pred zneužitím.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Systémová a metodická činnosť pri vývoji, dopĺňaní a údržbe informačných systémov.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Tlmočenie z cudzieho jazyka do slovenského jazyka a naopak.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Určovanie zásad a zabezpečovanie rozvoja personálnej a mzdovej politiky v zamestnávateľskom subjekte s rozmanitou kvalifikačnou a profesijnou štruktúrou zamestnancov.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Koordinovanie a metodické usmerňovanie právnej agendy.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Koncepčné a koordinačné zabezpečovanie súťažných podkladov s rozhodujúcim vplyvom na výsledok procesu verejného obstarávania zamestnancom.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Komplexné zabezpečovanie prác na úseku rozpočtovania a financovania.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Koordinačná a analytická činnosť v majetkovoprávnej oblasti.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Koncepčná a analytická práca v oblasti investičnej činnosti v štádiu prípravy alebo realizácie väčších celkov stavieb, technologických častí stavieb a pamiatkových súborov.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Analýza, posudzovanie a vyhodnocovanie investičnej činnosti z hľadiska zámeru pamiatky a rozpočtu.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lastRenderedPageBreak/>
        <w:t xml:space="preserve">Koordinovanie a vykonávanie komplexnej odbornej metodiky pamiatkovej obnovy v zmysle osobitných predpisov príslušných orgánov štátnej správy pri obnove a rekonštrukcii historických objektov.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Koordinačná činnosť pri zabezpečovaní technického rozvoja a realizácií technicko-prevádzkových činností v Kancelárii verejného ochrancu práv.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Tvorivé spracovanie, posudzovanie a koordinovanie návrhov masmediálnej politiky z celospoločenského hľadiska s prihliadnutím na zahranično-politickú orientáciu, aktívne tlmočenie činnosti verejného ochrancu práv smerom k verejnosti.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Tvorba koncepcií odborných špecializovaných knihovníckych, bibliografických a informačných činností odborového, krajského alebo celoštátneho charakteru vrátane ich kontroly.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Príprava konečného zostavenia čísla periodika s následným zabezpečením jeho vydania.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Koncepčná, koordinačná a kontrolná činnosť vrátane tvorby interných právnych predpisov na úseku hospodárskej mobilizácie a civilnej ochrany. </w:t>
      </w:r>
    </w:p>
    <w:p w:rsidR="00944A5E" w:rsidRPr="00CB251C" w:rsidRDefault="00944A5E" w:rsidP="00944A5E">
      <w:pPr>
        <w:numPr>
          <w:ilvl w:val="1"/>
          <w:numId w:val="15"/>
        </w:numPr>
        <w:spacing w:line="240" w:lineRule="auto"/>
        <w:ind w:left="993" w:hanging="567"/>
        <w:jc w:val="both"/>
        <w:rPr>
          <w:rFonts w:ascii="Times New Roman" w:hAnsi="Times New Roman"/>
          <w:szCs w:val="24"/>
        </w:rPr>
      </w:pPr>
      <w:r w:rsidRPr="00CB251C">
        <w:rPr>
          <w:rFonts w:ascii="Times New Roman" w:hAnsi="Times New Roman"/>
          <w:szCs w:val="24"/>
        </w:rPr>
        <w:t xml:space="preserve">Špecializované odborné práce, výskumné práce alebo analytické činnosti súvisiace s ochranou základných práv a slobôd s celospoločenským dosahom.  </w:t>
      </w:r>
    </w:p>
    <w:p w:rsidR="00944A5E" w:rsidRDefault="00944A5E" w:rsidP="00944A5E">
      <w:pPr>
        <w:widowControl w:val="0"/>
        <w:autoSpaceDE w:val="0"/>
        <w:autoSpaceDN w:val="0"/>
        <w:adjustRightInd w:val="0"/>
        <w:rPr>
          <w:rFonts w:ascii="Times New Roman" w:hAnsi="Times New Roman"/>
          <w:szCs w:val="24"/>
        </w:rPr>
      </w:pPr>
    </w:p>
    <w:p w:rsidR="00944A5E" w:rsidRPr="00CB251C" w:rsidRDefault="00944A5E" w:rsidP="00944A5E">
      <w:pPr>
        <w:widowControl w:val="0"/>
        <w:numPr>
          <w:ilvl w:val="0"/>
          <w:numId w:val="15"/>
        </w:numPr>
        <w:autoSpaceDE w:val="0"/>
        <w:autoSpaceDN w:val="0"/>
        <w:adjustRightInd w:val="0"/>
        <w:spacing w:line="240" w:lineRule="auto"/>
        <w:ind w:left="284" w:hanging="284"/>
        <w:rPr>
          <w:rFonts w:ascii="Times New Roman" w:hAnsi="Times New Roman"/>
          <w:szCs w:val="24"/>
        </w:rPr>
      </w:pPr>
      <w:r w:rsidRPr="00CB251C">
        <w:rPr>
          <w:rFonts w:ascii="Times New Roman" w:hAnsi="Times New Roman"/>
          <w:szCs w:val="24"/>
        </w:rPr>
        <w:t>PLATOVÁ TRIEDA</w:t>
      </w:r>
    </w:p>
    <w:p w:rsidR="00944A5E" w:rsidRPr="00CB251C" w:rsidRDefault="00944A5E" w:rsidP="00944A5E">
      <w:pPr>
        <w:widowControl w:val="0"/>
        <w:autoSpaceDE w:val="0"/>
        <w:autoSpaceDN w:val="0"/>
        <w:adjustRightInd w:val="0"/>
        <w:rPr>
          <w:rFonts w:ascii="Times New Roman" w:hAnsi="Times New Roman"/>
          <w:szCs w:val="24"/>
        </w:rPr>
      </w:pPr>
    </w:p>
    <w:p w:rsidR="00944A5E" w:rsidRPr="00CB251C" w:rsidRDefault="00944A5E" w:rsidP="00944A5E">
      <w:pPr>
        <w:widowControl w:val="0"/>
        <w:autoSpaceDE w:val="0"/>
        <w:autoSpaceDN w:val="0"/>
        <w:adjustRightInd w:val="0"/>
        <w:jc w:val="both"/>
        <w:rPr>
          <w:rFonts w:ascii="Times New Roman" w:hAnsi="Times New Roman"/>
          <w:szCs w:val="24"/>
        </w:rPr>
      </w:pPr>
      <w:r w:rsidRPr="00CB251C">
        <w:rPr>
          <w:rFonts w:ascii="Times New Roman" w:hAnsi="Times New Roman"/>
          <w:szCs w:val="24"/>
        </w:rPr>
        <w:t>Kvalifikačné predpoklady: vysokoškolské vzdelanie druhého stupňa a osobitný kvalifikačný predpoklad, ak je ustanovený osobitným predpisom, alebo vysokoškolské vzdelanie tretieho stupňa a osobitný kvalifikačný predpoklad, ak je ustanovený osobitným predpisom.</w:t>
      </w:r>
    </w:p>
    <w:p w:rsidR="00634995" w:rsidRDefault="00634995" w:rsidP="00944A5E">
      <w:pPr>
        <w:widowControl w:val="0"/>
        <w:autoSpaceDE w:val="0"/>
        <w:autoSpaceDN w:val="0"/>
        <w:adjustRightInd w:val="0"/>
        <w:jc w:val="both"/>
        <w:rPr>
          <w:rFonts w:ascii="Times New Roman" w:hAnsi="Times New Roman"/>
          <w:szCs w:val="24"/>
        </w:rPr>
      </w:pPr>
    </w:p>
    <w:p w:rsidR="00944A5E" w:rsidRDefault="00944A5E" w:rsidP="00944A5E">
      <w:pPr>
        <w:widowControl w:val="0"/>
        <w:autoSpaceDE w:val="0"/>
        <w:autoSpaceDN w:val="0"/>
        <w:adjustRightInd w:val="0"/>
        <w:jc w:val="both"/>
        <w:rPr>
          <w:rFonts w:ascii="Times New Roman" w:hAnsi="Times New Roman"/>
          <w:szCs w:val="24"/>
        </w:rPr>
      </w:pPr>
      <w:r w:rsidRPr="00CB251C">
        <w:rPr>
          <w:rFonts w:ascii="Times New Roman" w:hAnsi="Times New Roman"/>
          <w:szCs w:val="24"/>
        </w:rPr>
        <w:t>Pracovné činnosti vyžadujúce vysokoškolské vzdelanie druhého stupňa:</w:t>
      </w:r>
    </w:p>
    <w:p w:rsidR="00634995" w:rsidRPr="00CB251C" w:rsidRDefault="00634995" w:rsidP="00944A5E">
      <w:pPr>
        <w:widowControl w:val="0"/>
        <w:autoSpaceDE w:val="0"/>
        <w:autoSpaceDN w:val="0"/>
        <w:adjustRightInd w:val="0"/>
        <w:jc w:val="both"/>
        <w:rPr>
          <w:rFonts w:ascii="Times New Roman" w:hAnsi="Times New Roman"/>
          <w:szCs w:val="24"/>
        </w:rPr>
      </w:pP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Koncepčná, koordinačná činnosť a tvorba interných predpisov na úseku verejného obstarávania, spracúvania komplexných informácií na rozhodovanie vedenia kancelárie vrátane zastupovania kancelárie v konaní pred štátnymi orgánmi.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Koncepčná a analytická činnosť a príprava podkladov na rozhodovanie o ekonomických alebo technologicko-prevádzkových otázkach spadajúcich do rozsahu kompetencie kancelárie.  </w:t>
      </w:r>
    </w:p>
    <w:p w:rsidR="00944A5E" w:rsidRPr="00CB251C" w:rsidRDefault="00944A5E" w:rsidP="00944A5E">
      <w:pPr>
        <w:widowControl w:val="0"/>
        <w:numPr>
          <w:ilvl w:val="1"/>
          <w:numId w:val="15"/>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Koordinovanie investičnej činnosti v štádiu prípravy alebo realizácie komplexu stavieb a technologických častí stavieb a pamiatkových objektov.  </w:t>
      </w:r>
    </w:p>
    <w:p w:rsidR="00944A5E" w:rsidRPr="00CB251C" w:rsidRDefault="00944A5E" w:rsidP="00944A5E">
      <w:pPr>
        <w:numPr>
          <w:ilvl w:val="1"/>
          <w:numId w:val="15"/>
        </w:numPr>
        <w:spacing w:line="240" w:lineRule="auto"/>
        <w:ind w:left="993" w:hanging="567"/>
        <w:rPr>
          <w:rFonts w:ascii="Times New Roman" w:hAnsi="Times New Roman"/>
          <w:szCs w:val="24"/>
        </w:rPr>
      </w:pPr>
      <w:r w:rsidRPr="00CB251C">
        <w:rPr>
          <w:rFonts w:ascii="Times New Roman" w:hAnsi="Times New Roman"/>
          <w:szCs w:val="24"/>
        </w:rPr>
        <w:t>Koncepčná, metodická a analytická činnosť pri uvádzaní stavieb do užívania vrátane ekonomického vyhodnotenia stavieb.</w:t>
      </w:r>
    </w:p>
    <w:p w:rsidR="00944A5E" w:rsidRPr="00CB251C" w:rsidRDefault="00944A5E" w:rsidP="00944A5E">
      <w:pPr>
        <w:jc w:val="both"/>
        <w:rPr>
          <w:rFonts w:ascii="Times New Roman" w:hAnsi="Times New Roman"/>
          <w:szCs w:val="24"/>
        </w:rPr>
      </w:pPr>
      <w:r w:rsidRPr="00CB251C">
        <w:rPr>
          <w:rFonts w:ascii="Times New Roman" w:hAnsi="Times New Roman"/>
          <w:szCs w:val="24"/>
        </w:rPr>
        <w:t xml:space="preserve"> </w:t>
      </w:r>
    </w:p>
    <w:p w:rsidR="00944A5E" w:rsidRPr="00CB251C" w:rsidRDefault="00944A5E" w:rsidP="00944A5E">
      <w:pPr>
        <w:widowControl w:val="0"/>
        <w:autoSpaceDE w:val="0"/>
        <w:autoSpaceDN w:val="0"/>
        <w:adjustRightInd w:val="0"/>
        <w:spacing w:after="120"/>
        <w:jc w:val="center"/>
        <w:rPr>
          <w:rFonts w:ascii="Times New Roman" w:hAnsi="Times New Roman"/>
          <w:b/>
          <w:bCs/>
          <w:szCs w:val="24"/>
        </w:rPr>
      </w:pPr>
      <w:r w:rsidRPr="00CB251C">
        <w:rPr>
          <w:rFonts w:ascii="Times New Roman" w:hAnsi="Times New Roman"/>
          <w:b/>
          <w:bCs/>
          <w:szCs w:val="24"/>
        </w:rPr>
        <w:t>KATALÓG ČINNOSTÍ</w:t>
      </w:r>
    </w:p>
    <w:p w:rsidR="00944A5E" w:rsidRPr="00CB251C" w:rsidRDefault="00944A5E" w:rsidP="00944A5E">
      <w:pPr>
        <w:widowControl w:val="0"/>
        <w:autoSpaceDE w:val="0"/>
        <w:autoSpaceDN w:val="0"/>
        <w:adjustRightInd w:val="0"/>
        <w:jc w:val="center"/>
        <w:rPr>
          <w:rFonts w:ascii="Times New Roman" w:hAnsi="Times New Roman"/>
          <w:b/>
          <w:bCs/>
          <w:szCs w:val="24"/>
        </w:rPr>
      </w:pPr>
      <w:r w:rsidRPr="00CB251C">
        <w:rPr>
          <w:rFonts w:ascii="Times New Roman" w:hAnsi="Times New Roman"/>
          <w:b/>
          <w:bCs/>
          <w:szCs w:val="24"/>
        </w:rPr>
        <w:t xml:space="preserve">zamestnancov Kancelárie verejného ochrancu práv remeselných, manuálnych </w:t>
      </w:r>
    </w:p>
    <w:p w:rsidR="00944A5E" w:rsidRPr="00CB251C" w:rsidRDefault="00944A5E" w:rsidP="00944A5E">
      <w:pPr>
        <w:widowControl w:val="0"/>
        <w:autoSpaceDE w:val="0"/>
        <w:autoSpaceDN w:val="0"/>
        <w:adjustRightInd w:val="0"/>
        <w:jc w:val="center"/>
        <w:rPr>
          <w:rFonts w:ascii="Times New Roman" w:hAnsi="Times New Roman"/>
          <w:b/>
          <w:bCs/>
          <w:szCs w:val="24"/>
        </w:rPr>
      </w:pPr>
      <w:r w:rsidRPr="00CB251C">
        <w:rPr>
          <w:rFonts w:ascii="Times New Roman" w:hAnsi="Times New Roman"/>
          <w:b/>
          <w:bCs/>
          <w:szCs w:val="24"/>
        </w:rPr>
        <w:t xml:space="preserve">alebo manipulačných s prevahou fyzickej práce pri výkone práce vo verejnom záujme </w:t>
      </w:r>
    </w:p>
    <w:p w:rsidR="00944A5E" w:rsidRPr="00CB251C" w:rsidRDefault="00944A5E" w:rsidP="00944A5E">
      <w:pPr>
        <w:widowControl w:val="0"/>
        <w:autoSpaceDE w:val="0"/>
        <w:autoSpaceDN w:val="0"/>
        <w:adjustRightInd w:val="0"/>
        <w:rPr>
          <w:rFonts w:ascii="Times New Roman" w:hAnsi="Times New Roman"/>
          <w:b/>
          <w:bCs/>
          <w:szCs w:val="24"/>
        </w:rPr>
      </w:pPr>
    </w:p>
    <w:p w:rsidR="00944A5E" w:rsidRPr="00CB251C" w:rsidRDefault="00944A5E" w:rsidP="00944A5E">
      <w:pPr>
        <w:widowControl w:val="0"/>
        <w:numPr>
          <w:ilvl w:val="0"/>
          <w:numId w:val="18"/>
        </w:numPr>
        <w:autoSpaceDE w:val="0"/>
        <w:autoSpaceDN w:val="0"/>
        <w:adjustRightInd w:val="0"/>
        <w:spacing w:line="240" w:lineRule="auto"/>
        <w:ind w:left="284" w:hanging="284"/>
        <w:rPr>
          <w:rFonts w:ascii="Times New Roman" w:hAnsi="Times New Roman"/>
          <w:szCs w:val="24"/>
        </w:rPr>
      </w:pPr>
      <w:r w:rsidRPr="00CB251C">
        <w:rPr>
          <w:rFonts w:ascii="Times New Roman" w:hAnsi="Times New Roman"/>
          <w:szCs w:val="24"/>
        </w:rPr>
        <w:t xml:space="preserve">PLATOVÁ TRIEDA </w:t>
      </w:r>
    </w:p>
    <w:p w:rsidR="00944A5E" w:rsidRPr="00CB251C" w:rsidRDefault="00944A5E" w:rsidP="00944A5E">
      <w:pPr>
        <w:widowControl w:val="0"/>
        <w:autoSpaceDE w:val="0"/>
        <w:autoSpaceDN w:val="0"/>
        <w:adjustRightInd w:val="0"/>
        <w:rPr>
          <w:rFonts w:ascii="Times New Roman" w:hAnsi="Times New Roman"/>
          <w:szCs w:val="24"/>
        </w:rPr>
      </w:pPr>
    </w:p>
    <w:p w:rsidR="00944A5E" w:rsidRPr="00CB251C" w:rsidRDefault="00944A5E" w:rsidP="00944A5E">
      <w:pPr>
        <w:widowControl w:val="0"/>
        <w:autoSpaceDE w:val="0"/>
        <w:autoSpaceDN w:val="0"/>
        <w:adjustRightInd w:val="0"/>
        <w:jc w:val="both"/>
        <w:rPr>
          <w:rFonts w:ascii="Times New Roman" w:hAnsi="Times New Roman"/>
          <w:szCs w:val="24"/>
        </w:rPr>
      </w:pPr>
      <w:r w:rsidRPr="00CB251C">
        <w:rPr>
          <w:rFonts w:ascii="Times New Roman" w:hAnsi="Times New Roman"/>
          <w:szCs w:val="24"/>
        </w:rPr>
        <w:t xml:space="preserve">Kvalifikačné predpoklady: neustanovujú sa. </w:t>
      </w:r>
    </w:p>
    <w:p w:rsidR="00634995" w:rsidRDefault="00634995" w:rsidP="00944A5E">
      <w:pPr>
        <w:widowControl w:val="0"/>
        <w:autoSpaceDE w:val="0"/>
        <w:autoSpaceDN w:val="0"/>
        <w:adjustRightInd w:val="0"/>
        <w:jc w:val="both"/>
        <w:rPr>
          <w:rFonts w:ascii="Times New Roman" w:hAnsi="Times New Roman"/>
          <w:szCs w:val="24"/>
        </w:rPr>
      </w:pPr>
    </w:p>
    <w:p w:rsidR="00944A5E" w:rsidRPr="00CB251C" w:rsidRDefault="00944A5E" w:rsidP="00944A5E">
      <w:pPr>
        <w:widowControl w:val="0"/>
        <w:autoSpaceDE w:val="0"/>
        <w:autoSpaceDN w:val="0"/>
        <w:adjustRightInd w:val="0"/>
        <w:jc w:val="both"/>
        <w:rPr>
          <w:rFonts w:ascii="Times New Roman" w:hAnsi="Times New Roman"/>
          <w:szCs w:val="24"/>
        </w:rPr>
      </w:pPr>
      <w:r w:rsidRPr="00CB251C">
        <w:rPr>
          <w:rFonts w:ascii="Times New Roman" w:hAnsi="Times New Roman"/>
          <w:szCs w:val="24"/>
        </w:rPr>
        <w:t>Pracovné činnosti:</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Kontrola príchodov a odchodov osôb, príjazdov a odjazdov vozidiel s prípadnou kontrolou batožín a vozidiel, vydávanie kľúčov.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lastRenderedPageBreak/>
        <w:t xml:space="preserve">Dozor v objektoch alebo zariadeniach, zabezpečovanie ochrany proti krádežiam, prepadnutiam alebo živelným pohromám.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Jednoduchá ručná práca v záhradníctve s použitím bežného náradia.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Jednoduchá obsluha prevádzkových zariadení.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Pomocná práca pri výrobe jedál, zber a umývanie kuchynského riadu, čistenie a obsluha jednoúčelových kuchynských strojov a pod.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Výdaj jedál s prípadnou obsluhou stravníkov.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Bežné upratovanie vrátane vynášania odpadkov, čistenia kobercov vysávačom a dezinfekcie sociálnych zariadení; čistenie okien, interiérov, exteriérov; výmena záclon a závesov.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prevádzky v šatniach, vydávanie kľúčov, bielizne a podávanie základných informácií o prevádzkovom poriadku zariadenia a o poskytovaných službách.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Príjem a výdaj materiálu z príručných skladov.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Výsadba a ošetrovanie bežných druhov kvetín a rastlín vrátane ručnej prípravy pôdy.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Vedenie a bežná údržba zvereného motorového vozidla (napr. multikára, plošinový motorový vozík, malotraktor) s príslušným osvedčením.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Obsluha pobočkových telefónnych ústrední a telefaxov.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Stráženie objektov so služobným psom vrátane starostlivosti o psa.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Samostatný predaj tovaru a jedál v bufetoch s úpravou jedla na tanieri, výroba a výdaj teplých alebo nealkoholických nápojov.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Obsluha stravníkov v stravovacích zariadeniach.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Domovnícka práca vrátane drobnej údržby, dozor nad používaním spoločných priestorov, udržiavanie čistoty a poriadku vo zverenom objekte.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Čistenie a upratovanie veľkých plôch pomocou samohybných mechanizmov. </w:t>
      </w:r>
    </w:p>
    <w:p w:rsidR="00944A5E" w:rsidRPr="00CB251C" w:rsidRDefault="00944A5E" w:rsidP="00944A5E">
      <w:pPr>
        <w:widowControl w:val="0"/>
        <w:numPr>
          <w:ilvl w:val="1"/>
          <w:numId w:val="19"/>
        </w:numPr>
        <w:autoSpaceDE w:val="0"/>
        <w:autoSpaceDN w:val="0"/>
        <w:adjustRightInd w:val="0"/>
        <w:spacing w:line="240" w:lineRule="auto"/>
        <w:ind w:left="993" w:hanging="567"/>
        <w:rPr>
          <w:rFonts w:ascii="Times New Roman" w:hAnsi="Times New Roman"/>
          <w:szCs w:val="24"/>
        </w:rPr>
      </w:pPr>
      <w:r w:rsidRPr="00CB251C">
        <w:rPr>
          <w:rFonts w:ascii="Times New Roman" w:hAnsi="Times New Roman"/>
          <w:szCs w:val="24"/>
        </w:rPr>
        <w:t xml:space="preserve">Čistenie všetkých typov rozoberateľných okien vrátane ich rozoberania a skladania.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Obsluha zariadení na chemické čistenie odevov, pranie a odstreďovanie bielizne vrátane prípravy pracích, bieliacich, dezinfekčných, avivážnych a ostatných roztokov.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Samostatný príjem, skladovanie, ošetrovanie a výdaj výrobkov a materiálov vrátane vedenia evidencie.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Nakladanie a skladanie prepravovaných hmôt, výrobkov alebo tovaru na vozidlo a z vozidla.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Obsluha výmenníkových staníc bez automatickej regulácie alebo redukčných staníc diaľkového vykurovania.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Pomocná práca pri obsluhe a údržbe energetických alebo vodohospodárskych zariadení.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Pomocná práca v autodielni.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Jednoduchá zámočnícka práca.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Jednoduchá stolárska práca.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Jednoduchá murárska alebo maliarska práca.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Jednoduchá betonárska práca. </w:t>
      </w:r>
    </w:p>
    <w:p w:rsidR="00944A5E" w:rsidRPr="00CB251C" w:rsidRDefault="00944A5E" w:rsidP="00944A5E">
      <w:pPr>
        <w:widowControl w:val="0"/>
        <w:autoSpaceDE w:val="0"/>
        <w:autoSpaceDN w:val="0"/>
        <w:adjustRightInd w:val="0"/>
        <w:rPr>
          <w:rFonts w:ascii="Times New Roman" w:hAnsi="Times New Roman"/>
          <w:szCs w:val="24"/>
        </w:rPr>
      </w:pPr>
    </w:p>
    <w:p w:rsidR="00944A5E" w:rsidRPr="00CB251C" w:rsidRDefault="00944A5E" w:rsidP="00944A5E">
      <w:pPr>
        <w:widowControl w:val="0"/>
        <w:numPr>
          <w:ilvl w:val="0"/>
          <w:numId w:val="19"/>
        </w:numPr>
        <w:autoSpaceDE w:val="0"/>
        <w:autoSpaceDN w:val="0"/>
        <w:adjustRightInd w:val="0"/>
        <w:spacing w:line="240" w:lineRule="auto"/>
        <w:ind w:left="284" w:hanging="284"/>
        <w:rPr>
          <w:rFonts w:ascii="Times New Roman" w:hAnsi="Times New Roman"/>
          <w:szCs w:val="24"/>
        </w:rPr>
      </w:pPr>
      <w:r w:rsidRPr="00CB251C">
        <w:rPr>
          <w:rFonts w:ascii="Times New Roman" w:hAnsi="Times New Roman"/>
          <w:szCs w:val="24"/>
        </w:rPr>
        <w:t xml:space="preserve">PLATOVÁ TRIEDA </w:t>
      </w:r>
    </w:p>
    <w:p w:rsidR="00944A5E" w:rsidRPr="00CB251C" w:rsidRDefault="00944A5E" w:rsidP="00944A5E">
      <w:pPr>
        <w:widowControl w:val="0"/>
        <w:autoSpaceDE w:val="0"/>
        <w:autoSpaceDN w:val="0"/>
        <w:adjustRightInd w:val="0"/>
        <w:rPr>
          <w:rFonts w:ascii="Times New Roman" w:hAnsi="Times New Roman"/>
          <w:szCs w:val="24"/>
        </w:rPr>
      </w:pPr>
    </w:p>
    <w:p w:rsidR="00944A5E" w:rsidRPr="00CB251C" w:rsidRDefault="00944A5E" w:rsidP="00944A5E">
      <w:pPr>
        <w:widowControl w:val="0"/>
        <w:autoSpaceDE w:val="0"/>
        <w:autoSpaceDN w:val="0"/>
        <w:adjustRightInd w:val="0"/>
        <w:jc w:val="both"/>
        <w:rPr>
          <w:rFonts w:ascii="Times New Roman" w:hAnsi="Times New Roman"/>
          <w:szCs w:val="24"/>
        </w:rPr>
      </w:pPr>
      <w:r w:rsidRPr="00CB251C">
        <w:rPr>
          <w:rFonts w:ascii="Times New Roman" w:hAnsi="Times New Roman"/>
          <w:szCs w:val="24"/>
        </w:rPr>
        <w:t xml:space="preserve">Kvalifikačné predpoklady: stredné vzdelanie. </w:t>
      </w:r>
    </w:p>
    <w:p w:rsidR="00634995" w:rsidRDefault="00634995" w:rsidP="00944A5E">
      <w:pPr>
        <w:widowControl w:val="0"/>
        <w:autoSpaceDE w:val="0"/>
        <w:autoSpaceDN w:val="0"/>
        <w:adjustRightInd w:val="0"/>
        <w:jc w:val="both"/>
        <w:rPr>
          <w:rFonts w:ascii="Times New Roman" w:hAnsi="Times New Roman"/>
          <w:szCs w:val="24"/>
        </w:rPr>
      </w:pPr>
    </w:p>
    <w:p w:rsidR="00944A5E" w:rsidRPr="00CB251C" w:rsidRDefault="00944A5E" w:rsidP="00944A5E">
      <w:pPr>
        <w:widowControl w:val="0"/>
        <w:autoSpaceDE w:val="0"/>
        <w:autoSpaceDN w:val="0"/>
        <w:adjustRightInd w:val="0"/>
        <w:jc w:val="both"/>
        <w:rPr>
          <w:rFonts w:ascii="Times New Roman" w:hAnsi="Times New Roman"/>
          <w:szCs w:val="24"/>
        </w:rPr>
      </w:pPr>
      <w:r w:rsidRPr="00CB251C">
        <w:rPr>
          <w:rFonts w:ascii="Times New Roman" w:hAnsi="Times New Roman"/>
          <w:szCs w:val="24"/>
        </w:rPr>
        <w:t>Pracovné činnosti:</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Dozor a ochrana verejných priestorov alebo objektov s prípadným využívaním priemyselnej televízie, videotechniky vrátane spolupráce s políciou.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lastRenderedPageBreak/>
        <w:t xml:space="preserve">Zabezpečovanie prevádzky a dozoru v relaxačných priestoroch.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Výsadba a ošetrovanie okrasných kríkov a stromov vrátane úpravy koreňov a nadzemných častí. </w:t>
      </w:r>
    </w:p>
    <w:p w:rsidR="00944A5E" w:rsidRPr="00CB251C" w:rsidRDefault="00944A5E" w:rsidP="00944A5E">
      <w:pPr>
        <w:widowControl w:val="0"/>
        <w:numPr>
          <w:ilvl w:val="1"/>
          <w:numId w:val="19"/>
        </w:numPr>
        <w:autoSpaceDE w:val="0"/>
        <w:autoSpaceDN w:val="0"/>
        <w:adjustRightInd w:val="0"/>
        <w:spacing w:line="240" w:lineRule="auto"/>
        <w:ind w:left="993" w:hanging="567"/>
        <w:rPr>
          <w:rFonts w:ascii="Times New Roman" w:hAnsi="Times New Roman"/>
          <w:szCs w:val="24"/>
        </w:rPr>
      </w:pPr>
      <w:r w:rsidRPr="00CB251C">
        <w:rPr>
          <w:rFonts w:ascii="Times New Roman" w:hAnsi="Times New Roman"/>
          <w:szCs w:val="24"/>
        </w:rPr>
        <w:t xml:space="preserve">Príprava a kultivovanie pôdy malou mechanizáciou na zakladanie trávnikov, kvetinových záhonov a trvaliek.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Obsluha digitálnej telefónnej ústredne.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Výroba a výdaj bežných druhov teplých jedál alebo zložitých jedál studenej kuchyne.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Výroba a výdaj bežných druhov múčnikov a cukrárskych výrobkov.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Samostatné preberanie objednávok, stolovanie a obsluha zákazníkov.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Domovnícka práca vrátane údržby objektu.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Samostatné kvantitatívne, prípadne kvalitatívne preberanie tovarov a materiálov, ich skladovanie, vykonávanie inventarizácií.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prevádzky kotolne na tekuté alebo plynné palivo s poloautomatizovaným alebo automatizovaným meraním alebo reguláciou vrátane údržby a odstraňovania drobných porúch.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Údržba klimatizačných zariadení v rozsiahlych objektoch.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Stolárska práca, napr. ručná úprava osadzovaných stolárskych výrobkov, montáž líšt, dosiek.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Zisťovanie porúch a oprava rozvodov elektroinštalácie v objektoch s prípadnou výmenou vodičov vrátane premerania.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Stolárska, lakovnícka a murárska údržbárska práca.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Výsadba farebne zladených a usporiadaných do ornamentov kvetinových skupín podľa návrhu architekta.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Kladenie trávnatého povrchu s určením postupov prác a spôsobu ošetrovania.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Výchovný alebo udržiavací rez drevín podľa druhov alebo odrôd vrátane klasifikácie škôlkarských výpestkov.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Vedenie cestných motorových vozidiel na prepravu osôb s počtom miest na sedenie maximálne päť vrátane vodiča alebo s hmotnosťou nepresahujúcou 3 500 kg vrátane jednoduchej základnej údržby vozidla; zabezpečovanie bezpečnej prepravy ústavných činiteľov.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reprografických prác pomocou digitálnej kopírovacej techniky.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Príprava tabule, stolovanie a obsluha najmä pri osobitných príležitostiach (napr. bankety, recepcie) vrátane dokončovania jedál pri stole a ich konečnej úpravy.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Samostatné preberanie objednávok, vystavovanie a aranžovanie jedál, stolovanie a obsluha zákazníkov vrátane inkasa tržieb.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Druhové, kvantitatívne a kvalitatívne preberanie tovaru, jeho uskladnenie, vedenie predpísanej evidencie s využitím výpočtovej techniky, účasť na inventarizácii.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Inštalačná a kúrenárska práca, napr. montáž a opravy potrubia vnútornej kanalizácie, dodatočné urobenie prípojok plynovodov pre spotrebiče, montáž obehových čerpadiel pre nízkotlakové a teplovodné systémy s vyregulovaním chodu a s preskúšaním podľa STN 736660 a STN 690012, zhotovovanie tlakových expanzívnych nádrží zváraním.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Odborná obsluha a údržba automatizovanej kotolne, výmenníkových staníc vrátane opravy a údržby strojového zariadenia tepelného hospodárstva.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Obsluha a údržba klimatizačného zariadenia zloženého z vykurovacích, chladiacich a mraziacich elementov (chladiaci výkon cca 3,5 MW), nastavovanie termostatov vstupnej vody, </w:t>
      </w:r>
      <w:proofErr w:type="spellStart"/>
      <w:r w:rsidRPr="00CB251C">
        <w:rPr>
          <w:rFonts w:ascii="Times New Roman" w:hAnsi="Times New Roman"/>
          <w:szCs w:val="24"/>
        </w:rPr>
        <w:t>predoohrievačov</w:t>
      </w:r>
      <w:proofErr w:type="spellEnd"/>
      <w:r w:rsidRPr="00CB251C">
        <w:rPr>
          <w:rFonts w:ascii="Times New Roman" w:hAnsi="Times New Roman"/>
          <w:szCs w:val="24"/>
        </w:rPr>
        <w:t xml:space="preserve">, ľahkých vykurovacích olejov a uzatváranie armatúr na okruhoch vykurovacieho média.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Montáž a zapájanie elektroinštalácie v objektoch a zariadeniach vrátane rozvodných skríň. </w:t>
      </w:r>
    </w:p>
    <w:p w:rsidR="00944A5E" w:rsidRPr="00CB251C" w:rsidRDefault="00944A5E" w:rsidP="00944A5E">
      <w:pPr>
        <w:widowControl w:val="0"/>
        <w:numPr>
          <w:ilvl w:val="1"/>
          <w:numId w:val="19"/>
        </w:numPr>
        <w:autoSpaceDE w:val="0"/>
        <w:autoSpaceDN w:val="0"/>
        <w:adjustRightInd w:val="0"/>
        <w:spacing w:line="240" w:lineRule="auto"/>
        <w:ind w:left="993" w:hanging="567"/>
        <w:rPr>
          <w:rFonts w:ascii="Times New Roman" w:hAnsi="Times New Roman"/>
          <w:szCs w:val="24"/>
        </w:rPr>
      </w:pPr>
      <w:r w:rsidRPr="00CB251C">
        <w:rPr>
          <w:rFonts w:ascii="Times New Roman" w:hAnsi="Times New Roman"/>
          <w:szCs w:val="24"/>
        </w:rPr>
        <w:lastRenderedPageBreak/>
        <w:t xml:space="preserve">Oprava a údržba elektrického alebo strojového zariadenia, napr. oprava elektrickej inštalácie, osvetlenia reprezentačných miestností.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Kontrola, výmena a oprava jednotlivých častí celkov, systémov, skupín vozidiel, kontrola a nastavovanie geometrie obidvoch náprav.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Údržba a oprava spojovacích rozvodov, rozvodov elektrickej a požiarnej signalizácie, kontrola, oprava a výmena jednotlivých častí spojovacích celkov.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Natieranie a opravy náterov s plným tmelením a vybrúsením.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Stolárska práca vrátane opráv a rekonštrukcie stolárskych výrobkov. </w:t>
      </w:r>
    </w:p>
    <w:p w:rsidR="00944A5E" w:rsidRPr="00CB251C" w:rsidRDefault="00944A5E" w:rsidP="00944A5E">
      <w:pPr>
        <w:widowControl w:val="0"/>
        <w:autoSpaceDE w:val="0"/>
        <w:autoSpaceDN w:val="0"/>
        <w:adjustRightInd w:val="0"/>
        <w:rPr>
          <w:rFonts w:ascii="Times New Roman" w:hAnsi="Times New Roman"/>
          <w:szCs w:val="24"/>
        </w:rPr>
      </w:pPr>
    </w:p>
    <w:p w:rsidR="00944A5E" w:rsidRPr="00CB251C" w:rsidRDefault="00944A5E" w:rsidP="00944A5E">
      <w:pPr>
        <w:widowControl w:val="0"/>
        <w:numPr>
          <w:ilvl w:val="0"/>
          <w:numId w:val="19"/>
        </w:numPr>
        <w:autoSpaceDE w:val="0"/>
        <w:autoSpaceDN w:val="0"/>
        <w:adjustRightInd w:val="0"/>
        <w:spacing w:line="240" w:lineRule="auto"/>
        <w:ind w:left="284" w:hanging="284"/>
        <w:rPr>
          <w:rFonts w:ascii="Times New Roman" w:hAnsi="Times New Roman"/>
          <w:szCs w:val="24"/>
        </w:rPr>
      </w:pPr>
      <w:r w:rsidRPr="00CB251C">
        <w:rPr>
          <w:rFonts w:ascii="Times New Roman" w:hAnsi="Times New Roman"/>
          <w:szCs w:val="24"/>
        </w:rPr>
        <w:t>PLATOVÁ TRIEDA</w:t>
      </w:r>
    </w:p>
    <w:p w:rsidR="00944A5E" w:rsidRPr="00CB251C" w:rsidRDefault="00944A5E" w:rsidP="00944A5E">
      <w:pPr>
        <w:widowControl w:val="0"/>
        <w:autoSpaceDE w:val="0"/>
        <w:autoSpaceDN w:val="0"/>
        <w:adjustRightInd w:val="0"/>
        <w:rPr>
          <w:rFonts w:ascii="Times New Roman" w:hAnsi="Times New Roman"/>
          <w:szCs w:val="24"/>
        </w:rPr>
      </w:pPr>
    </w:p>
    <w:p w:rsidR="00944A5E" w:rsidRPr="00CB251C" w:rsidRDefault="00944A5E" w:rsidP="00944A5E">
      <w:pPr>
        <w:widowControl w:val="0"/>
        <w:autoSpaceDE w:val="0"/>
        <w:autoSpaceDN w:val="0"/>
        <w:adjustRightInd w:val="0"/>
        <w:jc w:val="both"/>
        <w:rPr>
          <w:rFonts w:ascii="Times New Roman" w:hAnsi="Times New Roman"/>
          <w:szCs w:val="24"/>
        </w:rPr>
      </w:pPr>
      <w:r w:rsidRPr="00CB251C">
        <w:rPr>
          <w:rFonts w:ascii="Times New Roman" w:hAnsi="Times New Roman"/>
          <w:szCs w:val="24"/>
        </w:rPr>
        <w:t xml:space="preserve">Kvalifikačné predpoklady: stredné vzdelanie alebo úplné stredné vzdelanie. </w:t>
      </w:r>
    </w:p>
    <w:p w:rsidR="00634995" w:rsidRDefault="00634995" w:rsidP="00944A5E">
      <w:pPr>
        <w:widowControl w:val="0"/>
        <w:autoSpaceDE w:val="0"/>
        <w:autoSpaceDN w:val="0"/>
        <w:adjustRightInd w:val="0"/>
        <w:jc w:val="both"/>
        <w:rPr>
          <w:rFonts w:ascii="Times New Roman" w:hAnsi="Times New Roman"/>
          <w:szCs w:val="24"/>
        </w:rPr>
      </w:pPr>
    </w:p>
    <w:p w:rsidR="00944A5E" w:rsidRDefault="00944A5E" w:rsidP="00944A5E">
      <w:pPr>
        <w:widowControl w:val="0"/>
        <w:autoSpaceDE w:val="0"/>
        <w:autoSpaceDN w:val="0"/>
        <w:adjustRightInd w:val="0"/>
        <w:jc w:val="both"/>
        <w:rPr>
          <w:rFonts w:ascii="Times New Roman" w:hAnsi="Times New Roman"/>
          <w:szCs w:val="24"/>
        </w:rPr>
      </w:pPr>
      <w:r w:rsidRPr="00CB251C">
        <w:rPr>
          <w:rFonts w:ascii="Times New Roman" w:hAnsi="Times New Roman"/>
          <w:szCs w:val="24"/>
        </w:rPr>
        <w:t>Pracovné činnosti:</w:t>
      </w:r>
    </w:p>
    <w:p w:rsidR="00634995" w:rsidRPr="00CB251C" w:rsidRDefault="00634995" w:rsidP="00944A5E">
      <w:pPr>
        <w:widowControl w:val="0"/>
        <w:autoSpaceDE w:val="0"/>
        <w:autoSpaceDN w:val="0"/>
        <w:adjustRightInd w:val="0"/>
        <w:jc w:val="both"/>
        <w:rPr>
          <w:rFonts w:ascii="Times New Roman" w:hAnsi="Times New Roman"/>
          <w:szCs w:val="24"/>
        </w:rPr>
      </w:pP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ochrany, prepravy a doručovanie písomností, iných materiálov označených rôznym stupňom utajenia a kuriérskych zásielok.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Vedenie a bežná údržba cestných motorových vozidiel určených na prepravu osôb s počtom miest na sedenie od šesť do dvadsaťpäť vrátane vodiča alebo vozidiel s celkovou hmotnosťou od 3 500 kg do 12 000 kg; zabezpečovanie bezpečnej prepravy ústavných činiteľov.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Samostatné zabezpečovanie reprografických prác pomocou digitálnej a výpočtovej techniky vrátane zabezpečovania údržby kopírovacích strojov.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Vedenie skladov tovaru, materiálu a drobného hmotného majetku, vedenie predpísanej evidencie s využitím výpočtovej techniky a účasť na inventarizáciách.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Inštalačná a kúrenárska práca, napr. samostatná montáž a opravy domových plynovodov s príslušenstvom vrátane skúšok, samostatná montáž a opravy potrubia a armatúr v kotolniach a strojovniach, montáž a oprava potrubia domových vodovodov s príslušenstvom vrátane vykonania skúšok tesnosti podľa STN 736660 a STN 690012</w:t>
      </w:r>
      <w:r w:rsidRPr="00CB251C">
        <w:rPr>
          <w:rFonts w:ascii="Times New Roman" w:hAnsi="Times New Roman"/>
          <w:color w:val="FF0000"/>
          <w:szCs w:val="24"/>
        </w:rPr>
        <w:t xml:space="preserve"> </w:t>
      </w:r>
      <w:r w:rsidRPr="00CB251C">
        <w:rPr>
          <w:rFonts w:ascii="Times New Roman" w:hAnsi="Times New Roman"/>
          <w:szCs w:val="24"/>
        </w:rPr>
        <w:t xml:space="preserve">a pod.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Oprava, údržba a nastavovanie elektrotechnických systémov na meranie a reguláciu teplôt alebo iných veličín.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Montáž, nastavovanie, zabezpečenie technickej prevádzky a údržby viackanálového bezdrôtového prekladateľského zariadenia, ozvučovacieho zariadenia, vonkajších a vnútorných televíznych okruhov, požiarnej signalizácie a jednotného času.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Vysokošpecializovaná zámočnícka práca vyžadujúca osobitné oprávnenie.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Zalamovanie náročných textov publikácií, oblamovanie obrázkov podľa predlohy z využitím výpočtovej techniky.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Odborné zabezpečovanie tlače publikácií pomocou veľkokapacitného digitálneho tlačiarenského systému.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Organizovanie výroby jedál vrátane určovania technologických postupov a kalkulácií, zostavovanie vlastných receptúr a jedálnych lístkov pri osobitných príležitostiach (napr. bankety, recepcie, akcie s medzinárodnou účasťou).  </w:t>
      </w:r>
    </w:p>
    <w:p w:rsidR="00944A5E" w:rsidRPr="00CB251C" w:rsidRDefault="00944A5E" w:rsidP="00944A5E">
      <w:pPr>
        <w:widowControl w:val="0"/>
        <w:numPr>
          <w:ilvl w:val="1"/>
          <w:numId w:val="19"/>
        </w:numPr>
        <w:autoSpaceDE w:val="0"/>
        <w:autoSpaceDN w:val="0"/>
        <w:adjustRightInd w:val="0"/>
        <w:spacing w:line="240" w:lineRule="auto"/>
        <w:ind w:left="993" w:hanging="567"/>
        <w:jc w:val="both"/>
        <w:rPr>
          <w:rFonts w:ascii="Times New Roman" w:hAnsi="Times New Roman"/>
          <w:szCs w:val="24"/>
        </w:rPr>
      </w:pPr>
      <w:r w:rsidRPr="00CB251C">
        <w:rPr>
          <w:rFonts w:ascii="Times New Roman" w:hAnsi="Times New Roman"/>
          <w:szCs w:val="24"/>
        </w:rPr>
        <w:t xml:space="preserve">Zabezpečovanie technickej prevádzky, údržby a opráv digitálnych slaboprúdových zariadení.  </w:t>
      </w:r>
    </w:p>
    <w:p w:rsidR="00944A5E" w:rsidRPr="00CB251C" w:rsidRDefault="00944A5E" w:rsidP="00944A5E">
      <w:pPr>
        <w:numPr>
          <w:ilvl w:val="1"/>
          <w:numId w:val="19"/>
        </w:numPr>
        <w:spacing w:line="240" w:lineRule="auto"/>
        <w:ind w:left="993" w:hanging="567"/>
        <w:rPr>
          <w:rFonts w:ascii="Times New Roman" w:hAnsi="Times New Roman"/>
          <w:szCs w:val="24"/>
        </w:rPr>
      </w:pPr>
      <w:r w:rsidRPr="00CB251C">
        <w:rPr>
          <w:rFonts w:ascii="Times New Roman" w:hAnsi="Times New Roman"/>
          <w:szCs w:val="24"/>
        </w:rPr>
        <w:t>Kontrola činnosti centrálneho regulačného systému, opravy, nastavovanie hodnôt zložitých regulačných obvodov, diaľkové meranie, registrácia ovládacích centier a meracích ústrední vrátane uvedenia do prevádzky, komplexného odskúšania a konečného nastavenia.“</w:t>
      </w:r>
      <w:r>
        <w:rPr>
          <w:rFonts w:ascii="Times New Roman" w:hAnsi="Times New Roman"/>
          <w:szCs w:val="24"/>
        </w:rPr>
        <w:t>.</w:t>
      </w:r>
    </w:p>
    <w:p w:rsidR="00944A5E" w:rsidRDefault="00944A5E" w:rsidP="00944A5E">
      <w:pPr>
        <w:rPr>
          <w:rFonts w:ascii="Times New Roman" w:hAnsi="Times New Roman"/>
          <w:szCs w:val="24"/>
        </w:rPr>
      </w:pPr>
    </w:p>
    <w:p w:rsidR="0066417F" w:rsidRPr="00CB251C" w:rsidRDefault="0066417F" w:rsidP="00944A5E">
      <w:pPr>
        <w:rPr>
          <w:rFonts w:ascii="Times New Roman" w:hAnsi="Times New Roman"/>
          <w:szCs w:val="24"/>
        </w:rPr>
      </w:pPr>
    </w:p>
    <w:p w:rsidR="00944A5E" w:rsidRPr="00CB251C" w:rsidRDefault="00944A5E" w:rsidP="00944A5E">
      <w:pPr>
        <w:rPr>
          <w:rFonts w:ascii="Times New Roman" w:hAnsi="Times New Roman"/>
          <w:szCs w:val="24"/>
        </w:rPr>
      </w:pPr>
      <w:r w:rsidRPr="00CB251C">
        <w:rPr>
          <w:rFonts w:ascii="Times New Roman" w:hAnsi="Times New Roman"/>
          <w:szCs w:val="24"/>
        </w:rPr>
        <w:t xml:space="preserve">2. V prílohe „PLATOVÝ PORIADOK KANCELÁRIE VEREJNÉHO OCHRANCU PRÁV“  </w:t>
      </w:r>
    </w:p>
    <w:p w:rsidR="00944A5E" w:rsidRDefault="00944A5E" w:rsidP="00944A5E">
      <w:pPr>
        <w:jc w:val="both"/>
        <w:rPr>
          <w:rFonts w:ascii="Times New Roman" w:hAnsi="Times New Roman"/>
          <w:szCs w:val="24"/>
        </w:rPr>
      </w:pPr>
      <w:r w:rsidRPr="00CB251C">
        <w:rPr>
          <w:rFonts w:ascii="Times New Roman" w:hAnsi="Times New Roman"/>
          <w:szCs w:val="24"/>
        </w:rPr>
        <w:t>časť „</w:t>
      </w:r>
      <w:r w:rsidRPr="00CB251C">
        <w:rPr>
          <w:rFonts w:ascii="Times New Roman" w:hAnsi="Times New Roman"/>
          <w:bCs/>
          <w:szCs w:val="24"/>
        </w:rPr>
        <w:t xml:space="preserve">STUPNICA PLATOVÝCH TARÍF ZAMESTNANCOV KANCELÁRIE VEREJNÉHO OCHRANCU PRÁV PRI VYKONÁVANÍ VEREJNEJ SLUŽBY </w:t>
      </w:r>
      <w:r w:rsidRPr="00CB251C">
        <w:rPr>
          <w:rFonts w:ascii="Times New Roman" w:hAnsi="Times New Roman"/>
          <w:szCs w:val="24"/>
        </w:rPr>
        <w:t xml:space="preserve">“ znie: </w:t>
      </w:r>
    </w:p>
    <w:p w:rsidR="00944A5E" w:rsidRPr="00CB251C" w:rsidRDefault="00944A5E" w:rsidP="00944A5E">
      <w:pPr>
        <w:jc w:val="both"/>
        <w:rPr>
          <w:rFonts w:ascii="Times New Roman" w:hAnsi="Times New Roman"/>
          <w:szCs w:val="24"/>
        </w:rPr>
      </w:pPr>
    </w:p>
    <w:p w:rsidR="00944A5E" w:rsidRPr="00CB251C" w:rsidRDefault="00944A5E" w:rsidP="00944A5E">
      <w:pPr>
        <w:pStyle w:val="Odsekzoznamu"/>
        <w:spacing w:line="240" w:lineRule="auto"/>
        <w:ind w:left="360" w:hanging="360"/>
        <w:jc w:val="center"/>
        <w:rPr>
          <w:rFonts w:ascii="Times New Roman" w:eastAsia="Times New Roman" w:hAnsi="Times New Roman"/>
          <w:bCs/>
          <w:sz w:val="24"/>
          <w:szCs w:val="24"/>
        </w:rPr>
      </w:pPr>
      <w:r w:rsidRPr="00CB251C">
        <w:rPr>
          <w:rFonts w:ascii="Times New Roman" w:eastAsia="Times New Roman" w:hAnsi="Times New Roman"/>
          <w:bCs/>
          <w:sz w:val="24"/>
          <w:szCs w:val="24"/>
        </w:rPr>
        <w:t xml:space="preserve">„STUPNICA PLATOVÝCH TARÍF ZAMESTNANCOV KANCELÁRIE VEREJNÉHO OCHRANCU PRÁV PRI VÝKONE PRÁCE VO VEREJNOM ZÁUJME  </w:t>
      </w:r>
    </w:p>
    <w:p w:rsidR="00944A5E" w:rsidRDefault="00944A5E" w:rsidP="00944A5E">
      <w:pPr>
        <w:pStyle w:val="Odsekzoznamu"/>
        <w:spacing w:line="240" w:lineRule="auto"/>
        <w:ind w:left="360" w:hanging="360"/>
        <w:jc w:val="center"/>
        <w:rPr>
          <w:rFonts w:ascii="Times New Roman" w:eastAsia="Times New Roman" w:hAnsi="Times New Roman"/>
          <w:bCs/>
          <w:sz w:val="24"/>
          <w:szCs w:val="24"/>
        </w:rPr>
      </w:pPr>
      <w:r w:rsidRPr="00CB251C">
        <w:rPr>
          <w:rFonts w:ascii="Times New Roman" w:eastAsia="Times New Roman" w:hAnsi="Times New Roman"/>
          <w:bCs/>
          <w:sz w:val="24"/>
          <w:szCs w:val="24"/>
        </w:rPr>
        <w:t>(v eurách mesačne)</w:t>
      </w:r>
    </w:p>
    <w:p w:rsidR="00944A5E" w:rsidRDefault="00944A5E" w:rsidP="00944A5E">
      <w:pPr>
        <w:pStyle w:val="Odsekzoznamu"/>
        <w:spacing w:line="240" w:lineRule="auto"/>
        <w:ind w:left="360" w:hanging="360"/>
        <w:jc w:val="center"/>
        <w:rPr>
          <w:rFonts w:ascii="Times New Roman" w:eastAsia="Times New Roman" w:hAnsi="Times New Roman"/>
          <w:bCs/>
          <w:sz w:val="24"/>
          <w:szCs w:val="24"/>
        </w:rPr>
      </w:pPr>
    </w:p>
    <w:tbl>
      <w:tblPr>
        <w:tblW w:w="10920" w:type="dxa"/>
        <w:tblInd w:w="-923" w:type="dxa"/>
        <w:tblLayout w:type="fixed"/>
        <w:tblCellMar>
          <w:left w:w="70" w:type="dxa"/>
          <w:right w:w="70" w:type="dxa"/>
        </w:tblCellMar>
        <w:tblLook w:val="04A0" w:firstRow="1" w:lastRow="0" w:firstColumn="1" w:lastColumn="0" w:noHBand="0" w:noVBand="1"/>
      </w:tblPr>
      <w:tblGrid>
        <w:gridCol w:w="913"/>
        <w:gridCol w:w="709"/>
        <w:gridCol w:w="992"/>
        <w:gridCol w:w="851"/>
        <w:gridCol w:w="992"/>
        <w:gridCol w:w="992"/>
        <w:gridCol w:w="993"/>
        <w:gridCol w:w="992"/>
        <w:gridCol w:w="1134"/>
        <w:gridCol w:w="1134"/>
        <w:gridCol w:w="1218"/>
      </w:tblGrid>
      <w:tr w:rsidR="00944A5E" w:rsidTr="00944A5E">
        <w:trPr>
          <w:trHeight w:val="770"/>
        </w:trPr>
        <w:tc>
          <w:tcPr>
            <w:tcW w:w="913" w:type="dxa"/>
            <w:vMerge w:val="restart"/>
            <w:tcBorders>
              <w:top w:val="single" w:sz="8" w:space="0" w:color="auto"/>
              <w:left w:val="single" w:sz="8" w:space="0" w:color="auto"/>
              <w:bottom w:val="single" w:sz="8" w:space="0" w:color="000000"/>
              <w:right w:val="single" w:sz="4" w:space="0" w:color="auto"/>
            </w:tcBorders>
            <w:vAlign w:val="center"/>
            <w:hideMark/>
          </w:tcPr>
          <w:p w:rsidR="00944A5E" w:rsidRPr="00AC4D69" w:rsidRDefault="00944A5E" w:rsidP="00944A5E">
            <w:pPr>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Platový stupeň</w:t>
            </w:r>
          </w:p>
        </w:tc>
        <w:tc>
          <w:tcPr>
            <w:tcW w:w="709" w:type="dxa"/>
            <w:vMerge w:val="restart"/>
            <w:tcBorders>
              <w:top w:val="single" w:sz="8" w:space="0" w:color="auto"/>
              <w:left w:val="single" w:sz="4" w:space="0" w:color="auto"/>
              <w:bottom w:val="single" w:sz="8" w:space="0" w:color="000000"/>
              <w:right w:val="single" w:sz="8" w:space="0" w:color="auto"/>
            </w:tcBorders>
            <w:vAlign w:val="center"/>
            <w:hideMark/>
          </w:tcPr>
          <w:p w:rsidR="00944A5E" w:rsidRPr="00AC4D69" w:rsidRDefault="00944A5E" w:rsidP="00944A5E">
            <w:pPr>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Počet rokov praxe</w:t>
            </w:r>
          </w:p>
        </w:tc>
        <w:tc>
          <w:tcPr>
            <w:tcW w:w="9298" w:type="dxa"/>
            <w:gridSpan w:val="9"/>
            <w:tcBorders>
              <w:top w:val="single" w:sz="8" w:space="0" w:color="auto"/>
              <w:left w:val="nil"/>
              <w:right w:val="single" w:sz="8" w:space="0" w:color="000000"/>
            </w:tcBorders>
            <w:vAlign w:val="center"/>
            <w:hideMark/>
          </w:tcPr>
          <w:p w:rsidR="00944A5E" w:rsidRPr="00AC4D69" w:rsidRDefault="00944A5E" w:rsidP="00944A5E">
            <w:pPr>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 xml:space="preserve">P l a t o v á   t r i e d a </w:t>
            </w:r>
          </w:p>
        </w:tc>
      </w:tr>
      <w:tr w:rsidR="00944A5E" w:rsidTr="00944A5E">
        <w:trPr>
          <w:trHeight w:val="375"/>
        </w:trPr>
        <w:tc>
          <w:tcPr>
            <w:tcW w:w="913" w:type="dxa"/>
            <w:vMerge/>
            <w:tcBorders>
              <w:top w:val="single" w:sz="8" w:space="0" w:color="auto"/>
              <w:left w:val="single" w:sz="8" w:space="0" w:color="auto"/>
              <w:bottom w:val="single" w:sz="8" w:space="0" w:color="000000"/>
              <w:right w:val="single" w:sz="4" w:space="0" w:color="auto"/>
            </w:tcBorders>
            <w:vAlign w:val="center"/>
            <w:hideMark/>
          </w:tcPr>
          <w:p w:rsidR="00944A5E" w:rsidRPr="00AC4D69" w:rsidRDefault="00944A5E" w:rsidP="00944A5E">
            <w:pPr>
              <w:spacing w:line="240" w:lineRule="auto"/>
              <w:rPr>
                <w:rFonts w:ascii="Times New Roman" w:hAnsi="Times New Roman"/>
                <w:b/>
                <w:bCs/>
                <w:color w:val="000000"/>
                <w:sz w:val="20"/>
                <w:szCs w:val="20"/>
                <w:lang w:eastAsia="sk-SK"/>
              </w:rPr>
            </w:pPr>
          </w:p>
        </w:tc>
        <w:tc>
          <w:tcPr>
            <w:tcW w:w="709" w:type="dxa"/>
            <w:vMerge/>
            <w:tcBorders>
              <w:top w:val="single" w:sz="8" w:space="0" w:color="auto"/>
              <w:left w:val="single" w:sz="4" w:space="0" w:color="auto"/>
              <w:bottom w:val="single" w:sz="8" w:space="0" w:color="000000"/>
              <w:right w:val="single" w:sz="8" w:space="0" w:color="auto"/>
            </w:tcBorders>
            <w:vAlign w:val="center"/>
            <w:hideMark/>
          </w:tcPr>
          <w:p w:rsidR="00944A5E" w:rsidRPr="00AC4D69" w:rsidRDefault="00944A5E" w:rsidP="00944A5E">
            <w:pPr>
              <w:spacing w:line="240" w:lineRule="auto"/>
              <w:rPr>
                <w:rFonts w:ascii="Times New Roman" w:hAnsi="Times New Roman"/>
                <w:b/>
                <w:bCs/>
                <w:color w:val="000000"/>
                <w:sz w:val="20"/>
                <w:szCs w:val="20"/>
                <w:lang w:eastAsia="sk-SK"/>
              </w:rPr>
            </w:pPr>
          </w:p>
        </w:tc>
        <w:tc>
          <w:tcPr>
            <w:tcW w:w="992" w:type="dxa"/>
            <w:tcBorders>
              <w:top w:val="single" w:sz="8" w:space="0" w:color="auto"/>
              <w:left w:val="nil"/>
              <w:bottom w:val="single" w:sz="8" w:space="0" w:color="auto"/>
              <w:right w:val="single" w:sz="4" w:space="0" w:color="auto"/>
            </w:tcBorders>
            <w:noWrap/>
            <w:vAlign w:val="center"/>
            <w:hideMark/>
          </w:tcPr>
          <w:p w:rsidR="00944A5E" w:rsidRPr="00AC4D69" w:rsidRDefault="00944A5E" w:rsidP="00944A5E">
            <w:pPr>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1</w:t>
            </w:r>
            <w:r>
              <w:rPr>
                <w:rFonts w:ascii="Times New Roman" w:hAnsi="Times New Roman"/>
                <w:b/>
                <w:bCs/>
                <w:color w:val="000000"/>
                <w:sz w:val="20"/>
                <w:szCs w:val="20"/>
                <w:lang w:eastAsia="sk-SK"/>
              </w:rPr>
              <w:t>.</w:t>
            </w:r>
          </w:p>
        </w:tc>
        <w:tc>
          <w:tcPr>
            <w:tcW w:w="851" w:type="dxa"/>
            <w:tcBorders>
              <w:top w:val="single" w:sz="8" w:space="0" w:color="auto"/>
              <w:left w:val="nil"/>
              <w:bottom w:val="single" w:sz="8" w:space="0" w:color="auto"/>
              <w:right w:val="single" w:sz="4" w:space="0" w:color="auto"/>
            </w:tcBorders>
            <w:noWrap/>
            <w:vAlign w:val="center"/>
            <w:hideMark/>
          </w:tcPr>
          <w:p w:rsidR="00944A5E" w:rsidRPr="00AC4D69" w:rsidRDefault="00944A5E" w:rsidP="00944A5E">
            <w:pPr>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2</w:t>
            </w:r>
            <w:r>
              <w:rPr>
                <w:rFonts w:ascii="Times New Roman" w:hAnsi="Times New Roman"/>
                <w:b/>
                <w:bCs/>
                <w:color w:val="000000"/>
                <w:sz w:val="20"/>
                <w:szCs w:val="20"/>
                <w:lang w:eastAsia="sk-SK"/>
              </w:rPr>
              <w:t>.</w:t>
            </w:r>
          </w:p>
        </w:tc>
        <w:tc>
          <w:tcPr>
            <w:tcW w:w="992" w:type="dxa"/>
            <w:tcBorders>
              <w:top w:val="single" w:sz="8" w:space="0" w:color="auto"/>
              <w:left w:val="nil"/>
              <w:bottom w:val="single" w:sz="8" w:space="0" w:color="auto"/>
              <w:right w:val="single" w:sz="4" w:space="0" w:color="auto"/>
            </w:tcBorders>
            <w:noWrap/>
            <w:vAlign w:val="center"/>
            <w:hideMark/>
          </w:tcPr>
          <w:p w:rsidR="00944A5E" w:rsidRPr="00AC4D69" w:rsidRDefault="00944A5E" w:rsidP="00944A5E">
            <w:pPr>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3</w:t>
            </w:r>
            <w:r>
              <w:rPr>
                <w:rFonts w:ascii="Times New Roman" w:hAnsi="Times New Roman"/>
                <w:b/>
                <w:bCs/>
                <w:color w:val="000000"/>
                <w:sz w:val="20"/>
                <w:szCs w:val="20"/>
                <w:lang w:eastAsia="sk-SK"/>
              </w:rPr>
              <w:t>.</w:t>
            </w:r>
          </w:p>
        </w:tc>
        <w:tc>
          <w:tcPr>
            <w:tcW w:w="992" w:type="dxa"/>
            <w:tcBorders>
              <w:top w:val="single" w:sz="8" w:space="0" w:color="auto"/>
              <w:left w:val="nil"/>
              <w:bottom w:val="single" w:sz="8" w:space="0" w:color="auto"/>
              <w:right w:val="single" w:sz="4" w:space="0" w:color="auto"/>
            </w:tcBorders>
            <w:noWrap/>
            <w:vAlign w:val="center"/>
            <w:hideMark/>
          </w:tcPr>
          <w:p w:rsidR="00944A5E" w:rsidRPr="00AC4D69" w:rsidRDefault="00944A5E" w:rsidP="00944A5E">
            <w:pPr>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4</w:t>
            </w:r>
            <w:r>
              <w:rPr>
                <w:rFonts w:ascii="Times New Roman" w:hAnsi="Times New Roman"/>
                <w:b/>
                <w:bCs/>
                <w:color w:val="000000"/>
                <w:sz w:val="20"/>
                <w:szCs w:val="20"/>
                <w:lang w:eastAsia="sk-SK"/>
              </w:rPr>
              <w:t>.</w:t>
            </w:r>
          </w:p>
        </w:tc>
        <w:tc>
          <w:tcPr>
            <w:tcW w:w="993" w:type="dxa"/>
            <w:tcBorders>
              <w:top w:val="single" w:sz="8" w:space="0" w:color="auto"/>
              <w:left w:val="nil"/>
              <w:bottom w:val="single" w:sz="8" w:space="0" w:color="auto"/>
              <w:right w:val="single" w:sz="4" w:space="0" w:color="auto"/>
            </w:tcBorders>
            <w:noWrap/>
            <w:vAlign w:val="center"/>
            <w:hideMark/>
          </w:tcPr>
          <w:p w:rsidR="00944A5E" w:rsidRPr="00AC4D69" w:rsidRDefault="00944A5E" w:rsidP="00944A5E">
            <w:pPr>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5</w:t>
            </w:r>
            <w:r>
              <w:rPr>
                <w:rFonts w:ascii="Times New Roman" w:hAnsi="Times New Roman"/>
                <w:b/>
                <w:bCs/>
                <w:color w:val="000000"/>
                <w:sz w:val="20"/>
                <w:szCs w:val="20"/>
                <w:lang w:eastAsia="sk-SK"/>
              </w:rPr>
              <w:t>.</w:t>
            </w:r>
          </w:p>
        </w:tc>
        <w:tc>
          <w:tcPr>
            <w:tcW w:w="992" w:type="dxa"/>
            <w:tcBorders>
              <w:top w:val="single" w:sz="8" w:space="0" w:color="auto"/>
              <w:left w:val="nil"/>
              <w:bottom w:val="single" w:sz="8" w:space="0" w:color="auto"/>
              <w:right w:val="single" w:sz="4" w:space="0" w:color="auto"/>
            </w:tcBorders>
            <w:noWrap/>
            <w:vAlign w:val="center"/>
            <w:hideMark/>
          </w:tcPr>
          <w:p w:rsidR="00944A5E" w:rsidRPr="00AC4D69" w:rsidRDefault="00944A5E" w:rsidP="00944A5E">
            <w:pPr>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6</w:t>
            </w:r>
            <w:r>
              <w:rPr>
                <w:rFonts w:ascii="Times New Roman" w:hAnsi="Times New Roman"/>
                <w:b/>
                <w:bCs/>
                <w:color w:val="000000"/>
                <w:sz w:val="20"/>
                <w:szCs w:val="20"/>
                <w:lang w:eastAsia="sk-SK"/>
              </w:rPr>
              <w:t>.</w:t>
            </w:r>
          </w:p>
        </w:tc>
        <w:tc>
          <w:tcPr>
            <w:tcW w:w="1134" w:type="dxa"/>
            <w:tcBorders>
              <w:top w:val="single" w:sz="8" w:space="0" w:color="auto"/>
              <w:left w:val="nil"/>
              <w:bottom w:val="single" w:sz="8" w:space="0" w:color="auto"/>
              <w:right w:val="single" w:sz="4" w:space="0" w:color="auto"/>
            </w:tcBorders>
            <w:noWrap/>
            <w:vAlign w:val="center"/>
            <w:hideMark/>
          </w:tcPr>
          <w:p w:rsidR="00944A5E" w:rsidRPr="00AC4D69" w:rsidRDefault="00944A5E" w:rsidP="00944A5E">
            <w:pPr>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7</w:t>
            </w:r>
            <w:r>
              <w:rPr>
                <w:rFonts w:ascii="Times New Roman" w:hAnsi="Times New Roman"/>
                <w:b/>
                <w:bCs/>
                <w:color w:val="000000"/>
                <w:sz w:val="20"/>
                <w:szCs w:val="20"/>
                <w:lang w:eastAsia="sk-SK"/>
              </w:rPr>
              <w:t>.</w:t>
            </w:r>
          </w:p>
        </w:tc>
        <w:tc>
          <w:tcPr>
            <w:tcW w:w="1134" w:type="dxa"/>
            <w:tcBorders>
              <w:top w:val="single" w:sz="8" w:space="0" w:color="auto"/>
              <w:left w:val="nil"/>
              <w:bottom w:val="single" w:sz="8" w:space="0" w:color="auto"/>
              <w:right w:val="single" w:sz="4" w:space="0" w:color="auto"/>
            </w:tcBorders>
            <w:noWrap/>
            <w:vAlign w:val="center"/>
            <w:hideMark/>
          </w:tcPr>
          <w:p w:rsidR="00944A5E" w:rsidRPr="00AC4D69" w:rsidRDefault="00944A5E" w:rsidP="00944A5E">
            <w:pPr>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8</w:t>
            </w:r>
            <w:r>
              <w:rPr>
                <w:rFonts w:ascii="Times New Roman" w:hAnsi="Times New Roman"/>
                <w:b/>
                <w:bCs/>
                <w:color w:val="000000"/>
                <w:sz w:val="20"/>
                <w:szCs w:val="20"/>
                <w:lang w:eastAsia="sk-SK"/>
              </w:rPr>
              <w:t>.</w:t>
            </w:r>
          </w:p>
        </w:tc>
        <w:tc>
          <w:tcPr>
            <w:tcW w:w="1218" w:type="dxa"/>
            <w:tcBorders>
              <w:top w:val="single" w:sz="8" w:space="0" w:color="auto"/>
              <w:left w:val="nil"/>
              <w:bottom w:val="single" w:sz="8" w:space="0" w:color="auto"/>
              <w:right w:val="single" w:sz="8" w:space="0" w:color="auto"/>
            </w:tcBorders>
            <w:noWrap/>
            <w:vAlign w:val="center"/>
          </w:tcPr>
          <w:p w:rsidR="00944A5E" w:rsidRPr="00AC4D69" w:rsidRDefault="00944A5E" w:rsidP="00944A5E">
            <w:pPr>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9</w:t>
            </w:r>
            <w:r>
              <w:rPr>
                <w:rFonts w:ascii="Times New Roman" w:hAnsi="Times New Roman"/>
                <w:b/>
                <w:bCs/>
                <w:color w:val="000000"/>
                <w:sz w:val="20"/>
                <w:szCs w:val="20"/>
                <w:lang w:eastAsia="sk-SK"/>
              </w:rPr>
              <w:t>.</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w:t>
            </w:r>
          </w:p>
        </w:tc>
        <w:tc>
          <w:tcPr>
            <w:tcW w:w="992" w:type="dxa"/>
            <w:tcBorders>
              <w:top w:val="single" w:sz="4" w:space="0" w:color="000000"/>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525,50</w:t>
            </w:r>
          </w:p>
        </w:tc>
        <w:tc>
          <w:tcPr>
            <w:tcW w:w="851" w:type="dxa"/>
            <w:tcBorders>
              <w:top w:val="single" w:sz="4" w:space="0" w:color="000000"/>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536,00</w:t>
            </w:r>
          </w:p>
        </w:tc>
        <w:tc>
          <w:tcPr>
            <w:tcW w:w="992" w:type="dxa"/>
            <w:tcBorders>
              <w:top w:val="single" w:sz="4" w:space="0" w:color="000000"/>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557,50</w:t>
            </w:r>
          </w:p>
        </w:tc>
        <w:tc>
          <w:tcPr>
            <w:tcW w:w="992" w:type="dxa"/>
            <w:tcBorders>
              <w:top w:val="single" w:sz="4" w:space="0" w:color="000000"/>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601,50</w:t>
            </w:r>
          </w:p>
        </w:tc>
        <w:tc>
          <w:tcPr>
            <w:tcW w:w="993" w:type="dxa"/>
            <w:tcBorders>
              <w:top w:val="single" w:sz="4" w:space="0" w:color="000000"/>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667,00</w:t>
            </w:r>
          </w:p>
        </w:tc>
        <w:tc>
          <w:tcPr>
            <w:tcW w:w="992" w:type="dxa"/>
            <w:tcBorders>
              <w:top w:val="single" w:sz="4" w:space="0" w:color="000000"/>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731,00</w:t>
            </w:r>
          </w:p>
        </w:tc>
        <w:tc>
          <w:tcPr>
            <w:tcW w:w="1134" w:type="dxa"/>
            <w:tcBorders>
              <w:top w:val="single" w:sz="4" w:space="0" w:color="000000"/>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837,50</w:t>
            </w:r>
          </w:p>
        </w:tc>
        <w:tc>
          <w:tcPr>
            <w:tcW w:w="1134" w:type="dxa"/>
            <w:tcBorders>
              <w:top w:val="single" w:sz="4" w:space="0" w:color="000000"/>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904,50</w:t>
            </w:r>
          </w:p>
        </w:tc>
        <w:tc>
          <w:tcPr>
            <w:tcW w:w="1218" w:type="dxa"/>
            <w:tcBorders>
              <w:top w:val="single" w:sz="4" w:space="0" w:color="000000"/>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968,00</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2.</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4</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531,00</w:t>
            </w:r>
          </w:p>
        </w:tc>
        <w:tc>
          <w:tcPr>
            <w:tcW w:w="851"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541,50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569,00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620,50</w:t>
            </w:r>
          </w:p>
        </w:tc>
        <w:tc>
          <w:tcPr>
            <w:tcW w:w="993"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692,50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759,00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883,50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950,00</w:t>
            </w:r>
          </w:p>
        </w:tc>
        <w:tc>
          <w:tcPr>
            <w:tcW w:w="1218" w:type="dxa"/>
            <w:tcBorders>
              <w:top w:val="nil"/>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1 015,00</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3.</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6</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536,00</w:t>
            </w:r>
          </w:p>
        </w:tc>
        <w:tc>
          <w:tcPr>
            <w:tcW w:w="851"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547,00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587,50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641,00</w:t>
            </w:r>
          </w:p>
        </w:tc>
        <w:tc>
          <w:tcPr>
            <w:tcW w:w="993"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718,50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785,00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929,00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995,00</w:t>
            </w:r>
          </w:p>
        </w:tc>
        <w:tc>
          <w:tcPr>
            <w:tcW w:w="1218" w:type="dxa"/>
            <w:tcBorders>
              <w:top w:val="nil"/>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 xml:space="preserve">1 060,00 </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4.</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9</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541,50</w:t>
            </w:r>
          </w:p>
        </w:tc>
        <w:tc>
          <w:tcPr>
            <w:tcW w:w="851"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552,00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608,50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659,50</w:t>
            </w:r>
          </w:p>
        </w:tc>
        <w:tc>
          <w:tcPr>
            <w:tcW w:w="993"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746,00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809,50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975,00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1 041,00</w:t>
            </w:r>
          </w:p>
        </w:tc>
        <w:tc>
          <w:tcPr>
            <w:tcW w:w="1218" w:type="dxa"/>
            <w:tcBorders>
              <w:top w:val="nil"/>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1 105,50</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5.</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12</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549,00</w:t>
            </w:r>
          </w:p>
        </w:tc>
        <w:tc>
          <w:tcPr>
            <w:tcW w:w="851"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560,50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627,00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679,50</w:t>
            </w:r>
          </w:p>
        </w:tc>
        <w:tc>
          <w:tcPr>
            <w:tcW w:w="993"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772,50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837,50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1 022,00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1 087,50</w:t>
            </w:r>
          </w:p>
        </w:tc>
        <w:tc>
          <w:tcPr>
            <w:tcW w:w="1218" w:type="dxa"/>
            <w:tcBorders>
              <w:top w:val="nil"/>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1 152,50</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6.</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15</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557,50</w:t>
            </w:r>
          </w:p>
        </w:tc>
        <w:tc>
          <w:tcPr>
            <w:tcW w:w="851"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568,50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647,00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700,00</w:t>
            </w:r>
          </w:p>
        </w:tc>
        <w:tc>
          <w:tcPr>
            <w:tcW w:w="993"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798,50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863,50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1 068,00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1 132,50</w:t>
            </w:r>
          </w:p>
        </w:tc>
        <w:tc>
          <w:tcPr>
            <w:tcW w:w="1218" w:type="dxa"/>
            <w:tcBorders>
              <w:top w:val="nil"/>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1 199,00</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7.</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18</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565,00</w:t>
            </w:r>
          </w:p>
        </w:tc>
        <w:tc>
          <w:tcPr>
            <w:tcW w:w="851"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576,50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667,00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718,50</w:t>
            </w:r>
          </w:p>
        </w:tc>
        <w:tc>
          <w:tcPr>
            <w:tcW w:w="993"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824,50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889,50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1 113,50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1 179,00</w:t>
            </w:r>
          </w:p>
        </w:tc>
        <w:tc>
          <w:tcPr>
            <w:tcW w:w="1218" w:type="dxa"/>
            <w:tcBorders>
              <w:top w:val="nil"/>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1 243,00</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8.</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21</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573,00</w:t>
            </w:r>
          </w:p>
        </w:tc>
        <w:tc>
          <w:tcPr>
            <w:tcW w:w="851"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593,00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686,50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739,50</w:t>
            </w:r>
          </w:p>
        </w:tc>
        <w:tc>
          <w:tcPr>
            <w:tcW w:w="993"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850,00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916,50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1 159,50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1 224,50</w:t>
            </w:r>
          </w:p>
        </w:tc>
        <w:tc>
          <w:tcPr>
            <w:tcW w:w="1218" w:type="dxa"/>
            <w:tcBorders>
              <w:top w:val="nil"/>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1 290,50</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9.</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24</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581,00</w:t>
            </w:r>
          </w:p>
        </w:tc>
        <w:tc>
          <w:tcPr>
            <w:tcW w:w="851"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614,00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707,00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759,00</w:t>
            </w:r>
          </w:p>
        </w:tc>
        <w:tc>
          <w:tcPr>
            <w:tcW w:w="993"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877,50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942,50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1 205,50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1 270,00</w:t>
            </w:r>
          </w:p>
        </w:tc>
        <w:tc>
          <w:tcPr>
            <w:tcW w:w="1218" w:type="dxa"/>
            <w:tcBorders>
              <w:top w:val="nil"/>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1 337,50</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10.</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28</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588,50</w:t>
            </w:r>
          </w:p>
        </w:tc>
        <w:tc>
          <w:tcPr>
            <w:tcW w:w="851"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634,00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725,50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777,50</w:t>
            </w:r>
          </w:p>
        </w:tc>
        <w:tc>
          <w:tcPr>
            <w:tcW w:w="993"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904,50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968,00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1 251,50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1 316,00</w:t>
            </w:r>
          </w:p>
        </w:tc>
        <w:tc>
          <w:tcPr>
            <w:tcW w:w="1218" w:type="dxa"/>
            <w:tcBorders>
              <w:top w:val="nil"/>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1 382,50</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11.</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32</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599,00</w:t>
            </w:r>
          </w:p>
        </w:tc>
        <w:tc>
          <w:tcPr>
            <w:tcW w:w="851"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653,50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746,00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798,50</w:t>
            </w:r>
          </w:p>
        </w:tc>
        <w:tc>
          <w:tcPr>
            <w:tcW w:w="993"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929,00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995,00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1 297,00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1 362,00</w:t>
            </w:r>
          </w:p>
        </w:tc>
        <w:tc>
          <w:tcPr>
            <w:tcW w:w="1218" w:type="dxa"/>
            <w:tcBorders>
              <w:top w:val="nil"/>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1 428,00</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12.</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36</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610,00</w:t>
            </w:r>
          </w:p>
        </w:tc>
        <w:tc>
          <w:tcPr>
            <w:tcW w:w="851"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673,50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766,00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818,00</w:t>
            </w:r>
          </w:p>
        </w:tc>
        <w:tc>
          <w:tcPr>
            <w:tcW w:w="993"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955,50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1 022,00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1 342,00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1 409,00</w:t>
            </w:r>
          </w:p>
        </w:tc>
        <w:tc>
          <w:tcPr>
            <w:tcW w:w="1218" w:type="dxa"/>
            <w:tcBorders>
              <w:top w:val="nil"/>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1 475,00</w:t>
            </w:r>
          </w:p>
        </w:tc>
      </w:tr>
      <w:tr w:rsidR="00944A5E" w:rsidTr="00944A5E">
        <w:trPr>
          <w:trHeight w:val="375"/>
        </w:trPr>
        <w:tc>
          <w:tcPr>
            <w:tcW w:w="913" w:type="dxa"/>
            <w:tcBorders>
              <w:top w:val="nil"/>
              <w:left w:val="single" w:sz="8" w:space="0" w:color="auto"/>
              <w:bottom w:val="single" w:sz="4" w:space="0" w:color="000000"/>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13.</w:t>
            </w:r>
          </w:p>
        </w:tc>
        <w:tc>
          <w:tcPr>
            <w:tcW w:w="709" w:type="dxa"/>
            <w:tcBorders>
              <w:top w:val="nil"/>
              <w:left w:val="nil"/>
              <w:bottom w:val="single" w:sz="4" w:space="0" w:color="000000"/>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40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620,50</w:t>
            </w:r>
          </w:p>
        </w:tc>
        <w:tc>
          <w:tcPr>
            <w:tcW w:w="851"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685,00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779,50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832,00</w:t>
            </w:r>
          </w:p>
        </w:tc>
        <w:tc>
          <w:tcPr>
            <w:tcW w:w="993"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972,00</w:t>
            </w:r>
          </w:p>
        </w:tc>
        <w:tc>
          <w:tcPr>
            <w:tcW w:w="992"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1 039,50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1 365,00</w:t>
            </w:r>
          </w:p>
        </w:tc>
        <w:tc>
          <w:tcPr>
            <w:tcW w:w="1134" w:type="dxa"/>
            <w:tcBorders>
              <w:top w:val="nil"/>
              <w:left w:val="nil"/>
              <w:bottom w:val="single" w:sz="4" w:space="0" w:color="000000"/>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1 433,00</w:t>
            </w:r>
          </w:p>
        </w:tc>
        <w:tc>
          <w:tcPr>
            <w:tcW w:w="1218" w:type="dxa"/>
            <w:tcBorders>
              <w:top w:val="nil"/>
              <w:left w:val="nil"/>
              <w:bottom w:val="single" w:sz="4" w:space="0" w:color="000000"/>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1 500,50</w:t>
            </w:r>
          </w:p>
        </w:tc>
      </w:tr>
      <w:tr w:rsidR="00944A5E" w:rsidTr="00944A5E">
        <w:trPr>
          <w:trHeight w:val="375"/>
        </w:trPr>
        <w:tc>
          <w:tcPr>
            <w:tcW w:w="913" w:type="dxa"/>
            <w:tcBorders>
              <w:top w:val="nil"/>
              <w:left w:val="single" w:sz="8" w:space="0" w:color="auto"/>
              <w:bottom w:val="single" w:sz="8" w:space="0" w:color="auto"/>
              <w:right w:val="single" w:sz="4" w:space="0" w:color="auto"/>
            </w:tcBorders>
            <w:vAlign w:val="center"/>
            <w:hideMark/>
          </w:tcPr>
          <w:p w:rsidR="00944A5E" w:rsidRPr="00343B35" w:rsidRDefault="00944A5E" w:rsidP="00944A5E">
            <w:pPr>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14.</w:t>
            </w:r>
          </w:p>
        </w:tc>
        <w:tc>
          <w:tcPr>
            <w:tcW w:w="709" w:type="dxa"/>
            <w:tcBorders>
              <w:top w:val="nil"/>
              <w:left w:val="nil"/>
              <w:bottom w:val="single" w:sz="8" w:space="0" w:color="auto"/>
              <w:right w:val="single" w:sz="8" w:space="0" w:color="auto"/>
            </w:tcBorders>
            <w:vAlign w:val="center"/>
            <w:hideMark/>
          </w:tcPr>
          <w:p w:rsidR="00944A5E" w:rsidRPr="00486D7B" w:rsidRDefault="00944A5E" w:rsidP="00944A5E">
            <w:pPr>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nad 40</w:t>
            </w:r>
          </w:p>
        </w:tc>
        <w:tc>
          <w:tcPr>
            <w:tcW w:w="992" w:type="dxa"/>
            <w:tcBorders>
              <w:top w:val="nil"/>
              <w:left w:val="nil"/>
              <w:bottom w:val="single" w:sz="8" w:space="0" w:color="auto"/>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631,50</w:t>
            </w:r>
          </w:p>
        </w:tc>
        <w:tc>
          <w:tcPr>
            <w:tcW w:w="851" w:type="dxa"/>
            <w:tcBorders>
              <w:top w:val="nil"/>
              <w:left w:val="nil"/>
              <w:bottom w:val="single" w:sz="8" w:space="0" w:color="auto"/>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697,00</w:t>
            </w:r>
          </w:p>
        </w:tc>
        <w:tc>
          <w:tcPr>
            <w:tcW w:w="992" w:type="dxa"/>
            <w:tcBorders>
              <w:top w:val="nil"/>
              <w:left w:val="nil"/>
              <w:bottom w:val="single" w:sz="8" w:space="0" w:color="auto"/>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793,00</w:t>
            </w:r>
          </w:p>
        </w:tc>
        <w:tc>
          <w:tcPr>
            <w:tcW w:w="992" w:type="dxa"/>
            <w:tcBorders>
              <w:top w:val="nil"/>
              <w:left w:val="nil"/>
              <w:bottom w:val="single" w:sz="8" w:space="0" w:color="auto"/>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846,50</w:t>
            </w:r>
          </w:p>
        </w:tc>
        <w:tc>
          <w:tcPr>
            <w:tcW w:w="993" w:type="dxa"/>
            <w:tcBorders>
              <w:top w:val="nil"/>
              <w:left w:val="nil"/>
              <w:bottom w:val="single" w:sz="8" w:space="0" w:color="auto"/>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989,00</w:t>
            </w:r>
          </w:p>
        </w:tc>
        <w:tc>
          <w:tcPr>
            <w:tcW w:w="992" w:type="dxa"/>
            <w:tcBorders>
              <w:top w:val="nil"/>
              <w:left w:val="nil"/>
              <w:bottom w:val="single" w:sz="8" w:space="0" w:color="auto"/>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1 057,50</w:t>
            </w:r>
          </w:p>
        </w:tc>
        <w:tc>
          <w:tcPr>
            <w:tcW w:w="1134" w:type="dxa"/>
            <w:tcBorders>
              <w:top w:val="nil"/>
              <w:left w:val="nil"/>
              <w:bottom w:val="single" w:sz="8" w:space="0" w:color="auto"/>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1 388,50</w:t>
            </w:r>
          </w:p>
        </w:tc>
        <w:tc>
          <w:tcPr>
            <w:tcW w:w="1134" w:type="dxa"/>
            <w:tcBorders>
              <w:top w:val="nil"/>
              <w:left w:val="nil"/>
              <w:bottom w:val="single" w:sz="8" w:space="0" w:color="auto"/>
              <w:right w:val="single" w:sz="4" w:space="0" w:color="000000"/>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1 457,50</w:t>
            </w:r>
          </w:p>
        </w:tc>
        <w:tc>
          <w:tcPr>
            <w:tcW w:w="1218" w:type="dxa"/>
            <w:tcBorders>
              <w:top w:val="nil"/>
              <w:left w:val="nil"/>
              <w:bottom w:val="single" w:sz="8" w:space="0" w:color="auto"/>
              <w:right w:val="single" w:sz="8" w:space="0" w:color="auto"/>
            </w:tcBorders>
            <w:vAlign w:val="center"/>
          </w:tcPr>
          <w:p w:rsidR="00944A5E" w:rsidRPr="00486D7B" w:rsidRDefault="00944A5E" w:rsidP="00944A5E">
            <w:pPr>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1 526,50</w:t>
            </w:r>
          </w:p>
        </w:tc>
      </w:tr>
    </w:tbl>
    <w:p w:rsidR="00944A5E" w:rsidRDefault="00944A5E" w:rsidP="00944A5E">
      <w:pPr>
        <w:spacing w:line="240" w:lineRule="auto"/>
        <w:ind w:right="-993"/>
        <w:jc w:val="right"/>
        <w:rPr>
          <w:rFonts w:ascii="Times New Roman" w:hAnsi="Times New Roman"/>
          <w:szCs w:val="24"/>
        </w:rPr>
      </w:pPr>
      <w:r>
        <w:rPr>
          <w:rFonts w:ascii="Times New Roman" w:hAnsi="Times New Roman"/>
          <w:szCs w:val="24"/>
        </w:rPr>
        <w:t>“.“.</w:t>
      </w:r>
    </w:p>
    <w:p w:rsidR="00944A5E" w:rsidRDefault="00944A5E" w:rsidP="00944A5E">
      <w:pPr>
        <w:ind w:right="-853"/>
        <w:rPr>
          <w:rFonts w:ascii="Times New Roman" w:hAnsi="Times New Roman"/>
          <w:szCs w:val="24"/>
        </w:rPr>
      </w:pPr>
    </w:p>
    <w:p w:rsidR="00944A5E" w:rsidRPr="00CB251C" w:rsidRDefault="00944A5E" w:rsidP="00944A5E">
      <w:pPr>
        <w:ind w:right="-853"/>
        <w:rPr>
          <w:rFonts w:ascii="Times New Roman" w:hAnsi="Times New Roman"/>
          <w:szCs w:val="24"/>
        </w:rPr>
      </w:pPr>
      <w:r>
        <w:rPr>
          <w:rFonts w:ascii="Times New Roman" w:hAnsi="Times New Roman"/>
          <w:szCs w:val="24"/>
        </w:rPr>
        <w:t>Nasledujúce články sa primerane prečíslujú.</w:t>
      </w:r>
    </w:p>
    <w:p w:rsidR="00944A5E" w:rsidRPr="00CB251C" w:rsidRDefault="00944A5E" w:rsidP="00944A5E">
      <w:pPr>
        <w:jc w:val="both"/>
        <w:rPr>
          <w:rFonts w:ascii="Times New Roman" w:hAnsi="Times New Roman"/>
          <w:i/>
          <w:szCs w:val="24"/>
        </w:rPr>
      </w:pPr>
    </w:p>
    <w:p w:rsidR="00944A5E" w:rsidRPr="002D3065" w:rsidRDefault="00944A5E" w:rsidP="00944A5E">
      <w:pPr>
        <w:spacing w:line="240" w:lineRule="auto"/>
        <w:ind w:left="3538"/>
        <w:jc w:val="both"/>
        <w:rPr>
          <w:rFonts w:ascii="Times New Roman" w:hAnsi="Times New Roman"/>
          <w:szCs w:val="24"/>
        </w:rPr>
      </w:pPr>
      <w:r w:rsidRPr="002D3065">
        <w:rPr>
          <w:rFonts w:ascii="Times New Roman" w:hAnsi="Times New Roman"/>
          <w:szCs w:val="24"/>
        </w:rPr>
        <w:t xml:space="preserve">V súvislosti s úpravou odmeňovania zamestnancov pri výkone práce vo verejnom záujme sa do návrhu zákona vkladajú nové články, ktorými sa v danej súvislosti novelizuje zákon Národnej rady Slovenskej republiky č. 350/1996 Z. z. o rokovacom poriadku Národnej rady Slovenskej republiky v znení neskorších predpisov, ako aj zákon č. 564/2001 Z. z. o verejnom ochrancovi práv v znení neskorších predpisov, nakoľko tieto právne predpisy obsahujú osobitnú úpravu odmeňovania zamestnancov pri výkone práce vo verejnom záujme v Kancelárii Národnej rady Slovenskej republiky a Kancelárii verejného ochrancu práv. </w:t>
      </w:r>
    </w:p>
    <w:p w:rsidR="00944A5E" w:rsidRDefault="00944A5E" w:rsidP="00944A5E">
      <w:pPr>
        <w:autoSpaceDE w:val="0"/>
        <w:autoSpaceDN w:val="0"/>
        <w:spacing w:line="240" w:lineRule="auto"/>
        <w:jc w:val="both"/>
        <w:rPr>
          <w:rFonts w:ascii="Times New Roman" w:hAnsi="Times New Roman"/>
          <w:szCs w:val="24"/>
        </w:rPr>
      </w:pPr>
    </w:p>
    <w:p w:rsidR="00E67693" w:rsidRPr="00B413D0" w:rsidRDefault="00E67693" w:rsidP="00E67693">
      <w:pPr>
        <w:spacing w:line="240" w:lineRule="auto"/>
        <w:ind w:left="4248"/>
        <w:rPr>
          <w:rFonts w:ascii="Times New Roman" w:hAnsi="Times New Roman"/>
          <w:b/>
          <w:szCs w:val="24"/>
        </w:rPr>
      </w:pPr>
      <w:r w:rsidRPr="00B413D0">
        <w:rPr>
          <w:rFonts w:ascii="Times New Roman" w:hAnsi="Times New Roman"/>
          <w:b/>
          <w:szCs w:val="24"/>
        </w:rPr>
        <w:t>Výbor NR SR pre financie a rozpočet</w:t>
      </w:r>
    </w:p>
    <w:p w:rsidR="00E67693" w:rsidRDefault="00E67693" w:rsidP="00E67693">
      <w:pPr>
        <w:spacing w:line="240" w:lineRule="auto"/>
        <w:ind w:left="4248"/>
        <w:rPr>
          <w:rFonts w:ascii="Times New Roman" w:hAnsi="Times New Roman"/>
          <w:b/>
          <w:szCs w:val="24"/>
        </w:rPr>
      </w:pPr>
    </w:p>
    <w:p w:rsidR="00E67693" w:rsidRDefault="00E67693" w:rsidP="00E67693">
      <w:pPr>
        <w:spacing w:line="360" w:lineRule="auto"/>
        <w:ind w:left="4248"/>
        <w:jc w:val="both"/>
        <w:rPr>
          <w:iCs/>
          <w:sz w:val="28"/>
        </w:rPr>
      </w:pPr>
      <w:r w:rsidRPr="00167443">
        <w:rPr>
          <w:rFonts w:ascii="Times New Roman" w:hAnsi="Times New Roman"/>
          <w:b/>
          <w:szCs w:val="24"/>
        </w:rPr>
        <w:t>Gestorský výbor odporúča schváliť</w:t>
      </w:r>
      <w:r>
        <w:rPr>
          <w:rFonts w:ascii="Times New Roman" w:hAnsi="Times New Roman"/>
          <w:b/>
          <w:szCs w:val="24"/>
        </w:rPr>
        <w:t>.</w:t>
      </w:r>
    </w:p>
    <w:p w:rsidR="00944A5E" w:rsidRDefault="00944A5E" w:rsidP="00944A5E">
      <w:pPr>
        <w:autoSpaceDE w:val="0"/>
        <w:autoSpaceDN w:val="0"/>
        <w:spacing w:line="240" w:lineRule="auto"/>
        <w:jc w:val="both"/>
        <w:rPr>
          <w:rFonts w:ascii="Times New Roman" w:hAnsi="Times New Roman"/>
          <w:szCs w:val="24"/>
        </w:rPr>
      </w:pPr>
    </w:p>
    <w:p w:rsidR="00241D11" w:rsidRDefault="00241D11" w:rsidP="00241D11">
      <w:pPr>
        <w:pStyle w:val="Textkomentra"/>
        <w:spacing w:after="0"/>
        <w:ind w:left="3544"/>
        <w:jc w:val="both"/>
        <w:rPr>
          <w:rFonts w:ascii="Times New Roman" w:hAnsi="Times New Roman" w:cs="Times New Roman"/>
          <w:sz w:val="24"/>
          <w:szCs w:val="24"/>
        </w:rPr>
      </w:pPr>
    </w:p>
    <w:p w:rsidR="00241D11" w:rsidRPr="00D47E01" w:rsidRDefault="00241D11" w:rsidP="00241D11">
      <w:pPr>
        <w:pStyle w:val="Odsekzoznamu"/>
        <w:numPr>
          <w:ilvl w:val="0"/>
          <w:numId w:val="5"/>
        </w:numPr>
        <w:jc w:val="both"/>
        <w:rPr>
          <w:rFonts w:ascii="Times New Roman" w:hAnsi="Times New Roman"/>
          <w:sz w:val="24"/>
          <w:szCs w:val="24"/>
        </w:rPr>
      </w:pPr>
      <w:r w:rsidRPr="00D47E01">
        <w:rPr>
          <w:rFonts w:ascii="Times New Roman" w:hAnsi="Times New Roman"/>
          <w:sz w:val="24"/>
          <w:szCs w:val="24"/>
        </w:rPr>
        <w:t>V čl. II body 1 a 2 znejú:</w:t>
      </w:r>
    </w:p>
    <w:p w:rsidR="00241D11" w:rsidRPr="00D47E01" w:rsidRDefault="00241D11" w:rsidP="00241D11">
      <w:pPr>
        <w:spacing w:line="276" w:lineRule="auto"/>
        <w:jc w:val="both"/>
        <w:rPr>
          <w:rFonts w:ascii="Times New Roman" w:hAnsi="Times New Roman"/>
          <w:szCs w:val="24"/>
        </w:rPr>
      </w:pPr>
      <w:r w:rsidRPr="00D47E01">
        <w:rPr>
          <w:rFonts w:ascii="Times New Roman" w:hAnsi="Times New Roman"/>
          <w:szCs w:val="24"/>
        </w:rPr>
        <w:t>„1. V § 54 ods. 18 písm. a) sa radová číslovka „9.“ nahrádza radovou číslovkou „6.“ a slová „zamestnancov s vysokoškolským vzdelaním druhého stupňa, ktorí vykonávajú výskumno-pedagogickú činnosť alebo výskumnú činnosť a vývojovú činnosť na výskumnom pracovisku, a zdravotníckych zamestnancov“ sa nahrádzajú slovami „učiteľov vysokých škôl a výskumných a vývojových zamestnancov“.</w:t>
      </w:r>
    </w:p>
    <w:p w:rsidR="00241D11" w:rsidRPr="00D47E01" w:rsidRDefault="00241D11" w:rsidP="00241D11">
      <w:pPr>
        <w:spacing w:line="276" w:lineRule="auto"/>
        <w:jc w:val="both"/>
        <w:rPr>
          <w:rFonts w:ascii="Times New Roman" w:hAnsi="Times New Roman"/>
          <w:szCs w:val="24"/>
        </w:rPr>
      </w:pPr>
    </w:p>
    <w:p w:rsidR="00241D11" w:rsidRPr="00D47E01" w:rsidRDefault="00241D11" w:rsidP="00241D11">
      <w:pPr>
        <w:spacing w:line="276" w:lineRule="auto"/>
        <w:jc w:val="both"/>
        <w:rPr>
          <w:rFonts w:ascii="Times New Roman" w:hAnsi="Times New Roman"/>
          <w:szCs w:val="24"/>
        </w:rPr>
      </w:pPr>
      <w:r w:rsidRPr="00D47E01">
        <w:rPr>
          <w:rFonts w:ascii="Times New Roman" w:hAnsi="Times New Roman"/>
          <w:szCs w:val="24"/>
        </w:rPr>
        <w:t>2. V § 54 ods. 18 písm. b) sa radová číslovka „10.“ nahrádza radovou číslovkou „7.“ a slová „zamestnancov s vysokoškolským vzdelaním druhého stupňa, ktorí vykonávajú výskumno-pedagogickú činnosť alebo výskumnú činnosť a vývojovú činnosť na výskumnom pracovisku, a zdravotníckych zamestnancov“ sa nahrádzajú slovami „učiteľov vysokých škôl a výskumných a vývojových zamestnancov“.“.</w:t>
      </w:r>
    </w:p>
    <w:p w:rsidR="00241D11" w:rsidRPr="00D47E01" w:rsidRDefault="00241D11" w:rsidP="00241D11">
      <w:pPr>
        <w:spacing w:line="360" w:lineRule="auto"/>
        <w:jc w:val="both"/>
        <w:rPr>
          <w:rFonts w:ascii="Times New Roman" w:hAnsi="Times New Roman"/>
          <w:szCs w:val="24"/>
        </w:rPr>
      </w:pPr>
    </w:p>
    <w:p w:rsidR="00241D11" w:rsidRPr="00D47E01" w:rsidRDefault="00241D11" w:rsidP="00241D11">
      <w:pPr>
        <w:spacing w:after="240"/>
        <w:ind w:left="3686"/>
        <w:jc w:val="both"/>
        <w:rPr>
          <w:rFonts w:ascii="Times New Roman" w:hAnsi="Times New Roman"/>
          <w:bCs/>
          <w:color w:val="000000"/>
          <w:szCs w:val="24"/>
        </w:rPr>
      </w:pPr>
      <w:r w:rsidRPr="00D47E01">
        <w:rPr>
          <w:rFonts w:ascii="Times New Roman" w:hAnsi="Times New Roman"/>
          <w:szCs w:val="24"/>
        </w:rPr>
        <w:t xml:space="preserve">Národná rada Slovenskej republiky 11. septembra 2018 opätovne schválila </w:t>
      </w:r>
      <w:r w:rsidRPr="00D47E01">
        <w:rPr>
          <w:rFonts w:ascii="Times New Roman" w:hAnsi="Times New Roman"/>
          <w:bCs/>
          <w:color w:val="000000"/>
          <w:szCs w:val="24"/>
        </w:rPr>
        <w:t>zákon z 19. júna 2018, ktorým sa mení a dopĺňa zákon č. 131/2002 Z. z. o vysokých školách a o zmene a doplnení niektorých zákonov v znení neskorších predpisov a ktorým sa menia a dopĺňajú niektoré zákony, vrátený prezidentom Slovenskej republiky na opätovné prerokovanie Národnou radou Slovenskej republiky (tlač 1047). Článkom I bodom 101 schváleného zákona sa s účinnosťou od 1. novembra 2018 novelizuje ustanovenie § 54 ods. 18 písm. a) a b) zákona č. 131/2002 Z. z. o vysokých školách a o zmene a doplnení niektorých zákonov v znení neskorších predpisov. Zmeny navrhované v čl. II bode 1 návrhu zákona tak už v čase jeho prijatia nebudú novelizovať ustanovenie v takom znení, k akému boli navrhnuté. Z uvedeného dôvodu je predložený návrh zákone potrebné prispôsobiť aktuálnemu zneniu predmetných ustanovení.</w:t>
      </w:r>
    </w:p>
    <w:p w:rsidR="00241D11" w:rsidRPr="00B413D0" w:rsidRDefault="00241D11" w:rsidP="00241D11">
      <w:pPr>
        <w:spacing w:line="240" w:lineRule="auto"/>
        <w:ind w:left="4248"/>
        <w:rPr>
          <w:rFonts w:ascii="Times New Roman" w:hAnsi="Times New Roman"/>
          <w:b/>
          <w:szCs w:val="24"/>
        </w:rPr>
      </w:pPr>
      <w:r w:rsidRPr="00B413D0">
        <w:rPr>
          <w:rFonts w:ascii="Times New Roman" w:hAnsi="Times New Roman"/>
          <w:b/>
          <w:szCs w:val="24"/>
        </w:rPr>
        <w:t>Ústavnoprávny výbor NR SR</w:t>
      </w:r>
    </w:p>
    <w:p w:rsidR="00241D11" w:rsidRDefault="00241D11" w:rsidP="00241D11">
      <w:pPr>
        <w:spacing w:line="240" w:lineRule="auto"/>
        <w:ind w:left="4248"/>
        <w:jc w:val="both"/>
        <w:rPr>
          <w:rFonts w:ascii="Times New Roman" w:hAnsi="Times New Roman"/>
          <w:b/>
          <w:szCs w:val="24"/>
        </w:rPr>
      </w:pPr>
    </w:p>
    <w:p w:rsidR="00241D11" w:rsidRDefault="00241D11" w:rsidP="00241D11">
      <w:pPr>
        <w:spacing w:line="240" w:lineRule="auto"/>
        <w:ind w:left="4248"/>
        <w:jc w:val="both"/>
        <w:rPr>
          <w:iCs/>
          <w:sz w:val="28"/>
        </w:rPr>
      </w:pPr>
      <w:r w:rsidRPr="00167443">
        <w:rPr>
          <w:rFonts w:ascii="Times New Roman" w:hAnsi="Times New Roman"/>
          <w:b/>
          <w:szCs w:val="24"/>
        </w:rPr>
        <w:t>Gestorský výbor odporúča schváliť</w:t>
      </w:r>
      <w:r>
        <w:rPr>
          <w:rFonts w:ascii="Times New Roman" w:hAnsi="Times New Roman"/>
          <w:b/>
          <w:szCs w:val="24"/>
        </w:rPr>
        <w:t>.</w:t>
      </w:r>
    </w:p>
    <w:p w:rsidR="00241D11" w:rsidRDefault="00241D11" w:rsidP="00944A5E">
      <w:pPr>
        <w:autoSpaceDE w:val="0"/>
        <w:autoSpaceDN w:val="0"/>
        <w:spacing w:line="240" w:lineRule="auto"/>
        <w:jc w:val="both"/>
        <w:rPr>
          <w:rFonts w:ascii="Times New Roman" w:hAnsi="Times New Roman"/>
          <w:b/>
          <w:szCs w:val="24"/>
          <w:lang w:eastAsia="sk-SK"/>
        </w:rPr>
      </w:pPr>
    </w:p>
    <w:p w:rsidR="00944A5E" w:rsidRPr="006B0113" w:rsidRDefault="00E44B87" w:rsidP="00944A5E">
      <w:pPr>
        <w:autoSpaceDE w:val="0"/>
        <w:autoSpaceDN w:val="0"/>
        <w:spacing w:line="240" w:lineRule="auto"/>
        <w:jc w:val="both"/>
        <w:rPr>
          <w:rFonts w:ascii="Times New Roman" w:hAnsi="Times New Roman"/>
          <w:szCs w:val="24"/>
          <w:lang w:eastAsia="sk-SK"/>
        </w:rPr>
      </w:pPr>
      <w:r>
        <w:rPr>
          <w:rFonts w:ascii="Times New Roman" w:hAnsi="Times New Roman"/>
          <w:b/>
          <w:szCs w:val="24"/>
          <w:lang w:eastAsia="sk-SK"/>
        </w:rPr>
        <w:t>8</w:t>
      </w:r>
      <w:r w:rsidR="00944A5E" w:rsidRPr="00944A5E">
        <w:rPr>
          <w:rFonts w:ascii="Times New Roman" w:hAnsi="Times New Roman"/>
          <w:b/>
          <w:szCs w:val="24"/>
          <w:lang w:eastAsia="sk-SK"/>
        </w:rPr>
        <w:t>.</w:t>
      </w:r>
      <w:r w:rsidR="00944A5E">
        <w:rPr>
          <w:rFonts w:ascii="Times New Roman" w:hAnsi="Times New Roman"/>
          <w:szCs w:val="24"/>
          <w:lang w:eastAsia="sk-SK"/>
        </w:rPr>
        <w:t xml:space="preserve">  </w:t>
      </w:r>
      <w:r w:rsidR="00944A5E" w:rsidRPr="006B0113">
        <w:rPr>
          <w:rFonts w:ascii="Times New Roman" w:hAnsi="Times New Roman"/>
          <w:szCs w:val="24"/>
          <w:lang w:eastAsia="sk-SK"/>
        </w:rPr>
        <w:t>Za čl. II sa vkladá nový čl. III, ktorý znie:</w:t>
      </w:r>
    </w:p>
    <w:p w:rsidR="00944A5E" w:rsidRDefault="00944A5E" w:rsidP="00944A5E">
      <w:pPr>
        <w:autoSpaceDE w:val="0"/>
        <w:autoSpaceDN w:val="0"/>
        <w:spacing w:line="240" w:lineRule="auto"/>
        <w:jc w:val="both"/>
        <w:rPr>
          <w:rFonts w:ascii="Times New Roman" w:hAnsi="Times New Roman"/>
          <w:szCs w:val="24"/>
          <w:lang w:eastAsia="sk-SK"/>
        </w:rPr>
      </w:pPr>
    </w:p>
    <w:p w:rsidR="00CF77F8" w:rsidRDefault="00CF77F8" w:rsidP="00944A5E">
      <w:pPr>
        <w:autoSpaceDE w:val="0"/>
        <w:autoSpaceDN w:val="0"/>
        <w:spacing w:line="240" w:lineRule="auto"/>
        <w:jc w:val="both"/>
        <w:rPr>
          <w:rFonts w:ascii="Times New Roman" w:hAnsi="Times New Roman"/>
          <w:szCs w:val="24"/>
          <w:lang w:eastAsia="sk-SK"/>
        </w:rPr>
      </w:pPr>
    </w:p>
    <w:p w:rsidR="00CF77F8" w:rsidRDefault="00CF77F8" w:rsidP="00944A5E">
      <w:pPr>
        <w:autoSpaceDE w:val="0"/>
        <w:autoSpaceDN w:val="0"/>
        <w:spacing w:line="240" w:lineRule="auto"/>
        <w:jc w:val="both"/>
        <w:rPr>
          <w:rFonts w:ascii="Times New Roman" w:hAnsi="Times New Roman"/>
          <w:szCs w:val="24"/>
          <w:lang w:eastAsia="sk-SK"/>
        </w:rPr>
      </w:pPr>
    </w:p>
    <w:p w:rsidR="00CF77F8" w:rsidRDefault="00CF77F8" w:rsidP="00944A5E">
      <w:pPr>
        <w:autoSpaceDE w:val="0"/>
        <w:autoSpaceDN w:val="0"/>
        <w:spacing w:line="240" w:lineRule="auto"/>
        <w:jc w:val="both"/>
        <w:rPr>
          <w:rFonts w:ascii="Times New Roman" w:hAnsi="Times New Roman"/>
          <w:szCs w:val="24"/>
          <w:lang w:eastAsia="sk-SK"/>
        </w:rPr>
      </w:pPr>
    </w:p>
    <w:p w:rsidR="00944A5E" w:rsidRPr="00B12FC6" w:rsidRDefault="00944A5E" w:rsidP="00944A5E">
      <w:pPr>
        <w:autoSpaceDE w:val="0"/>
        <w:autoSpaceDN w:val="0"/>
        <w:spacing w:line="240" w:lineRule="auto"/>
        <w:ind w:left="360"/>
        <w:jc w:val="center"/>
        <w:rPr>
          <w:rFonts w:ascii="Times New Roman" w:hAnsi="Times New Roman"/>
          <w:b/>
          <w:szCs w:val="24"/>
          <w:lang w:eastAsia="sk-SK"/>
        </w:rPr>
      </w:pPr>
      <w:r w:rsidRPr="00B12FC6">
        <w:rPr>
          <w:rFonts w:ascii="Times New Roman" w:hAnsi="Times New Roman"/>
          <w:b/>
          <w:szCs w:val="24"/>
          <w:lang w:eastAsia="sk-SK"/>
        </w:rPr>
        <w:t>„Čl. III</w:t>
      </w:r>
    </w:p>
    <w:p w:rsidR="0066417F" w:rsidRDefault="0066417F" w:rsidP="00944A5E">
      <w:pPr>
        <w:autoSpaceDE w:val="0"/>
        <w:autoSpaceDN w:val="0"/>
        <w:spacing w:line="240" w:lineRule="auto"/>
        <w:ind w:left="360" w:firstLine="426"/>
        <w:jc w:val="both"/>
        <w:rPr>
          <w:rFonts w:ascii="Times New Roman" w:hAnsi="Times New Roman"/>
          <w:szCs w:val="24"/>
          <w:lang w:eastAsia="sk-SK"/>
        </w:rPr>
      </w:pPr>
    </w:p>
    <w:p w:rsidR="00944A5E" w:rsidRPr="00B12FC6" w:rsidRDefault="00944A5E" w:rsidP="00944A5E">
      <w:pPr>
        <w:autoSpaceDE w:val="0"/>
        <w:autoSpaceDN w:val="0"/>
        <w:spacing w:line="240" w:lineRule="auto"/>
        <w:ind w:left="360" w:firstLine="426"/>
        <w:jc w:val="both"/>
        <w:rPr>
          <w:rFonts w:ascii="Times New Roman" w:hAnsi="Times New Roman"/>
          <w:szCs w:val="24"/>
          <w:lang w:eastAsia="sk-SK"/>
        </w:rPr>
      </w:pPr>
      <w:r w:rsidRPr="00B12FC6">
        <w:rPr>
          <w:rFonts w:ascii="Times New Roman" w:hAnsi="Times New Roman"/>
          <w:szCs w:val="24"/>
          <w:lang w:eastAsia="sk-SK"/>
        </w:rPr>
        <w:t xml:space="preserve">Zákon č. </w:t>
      </w:r>
      <w:r w:rsidRPr="00B12FC6">
        <w:rPr>
          <w:rFonts w:ascii="Times New Roman" w:hAnsi="Times New Roman"/>
          <w:bCs/>
          <w:szCs w:val="24"/>
          <w:lang w:eastAsia="sk-SK"/>
        </w:rPr>
        <w:t>283/2002 Z. z.</w:t>
      </w:r>
      <w:r w:rsidRPr="00B12FC6">
        <w:rPr>
          <w:rFonts w:ascii="Times New Roman" w:hAnsi="Times New Roman"/>
          <w:szCs w:val="24"/>
          <w:lang w:eastAsia="sk-SK"/>
        </w:rPr>
        <w:t xml:space="preserve"> o cestovných náhradách v znení zákona č. 530/2004 Z. z., zákona č. 81/2005 Z. z., zákona č. 312/2005 Z. z., zákona č. 348/2007 Z. z., zákona č. 475/2008 Z. z., zákona č. 151/2010 Z. z., zákona č. 548/2010 Z. z., zákona č. 503/2011 Z. z. a zákona č. 14/2015 Z. z. sa mení a dopĺňa takto:</w:t>
      </w:r>
    </w:p>
    <w:p w:rsidR="00944A5E" w:rsidRPr="00B12FC6" w:rsidRDefault="00944A5E" w:rsidP="00944A5E">
      <w:pPr>
        <w:autoSpaceDE w:val="0"/>
        <w:autoSpaceDN w:val="0"/>
        <w:spacing w:line="240" w:lineRule="auto"/>
        <w:ind w:left="360"/>
        <w:jc w:val="both"/>
        <w:rPr>
          <w:rFonts w:ascii="Times New Roman" w:hAnsi="Times New Roman"/>
          <w:szCs w:val="24"/>
          <w:lang w:eastAsia="sk-SK"/>
        </w:rPr>
      </w:pPr>
    </w:p>
    <w:p w:rsidR="00944A5E" w:rsidRPr="00B12FC6" w:rsidRDefault="00944A5E" w:rsidP="00944A5E">
      <w:pPr>
        <w:pStyle w:val="Odsekzoznamu"/>
        <w:numPr>
          <w:ilvl w:val="0"/>
          <w:numId w:val="21"/>
        </w:numPr>
        <w:autoSpaceDE w:val="0"/>
        <w:autoSpaceDN w:val="0"/>
        <w:spacing w:after="0" w:line="240" w:lineRule="auto"/>
        <w:ind w:left="717" w:hanging="357"/>
        <w:contextualSpacing w:val="0"/>
        <w:jc w:val="both"/>
        <w:rPr>
          <w:rFonts w:ascii="Times New Roman" w:eastAsia="Times New Roman" w:hAnsi="Times New Roman"/>
          <w:sz w:val="24"/>
          <w:szCs w:val="24"/>
        </w:rPr>
      </w:pPr>
      <w:r w:rsidRPr="00B12FC6">
        <w:rPr>
          <w:rFonts w:ascii="Times New Roman" w:eastAsia="Times New Roman" w:hAnsi="Times New Roman"/>
          <w:sz w:val="24"/>
          <w:szCs w:val="24"/>
        </w:rPr>
        <w:t>V § 13 ods. 3 sa za slová „Ministerstva zahraničných vecí“ vkladajú slová „a európskych záležitostí“.</w:t>
      </w:r>
    </w:p>
    <w:p w:rsidR="00944A5E" w:rsidRPr="00B12FC6" w:rsidRDefault="00944A5E" w:rsidP="00944A5E">
      <w:pPr>
        <w:autoSpaceDE w:val="0"/>
        <w:autoSpaceDN w:val="0"/>
        <w:spacing w:line="240" w:lineRule="auto"/>
        <w:ind w:left="717"/>
        <w:jc w:val="both"/>
        <w:rPr>
          <w:rFonts w:ascii="Times New Roman" w:hAnsi="Times New Roman"/>
          <w:szCs w:val="24"/>
          <w:lang w:eastAsia="sk-SK"/>
        </w:rPr>
      </w:pPr>
    </w:p>
    <w:p w:rsidR="00944A5E" w:rsidRPr="00B12FC6" w:rsidRDefault="00944A5E" w:rsidP="00944A5E">
      <w:pPr>
        <w:pStyle w:val="Odsekzoznamu"/>
        <w:numPr>
          <w:ilvl w:val="0"/>
          <w:numId w:val="21"/>
        </w:numPr>
        <w:autoSpaceDE w:val="0"/>
        <w:autoSpaceDN w:val="0"/>
        <w:spacing w:after="0" w:line="240" w:lineRule="auto"/>
        <w:ind w:left="717" w:hanging="357"/>
        <w:contextualSpacing w:val="0"/>
        <w:jc w:val="both"/>
        <w:rPr>
          <w:rFonts w:ascii="Times New Roman" w:eastAsia="Times New Roman" w:hAnsi="Times New Roman"/>
          <w:sz w:val="24"/>
          <w:szCs w:val="24"/>
        </w:rPr>
      </w:pPr>
      <w:r w:rsidRPr="00B12FC6">
        <w:rPr>
          <w:rFonts w:ascii="Times New Roman" w:eastAsia="Times New Roman" w:hAnsi="Times New Roman"/>
          <w:sz w:val="24"/>
          <w:szCs w:val="24"/>
        </w:rPr>
        <w:t>V § 19 ods. 1 písm. e) sa slová „vzdelávania detí“ nahrádzajú slovami „vzdelania dieťaťa“.</w:t>
      </w:r>
    </w:p>
    <w:p w:rsidR="00944A5E" w:rsidRPr="00B12FC6" w:rsidRDefault="00944A5E" w:rsidP="00944A5E">
      <w:pPr>
        <w:autoSpaceDE w:val="0"/>
        <w:autoSpaceDN w:val="0"/>
        <w:spacing w:line="240" w:lineRule="auto"/>
        <w:ind w:left="717"/>
        <w:jc w:val="both"/>
        <w:rPr>
          <w:rFonts w:ascii="Times New Roman" w:hAnsi="Times New Roman"/>
          <w:szCs w:val="24"/>
          <w:lang w:eastAsia="sk-SK"/>
        </w:rPr>
      </w:pPr>
    </w:p>
    <w:p w:rsidR="00944A5E" w:rsidRDefault="00944A5E" w:rsidP="00944A5E">
      <w:pPr>
        <w:pStyle w:val="Odsekzoznamu"/>
        <w:numPr>
          <w:ilvl w:val="0"/>
          <w:numId w:val="21"/>
        </w:numPr>
        <w:autoSpaceDE w:val="0"/>
        <w:autoSpaceDN w:val="0"/>
        <w:spacing w:after="0" w:line="240" w:lineRule="auto"/>
        <w:ind w:left="717" w:hanging="357"/>
        <w:contextualSpacing w:val="0"/>
        <w:jc w:val="both"/>
        <w:rPr>
          <w:rFonts w:ascii="Times New Roman" w:eastAsia="Times New Roman" w:hAnsi="Times New Roman"/>
          <w:sz w:val="24"/>
          <w:szCs w:val="24"/>
        </w:rPr>
      </w:pPr>
      <w:r w:rsidRPr="00B12FC6">
        <w:rPr>
          <w:rFonts w:ascii="Times New Roman" w:eastAsia="Times New Roman" w:hAnsi="Times New Roman"/>
          <w:sz w:val="24"/>
          <w:szCs w:val="24"/>
        </w:rPr>
        <w:t>§ 24 vrátane nadpisu znie:</w:t>
      </w:r>
    </w:p>
    <w:p w:rsidR="00944A5E" w:rsidRDefault="00944A5E" w:rsidP="00944A5E">
      <w:pPr>
        <w:pStyle w:val="Odsekzoznamu"/>
        <w:autoSpaceDE w:val="0"/>
        <w:autoSpaceDN w:val="0"/>
        <w:spacing w:after="0" w:line="240" w:lineRule="auto"/>
        <w:ind w:left="717"/>
        <w:contextualSpacing w:val="0"/>
        <w:jc w:val="both"/>
        <w:rPr>
          <w:rFonts w:ascii="Times New Roman" w:eastAsia="Times New Roman" w:hAnsi="Times New Roman"/>
          <w:sz w:val="24"/>
          <w:szCs w:val="24"/>
        </w:rPr>
      </w:pPr>
    </w:p>
    <w:p w:rsidR="0066417F" w:rsidRPr="00B12FC6" w:rsidRDefault="0066417F" w:rsidP="00944A5E">
      <w:pPr>
        <w:pStyle w:val="Odsekzoznamu"/>
        <w:autoSpaceDE w:val="0"/>
        <w:autoSpaceDN w:val="0"/>
        <w:spacing w:after="0" w:line="240" w:lineRule="auto"/>
        <w:ind w:left="717"/>
        <w:contextualSpacing w:val="0"/>
        <w:jc w:val="both"/>
        <w:rPr>
          <w:rFonts w:ascii="Times New Roman" w:eastAsia="Times New Roman" w:hAnsi="Times New Roman"/>
          <w:sz w:val="24"/>
          <w:szCs w:val="24"/>
        </w:rPr>
      </w:pPr>
    </w:p>
    <w:p w:rsidR="00944A5E" w:rsidRPr="00B12FC6" w:rsidRDefault="00944A5E" w:rsidP="00944A5E">
      <w:pPr>
        <w:autoSpaceDE w:val="0"/>
        <w:autoSpaceDN w:val="0"/>
        <w:spacing w:line="240" w:lineRule="auto"/>
        <w:ind w:left="717"/>
        <w:jc w:val="center"/>
        <w:rPr>
          <w:rFonts w:ascii="Times New Roman" w:hAnsi="Times New Roman"/>
          <w:b/>
          <w:szCs w:val="24"/>
          <w:lang w:eastAsia="sk-SK"/>
        </w:rPr>
      </w:pPr>
      <w:r w:rsidRPr="00B12FC6">
        <w:rPr>
          <w:rFonts w:ascii="Times New Roman" w:hAnsi="Times New Roman"/>
          <w:b/>
          <w:szCs w:val="24"/>
          <w:lang w:eastAsia="sk-SK"/>
        </w:rPr>
        <w:t>„§ 24</w:t>
      </w:r>
    </w:p>
    <w:p w:rsidR="00944A5E" w:rsidRPr="00B12FC6" w:rsidRDefault="00944A5E" w:rsidP="00944A5E">
      <w:pPr>
        <w:autoSpaceDE w:val="0"/>
        <w:autoSpaceDN w:val="0"/>
        <w:spacing w:line="240" w:lineRule="auto"/>
        <w:ind w:left="717"/>
        <w:jc w:val="center"/>
        <w:rPr>
          <w:rFonts w:ascii="Times New Roman" w:hAnsi="Times New Roman"/>
          <w:szCs w:val="24"/>
          <w:lang w:eastAsia="sk-SK"/>
        </w:rPr>
      </w:pPr>
      <w:r w:rsidRPr="00B12FC6">
        <w:rPr>
          <w:rFonts w:ascii="Times New Roman" w:hAnsi="Times New Roman"/>
          <w:b/>
          <w:szCs w:val="24"/>
          <w:lang w:eastAsia="sk-SK"/>
        </w:rPr>
        <w:t>Náhrada výdavkov spojených so zabezpečením vzdelania dieťaťa zamestnanca</w:t>
      </w:r>
    </w:p>
    <w:p w:rsidR="00944A5E" w:rsidRPr="00B12FC6" w:rsidRDefault="00944A5E" w:rsidP="00944A5E">
      <w:pPr>
        <w:autoSpaceDE w:val="0"/>
        <w:autoSpaceDN w:val="0"/>
        <w:spacing w:line="240" w:lineRule="auto"/>
        <w:ind w:left="360"/>
        <w:jc w:val="center"/>
        <w:rPr>
          <w:rFonts w:ascii="Times New Roman" w:hAnsi="Times New Roman"/>
          <w:szCs w:val="24"/>
          <w:lang w:eastAsia="sk-SK"/>
        </w:rPr>
      </w:pPr>
    </w:p>
    <w:p w:rsidR="00944A5E" w:rsidRPr="00B12FC6" w:rsidRDefault="00944A5E" w:rsidP="00944A5E">
      <w:pPr>
        <w:autoSpaceDE w:val="0"/>
        <w:autoSpaceDN w:val="0"/>
        <w:spacing w:line="240" w:lineRule="auto"/>
        <w:ind w:left="717" w:firstLine="426"/>
        <w:jc w:val="both"/>
        <w:rPr>
          <w:rFonts w:ascii="Times New Roman" w:hAnsi="Times New Roman"/>
          <w:szCs w:val="24"/>
          <w:lang w:eastAsia="sk-SK"/>
        </w:rPr>
      </w:pPr>
      <w:r w:rsidRPr="00B12FC6">
        <w:rPr>
          <w:rFonts w:ascii="Times New Roman" w:hAnsi="Times New Roman"/>
          <w:szCs w:val="24"/>
          <w:lang w:eastAsia="sk-SK"/>
        </w:rPr>
        <w:t>(1) Zamestnancovi patrí náhrada preukázaných účelne vynaložených výdavkov na školné, zápisné, skúšobné a školské učebnice (ďalej len „výdavky na vzdelanie“) na zabezpečenie vzdelania zodpovedajúceho základnému vzdelaniu</w:t>
      </w:r>
      <w:r w:rsidRPr="00B12FC6">
        <w:rPr>
          <w:rFonts w:ascii="Times New Roman" w:hAnsi="Times New Roman"/>
          <w:bCs/>
          <w:szCs w:val="24"/>
          <w:vertAlign w:val="superscript"/>
          <w:lang w:eastAsia="sk-SK"/>
        </w:rPr>
        <w:t>15</w:t>
      </w:r>
      <w:r w:rsidRPr="00B12FC6">
        <w:rPr>
          <w:rFonts w:ascii="Times New Roman" w:hAnsi="Times New Roman"/>
          <w:bCs/>
          <w:szCs w:val="24"/>
          <w:lang w:eastAsia="sk-SK"/>
        </w:rPr>
        <w:t>)</w:t>
      </w:r>
      <w:r w:rsidRPr="00B12FC6">
        <w:rPr>
          <w:rFonts w:ascii="Times New Roman" w:hAnsi="Times New Roman"/>
          <w:szCs w:val="24"/>
          <w:lang w:eastAsia="sk-SK"/>
        </w:rPr>
        <w:t xml:space="preserve"> alebo strednému vzdelaniu</w:t>
      </w:r>
      <w:r w:rsidRPr="00B12FC6">
        <w:rPr>
          <w:rFonts w:ascii="Times New Roman" w:hAnsi="Times New Roman"/>
          <w:bCs/>
          <w:szCs w:val="24"/>
          <w:vertAlign w:val="superscript"/>
          <w:lang w:eastAsia="sk-SK"/>
        </w:rPr>
        <w:t>15</w:t>
      </w:r>
      <w:r w:rsidRPr="00B12FC6">
        <w:rPr>
          <w:rFonts w:ascii="Times New Roman" w:hAnsi="Times New Roman"/>
          <w:bCs/>
          <w:szCs w:val="24"/>
          <w:lang w:eastAsia="sk-SK"/>
        </w:rPr>
        <w:t>)</w:t>
      </w:r>
      <w:r w:rsidRPr="00B12FC6">
        <w:rPr>
          <w:rFonts w:ascii="Times New Roman" w:hAnsi="Times New Roman"/>
          <w:szCs w:val="24"/>
          <w:lang w:eastAsia="sk-SK"/>
        </w:rPr>
        <w:t xml:space="preserve"> jeho dieťaťa v krajine alebo mieste dočasného vyslania, ak odsek 2 neustanovuje inak. Účelnosť vynaložených výdavkov na vzdelanie posúdi zamestnávateľ.</w:t>
      </w:r>
    </w:p>
    <w:p w:rsidR="00944A5E" w:rsidRPr="00B12FC6" w:rsidRDefault="00944A5E" w:rsidP="00944A5E">
      <w:pPr>
        <w:autoSpaceDE w:val="0"/>
        <w:autoSpaceDN w:val="0"/>
        <w:spacing w:line="240" w:lineRule="auto"/>
        <w:ind w:left="717"/>
        <w:jc w:val="both"/>
        <w:rPr>
          <w:rFonts w:ascii="Times New Roman" w:hAnsi="Times New Roman"/>
          <w:szCs w:val="24"/>
          <w:lang w:eastAsia="sk-SK"/>
        </w:rPr>
      </w:pPr>
    </w:p>
    <w:p w:rsidR="00944A5E" w:rsidRPr="00B12FC6" w:rsidRDefault="00944A5E" w:rsidP="00944A5E">
      <w:pPr>
        <w:autoSpaceDE w:val="0"/>
        <w:autoSpaceDN w:val="0"/>
        <w:spacing w:line="240" w:lineRule="auto"/>
        <w:ind w:left="717" w:firstLine="426"/>
        <w:jc w:val="both"/>
        <w:rPr>
          <w:rFonts w:ascii="Times New Roman" w:hAnsi="Times New Roman"/>
          <w:szCs w:val="24"/>
          <w:lang w:eastAsia="sk-SK"/>
        </w:rPr>
      </w:pPr>
      <w:r w:rsidRPr="00B12FC6">
        <w:rPr>
          <w:rFonts w:ascii="Times New Roman" w:hAnsi="Times New Roman"/>
          <w:szCs w:val="24"/>
          <w:lang w:eastAsia="sk-SK"/>
        </w:rPr>
        <w:t>(2) Ak je súčasťou základného vzdelania v krajine alebo mieste dočasného vyslania prípravný ročník, môže zamestnávateľ zamestnancovi na jeho absolvovanie poskytnúť náhradu preukázaných účelne vynaložených výdavkov na vzdelanie.</w:t>
      </w:r>
    </w:p>
    <w:p w:rsidR="00944A5E" w:rsidRPr="00B12FC6" w:rsidRDefault="00944A5E" w:rsidP="00944A5E">
      <w:pPr>
        <w:pStyle w:val="Odsekzoznamu"/>
        <w:autoSpaceDE w:val="0"/>
        <w:autoSpaceDN w:val="0"/>
        <w:spacing w:after="0" w:line="240" w:lineRule="auto"/>
        <w:ind w:left="717"/>
        <w:contextualSpacing w:val="0"/>
        <w:jc w:val="both"/>
        <w:rPr>
          <w:rFonts w:ascii="Times New Roman" w:eastAsia="Times New Roman" w:hAnsi="Times New Roman"/>
          <w:sz w:val="24"/>
          <w:szCs w:val="24"/>
        </w:rPr>
      </w:pPr>
    </w:p>
    <w:p w:rsidR="00944A5E" w:rsidRPr="00B12FC6" w:rsidRDefault="00944A5E" w:rsidP="00944A5E">
      <w:pPr>
        <w:autoSpaceDE w:val="0"/>
        <w:autoSpaceDN w:val="0"/>
        <w:spacing w:line="240" w:lineRule="auto"/>
        <w:ind w:left="717" w:firstLine="426"/>
        <w:jc w:val="both"/>
        <w:rPr>
          <w:rFonts w:ascii="Times New Roman" w:hAnsi="Times New Roman"/>
          <w:szCs w:val="24"/>
          <w:lang w:eastAsia="sk-SK"/>
        </w:rPr>
      </w:pPr>
      <w:r w:rsidRPr="00B12FC6">
        <w:rPr>
          <w:rFonts w:ascii="Times New Roman" w:hAnsi="Times New Roman"/>
          <w:szCs w:val="24"/>
          <w:lang w:eastAsia="sk-SK"/>
        </w:rPr>
        <w:t>(3) Zamestnávateľ poskytuje náhradu výdavkov na vzdelanie najviac v sume určenej vo vnútornom predpise podľa odseku 4.</w:t>
      </w:r>
    </w:p>
    <w:p w:rsidR="00944A5E" w:rsidRPr="00B12FC6" w:rsidRDefault="00944A5E" w:rsidP="00944A5E">
      <w:pPr>
        <w:autoSpaceDE w:val="0"/>
        <w:autoSpaceDN w:val="0"/>
        <w:spacing w:line="240" w:lineRule="auto"/>
        <w:ind w:left="717" w:firstLine="426"/>
        <w:jc w:val="both"/>
        <w:rPr>
          <w:rFonts w:ascii="Times New Roman" w:hAnsi="Times New Roman"/>
          <w:szCs w:val="24"/>
          <w:lang w:eastAsia="sk-SK"/>
        </w:rPr>
      </w:pPr>
    </w:p>
    <w:p w:rsidR="00944A5E" w:rsidRPr="00B12FC6" w:rsidRDefault="00944A5E" w:rsidP="00944A5E">
      <w:pPr>
        <w:autoSpaceDE w:val="0"/>
        <w:autoSpaceDN w:val="0"/>
        <w:spacing w:line="240" w:lineRule="auto"/>
        <w:ind w:left="717" w:firstLine="426"/>
        <w:jc w:val="both"/>
        <w:rPr>
          <w:rFonts w:ascii="Times New Roman" w:hAnsi="Times New Roman"/>
          <w:szCs w:val="24"/>
        </w:rPr>
      </w:pPr>
      <w:r w:rsidRPr="00B12FC6">
        <w:rPr>
          <w:rFonts w:ascii="Times New Roman" w:hAnsi="Times New Roman"/>
          <w:szCs w:val="24"/>
          <w:lang w:eastAsia="sk-SK"/>
        </w:rPr>
        <w:t xml:space="preserve">(4) </w:t>
      </w:r>
      <w:r w:rsidRPr="00B12FC6">
        <w:rPr>
          <w:rFonts w:ascii="Times New Roman" w:hAnsi="Times New Roman"/>
          <w:szCs w:val="24"/>
        </w:rPr>
        <w:t>Zamestnávateľ v závislosti od dostupnosti vhodnej školy a od svojich rozpočtových možností určí vo vnútornom predpise  najvyššiu sumu náhrady výdavkov na vzdelanie pre krajinu alebo miesto dočasného vyslania na dieťa na školský rok. Kritériami pre určenie vhodnej školy sú najmä bezpečnosť dieťaťa, ochrana zdravia dieťaťa, kvalita poskytovaného vzdelania, vyučovací jazyk a  jazyková kontinuita vo vzťahu k doterajšiemu vyučovaciemu jazyku dieťaťa.</w:t>
      </w:r>
    </w:p>
    <w:p w:rsidR="00944A5E" w:rsidRPr="00B12FC6" w:rsidRDefault="00944A5E" w:rsidP="00944A5E">
      <w:pPr>
        <w:spacing w:line="240" w:lineRule="auto"/>
        <w:ind w:left="360"/>
        <w:jc w:val="both"/>
        <w:rPr>
          <w:rFonts w:ascii="Times New Roman" w:hAnsi="Times New Roman"/>
          <w:szCs w:val="24"/>
        </w:rPr>
      </w:pPr>
    </w:p>
    <w:p w:rsidR="00944A5E" w:rsidRPr="00B12FC6" w:rsidRDefault="00944A5E" w:rsidP="00944A5E">
      <w:pPr>
        <w:autoSpaceDE w:val="0"/>
        <w:autoSpaceDN w:val="0"/>
        <w:spacing w:line="240" w:lineRule="auto"/>
        <w:ind w:left="717" w:firstLine="426"/>
        <w:jc w:val="both"/>
        <w:rPr>
          <w:rFonts w:ascii="Times New Roman" w:hAnsi="Times New Roman"/>
          <w:szCs w:val="24"/>
          <w:lang w:eastAsia="sk-SK"/>
        </w:rPr>
      </w:pPr>
      <w:r w:rsidRPr="00B12FC6">
        <w:rPr>
          <w:rFonts w:ascii="Times New Roman" w:hAnsi="Times New Roman"/>
          <w:szCs w:val="24"/>
          <w:lang w:eastAsia="sk-SK"/>
        </w:rPr>
        <w:t>(5) Ministerstvo zahraničných vecí poskytne zamestnávateľovi na účel určenia najvyššej sumy náhrady výdavkov na vzdelanie podľa odseku 4</w:t>
      </w:r>
      <w:r w:rsidRPr="00B12FC6" w:rsidDel="00A2252B">
        <w:rPr>
          <w:rFonts w:ascii="Times New Roman" w:hAnsi="Times New Roman"/>
          <w:szCs w:val="24"/>
          <w:lang w:eastAsia="sk-SK"/>
        </w:rPr>
        <w:t xml:space="preserve"> </w:t>
      </w:r>
      <w:r w:rsidRPr="00B12FC6">
        <w:rPr>
          <w:rFonts w:ascii="Times New Roman" w:hAnsi="Times New Roman"/>
          <w:szCs w:val="24"/>
          <w:lang w:eastAsia="sk-SK"/>
        </w:rPr>
        <w:t xml:space="preserve"> do 30. júna na základe jeho žiadosti informácie o</w:t>
      </w:r>
    </w:p>
    <w:p w:rsidR="00944A5E" w:rsidRPr="00B12FC6" w:rsidRDefault="00944A5E" w:rsidP="00944A5E">
      <w:pPr>
        <w:pStyle w:val="Odsekzoznamu"/>
        <w:numPr>
          <w:ilvl w:val="0"/>
          <w:numId w:val="22"/>
        </w:numPr>
        <w:spacing w:after="0" w:line="240" w:lineRule="auto"/>
        <w:ind w:left="1077"/>
        <w:jc w:val="both"/>
        <w:rPr>
          <w:rFonts w:ascii="Times New Roman" w:eastAsia="Times New Roman" w:hAnsi="Times New Roman"/>
          <w:sz w:val="24"/>
          <w:szCs w:val="24"/>
        </w:rPr>
      </w:pPr>
      <w:r w:rsidRPr="00B12FC6">
        <w:rPr>
          <w:rFonts w:ascii="Times New Roman" w:eastAsia="Times New Roman" w:hAnsi="Times New Roman"/>
          <w:sz w:val="24"/>
          <w:szCs w:val="24"/>
        </w:rPr>
        <w:t>predpokladanej sume výdavkov na vzdelanie na dieťa na nasledujúci školský rok v  krajine alebo mieste dočasného vyslania na základe podkladov zastupiteľských úradov  a </w:t>
      </w:r>
    </w:p>
    <w:p w:rsidR="00944A5E" w:rsidRPr="00B12FC6" w:rsidRDefault="00944A5E" w:rsidP="00944A5E">
      <w:pPr>
        <w:pStyle w:val="Odsekzoznamu"/>
        <w:numPr>
          <w:ilvl w:val="0"/>
          <w:numId w:val="22"/>
        </w:numPr>
        <w:spacing w:after="0" w:line="240" w:lineRule="auto"/>
        <w:ind w:left="1077"/>
        <w:jc w:val="both"/>
        <w:rPr>
          <w:rFonts w:ascii="Times New Roman" w:eastAsia="Times New Roman" w:hAnsi="Times New Roman"/>
          <w:sz w:val="24"/>
          <w:szCs w:val="24"/>
        </w:rPr>
      </w:pPr>
      <w:r w:rsidRPr="00B12FC6">
        <w:rPr>
          <w:rFonts w:ascii="Times New Roman" w:eastAsia="Times New Roman" w:hAnsi="Times New Roman"/>
          <w:sz w:val="24"/>
          <w:szCs w:val="24"/>
        </w:rPr>
        <w:lastRenderedPageBreak/>
        <w:t>najvyššej sume náhrady výdavkov na vzdelanie na dieťa na nasledujúci školský rok poskytovaných ministerstvom zahraničných vecí pre  krajinu alebo miesto dočasného vyslania.“.</w:t>
      </w:r>
    </w:p>
    <w:p w:rsidR="00944A5E" w:rsidRPr="00B12FC6" w:rsidRDefault="00944A5E" w:rsidP="00944A5E">
      <w:pPr>
        <w:spacing w:line="240" w:lineRule="auto"/>
        <w:ind w:left="360" w:hanging="426"/>
        <w:jc w:val="both"/>
        <w:rPr>
          <w:rFonts w:ascii="Times New Roman" w:hAnsi="Times New Roman"/>
          <w:szCs w:val="24"/>
        </w:rPr>
      </w:pPr>
    </w:p>
    <w:p w:rsidR="00944A5E" w:rsidRDefault="00944A5E" w:rsidP="00944A5E">
      <w:pPr>
        <w:pStyle w:val="Odsekzoznamu"/>
        <w:numPr>
          <w:ilvl w:val="0"/>
          <w:numId w:val="21"/>
        </w:numPr>
        <w:autoSpaceDE w:val="0"/>
        <w:autoSpaceDN w:val="0"/>
        <w:spacing w:after="0" w:line="240" w:lineRule="auto"/>
        <w:ind w:left="717" w:hanging="357"/>
        <w:contextualSpacing w:val="0"/>
        <w:jc w:val="both"/>
        <w:rPr>
          <w:rFonts w:ascii="Times New Roman" w:eastAsia="Times New Roman" w:hAnsi="Times New Roman"/>
          <w:sz w:val="24"/>
          <w:szCs w:val="24"/>
        </w:rPr>
      </w:pPr>
      <w:r w:rsidRPr="00B12FC6">
        <w:rPr>
          <w:rFonts w:ascii="Times New Roman" w:eastAsia="Times New Roman" w:hAnsi="Times New Roman"/>
          <w:sz w:val="24"/>
          <w:szCs w:val="24"/>
        </w:rPr>
        <w:t>Za § 38e sa vkladá § 38f, ktorý vrátane nadpisu znie:</w:t>
      </w:r>
    </w:p>
    <w:p w:rsidR="00944A5E" w:rsidRPr="00B12FC6" w:rsidRDefault="00944A5E" w:rsidP="00944A5E">
      <w:pPr>
        <w:pStyle w:val="Odsekzoznamu"/>
        <w:autoSpaceDE w:val="0"/>
        <w:autoSpaceDN w:val="0"/>
        <w:spacing w:after="0" w:line="240" w:lineRule="auto"/>
        <w:ind w:left="717"/>
        <w:contextualSpacing w:val="0"/>
        <w:jc w:val="both"/>
        <w:rPr>
          <w:rFonts w:ascii="Times New Roman" w:eastAsia="Times New Roman" w:hAnsi="Times New Roman"/>
          <w:sz w:val="24"/>
          <w:szCs w:val="24"/>
        </w:rPr>
      </w:pPr>
    </w:p>
    <w:p w:rsidR="00944A5E" w:rsidRPr="00B12FC6" w:rsidRDefault="00944A5E" w:rsidP="00944A5E">
      <w:pPr>
        <w:spacing w:line="240" w:lineRule="auto"/>
        <w:ind w:left="360"/>
        <w:jc w:val="center"/>
        <w:rPr>
          <w:rFonts w:ascii="Times New Roman" w:hAnsi="Times New Roman"/>
          <w:b/>
          <w:szCs w:val="24"/>
        </w:rPr>
      </w:pPr>
      <w:r w:rsidRPr="00B12FC6">
        <w:rPr>
          <w:rFonts w:ascii="Times New Roman" w:hAnsi="Times New Roman"/>
          <w:b/>
          <w:szCs w:val="24"/>
        </w:rPr>
        <w:t>„§ 38f</w:t>
      </w:r>
    </w:p>
    <w:p w:rsidR="00944A5E" w:rsidRPr="00B12FC6" w:rsidRDefault="00944A5E" w:rsidP="00944A5E">
      <w:pPr>
        <w:spacing w:line="240" w:lineRule="auto"/>
        <w:ind w:left="360"/>
        <w:jc w:val="center"/>
        <w:rPr>
          <w:rFonts w:ascii="Times New Roman" w:hAnsi="Times New Roman"/>
          <w:b/>
          <w:szCs w:val="24"/>
        </w:rPr>
      </w:pPr>
      <w:r w:rsidRPr="00B12FC6">
        <w:rPr>
          <w:rFonts w:ascii="Times New Roman" w:hAnsi="Times New Roman"/>
          <w:b/>
          <w:szCs w:val="24"/>
        </w:rPr>
        <w:t>Prechodné ustanovenie účinné od 30. novembra 2018</w:t>
      </w:r>
    </w:p>
    <w:p w:rsidR="00944A5E" w:rsidRPr="00B12FC6" w:rsidRDefault="00944A5E" w:rsidP="00944A5E">
      <w:pPr>
        <w:spacing w:line="240" w:lineRule="auto"/>
        <w:ind w:left="360"/>
        <w:jc w:val="both"/>
        <w:rPr>
          <w:rFonts w:ascii="Times New Roman" w:hAnsi="Times New Roman"/>
          <w:szCs w:val="24"/>
        </w:rPr>
      </w:pPr>
    </w:p>
    <w:p w:rsidR="00944A5E" w:rsidRPr="00B12FC6" w:rsidRDefault="00944A5E" w:rsidP="00944A5E">
      <w:pPr>
        <w:autoSpaceDE w:val="0"/>
        <w:autoSpaceDN w:val="0"/>
        <w:spacing w:line="240" w:lineRule="auto"/>
        <w:ind w:left="717" w:firstLine="426"/>
        <w:jc w:val="both"/>
        <w:rPr>
          <w:rFonts w:ascii="Times New Roman" w:hAnsi="Times New Roman"/>
          <w:szCs w:val="24"/>
        </w:rPr>
      </w:pPr>
      <w:r w:rsidRPr="00B12FC6">
        <w:rPr>
          <w:rFonts w:ascii="Times New Roman" w:hAnsi="Times New Roman"/>
          <w:szCs w:val="24"/>
        </w:rPr>
        <w:t>Pri poskytovaní náhrady výdavkov spojených so zabezpečením vzdelania dieťaťa zamestnanca podľa § 24 na školský rok 2018/2019 sa postupuje podľa predpisov účinných od 30. novembra 2018.“.“.</w:t>
      </w:r>
    </w:p>
    <w:p w:rsidR="00944A5E" w:rsidRPr="00B12FC6" w:rsidRDefault="00944A5E" w:rsidP="00944A5E">
      <w:pPr>
        <w:spacing w:line="240" w:lineRule="auto"/>
        <w:ind w:left="360"/>
        <w:jc w:val="both"/>
        <w:rPr>
          <w:rFonts w:ascii="Times New Roman" w:hAnsi="Times New Roman"/>
          <w:b/>
          <w:szCs w:val="24"/>
        </w:rPr>
      </w:pPr>
    </w:p>
    <w:p w:rsidR="00944A5E" w:rsidRPr="00B12FC6" w:rsidRDefault="00944A5E" w:rsidP="00944A5E">
      <w:pPr>
        <w:autoSpaceDE w:val="0"/>
        <w:autoSpaceDN w:val="0"/>
        <w:spacing w:line="240" w:lineRule="auto"/>
        <w:ind w:left="360"/>
        <w:jc w:val="both"/>
        <w:rPr>
          <w:rFonts w:ascii="Times New Roman" w:hAnsi="Times New Roman"/>
          <w:szCs w:val="24"/>
        </w:rPr>
      </w:pPr>
      <w:r w:rsidRPr="00B12FC6">
        <w:rPr>
          <w:rFonts w:ascii="Times New Roman" w:hAnsi="Times New Roman"/>
          <w:szCs w:val="24"/>
        </w:rPr>
        <w:t xml:space="preserve">Nasledujúce články sa primerane prečíslujú. Navrhuje sa, aby nový čl. III nadobudol </w:t>
      </w:r>
      <w:r w:rsidRPr="00B12FC6">
        <w:rPr>
          <w:rFonts w:ascii="Times New Roman" w:hAnsi="Times New Roman"/>
          <w:szCs w:val="24"/>
          <w:lang w:eastAsia="sk-SK"/>
        </w:rPr>
        <w:t>účinnosť</w:t>
      </w:r>
      <w:r w:rsidRPr="00B12FC6">
        <w:rPr>
          <w:rFonts w:ascii="Times New Roman" w:hAnsi="Times New Roman"/>
          <w:szCs w:val="24"/>
        </w:rPr>
        <w:t xml:space="preserve"> 30. novembra 2018, čo sa premietne do článku o účinnosti.</w:t>
      </w:r>
    </w:p>
    <w:p w:rsidR="00944A5E" w:rsidRPr="00B12FC6" w:rsidRDefault="00944A5E" w:rsidP="00944A5E">
      <w:pPr>
        <w:spacing w:line="240" w:lineRule="auto"/>
        <w:jc w:val="both"/>
        <w:rPr>
          <w:rFonts w:ascii="Times New Roman" w:hAnsi="Times New Roman"/>
          <w:szCs w:val="24"/>
        </w:rPr>
      </w:pPr>
    </w:p>
    <w:p w:rsidR="00944A5E" w:rsidRPr="00B12FC6" w:rsidRDefault="00944A5E" w:rsidP="00944A5E">
      <w:pPr>
        <w:spacing w:line="240" w:lineRule="auto"/>
        <w:ind w:left="3119"/>
        <w:jc w:val="both"/>
        <w:rPr>
          <w:rFonts w:ascii="Times New Roman" w:hAnsi="Times New Roman"/>
          <w:color w:val="44546A" w:themeColor="dark2"/>
          <w:szCs w:val="24"/>
        </w:rPr>
      </w:pPr>
      <w:r w:rsidRPr="00B12FC6">
        <w:rPr>
          <w:rFonts w:ascii="Times New Roman" w:hAnsi="Times New Roman"/>
          <w:szCs w:val="24"/>
        </w:rPr>
        <w:t xml:space="preserve">V nadväznosti na navrhované zmeny v predloženom návrhu zákona týkajúce sa odmeňovania zamestnancov pri výkone práce vo verejnom záujem a v štátnej službe sa navrhuje v zákone o cestovných náhradách novelizovať náhradu výdavkov </w:t>
      </w:r>
      <w:r w:rsidRPr="00B12FC6">
        <w:rPr>
          <w:rFonts w:ascii="Times New Roman" w:hAnsi="Times New Roman"/>
          <w:color w:val="000000" w:themeColor="text1"/>
          <w:szCs w:val="24"/>
        </w:rPr>
        <w:t>spojených so zabezpečením vzdelania dieťaťa týchto zamestnancov dočasne vyslaných do cudziny, a to aj vzhľadom na aktuálnu potrebu tejto úpravy vyplývajúcu zo zmeny systému OSN pri určovaní príspevku na vzdelanie, na ktorý je súčasná právna úprava v zákone o cestovných náhradách naviazaná.</w:t>
      </w:r>
    </w:p>
    <w:p w:rsidR="00944A5E" w:rsidRPr="00B12FC6" w:rsidRDefault="00944A5E" w:rsidP="00944A5E">
      <w:pPr>
        <w:spacing w:line="240" w:lineRule="auto"/>
        <w:ind w:left="3119"/>
        <w:jc w:val="both"/>
        <w:rPr>
          <w:rFonts w:ascii="Times New Roman" w:hAnsi="Times New Roman"/>
          <w:szCs w:val="24"/>
        </w:rPr>
      </w:pPr>
      <w:r w:rsidRPr="00B12FC6">
        <w:rPr>
          <w:rFonts w:ascii="Times New Roman" w:hAnsi="Times New Roman"/>
          <w:szCs w:val="24"/>
        </w:rPr>
        <w:t>Navrhuje sa, aby zamestnancovi patrila náhrada účelne vynaložených výdavkov na vzdelanie (školné, zápisné, skúšobné a školské učebnice) na zabezpečenie vzdelania jeho dieťaťa v </w:t>
      </w:r>
      <w:r w:rsidRPr="00B12FC6">
        <w:rPr>
          <w:rFonts w:ascii="Times New Roman" w:hAnsi="Times New Roman"/>
          <w:color w:val="000000" w:themeColor="text1"/>
          <w:szCs w:val="24"/>
        </w:rPr>
        <w:t>krajine</w:t>
      </w:r>
      <w:r w:rsidRPr="00B12FC6">
        <w:rPr>
          <w:rFonts w:ascii="Times New Roman" w:hAnsi="Times New Roman"/>
          <w:szCs w:val="24"/>
        </w:rPr>
        <w:t xml:space="preserve">/mieste dočasného vyslania, ktoré zodpovedá základnému vzdelaniu alebo strednému vzdelaniu, pričom sa náhrada výdavkov na vzdelanie navrhuje zamestnancovi poskytovať na základe preukázateľnosti najviac v sume určenej zamestnávateľom vo vnútornom predpise, a to podľa kritérií, ktoré sú ustanovené v odseku 4. </w:t>
      </w:r>
    </w:p>
    <w:p w:rsidR="00944A5E" w:rsidRPr="00B12FC6" w:rsidRDefault="00944A5E" w:rsidP="00944A5E">
      <w:pPr>
        <w:spacing w:line="240" w:lineRule="auto"/>
        <w:ind w:left="3119"/>
        <w:jc w:val="both"/>
        <w:rPr>
          <w:rFonts w:ascii="Times New Roman" w:hAnsi="Times New Roman"/>
          <w:szCs w:val="24"/>
        </w:rPr>
      </w:pPr>
      <w:r w:rsidRPr="00B12FC6">
        <w:rPr>
          <w:rFonts w:ascii="Times New Roman" w:hAnsi="Times New Roman"/>
          <w:szCs w:val="24"/>
        </w:rPr>
        <w:t xml:space="preserve">Ak je súčasťou základného vzdelania v krajine alebo mieste dočasného vyslania prípravný ročník, </w:t>
      </w:r>
      <w:r w:rsidRPr="00B12FC6">
        <w:rPr>
          <w:rFonts w:ascii="Times New Roman" w:hAnsi="Times New Roman"/>
          <w:color w:val="000000" w:themeColor="text1"/>
          <w:szCs w:val="24"/>
        </w:rPr>
        <w:t>zamestnávateľovi</w:t>
      </w:r>
      <w:r w:rsidRPr="00B12FC6">
        <w:rPr>
          <w:rFonts w:ascii="Times New Roman" w:hAnsi="Times New Roman"/>
          <w:szCs w:val="24"/>
        </w:rPr>
        <w:t xml:space="preserve"> naďalej zostáva možnosť poskytnúť zamestnancovi náhradu preukázaných účelne vynaložených výdavkov na vzdelanie na  absolvovanie tohto prípravného ročníka. </w:t>
      </w:r>
    </w:p>
    <w:p w:rsidR="00944A5E" w:rsidRPr="00B12FC6" w:rsidRDefault="00944A5E" w:rsidP="00944A5E">
      <w:pPr>
        <w:spacing w:line="240" w:lineRule="auto"/>
        <w:ind w:left="3119"/>
        <w:jc w:val="both"/>
        <w:rPr>
          <w:rFonts w:ascii="Times New Roman" w:hAnsi="Times New Roman"/>
          <w:szCs w:val="24"/>
        </w:rPr>
      </w:pPr>
      <w:r w:rsidRPr="00B12FC6">
        <w:rPr>
          <w:rFonts w:ascii="Times New Roman" w:hAnsi="Times New Roman"/>
          <w:szCs w:val="24"/>
        </w:rPr>
        <w:t xml:space="preserve">Navrhuje sa, aby kritériami pre určenie vhodnosti školy pre deti dočasne vyslaných zamestnancov boli </w:t>
      </w:r>
      <w:r w:rsidRPr="00B12FC6">
        <w:rPr>
          <w:rFonts w:ascii="Times New Roman" w:hAnsi="Times New Roman"/>
          <w:color w:val="000000" w:themeColor="text1"/>
          <w:szCs w:val="24"/>
        </w:rPr>
        <w:t>predovšetkým</w:t>
      </w:r>
      <w:r w:rsidRPr="00B12FC6">
        <w:rPr>
          <w:rFonts w:ascii="Times New Roman" w:hAnsi="Times New Roman"/>
          <w:szCs w:val="24"/>
        </w:rPr>
        <w:t xml:space="preserve"> bezpečnosť dieťaťa, ochrana zdravia dieťaťa, kvalita poskytovaného vzdelania, vyučovací jazyk a jazyková kontinuita vo vzťahu k doterajšiemu vyučovaciemu jazyku dieťaťa; jazyková kontinuita sa posudzuje vo vzťahu k doterajšiemu vyučovaciemu jazyku dieťaťa v zahraničí alebo k doterajšiemu štúdiu dieťaťa na základnej škole alebo  strednej škole v Slovenskej republike, v ktorej bol hlavný </w:t>
      </w:r>
      <w:r w:rsidRPr="00B12FC6">
        <w:rPr>
          <w:rFonts w:ascii="Times New Roman" w:hAnsi="Times New Roman"/>
          <w:szCs w:val="24"/>
        </w:rPr>
        <w:lastRenderedPageBreak/>
        <w:t xml:space="preserve">vyučovací jazyk iný ako slovenský jazyk (napr. anglický, nemecký, francúzsky).  </w:t>
      </w:r>
    </w:p>
    <w:p w:rsidR="00944A5E" w:rsidRPr="00B12FC6" w:rsidRDefault="00944A5E" w:rsidP="00944A5E">
      <w:pPr>
        <w:spacing w:line="240" w:lineRule="auto"/>
        <w:ind w:left="3119"/>
        <w:jc w:val="both"/>
        <w:rPr>
          <w:rFonts w:ascii="Times New Roman" w:hAnsi="Times New Roman"/>
          <w:szCs w:val="24"/>
        </w:rPr>
      </w:pPr>
      <w:r w:rsidRPr="00B12FC6">
        <w:rPr>
          <w:rFonts w:ascii="Times New Roman" w:hAnsi="Times New Roman"/>
          <w:szCs w:val="24"/>
        </w:rPr>
        <w:t xml:space="preserve">V záujme dosiahnutia úhrady výdavkov na vzdelanie v plnej výške na vhodných/ primeraných školách pre každé dieťa, ktoré zodpovedajú vyššie uvedeným kritériám, bude potrebné zvýšiť rozpočet </w:t>
      </w:r>
      <w:proofErr w:type="spellStart"/>
      <w:r w:rsidRPr="00B12FC6">
        <w:rPr>
          <w:rFonts w:ascii="Times New Roman" w:hAnsi="Times New Roman"/>
          <w:szCs w:val="24"/>
        </w:rPr>
        <w:t>MZVaEZ</w:t>
      </w:r>
      <w:proofErr w:type="spellEnd"/>
      <w:r w:rsidRPr="00B12FC6">
        <w:rPr>
          <w:rFonts w:ascii="Times New Roman" w:hAnsi="Times New Roman"/>
          <w:szCs w:val="24"/>
        </w:rPr>
        <w:t xml:space="preserve"> SR, ako aj rozpočet ostatných dotknutých zamestnávateľov  v </w:t>
      </w:r>
      <w:r w:rsidRPr="00B12FC6">
        <w:rPr>
          <w:rFonts w:ascii="Times New Roman" w:hAnsi="Times New Roman"/>
          <w:color w:val="000000" w:themeColor="text1"/>
          <w:szCs w:val="24"/>
        </w:rPr>
        <w:t>položke</w:t>
      </w:r>
      <w:r w:rsidRPr="00B12FC6">
        <w:rPr>
          <w:rFonts w:ascii="Times New Roman" w:hAnsi="Times New Roman"/>
          <w:szCs w:val="24"/>
        </w:rPr>
        <w:t xml:space="preserve"> „školné“. Prispeje to k odstráneniu súčasnej diskriminácie rodín so školopovinnými deťmi; pri potrebe uhrádzania výdavkov na vzdelanie z vlastných prostriedkov je diskriminácia z hľadiska výšky príjmov vyslaných zamestnancov. Výška limitov na výdavky na vzdelanie pre jednotlivé krajiny by sa mala zo strany zamestnávateľa nastaviť tak, aby deti dočasne vyslaných zamestnancov bez ohľadu na ich funkčné zaradenie mali rovnakú možnosť navštevovať medzinárodné školy (od domovníka až po veľvyslanca). Navrhovaná zmena by prispela aj k motivácii zamestnancov uchádzať sa o pozície v krajinách so sťaženými podmienkami a krízovými podmienkami, ktoré je stále ťažšie obsadiť. Navrhovanou zmenou by sa dosiahlo aj vyrovnanie úrovne uhrádzania výdavkov na vzdelanie s ostatnými krajinami V4.</w:t>
      </w:r>
    </w:p>
    <w:p w:rsidR="00944A5E" w:rsidRPr="00B12FC6" w:rsidRDefault="00944A5E" w:rsidP="00944A5E">
      <w:pPr>
        <w:spacing w:line="240" w:lineRule="auto"/>
        <w:ind w:left="3119"/>
        <w:jc w:val="both"/>
        <w:rPr>
          <w:rFonts w:ascii="Times New Roman" w:hAnsi="Times New Roman"/>
          <w:szCs w:val="24"/>
        </w:rPr>
      </w:pPr>
      <w:r w:rsidRPr="00B12FC6">
        <w:rPr>
          <w:rFonts w:ascii="Times New Roman" w:hAnsi="Times New Roman"/>
          <w:szCs w:val="24"/>
        </w:rPr>
        <w:t xml:space="preserve">Podľa návrhu § 24 zákona o cestovných náhradách </w:t>
      </w:r>
      <w:proofErr w:type="spellStart"/>
      <w:r w:rsidRPr="00B12FC6">
        <w:rPr>
          <w:rFonts w:ascii="Times New Roman" w:hAnsi="Times New Roman"/>
          <w:szCs w:val="24"/>
        </w:rPr>
        <w:t>MZVaEZ</w:t>
      </w:r>
      <w:proofErr w:type="spellEnd"/>
      <w:r w:rsidRPr="00B12FC6">
        <w:rPr>
          <w:rFonts w:ascii="Times New Roman" w:hAnsi="Times New Roman"/>
          <w:szCs w:val="24"/>
        </w:rPr>
        <w:t xml:space="preserve">  SR už nebude vydávať najvyššiu sumu výdavkov na vzdelanie pre jednotlivé krajiny na školský rok na dieťa opatrením. Vzhľadom na to, že § 24 zákona o cestovných náhradách aplikujú aj iní zamestnávatelia (napr. MO SR, MV SR), ktorí nemajú k dispozícii dostatočné podklady pre určenie sumy výdavkov na vzdelanie, sa súčasne navrhuje, aby </w:t>
      </w:r>
      <w:proofErr w:type="spellStart"/>
      <w:r w:rsidRPr="00B12FC6">
        <w:rPr>
          <w:rFonts w:ascii="Times New Roman" w:hAnsi="Times New Roman"/>
          <w:szCs w:val="24"/>
        </w:rPr>
        <w:t>MZVaEZ</w:t>
      </w:r>
      <w:proofErr w:type="spellEnd"/>
      <w:r w:rsidRPr="00B12FC6">
        <w:rPr>
          <w:rFonts w:ascii="Times New Roman" w:hAnsi="Times New Roman"/>
          <w:szCs w:val="24"/>
        </w:rPr>
        <w:t xml:space="preserve"> SR bolo povinné na žiadosť zamestnávateľov, ktorí aplikujú § 24 zákona o cestovných náhradách, najneskôr do  30. júna poskytnúť im informácie  </w:t>
      </w:r>
    </w:p>
    <w:p w:rsidR="00944A5E" w:rsidRPr="00B12FC6" w:rsidRDefault="003E55F2" w:rsidP="00944A5E">
      <w:pPr>
        <w:pStyle w:val="Odsekzoznamu"/>
        <w:numPr>
          <w:ilvl w:val="0"/>
          <w:numId w:val="24"/>
        </w:numPr>
        <w:spacing w:after="0" w:line="240" w:lineRule="auto"/>
        <w:ind w:left="3119" w:firstLine="0"/>
        <w:jc w:val="both"/>
        <w:rPr>
          <w:rFonts w:ascii="Times New Roman" w:hAnsi="Times New Roman"/>
          <w:sz w:val="24"/>
          <w:szCs w:val="24"/>
        </w:rPr>
      </w:pPr>
      <w:r>
        <w:rPr>
          <w:rFonts w:ascii="Times New Roman" w:hAnsi="Times New Roman"/>
          <w:sz w:val="24"/>
          <w:szCs w:val="24"/>
        </w:rPr>
        <w:t xml:space="preserve">o </w:t>
      </w:r>
      <w:r w:rsidR="00944A5E" w:rsidRPr="00B12FC6">
        <w:rPr>
          <w:rFonts w:ascii="Times New Roman" w:hAnsi="Times New Roman"/>
          <w:sz w:val="24"/>
          <w:szCs w:val="24"/>
        </w:rPr>
        <w:t>predpokladanej sume výdavkov na vzdelanie na dieťa na nasledujúci školský rok v krajine alebo mieste dočasného vyslania na základe podkladov zastupiteľských úradov Slovenskej republiky a </w:t>
      </w:r>
    </w:p>
    <w:p w:rsidR="00944A5E" w:rsidRPr="00B12FC6" w:rsidRDefault="00944A5E" w:rsidP="00944A5E">
      <w:pPr>
        <w:pStyle w:val="Odsekzoznamu"/>
        <w:numPr>
          <w:ilvl w:val="0"/>
          <w:numId w:val="24"/>
        </w:numPr>
        <w:spacing w:after="0" w:line="240" w:lineRule="auto"/>
        <w:ind w:left="3119" w:firstLine="0"/>
        <w:jc w:val="both"/>
        <w:rPr>
          <w:rFonts w:ascii="Times New Roman" w:hAnsi="Times New Roman"/>
          <w:sz w:val="24"/>
          <w:szCs w:val="24"/>
        </w:rPr>
      </w:pPr>
      <w:r w:rsidRPr="00B12FC6">
        <w:rPr>
          <w:rFonts w:ascii="Times New Roman" w:hAnsi="Times New Roman"/>
          <w:sz w:val="24"/>
          <w:szCs w:val="24"/>
        </w:rPr>
        <w:t xml:space="preserve">o najvyššej sume náhrady výdavkov na vzdelanie na dieťa na nasledujúci školský rok, ktoré </w:t>
      </w:r>
      <w:proofErr w:type="spellStart"/>
      <w:r w:rsidRPr="00B12FC6">
        <w:rPr>
          <w:rFonts w:ascii="Times New Roman" w:hAnsi="Times New Roman"/>
          <w:sz w:val="24"/>
          <w:szCs w:val="24"/>
        </w:rPr>
        <w:t>MZVaEZ</w:t>
      </w:r>
      <w:proofErr w:type="spellEnd"/>
      <w:r w:rsidRPr="00B12FC6">
        <w:rPr>
          <w:rFonts w:ascii="Times New Roman" w:hAnsi="Times New Roman"/>
          <w:sz w:val="24"/>
          <w:szCs w:val="24"/>
        </w:rPr>
        <w:t xml:space="preserve"> SR bude poskytovať svojim zamestnancom pre  krajinu alebo miesto dočasného vyslania.</w:t>
      </w:r>
    </w:p>
    <w:p w:rsidR="00944A5E" w:rsidRPr="00B12FC6" w:rsidRDefault="00944A5E" w:rsidP="00944A5E">
      <w:pPr>
        <w:spacing w:line="240" w:lineRule="auto"/>
        <w:ind w:left="3119"/>
        <w:jc w:val="both"/>
        <w:rPr>
          <w:rFonts w:ascii="Times New Roman" w:hAnsi="Times New Roman"/>
          <w:szCs w:val="24"/>
        </w:rPr>
      </w:pPr>
      <w:proofErr w:type="spellStart"/>
      <w:r w:rsidRPr="00B12FC6">
        <w:rPr>
          <w:rFonts w:ascii="Times New Roman" w:hAnsi="Times New Roman"/>
          <w:szCs w:val="24"/>
        </w:rPr>
        <w:t>MZVaEZ</w:t>
      </w:r>
      <w:proofErr w:type="spellEnd"/>
      <w:r w:rsidRPr="00B12FC6">
        <w:rPr>
          <w:rFonts w:ascii="Times New Roman" w:hAnsi="Times New Roman"/>
          <w:szCs w:val="24"/>
        </w:rPr>
        <w:t xml:space="preserve"> SR určí najvyššiu sumu výdavkov na vzdelanie pre krajiny a miesta dočasného vyslania (t. j. pre krajiny a miesta, kde má sídlo zastupiteľský úrad Slovenskej republiky), na dieťa na školský rok podľa skutočných predpokladaných výdavkov na vzdelanie, vlastného prieskumu škôl v zahraničí vychádzajúc z dostupných podkladov, ktoré mu pošlú zastupiteľské úrady Slovenskej republiky, komparáciou s limitmi Ministerstva zahraničných vecí ČR a Európskej služby pre vonkajšiu činnosť,  prípadne aj podľa podkladov nezávislej medzinárodnej agentúry.</w:t>
      </w:r>
    </w:p>
    <w:p w:rsidR="00944A5E" w:rsidRPr="00B12FC6" w:rsidRDefault="00944A5E" w:rsidP="00944A5E">
      <w:pPr>
        <w:spacing w:line="240" w:lineRule="auto"/>
        <w:ind w:left="3119"/>
        <w:jc w:val="both"/>
        <w:rPr>
          <w:rFonts w:ascii="Times New Roman" w:hAnsi="Times New Roman"/>
          <w:szCs w:val="24"/>
        </w:rPr>
      </w:pPr>
      <w:proofErr w:type="spellStart"/>
      <w:r w:rsidRPr="00B12FC6">
        <w:rPr>
          <w:rFonts w:ascii="Times New Roman" w:hAnsi="Times New Roman"/>
          <w:szCs w:val="24"/>
        </w:rPr>
        <w:lastRenderedPageBreak/>
        <w:t>MZVaEZ</w:t>
      </w:r>
      <w:proofErr w:type="spellEnd"/>
      <w:r w:rsidRPr="00B12FC6">
        <w:rPr>
          <w:rFonts w:ascii="Times New Roman" w:hAnsi="Times New Roman"/>
          <w:szCs w:val="24"/>
        </w:rPr>
        <w:t xml:space="preserve"> SR bude povinné poskytovať informácie uvedené v odseku 5 len tým zamestnávateľom, ktorí dočasne vysielajú zamestnancov do zahraničia a ktorým patrí náhrada výdavkov podľa § 24 zákona o cestovných náhradách; v  zmysle § 19 ods. 1 zákona o cestovných náhradách náhrada výdavkov na vzdelanie podľa § 24 patrí zamestnancovi s miestom výkonu práce v zahraničí, na ktorého sa vzťahuje osobitný predpis,</w:t>
      </w:r>
      <w:r w:rsidRPr="00B12FC6">
        <w:rPr>
          <w:rFonts w:ascii="Times New Roman" w:hAnsi="Times New Roman"/>
          <w:bCs/>
          <w:szCs w:val="24"/>
          <w:vertAlign w:val="superscript"/>
        </w:rPr>
        <w:t>13</w:t>
      </w:r>
      <w:r w:rsidRPr="00B12FC6">
        <w:rPr>
          <w:rFonts w:ascii="Times New Roman" w:hAnsi="Times New Roman"/>
          <w:bCs/>
          <w:szCs w:val="24"/>
        </w:rPr>
        <w:t>)</w:t>
      </w:r>
      <w:r w:rsidRPr="00B12FC6">
        <w:rPr>
          <w:rFonts w:ascii="Times New Roman" w:hAnsi="Times New Roman"/>
          <w:b/>
          <w:bCs/>
          <w:szCs w:val="24"/>
        </w:rPr>
        <w:t xml:space="preserve"> </w:t>
      </w:r>
      <w:r w:rsidRPr="00B12FC6">
        <w:rPr>
          <w:rFonts w:ascii="Times New Roman" w:hAnsi="Times New Roman"/>
          <w:szCs w:val="24"/>
        </w:rPr>
        <w:t>pričom</w:t>
      </w:r>
      <w:r w:rsidRPr="00B12FC6">
        <w:rPr>
          <w:rFonts w:ascii="Times New Roman" w:hAnsi="Times New Roman"/>
          <w:b/>
          <w:bCs/>
          <w:szCs w:val="24"/>
        </w:rPr>
        <w:t xml:space="preserve"> </w:t>
      </w:r>
      <w:r w:rsidRPr="00B12FC6">
        <w:rPr>
          <w:rFonts w:ascii="Times New Roman" w:hAnsi="Times New Roman"/>
          <w:szCs w:val="24"/>
        </w:rPr>
        <w:t xml:space="preserve">v poznámke pod čiarou k odkazu 13 sa uvádza zákon o štátnej službe a zákon č. 553/2003 Z. z. o odmeňovaní niektorých zamestnancov pri výkone práce vo verejnom záujme. Uvedené informácie bude </w:t>
      </w:r>
      <w:proofErr w:type="spellStart"/>
      <w:r w:rsidRPr="00B12FC6">
        <w:rPr>
          <w:rFonts w:ascii="Times New Roman" w:hAnsi="Times New Roman"/>
          <w:szCs w:val="24"/>
        </w:rPr>
        <w:t>MZVaEZ</w:t>
      </w:r>
      <w:proofErr w:type="spellEnd"/>
      <w:r w:rsidRPr="00B12FC6">
        <w:rPr>
          <w:rFonts w:ascii="Times New Roman" w:hAnsi="Times New Roman"/>
          <w:szCs w:val="24"/>
        </w:rPr>
        <w:t xml:space="preserve"> SR povinné poskytovať aj zamestnávateľom, ktorí pri poskytovaní náhrad výdavkov postupujú podľa  § 19 až  § 32a  zákona o cestovných náhradách  na základe osobitného predpisu (napr. zákon č. 281/2015 Z. z., zákon č. 73/1998 Z. z.). </w:t>
      </w:r>
    </w:p>
    <w:p w:rsidR="00944A5E" w:rsidRPr="00B12FC6" w:rsidRDefault="00944A5E" w:rsidP="00944A5E">
      <w:pPr>
        <w:spacing w:line="240" w:lineRule="auto"/>
        <w:ind w:left="3119"/>
        <w:jc w:val="both"/>
        <w:rPr>
          <w:rFonts w:ascii="Times New Roman" w:hAnsi="Times New Roman"/>
          <w:szCs w:val="24"/>
        </w:rPr>
      </w:pPr>
      <w:r w:rsidRPr="00B12FC6">
        <w:rPr>
          <w:rFonts w:ascii="Times New Roman" w:hAnsi="Times New Roman"/>
          <w:szCs w:val="24"/>
        </w:rPr>
        <w:t xml:space="preserve">Navrhuje sa, že za celý školský rok 2018/2019 sa pri poskytovaní náhrady výdavkov na vzdelanie bude postupovať podľa spôsobu účinného od 30  novembra 2018.  Preklenie sa tým právne vákuum, ktoré nastalo od 1. júla 2018 v súvislosti s tým, že vzhľadom na výraznú zmenu systému OSN pri určovaní príspevku na vzdelanie nebolo zo strany </w:t>
      </w:r>
      <w:proofErr w:type="spellStart"/>
      <w:r w:rsidRPr="00B12FC6">
        <w:rPr>
          <w:rFonts w:ascii="Times New Roman" w:hAnsi="Times New Roman"/>
          <w:szCs w:val="24"/>
        </w:rPr>
        <w:t>MZVaEZ</w:t>
      </w:r>
      <w:proofErr w:type="spellEnd"/>
      <w:r w:rsidRPr="00B12FC6">
        <w:rPr>
          <w:rFonts w:ascii="Times New Roman" w:hAnsi="Times New Roman"/>
          <w:szCs w:val="24"/>
        </w:rPr>
        <w:t xml:space="preserve"> SR možné vydať nové opatrenie na ďalšie tri školské roky podľa splnomocňovacieho ustanovenia uvedeného v § 24 ods. 5 z dôvodu, že § 24 ods. 6  zákona o cestovných náhradách sa už nedal aplikovať.</w:t>
      </w:r>
    </w:p>
    <w:p w:rsidR="00944A5E" w:rsidRDefault="00944A5E" w:rsidP="00944A5E">
      <w:pPr>
        <w:autoSpaceDE w:val="0"/>
        <w:autoSpaceDN w:val="0"/>
        <w:spacing w:line="240" w:lineRule="auto"/>
        <w:jc w:val="both"/>
        <w:rPr>
          <w:rFonts w:ascii="Times New Roman" w:hAnsi="Times New Roman"/>
          <w:szCs w:val="24"/>
        </w:rPr>
      </w:pPr>
    </w:p>
    <w:p w:rsidR="00E67693" w:rsidRPr="00B413D0" w:rsidRDefault="00E67693" w:rsidP="00E67693">
      <w:pPr>
        <w:spacing w:line="240" w:lineRule="auto"/>
        <w:ind w:left="4248"/>
        <w:rPr>
          <w:rFonts w:ascii="Times New Roman" w:hAnsi="Times New Roman"/>
          <w:b/>
          <w:szCs w:val="24"/>
        </w:rPr>
      </w:pPr>
      <w:r w:rsidRPr="00B413D0">
        <w:rPr>
          <w:rFonts w:ascii="Times New Roman" w:hAnsi="Times New Roman"/>
          <w:b/>
          <w:szCs w:val="24"/>
        </w:rPr>
        <w:t>Výbor NR SR pre financie a rozpočet</w:t>
      </w:r>
    </w:p>
    <w:p w:rsidR="00E67693" w:rsidRDefault="00E67693" w:rsidP="00E67693">
      <w:pPr>
        <w:spacing w:line="240" w:lineRule="auto"/>
        <w:ind w:left="4248"/>
        <w:rPr>
          <w:rFonts w:ascii="Times New Roman" w:hAnsi="Times New Roman"/>
          <w:b/>
          <w:szCs w:val="24"/>
        </w:rPr>
      </w:pPr>
    </w:p>
    <w:p w:rsidR="00E67693" w:rsidRDefault="00E67693" w:rsidP="00E67693">
      <w:pPr>
        <w:spacing w:line="360" w:lineRule="auto"/>
        <w:ind w:left="4248"/>
        <w:jc w:val="both"/>
        <w:rPr>
          <w:iCs/>
          <w:sz w:val="28"/>
        </w:rPr>
      </w:pPr>
      <w:r w:rsidRPr="00167443">
        <w:rPr>
          <w:rFonts w:ascii="Times New Roman" w:hAnsi="Times New Roman"/>
          <w:b/>
          <w:szCs w:val="24"/>
        </w:rPr>
        <w:t>Gestorský výbor odporúča schváliť</w:t>
      </w:r>
      <w:r>
        <w:rPr>
          <w:rFonts w:ascii="Times New Roman" w:hAnsi="Times New Roman"/>
          <w:b/>
          <w:szCs w:val="24"/>
        </w:rPr>
        <w:t>.</w:t>
      </w:r>
    </w:p>
    <w:p w:rsidR="00E67693" w:rsidRPr="00B12FC6" w:rsidRDefault="00E67693" w:rsidP="00944A5E">
      <w:pPr>
        <w:autoSpaceDE w:val="0"/>
        <w:autoSpaceDN w:val="0"/>
        <w:spacing w:line="240" w:lineRule="auto"/>
        <w:jc w:val="both"/>
        <w:rPr>
          <w:rFonts w:ascii="Times New Roman" w:hAnsi="Times New Roman"/>
          <w:szCs w:val="24"/>
        </w:rPr>
      </w:pPr>
    </w:p>
    <w:p w:rsidR="00944A5E" w:rsidRPr="006B0113" w:rsidRDefault="00E44B87" w:rsidP="00944A5E">
      <w:pPr>
        <w:autoSpaceDE w:val="0"/>
        <w:autoSpaceDN w:val="0"/>
        <w:spacing w:line="240" w:lineRule="auto"/>
        <w:jc w:val="both"/>
        <w:rPr>
          <w:rFonts w:ascii="Times New Roman" w:hAnsi="Times New Roman"/>
          <w:szCs w:val="24"/>
          <w:lang w:eastAsia="sk-SK"/>
        </w:rPr>
      </w:pPr>
      <w:r>
        <w:rPr>
          <w:rFonts w:ascii="Times New Roman" w:hAnsi="Times New Roman"/>
          <w:b/>
          <w:szCs w:val="24"/>
          <w:lang w:eastAsia="sk-SK"/>
        </w:rPr>
        <w:t>9</w:t>
      </w:r>
      <w:r w:rsidR="00944A5E" w:rsidRPr="00944A5E">
        <w:rPr>
          <w:rFonts w:ascii="Times New Roman" w:hAnsi="Times New Roman"/>
          <w:b/>
          <w:szCs w:val="24"/>
          <w:lang w:eastAsia="sk-SK"/>
        </w:rPr>
        <w:t>.</w:t>
      </w:r>
      <w:r w:rsidR="00944A5E">
        <w:rPr>
          <w:rFonts w:ascii="Times New Roman" w:hAnsi="Times New Roman"/>
          <w:szCs w:val="24"/>
          <w:lang w:eastAsia="sk-SK"/>
        </w:rPr>
        <w:t xml:space="preserve">  </w:t>
      </w:r>
      <w:r w:rsidR="00944A5E" w:rsidRPr="006B0113">
        <w:rPr>
          <w:rFonts w:ascii="Times New Roman" w:hAnsi="Times New Roman"/>
          <w:szCs w:val="24"/>
          <w:lang w:eastAsia="sk-SK"/>
        </w:rPr>
        <w:t>V čl. IV sa za bod 16 vkladá nový bod 17, ktorý znie:</w:t>
      </w:r>
    </w:p>
    <w:p w:rsidR="00944A5E" w:rsidRPr="00B12FC6" w:rsidRDefault="00944A5E" w:rsidP="00944A5E">
      <w:pPr>
        <w:spacing w:line="240" w:lineRule="auto"/>
        <w:ind w:left="360"/>
        <w:jc w:val="both"/>
        <w:rPr>
          <w:rFonts w:ascii="Times New Roman" w:hAnsi="Times New Roman"/>
          <w:szCs w:val="24"/>
        </w:rPr>
      </w:pPr>
      <w:r w:rsidRPr="00B12FC6">
        <w:rPr>
          <w:rFonts w:ascii="Times New Roman" w:hAnsi="Times New Roman"/>
          <w:szCs w:val="24"/>
        </w:rPr>
        <w:t>„17. V čl. XI sa slová „čl. I § 23 ods. 4 až 6 a § 25 ods. 4 písm. d)“ nahrádzajú slovami „čl. I § 23 ods. 4 a 5“ a slová „čl. I § 25 ods. 4 písm. e), ktorý nadobúda účinnosť 1. januára 2020“ sa nahrádzajú slovami „čl. I § 23 ods. 6 a § 25 ods. 4 písm. d) a e), ktoré nadobúdajú účinnosť 1. augusta 2021“.“.</w:t>
      </w:r>
    </w:p>
    <w:p w:rsidR="00944A5E" w:rsidRPr="00B12FC6" w:rsidRDefault="00944A5E" w:rsidP="00944A5E">
      <w:pPr>
        <w:spacing w:line="240" w:lineRule="auto"/>
        <w:jc w:val="both"/>
        <w:rPr>
          <w:rFonts w:ascii="Times New Roman" w:hAnsi="Times New Roman"/>
          <w:szCs w:val="24"/>
        </w:rPr>
      </w:pPr>
    </w:p>
    <w:p w:rsidR="00944A5E" w:rsidRPr="00B12FC6" w:rsidRDefault="00944A5E" w:rsidP="00944A5E">
      <w:pPr>
        <w:spacing w:line="240" w:lineRule="auto"/>
        <w:ind w:left="360"/>
        <w:jc w:val="both"/>
        <w:rPr>
          <w:rFonts w:ascii="Times New Roman" w:hAnsi="Times New Roman"/>
          <w:szCs w:val="24"/>
        </w:rPr>
      </w:pPr>
      <w:r w:rsidRPr="00B12FC6">
        <w:rPr>
          <w:rFonts w:ascii="Times New Roman" w:hAnsi="Times New Roman"/>
          <w:szCs w:val="24"/>
        </w:rPr>
        <w:t>Nasledujúci bod sa primerane prečísluje.</w:t>
      </w:r>
    </w:p>
    <w:p w:rsidR="00944A5E" w:rsidRPr="00B12FC6" w:rsidRDefault="00944A5E" w:rsidP="00944A5E">
      <w:pPr>
        <w:spacing w:line="240" w:lineRule="auto"/>
        <w:jc w:val="both"/>
        <w:rPr>
          <w:rFonts w:ascii="Times New Roman" w:hAnsi="Times New Roman"/>
          <w:szCs w:val="24"/>
        </w:rPr>
      </w:pPr>
    </w:p>
    <w:p w:rsidR="00944A5E" w:rsidRPr="00B12FC6" w:rsidRDefault="00944A5E" w:rsidP="00944A5E">
      <w:pPr>
        <w:spacing w:line="240" w:lineRule="auto"/>
        <w:ind w:left="3119"/>
        <w:jc w:val="both"/>
        <w:rPr>
          <w:rFonts w:ascii="Times New Roman" w:hAnsi="Times New Roman"/>
          <w:szCs w:val="24"/>
        </w:rPr>
      </w:pPr>
      <w:r w:rsidRPr="00B12FC6">
        <w:rPr>
          <w:rFonts w:ascii="Times New Roman" w:hAnsi="Times New Roman"/>
          <w:szCs w:val="24"/>
        </w:rPr>
        <w:t xml:space="preserve">Za účelom vytvorenia dostatočného časového priestoru na zabezpečenie nastavenia centrálneho informačného systému štátnej služby (CISŠS), jeho implementácie a plynulej prevádzky, sa posúva účinnosť zriadenia registra štátnozamestnaneckých miest a registra štátnych zamestnancov, ktoré majú byť jeho súčasťou. Vzhľadom na úzku vecnú aj technickú prepojenosť registra štátnozamestnaneckých miest s registrom štátnych zamestnancov sa ustanovuje zriadenie oboch registrov k jednému spoločnému dátumu, a to k 1. augustu 2021. V súvislosti so spomínanými registrami je potrebné okrem iného  vykonať technicky zložité interné integrácie na súvisiace </w:t>
      </w:r>
      <w:r w:rsidRPr="00B12FC6">
        <w:rPr>
          <w:rFonts w:ascii="Times New Roman" w:hAnsi="Times New Roman"/>
          <w:szCs w:val="24"/>
        </w:rPr>
        <w:lastRenderedPageBreak/>
        <w:t xml:space="preserve">registre CISŠS, externé integrácie na iné informačné systémy verejnej správy, prepojiť CISŠS (registre) s vládnym </w:t>
      </w:r>
      <w:proofErr w:type="spellStart"/>
      <w:r w:rsidRPr="00B12FC6">
        <w:rPr>
          <w:rFonts w:ascii="Times New Roman" w:hAnsi="Times New Roman"/>
          <w:szCs w:val="24"/>
        </w:rPr>
        <w:t>cloudom</w:t>
      </w:r>
      <w:proofErr w:type="spellEnd"/>
      <w:r w:rsidRPr="00B12FC6">
        <w:rPr>
          <w:rFonts w:ascii="Times New Roman" w:hAnsi="Times New Roman"/>
          <w:szCs w:val="24"/>
        </w:rPr>
        <w:t xml:space="preserve"> a vykonať ďalšie súvisiace migrácie. Nastavenie registrov zároveň ovplyvňuje aj prijatie nového zákona č. 18/2018 Z. z. o ochrane osobných údajov a o zmene a doplnení niektorých zákonov a európska legislatívu o ochrane osobných údajov. </w:t>
      </w:r>
    </w:p>
    <w:p w:rsidR="00944A5E" w:rsidRDefault="00944A5E" w:rsidP="00944A5E">
      <w:pPr>
        <w:spacing w:line="240" w:lineRule="auto"/>
        <w:jc w:val="both"/>
        <w:rPr>
          <w:szCs w:val="24"/>
        </w:rPr>
      </w:pPr>
    </w:p>
    <w:p w:rsidR="00944A5E" w:rsidRDefault="00944A5E" w:rsidP="00944A5E">
      <w:pPr>
        <w:spacing w:line="240" w:lineRule="auto"/>
        <w:jc w:val="both"/>
        <w:rPr>
          <w:sz w:val="2"/>
          <w:szCs w:val="2"/>
        </w:rPr>
      </w:pPr>
    </w:p>
    <w:p w:rsidR="00944A5E" w:rsidRDefault="00944A5E" w:rsidP="00944A5E">
      <w:pPr>
        <w:widowControl w:val="0"/>
        <w:autoSpaceDE w:val="0"/>
        <w:autoSpaceDN w:val="0"/>
        <w:adjustRightInd w:val="0"/>
        <w:spacing w:line="240" w:lineRule="auto"/>
        <w:jc w:val="both"/>
        <w:rPr>
          <w:sz w:val="2"/>
          <w:szCs w:val="2"/>
        </w:rPr>
      </w:pPr>
    </w:p>
    <w:p w:rsidR="00E67693" w:rsidRPr="00B413D0" w:rsidRDefault="00E67693" w:rsidP="00E67693">
      <w:pPr>
        <w:spacing w:line="240" w:lineRule="auto"/>
        <w:ind w:left="4248"/>
        <w:rPr>
          <w:rFonts w:ascii="Times New Roman" w:hAnsi="Times New Roman"/>
          <w:b/>
          <w:szCs w:val="24"/>
        </w:rPr>
      </w:pPr>
      <w:r w:rsidRPr="00B413D0">
        <w:rPr>
          <w:rFonts w:ascii="Times New Roman" w:hAnsi="Times New Roman"/>
          <w:b/>
          <w:szCs w:val="24"/>
        </w:rPr>
        <w:t>Výbor NR SR pre financie a rozpočet</w:t>
      </w:r>
    </w:p>
    <w:p w:rsidR="00E67693" w:rsidRDefault="00E67693" w:rsidP="00E67693">
      <w:pPr>
        <w:spacing w:line="240" w:lineRule="auto"/>
        <w:ind w:left="4248"/>
        <w:rPr>
          <w:rFonts w:ascii="Times New Roman" w:hAnsi="Times New Roman"/>
          <w:b/>
          <w:szCs w:val="24"/>
        </w:rPr>
      </w:pPr>
    </w:p>
    <w:p w:rsidR="00E67693" w:rsidRDefault="00E67693" w:rsidP="00E67693">
      <w:pPr>
        <w:spacing w:line="360" w:lineRule="auto"/>
        <w:ind w:left="4248"/>
        <w:jc w:val="both"/>
        <w:rPr>
          <w:iCs/>
          <w:sz w:val="28"/>
        </w:rPr>
      </w:pPr>
      <w:r w:rsidRPr="00167443">
        <w:rPr>
          <w:rFonts w:ascii="Times New Roman" w:hAnsi="Times New Roman"/>
          <w:b/>
          <w:szCs w:val="24"/>
        </w:rPr>
        <w:t>Gestorský výbor odporúča schváliť</w:t>
      </w:r>
      <w:r>
        <w:rPr>
          <w:rFonts w:ascii="Times New Roman" w:hAnsi="Times New Roman"/>
          <w:b/>
          <w:szCs w:val="24"/>
        </w:rPr>
        <w:t>.</w:t>
      </w:r>
    </w:p>
    <w:p w:rsidR="00944A5E" w:rsidRDefault="00944A5E" w:rsidP="00944A5E">
      <w:pPr>
        <w:spacing w:line="240" w:lineRule="auto"/>
        <w:jc w:val="both"/>
        <w:rPr>
          <w:rFonts w:ascii="Times New Roman" w:hAnsi="Times New Roman"/>
          <w:szCs w:val="24"/>
        </w:rPr>
      </w:pPr>
    </w:p>
    <w:p w:rsidR="00FC14D2" w:rsidRPr="001648E8" w:rsidRDefault="00FC14D2" w:rsidP="001648E8">
      <w:pPr>
        <w:tabs>
          <w:tab w:val="left" w:pos="-1985"/>
          <w:tab w:val="left" w:pos="709"/>
          <w:tab w:val="left" w:pos="1077"/>
        </w:tabs>
        <w:spacing w:line="276" w:lineRule="auto"/>
        <w:jc w:val="center"/>
        <w:rPr>
          <w:rFonts w:ascii="Times New Roman" w:hAnsi="Times New Roman"/>
          <w:b/>
          <w:bCs/>
          <w:szCs w:val="24"/>
        </w:rPr>
      </w:pPr>
      <w:r w:rsidRPr="001648E8">
        <w:rPr>
          <w:rFonts w:ascii="Times New Roman" w:hAnsi="Times New Roman"/>
          <w:b/>
          <w:bCs/>
          <w:szCs w:val="24"/>
        </w:rPr>
        <w:t xml:space="preserve">V. </w:t>
      </w:r>
    </w:p>
    <w:p w:rsidR="00FC14D2" w:rsidRPr="001648E8" w:rsidRDefault="00FC14D2" w:rsidP="001648E8">
      <w:pPr>
        <w:tabs>
          <w:tab w:val="left" w:pos="-1985"/>
          <w:tab w:val="left" w:pos="709"/>
          <w:tab w:val="left" w:pos="1077"/>
        </w:tabs>
        <w:spacing w:line="276" w:lineRule="auto"/>
        <w:jc w:val="center"/>
        <w:rPr>
          <w:rFonts w:ascii="Times New Roman" w:hAnsi="Times New Roman"/>
          <w:b/>
          <w:bCs/>
          <w:szCs w:val="24"/>
        </w:rPr>
      </w:pPr>
    </w:p>
    <w:p w:rsidR="00FC14D2" w:rsidRPr="001648E8" w:rsidRDefault="00FC14D2" w:rsidP="001648E8">
      <w:pPr>
        <w:spacing w:line="276" w:lineRule="auto"/>
        <w:jc w:val="both"/>
        <w:rPr>
          <w:rFonts w:ascii="Times New Roman" w:hAnsi="Times New Roman"/>
          <w:szCs w:val="24"/>
        </w:rPr>
      </w:pPr>
      <w:r w:rsidRPr="001648E8">
        <w:rPr>
          <w:rFonts w:ascii="Times New Roman" w:hAnsi="Times New Roman"/>
          <w:szCs w:val="24"/>
        </w:rPr>
        <w:tab/>
      </w:r>
      <w:r w:rsidRPr="001648E8">
        <w:rPr>
          <w:rFonts w:ascii="Times New Roman" w:hAnsi="Times New Roman"/>
          <w:b/>
          <w:szCs w:val="24"/>
        </w:rPr>
        <w:t>Gestorský výbor</w:t>
      </w:r>
      <w:r w:rsidRPr="001648E8">
        <w:rPr>
          <w:rFonts w:ascii="Times New Roman" w:hAnsi="Times New Roman"/>
          <w:szCs w:val="24"/>
        </w:rPr>
        <w:t xml:space="preserve"> na základe stanovísk výborov k vládnemu návrhu zákona</w:t>
      </w:r>
      <w:r w:rsidR="008C779D" w:rsidRPr="001648E8">
        <w:rPr>
          <w:rFonts w:ascii="Times New Roman" w:hAnsi="Times New Roman"/>
          <w:color w:val="000000"/>
          <w:szCs w:val="24"/>
        </w:rPr>
        <w:t>,</w:t>
      </w:r>
      <w:r w:rsidR="008C779D" w:rsidRPr="001648E8">
        <w:rPr>
          <w:rFonts w:ascii="Times New Roman" w:hAnsi="Times New Roman"/>
          <w:szCs w:val="24"/>
        </w:rPr>
        <w:t xml:space="preserve"> </w:t>
      </w:r>
      <w:r w:rsidR="00A93626" w:rsidRPr="001648E8">
        <w:rPr>
          <w:rFonts w:ascii="Times New Roman" w:hAnsi="Times New Roman"/>
          <w:noProof/>
          <w:szCs w:val="24"/>
        </w:rPr>
        <w:t xml:space="preserve">ktorým sa mení a dopĺňa zákon č. 553/2003 Z. z. o odmeňovaní niektorých zamestnancov pri výkone práce vo verejnom záujme a o zmene a doplnení niektorých zákonov v znení neskorších predpisov a ktorým sa menia a dopĺňajú niektoré zákony </w:t>
      </w:r>
      <w:r w:rsidR="00A93626" w:rsidRPr="001648E8">
        <w:rPr>
          <w:rFonts w:ascii="Times New Roman" w:hAnsi="Times New Roman"/>
          <w:b/>
          <w:szCs w:val="24"/>
        </w:rPr>
        <w:t>(tlač 1074)</w:t>
      </w:r>
      <w:r w:rsidR="008C779D" w:rsidRPr="001648E8">
        <w:rPr>
          <w:rFonts w:ascii="Times New Roman" w:hAnsi="Times New Roman"/>
          <w:szCs w:val="24"/>
        </w:rPr>
        <w:t xml:space="preserve"> </w:t>
      </w:r>
      <w:r w:rsidRPr="001648E8">
        <w:rPr>
          <w:rFonts w:ascii="Times New Roman" w:hAnsi="Times New Roman"/>
          <w:szCs w:val="24"/>
        </w:rPr>
        <w:t xml:space="preserve">a v ich uzneseniach uvedených pod bodom III. tejto správy </w:t>
      </w:r>
      <w:r w:rsidRPr="001648E8">
        <w:rPr>
          <w:rFonts w:ascii="Times New Roman" w:hAnsi="Times New Roman"/>
          <w:b/>
          <w:szCs w:val="24"/>
        </w:rPr>
        <w:t>odporúča</w:t>
      </w:r>
      <w:r w:rsidRPr="001648E8">
        <w:rPr>
          <w:rFonts w:ascii="Times New Roman" w:hAnsi="Times New Roman"/>
          <w:szCs w:val="24"/>
        </w:rPr>
        <w:t xml:space="preserve"> Národnej rade Slovenskej republiky návrh zákona v znení schválených pozmeňujúcich a doplňujúcich návrhov </w:t>
      </w:r>
    </w:p>
    <w:p w:rsidR="00B413D0" w:rsidRDefault="00B413D0" w:rsidP="00FC14D2">
      <w:pPr>
        <w:tabs>
          <w:tab w:val="left" w:pos="-1985"/>
          <w:tab w:val="left" w:pos="709"/>
          <w:tab w:val="left" w:pos="1077"/>
        </w:tabs>
        <w:jc w:val="center"/>
        <w:rPr>
          <w:rFonts w:ascii="Times New Roman" w:hAnsi="Times New Roman"/>
          <w:b/>
          <w:bCs/>
          <w:spacing w:val="20"/>
        </w:rPr>
      </w:pPr>
    </w:p>
    <w:p w:rsidR="00FC14D2" w:rsidRPr="00047234" w:rsidRDefault="00FC14D2" w:rsidP="00FC14D2">
      <w:pPr>
        <w:tabs>
          <w:tab w:val="left" w:pos="-1985"/>
          <w:tab w:val="left" w:pos="709"/>
          <w:tab w:val="left" w:pos="1077"/>
        </w:tabs>
        <w:jc w:val="center"/>
        <w:rPr>
          <w:rFonts w:ascii="Times New Roman" w:hAnsi="Times New Roman"/>
          <w:spacing w:val="20"/>
        </w:rPr>
      </w:pPr>
      <w:r w:rsidRPr="00047234">
        <w:rPr>
          <w:rFonts w:ascii="Times New Roman" w:hAnsi="Times New Roman"/>
          <w:b/>
          <w:bCs/>
          <w:spacing w:val="20"/>
        </w:rPr>
        <w:t>schváliť</w:t>
      </w:r>
      <w:r>
        <w:rPr>
          <w:rFonts w:ascii="Times New Roman" w:hAnsi="Times New Roman"/>
          <w:b/>
          <w:bCs/>
          <w:spacing w:val="20"/>
        </w:rPr>
        <w:t>.</w:t>
      </w:r>
    </w:p>
    <w:p w:rsidR="0066417F" w:rsidRDefault="0066417F" w:rsidP="00FC14D2">
      <w:pPr>
        <w:pStyle w:val="Zkladntext2"/>
        <w:tabs>
          <w:tab w:val="left" w:pos="-1985"/>
          <w:tab w:val="left" w:pos="709"/>
          <w:tab w:val="left" w:pos="1077"/>
        </w:tabs>
        <w:jc w:val="center"/>
        <w:rPr>
          <w:rFonts w:ascii="Times New Roman" w:hAnsi="Times New Roman"/>
          <w:b/>
          <w:lang w:eastAsia="sk-SK"/>
        </w:rPr>
      </w:pPr>
    </w:p>
    <w:p w:rsidR="00FC14D2" w:rsidRDefault="00FC14D2" w:rsidP="00FC14D2">
      <w:pPr>
        <w:pStyle w:val="Zkladntext2"/>
        <w:tabs>
          <w:tab w:val="left" w:pos="-1985"/>
          <w:tab w:val="left" w:pos="709"/>
          <w:tab w:val="left" w:pos="1077"/>
        </w:tabs>
        <w:jc w:val="center"/>
        <w:rPr>
          <w:rFonts w:ascii="Times New Roman" w:hAnsi="Times New Roman"/>
          <w:b/>
          <w:lang w:eastAsia="sk-SK"/>
        </w:rPr>
      </w:pPr>
      <w:r w:rsidRPr="00E35790">
        <w:rPr>
          <w:rFonts w:ascii="Times New Roman" w:hAnsi="Times New Roman"/>
          <w:b/>
          <w:lang w:eastAsia="sk-SK"/>
        </w:rPr>
        <w:t>VI.</w:t>
      </w:r>
    </w:p>
    <w:p w:rsidR="00FC14D2" w:rsidRPr="00C8305F" w:rsidRDefault="00FC14D2" w:rsidP="00FC14D2">
      <w:pPr>
        <w:tabs>
          <w:tab w:val="left" w:pos="-1985"/>
          <w:tab w:val="left" w:pos="709"/>
          <w:tab w:val="left" w:pos="1077"/>
        </w:tabs>
        <w:spacing w:line="276" w:lineRule="auto"/>
        <w:jc w:val="both"/>
        <w:rPr>
          <w:rFonts w:ascii="Times New Roman" w:hAnsi="Times New Roman"/>
          <w:b/>
          <w:szCs w:val="24"/>
        </w:rPr>
      </w:pPr>
      <w:r>
        <w:rPr>
          <w:rFonts w:ascii="Times New Roman" w:hAnsi="Times New Roman"/>
          <w:szCs w:val="24"/>
        </w:rPr>
        <w:tab/>
      </w:r>
      <w:r w:rsidRPr="00C8305F">
        <w:rPr>
          <w:rFonts w:ascii="Times New Roman" w:hAnsi="Times New Roman"/>
          <w:szCs w:val="24"/>
        </w:rPr>
        <w:t xml:space="preserve">Gestorský výbor odporúča </w:t>
      </w:r>
      <w:r w:rsidRPr="0035450B">
        <w:rPr>
          <w:rFonts w:ascii="Times New Roman" w:hAnsi="Times New Roman"/>
          <w:b/>
          <w:szCs w:val="24"/>
        </w:rPr>
        <w:t>hlasovať o</w:t>
      </w:r>
      <w:r>
        <w:rPr>
          <w:rFonts w:ascii="Times New Roman" w:hAnsi="Times New Roman"/>
          <w:b/>
          <w:szCs w:val="24"/>
        </w:rPr>
        <w:t> </w:t>
      </w:r>
      <w:r w:rsidRPr="0035450B">
        <w:rPr>
          <w:rFonts w:ascii="Times New Roman" w:hAnsi="Times New Roman"/>
          <w:b/>
          <w:szCs w:val="24"/>
        </w:rPr>
        <w:t>návrhoch</w:t>
      </w:r>
      <w:r>
        <w:rPr>
          <w:rFonts w:ascii="Times New Roman" w:hAnsi="Times New Roman"/>
          <w:b/>
          <w:szCs w:val="24"/>
        </w:rPr>
        <w:t xml:space="preserve"> </w:t>
      </w:r>
      <w:r w:rsidR="00B413D0">
        <w:rPr>
          <w:rFonts w:ascii="Times New Roman" w:hAnsi="Times New Roman"/>
          <w:b/>
          <w:szCs w:val="24"/>
        </w:rPr>
        <w:t>1</w:t>
      </w:r>
      <w:r w:rsidRPr="00C8305F">
        <w:rPr>
          <w:rFonts w:ascii="Times New Roman" w:hAnsi="Times New Roman"/>
          <w:szCs w:val="24"/>
        </w:rPr>
        <w:t xml:space="preserve"> </w:t>
      </w:r>
      <w:r w:rsidRPr="00C8305F">
        <w:rPr>
          <w:rFonts w:ascii="Times New Roman" w:hAnsi="Times New Roman"/>
          <w:b/>
          <w:szCs w:val="24"/>
        </w:rPr>
        <w:t>a</w:t>
      </w:r>
      <w:r>
        <w:rPr>
          <w:rFonts w:ascii="Times New Roman" w:hAnsi="Times New Roman"/>
          <w:b/>
          <w:szCs w:val="24"/>
        </w:rPr>
        <w:t xml:space="preserve">ž </w:t>
      </w:r>
      <w:r w:rsidR="00E44B87">
        <w:rPr>
          <w:rFonts w:ascii="Times New Roman" w:hAnsi="Times New Roman"/>
          <w:b/>
          <w:szCs w:val="24"/>
        </w:rPr>
        <w:t>9</w:t>
      </w:r>
      <w:r w:rsidR="00B413D0">
        <w:rPr>
          <w:rFonts w:ascii="Times New Roman" w:hAnsi="Times New Roman"/>
          <w:b/>
          <w:szCs w:val="24"/>
        </w:rPr>
        <w:t xml:space="preserve"> </w:t>
      </w:r>
      <w:r w:rsidRPr="00C8305F">
        <w:rPr>
          <w:rFonts w:ascii="Times New Roman" w:hAnsi="Times New Roman"/>
          <w:szCs w:val="24"/>
        </w:rPr>
        <w:t xml:space="preserve">v štvrtej časti tejto spoločnej správy </w:t>
      </w:r>
      <w:r w:rsidRPr="0035450B">
        <w:rPr>
          <w:rFonts w:ascii="Times New Roman" w:hAnsi="Times New Roman"/>
          <w:b/>
          <w:szCs w:val="24"/>
        </w:rPr>
        <w:t>spoločne</w:t>
      </w:r>
      <w:r w:rsidRPr="00C8305F">
        <w:rPr>
          <w:rFonts w:ascii="Times New Roman" w:hAnsi="Times New Roman"/>
          <w:szCs w:val="24"/>
        </w:rPr>
        <w:t xml:space="preserve"> so stanoviskom gestorského výboru </w:t>
      </w:r>
      <w:r w:rsidRPr="00C8305F">
        <w:rPr>
          <w:rFonts w:ascii="Times New Roman" w:hAnsi="Times New Roman"/>
          <w:b/>
          <w:szCs w:val="24"/>
        </w:rPr>
        <w:t>schváliť.</w:t>
      </w:r>
    </w:p>
    <w:p w:rsidR="00FC14D2" w:rsidRDefault="00FC14D2" w:rsidP="00FC14D2">
      <w:pPr>
        <w:tabs>
          <w:tab w:val="left" w:pos="-1985"/>
          <w:tab w:val="left" w:pos="709"/>
          <w:tab w:val="left" w:pos="1077"/>
        </w:tabs>
        <w:spacing w:line="276" w:lineRule="auto"/>
        <w:jc w:val="both"/>
        <w:rPr>
          <w:rFonts w:ascii="Times New Roman" w:hAnsi="Times New Roman"/>
          <w:b/>
          <w:bCs/>
        </w:rPr>
      </w:pPr>
    </w:p>
    <w:p w:rsidR="00FC14D2" w:rsidRPr="00011996" w:rsidRDefault="00FC14D2" w:rsidP="00FC14D2">
      <w:pPr>
        <w:tabs>
          <w:tab w:val="left" w:pos="-1985"/>
          <w:tab w:val="left" w:pos="709"/>
          <w:tab w:val="left" w:pos="1077"/>
        </w:tabs>
        <w:spacing w:line="276" w:lineRule="auto"/>
        <w:jc w:val="both"/>
        <w:rPr>
          <w:rFonts w:ascii="Times New Roman" w:hAnsi="Times New Roman"/>
        </w:rPr>
      </w:pPr>
      <w:r w:rsidRPr="00E35790">
        <w:rPr>
          <w:rFonts w:ascii="Times New Roman" w:hAnsi="Times New Roman"/>
          <w:b/>
          <w:bCs/>
        </w:rPr>
        <w:tab/>
        <w:t>Spoločná správa</w:t>
      </w:r>
      <w:r w:rsidRPr="00E35790">
        <w:rPr>
          <w:rFonts w:ascii="Times New Roman" w:hAnsi="Times New Roman"/>
        </w:rPr>
        <w:t xml:space="preserve"> výborov Národnej rady Slovenskej republiky o</w:t>
      </w:r>
      <w:r>
        <w:rPr>
          <w:rFonts w:ascii="Times New Roman" w:hAnsi="Times New Roman"/>
        </w:rPr>
        <w:t> </w:t>
      </w:r>
      <w:r w:rsidRPr="00E35790">
        <w:rPr>
          <w:rFonts w:ascii="Times New Roman" w:hAnsi="Times New Roman"/>
        </w:rPr>
        <w:t>prerokovaní</w:t>
      </w:r>
      <w:r>
        <w:rPr>
          <w:rFonts w:ascii="Times New Roman" w:hAnsi="Times New Roman"/>
        </w:rPr>
        <w:t xml:space="preserve"> vládneho </w:t>
      </w:r>
      <w:r w:rsidRPr="00E35790">
        <w:rPr>
          <w:rFonts w:ascii="Times New Roman" w:hAnsi="Times New Roman"/>
        </w:rPr>
        <w:t xml:space="preserve">návrhu zákona vo výboroch Národnej rady Slovenskej republiky v druhom čítaní </w:t>
      </w:r>
      <w:r w:rsidRPr="00E35790">
        <w:rPr>
          <w:rFonts w:ascii="Times New Roman" w:hAnsi="Times New Roman"/>
          <w:b/>
          <w:bCs/>
        </w:rPr>
        <w:t xml:space="preserve">bola schválená </w:t>
      </w:r>
      <w:r w:rsidRPr="00011996">
        <w:rPr>
          <w:rFonts w:ascii="Times New Roman" w:hAnsi="Times New Roman"/>
          <w:bCs/>
        </w:rPr>
        <w:t>uznesením Výboru Národnej rady Slovenskej republiky pre sociálne veci</w:t>
      </w:r>
      <w:r>
        <w:rPr>
          <w:rFonts w:ascii="Times New Roman" w:hAnsi="Times New Roman"/>
          <w:bCs/>
        </w:rPr>
        <w:br/>
      </w:r>
      <w:r w:rsidRPr="00011996">
        <w:rPr>
          <w:rFonts w:ascii="Times New Roman" w:hAnsi="Times New Roman"/>
          <w:bCs/>
        </w:rPr>
        <w:t>č.</w:t>
      </w:r>
      <w:r w:rsidR="00CF77F8">
        <w:rPr>
          <w:rFonts w:ascii="Times New Roman" w:hAnsi="Times New Roman"/>
          <w:bCs/>
        </w:rPr>
        <w:t xml:space="preserve"> </w:t>
      </w:r>
      <w:r w:rsidR="00D277E1">
        <w:rPr>
          <w:rFonts w:ascii="Times New Roman" w:hAnsi="Times New Roman"/>
          <w:bCs/>
        </w:rPr>
        <w:t>129</w:t>
      </w:r>
      <w:r w:rsidRPr="00011996">
        <w:rPr>
          <w:rFonts w:ascii="Times New Roman" w:hAnsi="Times New Roman"/>
          <w:bCs/>
        </w:rPr>
        <w:t xml:space="preserve"> z</w:t>
      </w:r>
      <w:r>
        <w:rPr>
          <w:rFonts w:ascii="Times New Roman" w:hAnsi="Times New Roman"/>
          <w:bCs/>
        </w:rPr>
        <w:t> </w:t>
      </w:r>
      <w:r w:rsidR="00F83A81">
        <w:rPr>
          <w:rFonts w:ascii="Times New Roman" w:hAnsi="Times New Roman"/>
          <w:bCs/>
        </w:rPr>
        <w:t>15. októbra</w:t>
      </w:r>
      <w:r>
        <w:rPr>
          <w:rFonts w:ascii="Times New Roman" w:hAnsi="Times New Roman"/>
          <w:bCs/>
        </w:rPr>
        <w:t xml:space="preserve"> 2018.</w:t>
      </w:r>
    </w:p>
    <w:p w:rsidR="00FC14D2" w:rsidRPr="00E35790" w:rsidRDefault="00FC14D2" w:rsidP="00FC14D2">
      <w:pPr>
        <w:tabs>
          <w:tab w:val="left" w:pos="-1985"/>
          <w:tab w:val="left" w:pos="709"/>
          <w:tab w:val="left" w:pos="1077"/>
        </w:tabs>
        <w:spacing w:line="276" w:lineRule="auto"/>
        <w:jc w:val="both"/>
        <w:rPr>
          <w:rFonts w:ascii="Times New Roman" w:hAnsi="Times New Roman"/>
        </w:rPr>
      </w:pPr>
    </w:p>
    <w:p w:rsidR="00EB5913" w:rsidRPr="00E35790" w:rsidRDefault="00EB5913" w:rsidP="00EB5913">
      <w:pPr>
        <w:spacing w:line="276" w:lineRule="auto"/>
        <w:ind w:firstLine="709"/>
        <w:jc w:val="both"/>
        <w:rPr>
          <w:rFonts w:ascii="Times New Roman" w:hAnsi="Times New Roman"/>
        </w:rPr>
      </w:pPr>
      <w:r w:rsidRPr="00E35790">
        <w:rPr>
          <w:rFonts w:ascii="Times New Roman" w:hAnsi="Times New Roman"/>
        </w:rPr>
        <w:t xml:space="preserve">Týmto uznesením výbor zároveň poveril </w:t>
      </w:r>
      <w:r w:rsidRPr="004B056F">
        <w:rPr>
          <w:rFonts w:ascii="Times New Roman" w:hAnsi="Times New Roman"/>
        </w:rPr>
        <w:t>spoločn</w:t>
      </w:r>
      <w:r w:rsidR="001648E8">
        <w:rPr>
          <w:rFonts w:ascii="Times New Roman" w:hAnsi="Times New Roman"/>
        </w:rPr>
        <w:t>ého</w:t>
      </w:r>
      <w:r w:rsidRPr="004B056F">
        <w:rPr>
          <w:rFonts w:ascii="Times New Roman" w:hAnsi="Times New Roman"/>
        </w:rPr>
        <w:t xml:space="preserve"> spravodaj</w:t>
      </w:r>
      <w:r w:rsidR="001648E8">
        <w:rPr>
          <w:rFonts w:ascii="Times New Roman" w:hAnsi="Times New Roman"/>
        </w:rPr>
        <w:t>cu</w:t>
      </w:r>
      <w:r w:rsidR="00BF517A">
        <w:rPr>
          <w:rFonts w:ascii="Times New Roman" w:hAnsi="Times New Roman"/>
        </w:rPr>
        <w:t xml:space="preserve"> </w:t>
      </w:r>
      <w:r w:rsidR="001648E8" w:rsidRPr="00E00BCC">
        <w:rPr>
          <w:rFonts w:ascii="Times New Roman" w:hAnsi="Times New Roman"/>
          <w:b/>
        </w:rPr>
        <w:t>Jána Podmanického</w:t>
      </w:r>
      <w:r>
        <w:rPr>
          <w:rFonts w:ascii="Times New Roman" w:hAnsi="Times New Roman"/>
          <w:b/>
        </w:rPr>
        <w:t>,</w:t>
      </w:r>
      <w:r w:rsidRPr="00E35790">
        <w:rPr>
          <w:rFonts w:ascii="Times New Roman" w:hAnsi="Times New Roman"/>
        </w:rPr>
        <w:t xml:space="preserve"> aby na schôdzi Národnej rady Slovenskej republiky pri rokovaní o predmetnom návrhu zákona </w:t>
      </w:r>
      <w:r w:rsidRPr="00E35790">
        <w:rPr>
          <w:rFonts w:ascii="Times New Roman" w:hAnsi="Times New Roman"/>
          <w:bCs/>
        </w:rPr>
        <w:t xml:space="preserve">informoval o výsledku rokovania výborov a </w:t>
      </w:r>
      <w:r w:rsidRPr="00E35790">
        <w:rPr>
          <w:rFonts w:ascii="Times New Roman" w:hAnsi="Times New Roman"/>
        </w:rPr>
        <w:t>predkladal návrhy v zmysle príslušných ustanovení zákona č. 350/1996 Z. z. o rokovacom poriadku Národnej rady Slovenskej republiky v znení neskorších predpisov.</w:t>
      </w:r>
    </w:p>
    <w:p w:rsidR="00FC14D2" w:rsidRDefault="00FC14D2" w:rsidP="00FC14D2">
      <w:pPr>
        <w:jc w:val="center"/>
        <w:rPr>
          <w:rFonts w:ascii="Times New Roman" w:hAnsi="Times New Roman"/>
        </w:rPr>
      </w:pPr>
    </w:p>
    <w:p w:rsidR="00CF77F8" w:rsidRPr="00E35790" w:rsidRDefault="00CF77F8" w:rsidP="00FC14D2">
      <w:pPr>
        <w:jc w:val="center"/>
        <w:rPr>
          <w:rFonts w:ascii="Times New Roman" w:hAnsi="Times New Roman"/>
        </w:rPr>
      </w:pPr>
    </w:p>
    <w:p w:rsidR="00FC14D2" w:rsidRPr="00E35790" w:rsidRDefault="00FC14D2" w:rsidP="00FC14D2">
      <w:pPr>
        <w:jc w:val="center"/>
        <w:rPr>
          <w:rFonts w:ascii="Times New Roman" w:hAnsi="Times New Roman"/>
        </w:rPr>
      </w:pPr>
      <w:r w:rsidRPr="00E35790">
        <w:rPr>
          <w:rFonts w:ascii="Times New Roman" w:hAnsi="Times New Roman"/>
        </w:rPr>
        <w:t xml:space="preserve"> Bratislava </w:t>
      </w:r>
      <w:r w:rsidR="00F83A81">
        <w:rPr>
          <w:rFonts w:ascii="Times New Roman" w:hAnsi="Times New Roman"/>
        </w:rPr>
        <w:t>15</w:t>
      </w:r>
      <w:r w:rsidR="00EE29D8">
        <w:rPr>
          <w:rFonts w:ascii="Times New Roman" w:hAnsi="Times New Roman"/>
        </w:rPr>
        <w:t xml:space="preserve">. </w:t>
      </w:r>
      <w:r w:rsidR="00A93626">
        <w:rPr>
          <w:rFonts w:ascii="Times New Roman" w:hAnsi="Times New Roman"/>
        </w:rPr>
        <w:t>októbra</w:t>
      </w:r>
      <w:r>
        <w:rPr>
          <w:rFonts w:ascii="Times New Roman" w:hAnsi="Times New Roman"/>
        </w:rPr>
        <w:t xml:space="preserve"> 2018</w:t>
      </w:r>
    </w:p>
    <w:p w:rsidR="00FC14D2" w:rsidRDefault="00FC14D2" w:rsidP="00FC14D2">
      <w:pPr>
        <w:rPr>
          <w:rFonts w:ascii="Times New Roman" w:hAnsi="Times New Roman"/>
        </w:rPr>
      </w:pPr>
    </w:p>
    <w:p w:rsidR="00241D11" w:rsidRDefault="00241D11" w:rsidP="00FC14D2">
      <w:pPr>
        <w:rPr>
          <w:rFonts w:ascii="Times New Roman" w:hAnsi="Times New Roman"/>
        </w:rPr>
      </w:pPr>
    </w:p>
    <w:p w:rsidR="00FC14D2" w:rsidRPr="006E7634" w:rsidRDefault="00FC14D2" w:rsidP="00FC14D2">
      <w:pPr>
        <w:jc w:val="center"/>
        <w:rPr>
          <w:rFonts w:ascii="Times New Roman" w:hAnsi="Times New Roman"/>
          <w:b/>
        </w:rPr>
      </w:pPr>
      <w:r w:rsidRPr="006E7634">
        <w:rPr>
          <w:rFonts w:ascii="Times New Roman" w:hAnsi="Times New Roman"/>
          <w:b/>
        </w:rPr>
        <w:t xml:space="preserve">Alena  B a š i s t o v á </w:t>
      </w:r>
      <w:r>
        <w:rPr>
          <w:rFonts w:ascii="Times New Roman" w:hAnsi="Times New Roman"/>
          <w:b/>
        </w:rPr>
        <w:t xml:space="preserve"> v. r.</w:t>
      </w:r>
    </w:p>
    <w:p w:rsidR="00FC14D2" w:rsidRPr="006E7634" w:rsidRDefault="00FC14D2" w:rsidP="00FC14D2">
      <w:pPr>
        <w:jc w:val="center"/>
        <w:rPr>
          <w:rFonts w:ascii="Times New Roman" w:hAnsi="Times New Roman"/>
          <w:b/>
        </w:rPr>
      </w:pPr>
      <w:r w:rsidRPr="006E7634">
        <w:rPr>
          <w:rFonts w:ascii="Times New Roman" w:hAnsi="Times New Roman"/>
          <w:b/>
        </w:rPr>
        <w:t xml:space="preserve">predsedníčka výboru </w:t>
      </w:r>
    </w:p>
    <w:sectPr w:rsidR="00FC14D2" w:rsidRPr="006E7634" w:rsidSect="0046774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7E1" w:rsidRDefault="00D277E1">
      <w:pPr>
        <w:spacing w:line="240" w:lineRule="auto"/>
      </w:pPr>
      <w:r>
        <w:separator/>
      </w:r>
    </w:p>
  </w:endnote>
  <w:endnote w:type="continuationSeparator" w:id="0">
    <w:p w:rsidR="00D277E1" w:rsidRDefault="00D277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E1" w:rsidRPr="00036C35" w:rsidRDefault="00D277E1">
    <w:pPr>
      <w:pStyle w:val="Pta"/>
      <w:jc w:val="right"/>
      <w:rPr>
        <w:rFonts w:ascii="Times New Roman" w:hAnsi="Times New Roman"/>
      </w:rPr>
    </w:pPr>
    <w:r w:rsidRPr="00036C35">
      <w:rPr>
        <w:rFonts w:ascii="Times New Roman" w:hAnsi="Times New Roman"/>
      </w:rPr>
      <w:fldChar w:fldCharType="begin"/>
    </w:r>
    <w:r w:rsidRPr="00036C35">
      <w:rPr>
        <w:rFonts w:ascii="Times New Roman" w:hAnsi="Times New Roman"/>
      </w:rPr>
      <w:instrText>PAGE   \* MERGEFORMAT</w:instrText>
    </w:r>
    <w:r w:rsidRPr="00036C35">
      <w:rPr>
        <w:rFonts w:ascii="Times New Roman" w:hAnsi="Times New Roman"/>
      </w:rPr>
      <w:fldChar w:fldCharType="separate"/>
    </w:r>
    <w:r w:rsidR="003F6144">
      <w:rPr>
        <w:rFonts w:ascii="Times New Roman" w:hAnsi="Times New Roman"/>
        <w:noProof/>
      </w:rPr>
      <w:t>34</w:t>
    </w:r>
    <w:r w:rsidRPr="00036C35">
      <w:rPr>
        <w:rFonts w:ascii="Times New Roman" w:hAnsi="Times New Roman"/>
      </w:rPr>
      <w:fldChar w:fldCharType="end"/>
    </w:r>
  </w:p>
  <w:p w:rsidR="00D277E1" w:rsidRDefault="00D277E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7E1" w:rsidRDefault="00D277E1">
      <w:pPr>
        <w:spacing w:line="240" w:lineRule="auto"/>
      </w:pPr>
      <w:r>
        <w:separator/>
      </w:r>
    </w:p>
  </w:footnote>
  <w:footnote w:type="continuationSeparator" w:id="0">
    <w:p w:rsidR="00D277E1" w:rsidRDefault="00D277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C59"/>
    <w:multiLevelType w:val="multilevel"/>
    <w:tmpl w:val="551C8830"/>
    <w:lvl w:ilvl="0">
      <w:start w:val="2"/>
      <w:numFmt w:val="decimal"/>
      <w:lvlText w:val="%1."/>
      <w:lvlJc w:val="left"/>
      <w:pPr>
        <w:ind w:left="644" w:hanging="360"/>
      </w:pPr>
      <w:rPr>
        <w:rFonts w:hint="default"/>
        <w:b/>
      </w:rPr>
    </w:lvl>
    <w:lvl w:ilvl="1">
      <w:start w:val="1"/>
      <w:numFmt w:val="decimalZero"/>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15:restartNumberingAfterBreak="0">
    <w:nsid w:val="033A023B"/>
    <w:multiLevelType w:val="multilevel"/>
    <w:tmpl w:val="C8643FA6"/>
    <w:lvl w:ilvl="0">
      <w:start w:val="1"/>
      <w:numFmt w:val="decimal"/>
      <w:lvlText w:val="%1."/>
      <w:lvlJc w:val="left"/>
      <w:pPr>
        <w:ind w:left="720" w:hanging="360"/>
      </w:pPr>
      <w:rPr>
        <w:rFonts w:hint="default"/>
        <w:b/>
      </w:r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D72CF6"/>
    <w:multiLevelType w:val="multilevel"/>
    <w:tmpl w:val="62A0F838"/>
    <w:lvl w:ilvl="0">
      <w:start w:val="2"/>
      <w:numFmt w:val="decimal"/>
      <w:lvlText w:val="%1."/>
      <w:lvlJc w:val="left"/>
      <w:pPr>
        <w:ind w:left="502" w:hanging="360"/>
      </w:pPr>
      <w:rPr>
        <w:rFonts w:hint="default"/>
        <w:b/>
      </w:rPr>
    </w:lvl>
    <w:lvl w:ilvl="1">
      <w:start w:val="1"/>
      <w:numFmt w:val="decimalZero"/>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11EB23A1"/>
    <w:multiLevelType w:val="hybridMultilevel"/>
    <w:tmpl w:val="9BDA8F0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6E91335"/>
    <w:multiLevelType w:val="hybridMultilevel"/>
    <w:tmpl w:val="585069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C57C87"/>
    <w:multiLevelType w:val="multilevel"/>
    <w:tmpl w:val="C8643FA6"/>
    <w:lvl w:ilvl="0">
      <w:start w:val="1"/>
      <w:numFmt w:val="decimal"/>
      <w:lvlText w:val="%1."/>
      <w:lvlJc w:val="left"/>
      <w:pPr>
        <w:ind w:left="720" w:hanging="360"/>
      </w:pPr>
      <w:rPr>
        <w:rFonts w:hint="default"/>
        <w:b/>
      </w:r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8E65311"/>
    <w:multiLevelType w:val="multilevel"/>
    <w:tmpl w:val="4984A8C0"/>
    <w:lvl w:ilvl="0">
      <w:start w:val="1"/>
      <w:numFmt w:val="decimal"/>
      <w:lvlText w:val="%1."/>
      <w:lvlJc w:val="left"/>
      <w:pPr>
        <w:ind w:left="720" w:hanging="360"/>
      </w:pPr>
      <w:rPr>
        <w:b/>
      </w:rPr>
    </w:lvl>
    <w:lvl w:ilvl="1">
      <w:start w:val="1"/>
      <w:numFmt w:val="decimalZero"/>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21D063AA"/>
    <w:multiLevelType w:val="hybridMultilevel"/>
    <w:tmpl w:val="D4A08D2C"/>
    <w:lvl w:ilvl="0" w:tplc="70F00A1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EE436A"/>
    <w:multiLevelType w:val="hybridMultilevel"/>
    <w:tmpl w:val="69F661D4"/>
    <w:lvl w:ilvl="0" w:tplc="3B186A96">
      <w:start w:val="1"/>
      <w:numFmt w:val="upperLetter"/>
      <w:lvlText w:val="%1."/>
      <w:lvlJc w:val="left"/>
      <w:pPr>
        <w:tabs>
          <w:tab w:val="num" w:pos="360"/>
        </w:tabs>
        <w:ind w:left="360" w:hanging="360"/>
      </w:pPr>
    </w:lvl>
    <w:lvl w:ilvl="1" w:tplc="041B0019">
      <w:start w:val="1"/>
      <w:numFmt w:val="decimal"/>
      <w:lvlText w:val="%2."/>
      <w:lvlJc w:val="left"/>
      <w:pPr>
        <w:tabs>
          <w:tab w:val="num" w:pos="-690"/>
        </w:tabs>
        <w:ind w:left="-690" w:hanging="360"/>
      </w:pPr>
    </w:lvl>
    <w:lvl w:ilvl="2" w:tplc="041B001B">
      <w:start w:val="1"/>
      <w:numFmt w:val="decimal"/>
      <w:lvlText w:val="%3."/>
      <w:lvlJc w:val="left"/>
      <w:pPr>
        <w:tabs>
          <w:tab w:val="num" w:pos="30"/>
        </w:tabs>
        <w:ind w:left="30" w:hanging="360"/>
      </w:pPr>
    </w:lvl>
    <w:lvl w:ilvl="3" w:tplc="041B000F">
      <w:start w:val="1"/>
      <w:numFmt w:val="decimal"/>
      <w:lvlText w:val="%4."/>
      <w:lvlJc w:val="left"/>
      <w:pPr>
        <w:tabs>
          <w:tab w:val="num" w:pos="750"/>
        </w:tabs>
        <w:ind w:left="750" w:hanging="360"/>
      </w:pPr>
    </w:lvl>
    <w:lvl w:ilvl="4" w:tplc="041B0019">
      <w:start w:val="1"/>
      <w:numFmt w:val="decimal"/>
      <w:lvlText w:val="%5."/>
      <w:lvlJc w:val="left"/>
      <w:pPr>
        <w:tabs>
          <w:tab w:val="num" w:pos="1470"/>
        </w:tabs>
        <w:ind w:left="1470" w:hanging="360"/>
      </w:pPr>
    </w:lvl>
    <w:lvl w:ilvl="5" w:tplc="041B001B">
      <w:start w:val="1"/>
      <w:numFmt w:val="decimal"/>
      <w:lvlText w:val="%6."/>
      <w:lvlJc w:val="left"/>
      <w:pPr>
        <w:tabs>
          <w:tab w:val="num" w:pos="2190"/>
        </w:tabs>
        <w:ind w:left="2190" w:hanging="360"/>
      </w:pPr>
    </w:lvl>
    <w:lvl w:ilvl="6" w:tplc="041B000F">
      <w:start w:val="1"/>
      <w:numFmt w:val="decimal"/>
      <w:lvlText w:val="%7."/>
      <w:lvlJc w:val="left"/>
      <w:pPr>
        <w:tabs>
          <w:tab w:val="num" w:pos="2910"/>
        </w:tabs>
        <w:ind w:left="2910" w:hanging="360"/>
      </w:pPr>
    </w:lvl>
    <w:lvl w:ilvl="7" w:tplc="041B0019">
      <w:start w:val="1"/>
      <w:numFmt w:val="decimal"/>
      <w:lvlText w:val="%8."/>
      <w:lvlJc w:val="left"/>
      <w:pPr>
        <w:tabs>
          <w:tab w:val="num" w:pos="3630"/>
        </w:tabs>
        <w:ind w:left="3630" w:hanging="360"/>
      </w:pPr>
    </w:lvl>
    <w:lvl w:ilvl="8" w:tplc="041B001B">
      <w:start w:val="1"/>
      <w:numFmt w:val="decimal"/>
      <w:lvlText w:val="%9."/>
      <w:lvlJc w:val="left"/>
      <w:pPr>
        <w:tabs>
          <w:tab w:val="num" w:pos="4350"/>
        </w:tabs>
        <w:ind w:left="4350" w:hanging="360"/>
      </w:pPr>
    </w:lvl>
  </w:abstractNum>
  <w:abstractNum w:abstractNumId="9" w15:restartNumberingAfterBreak="0">
    <w:nsid w:val="263566A7"/>
    <w:multiLevelType w:val="hybridMultilevel"/>
    <w:tmpl w:val="3EE0A0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AB13C2"/>
    <w:multiLevelType w:val="multilevel"/>
    <w:tmpl w:val="76983410"/>
    <w:lvl w:ilvl="0">
      <w:start w:val="3"/>
      <w:numFmt w:val="decimal"/>
      <w:lvlText w:val="%1."/>
      <w:lvlJc w:val="left"/>
      <w:pPr>
        <w:ind w:left="964" w:hanging="604"/>
      </w:pPr>
      <w:rPr>
        <w:b/>
      </w:rPr>
    </w:lvl>
    <w:lvl w:ilvl="1">
      <w:start w:val="1"/>
      <w:numFmt w:val="decimalZero"/>
      <w:pStyle w:val="tl1"/>
      <w:isLgl/>
      <w:lvlText w:val="%1.%2"/>
      <w:lvlJc w:val="left"/>
      <w:pPr>
        <w:ind w:left="851" w:hanging="491"/>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AB60856"/>
    <w:multiLevelType w:val="hybridMultilevel"/>
    <w:tmpl w:val="E2E87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BC129E4"/>
    <w:multiLevelType w:val="hybridMultilevel"/>
    <w:tmpl w:val="2820B1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771B82"/>
    <w:multiLevelType w:val="hybridMultilevel"/>
    <w:tmpl w:val="3CB691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F786BB8"/>
    <w:multiLevelType w:val="multilevel"/>
    <w:tmpl w:val="34EA44E4"/>
    <w:lvl w:ilvl="0">
      <w:start w:val="2"/>
      <w:numFmt w:val="decimal"/>
      <w:lvlText w:val="%1."/>
      <w:lvlJc w:val="left"/>
      <w:pPr>
        <w:ind w:left="928" w:hanging="360"/>
      </w:pPr>
    </w:lvl>
    <w:lvl w:ilvl="1">
      <w:start w:val="2"/>
      <w:numFmt w:val="decimalZero"/>
      <w:isLgl/>
      <w:lvlText w:val="%1.%2"/>
      <w:lvlJc w:val="left"/>
      <w:pPr>
        <w:ind w:left="764" w:hanging="48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15" w15:restartNumberingAfterBreak="0">
    <w:nsid w:val="50E76328"/>
    <w:multiLevelType w:val="hybridMultilevel"/>
    <w:tmpl w:val="D994ADCA"/>
    <w:lvl w:ilvl="0" w:tplc="D424F528">
      <w:start w:val="1"/>
      <w:numFmt w:val="decimal"/>
      <w:lvlText w:val="%1."/>
      <w:lvlJc w:val="left"/>
      <w:pPr>
        <w:ind w:left="360" w:hanging="360"/>
      </w:pPr>
      <w:rPr>
        <w:rFonts w:cs="Times New Roman" w:hint="default"/>
        <w:b/>
        <w:sz w:val="24"/>
        <w:szCs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15:restartNumberingAfterBreak="0">
    <w:nsid w:val="5AA24F9D"/>
    <w:multiLevelType w:val="hybridMultilevel"/>
    <w:tmpl w:val="FFC27B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182BE8"/>
    <w:multiLevelType w:val="hybridMultilevel"/>
    <w:tmpl w:val="EBFA9A76"/>
    <w:lvl w:ilvl="0" w:tplc="24F29D56">
      <w:start w:val="1"/>
      <w:numFmt w:val="decimal"/>
      <w:lvlText w:val="%1."/>
      <w:lvlJc w:val="left"/>
      <w:pPr>
        <w:ind w:left="360" w:hanging="360"/>
      </w:pPr>
      <w:rPr>
        <w:rFonts w:eastAsia="Times New Roman"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D3D2BEB"/>
    <w:multiLevelType w:val="hybridMultilevel"/>
    <w:tmpl w:val="05B0AA9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0A44B6D"/>
    <w:multiLevelType w:val="hybridMultilevel"/>
    <w:tmpl w:val="CF36D380"/>
    <w:lvl w:ilvl="0" w:tplc="DB222CB2">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0" w15:restartNumberingAfterBreak="0">
    <w:nsid w:val="62675581"/>
    <w:multiLevelType w:val="hybridMultilevel"/>
    <w:tmpl w:val="F32461F0"/>
    <w:lvl w:ilvl="0" w:tplc="041B0017">
      <w:start w:val="1"/>
      <w:numFmt w:val="lowerLetter"/>
      <w:lvlText w:val="%1)"/>
      <w:lvlJc w:val="left"/>
      <w:pPr>
        <w:ind w:left="360" w:hanging="360"/>
      </w:pPr>
    </w:lvl>
    <w:lvl w:ilvl="1" w:tplc="997807EE">
      <w:numFmt w:val="bullet"/>
      <w:lvlText w:val=""/>
      <w:lvlJc w:val="left"/>
      <w:pPr>
        <w:ind w:left="1080" w:hanging="360"/>
      </w:pPr>
      <w:rPr>
        <w:rFonts w:ascii="Symbol" w:eastAsiaTheme="minorHAnsi" w:hAnsi="Symbol" w:cstheme="minorBidi"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A5058B8"/>
    <w:multiLevelType w:val="multilevel"/>
    <w:tmpl w:val="35FC5A14"/>
    <w:lvl w:ilvl="0">
      <w:start w:val="3"/>
      <w:numFmt w:val="decimal"/>
      <w:lvlText w:val="%1."/>
      <w:lvlJc w:val="left"/>
      <w:pPr>
        <w:ind w:left="720" w:hanging="360"/>
      </w:pPr>
    </w:lvl>
    <w:lvl w:ilvl="1">
      <w:start w:val="1"/>
      <w:numFmt w:val="decimalZero"/>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70111401"/>
    <w:multiLevelType w:val="multilevel"/>
    <w:tmpl w:val="BA780A44"/>
    <w:lvl w:ilvl="0">
      <w:start w:val="1"/>
      <w:numFmt w:val="decimal"/>
      <w:lvlText w:val="%1."/>
      <w:lvlJc w:val="left"/>
      <w:pPr>
        <w:ind w:left="720" w:hanging="360"/>
      </w:pPr>
      <w:rPr>
        <w:b/>
      </w:rPr>
    </w:lvl>
    <w:lvl w:ilvl="1">
      <w:start w:val="1"/>
      <w:numFmt w:val="decimalZero"/>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715F21E9"/>
    <w:multiLevelType w:val="hybridMultilevel"/>
    <w:tmpl w:val="7BBAF31E"/>
    <w:lvl w:ilvl="0" w:tplc="5DD41072">
      <w:start w:val="1"/>
      <w:numFmt w:val="decimal"/>
      <w:lvlText w:val="%1."/>
      <w:lvlJc w:val="left"/>
      <w:pPr>
        <w:ind w:left="502" w:hanging="360"/>
      </w:pPr>
      <w:rPr>
        <w:rFonts w:cs="Times New Roman"/>
        <w:b/>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24" w15:restartNumberingAfterBreak="0">
    <w:nsid w:val="79E064AB"/>
    <w:multiLevelType w:val="hybridMultilevel"/>
    <w:tmpl w:val="D430EE60"/>
    <w:lvl w:ilvl="0" w:tplc="90CE9D28">
      <w:start w:val="1"/>
      <w:numFmt w:val="decimal"/>
      <w:lvlText w:val="%1."/>
      <w:lvlJc w:val="left"/>
      <w:pPr>
        <w:ind w:left="720" w:hanging="360"/>
      </w:pPr>
      <w:rPr>
        <w:rFonts w:hint="default"/>
        <w:i w:val="0"/>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DB015D8"/>
    <w:multiLevelType w:val="hybridMultilevel"/>
    <w:tmpl w:val="6AACA71E"/>
    <w:lvl w:ilvl="0" w:tplc="2444D08A">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3"/>
  </w:num>
  <w:num w:numId="2">
    <w:abstractNumId w:val="15"/>
  </w:num>
  <w:num w:numId="3">
    <w:abstractNumId w:val="11"/>
  </w:num>
  <w:num w:numId="4">
    <w:abstractNumId w:val="18"/>
  </w:num>
  <w:num w:numId="5">
    <w:abstractNumId w:val="17"/>
  </w:num>
  <w:num w:numId="6">
    <w:abstractNumId w:val="5"/>
  </w:num>
  <w:num w:numId="7">
    <w:abstractNumId w:val="1"/>
  </w:num>
  <w:num w:numId="8">
    <w:abstractNumId w:val="7"/>
  </w:num>
  <w:num w:numId="9">
    <w:abstractNumId w:val="2"/>
  </w:num>
  <w:num w:numId="10">
    <w:abstractNumId w:val="0"/>
  </w:num>
  <w:num w:numId="11">
    <w:abstractNumId w:val="12"/>
  </w:num>
  <w:num w:numId="12">
    <w:abstractNumId w:val="13"/>
  </w:num>
  <w:num w:numId="13">
    <w:abstractNumId w:val="9"/>
  </w:num>
  <w:num w:numId="14">
    <w:abstractNumId w:val="4"/>
  </w:num>
  <w:num w:numId="1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0"/>
  </w:num>
  <w:num w:numId="23">
    <w:abstractNumId w:val="25"/>
  </w:num>
  <w:num w:numId="24">
    <w:abstractNumId w:val="19"/>
  </w:num>
  <w:num w:numId="25">
    <w:abstractNumId w:val="1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D2"/>
    <w:rsid w:val="00004898"/>
    <w:rsid w:val="00011996"/>
    <w:rsid w:val="00021096"/>
    <w:rsid w:val="00036C35"/>
    <w:rsid w:val="00046E25"/>
    <w:rsid w:val="00047234"/>
    <w:rsid w:val="000555AC"/>
    <w:rsid w:val="000668C1"/>
    <w:rsid w:val="0006779E"/>
    <w:rsid w:val="000D0B8B"/>
    <w:rsid w:val="000D43BC"/>
    <w:rsid w:val="000D5099"/>
    <w:rsid w:val="000F577C"/>
    <w:rsid w:val="00126ADA"/>
    <w:rsid w:val="001648E8"/>
    <w:rsid w:val="00167443"/>
    <w:rsid w:val="0017256C"/>
    <w:rsid w:val="001A0900"/>
    <w:rsid w:val="001F3491"/>
    <w:rsid w:val="00202447"/>
    <w:rsid w:val="00220537"/>
    <w:rsid w:val="002210DD"/>
    <w:rsid w:val="00237635"/>
    <w:rsid w:val="00241D11"/>
    <w:rsid w:val="002764F5"/>
    <w:rsid w:val="0027774A"/>
    <w:rsid w:val="00292617"/>
    <w:rsid w:val="002D33FE"/>
    <w:rsid w:val="002D7487"/>
    <w:rsid w:val="002F0D41"/>
    <w:rsid w:val="002F5FB2"/>
    <w:rsid w:val="00306D68"/>
    <w:rsid w:val="0031478A"/>
    <w:rsid w:val="00334683"/>
    <w:rsid w:val="00350CD6"/>
    <w:rsid w:val="0035450B"/>
    <w:rsid w:val="00376DA7"/>
    <w:rsid w:val="003A39EC"/>
    <w:rsid w:val="003B496E"/>
    <w:rsid w:val="003C5E8A"/>
    <w:rsid w:val="003E55F2"/>
    <w:rsid w:val="003F3DBB"/>
    <w:rsid w:val="003F6144"/>
    <w:rsid w:val="0041255E"/>
    <w:rsid w:val="004301F1"/>
    <w:rsid w:val="00445A26"/>
    <w:rsid w:val="004548CB"/>
    <w:rsid w:val="004646E7"/>
    <w:rsid w:val="00467749"/>
    <w:rsid w:val="00493295"/>
    <w:rsid w:val="004A12C7"/>
    <w:rsid w:val="004A5F8B"/>
    <w:rsid w:val="004B056F"/>
    <w:rsid w:val="004B5E8A"/>
    <w:rsid w:val="005556C0"/>
    <w:rsid w:val="005A108D"/>
    <w:rsid w:val="005B262F"/>
    <w:rsid w:val="005D244C"/>
    <w:rsid w:val="005D4AB1"/>
    <w:rsid w:val="005F271D"/>
    <w:rsid w:val="005F2FB8"/>
    <w:rsid w:val="0062567E"/>
    <w:rsid w:val="00634995"/>
    <w:rsid w:val="0066417F"/>
    <w:rsid w:val="0066592A"/>
    <w:rsid w:val="00693172"/>
    <w:rsid w:val="006B4340"/>
    <w:rsid w:val="006B5928"/>
    <w:rsid w:val="006D0313"/>
    <w:rsid w:val="006D382B"/>
    <w:rsid w:val="006D70DD"/>
    <w:rsid w:val="006E14D8"/>
    <w:rsid w:val="006E7634"/>
    <w:rsid w:val="007372EF"/>
    <w:rsid w:val="00740099"/>
    <w:rsid w:val="00783146"/>
    <w:rsid w:val="007C5D97"/>
    <w:rsid w:val="00805F3F"/>
    <w:rsid w:val="008071F4"/>
    <w:rsid w:val="008356FF"/>
    <w:rsid w:val="00854253"/>
    <w:rsid w:val="00886A57"/>
    <w:rsid w:val="008A29AD"/>
    <w:rsid w:val="008A7B23"/>
    <w:rsid w:val="008C779D"/>
    <w:rsid w:val="008E02F1"/>
    <w:rsid w:val="008F1564"/>
    <w:rsid w:val="009152A2"/>
    <w:rsid w:val="00922C10"/>
    <w:rsid w:val="00932176"/>
    <w:rsid w:val="00944A5E"/>
    <w:rsid w:val="009804E3"/>
    <w:rsid w:val="009B325B"/>
    <w:rsid w:val="009F4F3A"/>
    <w:rsid w:val="009F686E"/>
    <w:rsid w:val="00A06E44"/>
    <w:rsid w:val="00A53BCC"/>
    <w:rsid w:val="00A622B2"/>
    <w:rsid w:val="00A93626"/>
    <w:rsid w:val="00AF20DF"/>
    <w:rsid w:val="00B15765"/>
    <w:rsid w:val="00B364AB"/>
    <w:rsid w:val="00B413D0"/>
    <w:rsid w:val="00B63029"/>
    <w:rsid w:val="00B77DD6"/>
    <w:rsid w:val="00B80FD0"/>
    <w:rsid w:val="00B864A9"/>
    <w:rsid w:val="00B93415"/>
    <w:rsid w:val="00BF517A"/>
    <w:rsid w:val="00C01DAC"/>
    <w:rsid w:val="00C2444F"/>
    <w:rsid w:val="00C364B6"/>
    <w:rsid w:val="00C6021E"/>
    <w:rsid w:val="00C8305F"/>
    <w:rsid w:val="00CF77F8"/>
    <w:rsid w:val="00D03344"/>
    <w:rsid w:val="00D056E2"/>
    <w:rsid w:val="00D11E54"/>
    <w:rsid w:val="00D205C3"/>
    <w:rsid w:val="00D25F2F"/>
    <w:rsid w:val="00D277E1"/>
    <w:rsid w:val="00D45E7F"/>
    <w:rsid w:val="00D475D8"/>
    <w:rsid w:val="00D47C91"/>
    <w:rsid w:val="00D47E01"/>
    <w:rsid w:val="00D9046F"/>
    <w:rsid w:val="00D96379"/>
    <w:rsid w:val="00DA5A87"/>
    <w:rsid w:val="00DB1FA6"/>
    <w:rsid w:val="00DC7491"/>
    <w:rsid w:val="00E00BCC"/>
    <w:rsid w:val="00E35790"/>
    <w:rsid w:val="00E37242"/>
    <w:rsid w:val="00E404A6"/>
    <w:rsid w:val="00E44B87"/>
    <w:rsid w:val="00E568CD"/>
    <w:rsid w:val="00E67693"/>
    <w:rsid w:val="00E70A6C"/>
    <w:rsid w:val="00E96F79"/>
    <w:rsid w:val="00EB5913"/>
    <w:rsid w:val="00EE29D8"/>
    <w:rsid w:val="00F06E66"/>
    <w:rsid w:val="00F327DA"/>
    <w:rsid w:val="00F80D87"/>
    <w:rsid w:val="00F83A81"/>
    <w:rsid w:val="00F85107"/>
    <w:rsid w:val="00FA121C"/>
    <w:rsid w:val="00FB778D"/>
    <w:rsid w:val="00FC14D2"/>
    <w:rsid w:val="00FD2F43"/>
    <w:rsid w:val="00FE38B3"/>
    <w:rsid w:val="00FF26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F1B6D"/>
  <w14:defaultImageDpi w14:val="0"/>
  <w15:docId w15:val="{610055FF-A489-486E-A3B5-BDCE3D4A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14D2"/>
    <w:pPr>
      <w:spacing w:after="0"/>
    </w:pPr>
    <w:rPr>
      <w:rFonts w:ascii="Arial" w:hAnsi="Arial" w:cs="Times New Roman"/>
      <w:sz w:val="24"/>
    </w:rPr>
  </w:style>
  <w:style w:type="paragraph" w:styleId="Nadpis1">
    <w:name w:val="heading 1"/>
    <w:basedOn w:val="Normlny"/>
    <w:next w:val="Normlny"/>
    <w:link w:val="Nadpis1Char"/>
    <w:qFormat/>
    <w:rsid w:val="00FC14D2"/>
    <w:pPr>
      <w:keepNext/>
      <w:spacing w:before="240" w:after="60" w:line="240" w:lineRule="auto"/>
      <w:outlineLvl w:val="0"/>
    </w:pPr>
    <w:rPr>
      <w:rFonts w:cs="Arial"/>
      <w:b/>
      <w:bCs/>
      <w:kern w:val="32"/>
      <w:sz w:val="32"/>
      <w:szCs w:val="32"/>
      <w:lang w:eastAsia="sk-SK"/>
    </w:rPr>
  </w:style>
  <w:style w:type="paragraph" w:styleId="Nadpis4">
    <w:name w:val="heading 4"/>
    <w:basedOn w:val="Normlny"/>
    <w:next w:val="Normlny"/>
    <w:link w:val="Nadpis4Char"/>
    <w:semiHidden/>
    <w:unhideWhenUsed/>
    <w:qFormat/>
    <w:rsid w:val="00944A5E"/>
    <w:pPr>
      <w:keepNext/>
      <w:spacing w:line="240" w:lineRule="auto"/>
      <w:outlineLvl w:val="3"/>
    </w:pPr>
    <w:rPr>
      <w:rFonts w:ascii="Times New Roman" w:eastAsia="Arial Unicode MS" w:hAnsi="Times New Roman"/>
      <w:b/>
      <w:szCs w:val="20"/>
      <w:lang w:eastAsia="sk-SK"/>
    </w:rPr>
  </w:style>
  <w:style w:type="paragraph" w:styleId="Nadpis5">
    <w:name w:val="heading 5"/>
    <w:basedOn w:val="Normlny"/>
    <w:next w:val="Normlny"/>
    <w:link w:val="Nadpis5Char"/>
    <w:semiHidden/>
    <w:unhideWhenUsed/>
    <w:qFormat/>
    <w:rsid w:val="00944A5E"/>
    <w:pPr>
      <w:keepNext/>
      <w:spacing w:line="240" w:lineRule="auto"/>
      <w:jc w:val="both"/>
      <w:outlineLvl w:val="4"/>
    </w:pPr>
    <w:rPr>
      <w:rFonts w:ascii="Times New Roman" w:eastAsia="Arial Unicode MS" w:hAnsi="Times New Roman"/>
      <w:b/>
      <w:bCs/>
      <w:szCs w:val="24"/>
      <w:lang w:eastAsia="sk-SK"/>
    </w:rPr>
  </w:style>
  <w:style w:type="paragraph" w:styleId="Nadpis7">
    <w:name w:val="heading 7"/>
    <w:basedOn w:val="Normlny"/>
    <w:next w:val="Normlny"/>
    <w:link w:val="Nadpis7Char"/>
    <w:semiHidden/>
    <w:unhideWhenUsed/>
    <w:qFormat/>
    <w:rsid w:val="00944A5E"/>
    <w:pPr>
      <w:keepNext/>
      <w:widowControl w:val="0"/>
      <w:spacing w:line="240" w:lineRule="auto"/>
      <w:ind w:left="1416"/>
      <w:jc w:val="both"/>
      <w:outlineLvl w:val="6"/>
    </w:pPr>
    <w:rPr>
      <w:rFonts w:ascii="Times New Roman" w:hAnsi="Times New Roman"/>
      <w:b/>
      <w:szCs w:val="20"/>
      <w:lang w:val="cs-CZ"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FC14D2"/>
    <w:rPr>
      <w:rFonts w:ascii="Arial" w:hAnsi="Arial" w:cs="Arial"/>
      <w:b/>
      <w:bCs/>
      <w:kern w:val="32"/>
      <w:sz w:val="32"/>
      <w:szCs w:val="32"/>
      <w:lang w:val="x-none" w:eastAsia="sk-SK"/>
    </w:rPr>
  </w:style>
  <w:style w:type="paragraph" w:styleId="Zkladntext2">
    <w:name w:val="Body Text 2"/>
    <w:basedOn w:val="Normlny"/>
    <w:link w:val="Zkladntext2Char"/>
    <w:uiPriority w:val="99"/>
    <w:unhideWhenUsed/>
    <w:rsid w:val="00FC14D2"/>
    <w:pPr>
      <w:spacing w:after="120" w:line="480" w:lineRule="auto"/>
    </w:pPr>
  </w:style>
  <w:style w:type="character" w:customStyle="1" w:styleId="Zkladntext2Char">
    <w:name w:val="Základný text 2 Char"/>
    <w:basedOn w:val="Predvolenpsmoodseku"/>
    <w:link w:val="Zkladntext2"/>
    <w:uiPriority w:val="99"/>
    <w:locked/>
    <w:rsid w:val="00FC14D2"/>
    <w:rPr>
      <w:rFonts w:ascii="Arial" w:hAnsi="Arial" w:cs="Times New Roman"/>
      <w:sz w:val="24"/>
    </w:rPr>
  </w:style>
  <w:style w:type="paragraph" w:styleId="Pta">
    <w:name w:val="footer"/>
    <w:basedOn w:val="Normlny"/>
    <w:link w:val="PtaChar"/>
    <w:uiPriority w:val="99"/>
    <w:unhideWhenUsed/>
    <w:rsid w:val="00FC14D2"/>
    <w:pPr>
      <w:tabs>
        <w:tab w:val="center" w:pos="4536"/>
        <w:tab w:val="right" w:pos="9072"/>
      </w:tabs>
      <w:spacing w:line="240" w:lineRule="auto"/>
    </w:pPr>
  </w:style>
  <w:style w:type="character" w:customStyle="1" w:styleId="PtaChar">
    <w:name w:val="Päta Char"/>
    <w:basedOn w:val="Predvolenpsmoodseku"/>
    <w:link w:val="Pta"/>
    <w:uiPriority w:val="99"/>
    <w:locked/>
    <w:rsid w:val="00FC14D2"/>
    <w:rPr>
      <w:rFonts w:ascii="Arial" w:hAnsi="Arial" w:cs="Times New Roman"/>
      <w:sz w:val="24"/>
    </w:rPr>
  </w:style>
  <w:style w:type="paragraph" w:styleId="Hlavika">
    <w:name w:val="header"/>
    <w:basedOn w:val="Normlny"/>
    <w:link w:val="HlavikaChar"/>
    <w:uiPriority w:val="99"/>
    <w:unhideWhenUsed/>
    <w:rsid w:val="00036C35"/>
    <w:pPr>
      <w:tabs>
        <w:tab w:val="center" w:pos="4536"/>
        <w:tab w:val="right" w:pos="9072"/>
      </w:tabs>
      <w:spacing w:line="240" w:lineRule="auto"/>
    </w:pPr>
  </w:style>
  <w:style w:type="character" w:customStyle="1" w:styleId="HlavikaChar">
    <w:name w:val="Hlavička Char"/>
    <w:basedOn w:val="Predvolenpsmoodseku"/>
    <w:link w:val="Hlavika"/>
    <w:uiPriority w:val="99"/>
    <w:locked/>
    <w:rsid w:val="00036C35"/>
    <w:rPr>
      <w:rFonts w:ascii="Arial" w:hAnsi="Arial" w:cs="Times New Roman"/>
      <w:sz w:val="24"/>
    </w:rPr>
  </w:style>
  <w:style w:type="paragraph" w:styleId="Odsekzoznamu">
    <w:name w:val="List Paragraph"/>
    <w:aliases w:val="body,Odsek zoznamu2,Odsek,Odsek zoznamu1"/>
    <w:basedOn w:val="Normlny"/>
    <w:link w:val="OdsekzoznamuChar"/>
    <w:uiPriority w:val="34"/>
    <w:qFormat/>
    <w:rsid w:val="00EE29D8"/>
    <w:pPr>
      <w:spacing w:after="200" w:line="276" w:lineRule="auto"/>
      <w:ind w:left="720"/>
      <w:contextualSpacing/>
    </w:pPr>
    <w:rPr>
      <w:rFonts w:asciiTheme="minorHAnsi" w:eastAsiaTheme="minorEastAsia" w:hAnsiTheme="minorHAnsi"/>
      <w:sz w:val="22"/>
      <w:lang w:eastAsia="sk-SK"/>
    </w:rPr>
  </w:style>
  <w:style w:type="character" w:customStyle="1" w:styleId="OdsekzoznamuChar">
    <w:name w:val="Odsek zoznamu Char"/>
    <w:aliases w:val="body Char,Odsek zoznamu2 Char,Odsek Char,Odsek zoznamu1 Char"/>
    <w:basedOn w:val="Predvolenpsmoodseku"/>
    <w:link w:val="Odsekzoznamu"/>
    <w:uiPriority w:val="34"/>
    <w:locked/>
    <w:rsid w:val="00EE29D8"/>
    <w:rPr>
      <w:rFonts w:eastAsiaTheme="minorEastAsia" w:cs="Times New Roman"/>
      <w:lang w:val="x-none" w:eastAsia="sk-SK"/>
    </w:rPr>
  </w:style>
  <w:style w:type="character" w:styleId="Zstupntext">
    <w:name w:val="Placeholder Text"/>
    <w:basedOn w:val="Predvolenpsmoodseku"/>
    <w:uiPriority w:val="99"/>
    <w:semiHidden/>
    <w:rsid w:val="00EE29D8"/>
    <w:rPr>
      <w:rFonts w:ascii="Times New Roman" w:hAnsi="Times New Roman" w:cs="Times New Roman"/>
      <w:color w:val="808080"/>
    </w:rPr>
  </w:style>
  <w:style w:type="paragraph" w:styleId="Textbubliny">
    <w:name w:val="Balloon Text"/>
    <w:basedOn w:val="Normlny"/>
    <w:link w:val="TextbublinyChar"/>
    <w:uiPriority w:val="99"/>
    <w:semiHidden/>
    <w:unhideWhenUsed/>
    <w:rsid w:val="0066592A"/>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66592A"/>
    <w:rPr>
      <w:rFonts w:ascii="Segoe UI" w:hAnsi="Segoe UI" w:cs="Segoe UI"/>
      <w:sz w:val="18"/>
      <w:szCs w:val="18"/>
    </w:rPr>
  </w:style>
  <w:style w:type="character" w:customStyle="1" w:styleId="Nadpis4Char">
    <w:name w:val="Nadpis 4 Char"/>
    <w:basedOn w:val="Predvolenpsmoodseku"/>
    <w:link w:val="Nadpis4"/>
    <w:semiHidden/>
    <w:rsid w:val="00944A5E"/>
    <w:rPr>
      <w:rFonts w:ascii="Times New Roman" w:eastAsia="Arial Unicode MS" w:hAnsi="Times New Roman" w:cs="Times New Roman"/>
      <w:b/>
      <w:sz w:val="24"/>
      <w:szCs w:val="20"/>
      <w:lang w:eastAsia="sk-SK"/>
    </w:rPr>
  </w:style>
  <w:style w:type="character" w:customStyle="1" w:styleId="Nadpis5Char">
    <w:name w:val="Nadpis 5 Char"/>
    <w:basedOn w:val="Predvolenpsmoodseku"/>
    <w:link w:val="Nadpis5"/>
    <w:semiHidden/>
    <w:rsid w:val="00944A5E"/>
    <w:rPr>
      <w:rFonts w:ascii="Times New Roman" w:eastAsia="Arial Unicode MS" w:hAnsi="Times New Roman" w:cs="Times New Roman"/>
      <w:b/>
      <w:bCs/>
      <w:sz w:val="24"/>
      <w:szCs w:val="24"/>
      <w:lang w:eastAsia="sk-SK"/>
    </w:rPr>
  </w:style>
  <w:style w:type="character" w:customStyle="1" w:styleId="Nadpis7Char">
    <w:name w:val="Nadpis 7 Char"/>
    <w:basedOn w:val="Predvolenpsmoodseku"/>
    <w:link w:val="Nadpis7"/>
    <w:semiHidden/>
    <w:rsid w:val="00944A5E"/>
    <w:rPr>
      <w:rFonts w:ascii="Times New Roman" w:hAnsi="Times New Roman" w:cs="Times New Roman"/>
      <w:b/>
      <w:sz w:val="24"/>
      <w:szCs w:val="20"/>
      <w:lang w:val="cs-CZ" w:eastAsia="sk-SK"/>
    </w:rPr>
  </w:style>
  <w:style w:type="paragraph" w:styleId="Textkomentra">
    <w:name w:val="annotation text"/>
    <w:basedOn w:val="Normlny"/>
    <w:link w:val="TextkomentraChar"/>
    <w:uiPriority w:val="99"/>
    <w:semiHidden/>
    <w:unhideWhenUsed/>
    <w:rsid w:val="00944A5E"/>
    <w:pPr>
      <w:spacing w:after="160" w:line="240" w:lineRule="auto"/>
    </w:pPr>
    <w:rPr>
      <w:rFonts w:asciiTheme="minorHAnsi" w:eastAsiaTheme="minorHAnsi" w:hAnsiTheme="minorHAnsi" w:cstheme="minorBidi"/>
      <w:sz w:val="20"/>
      <w:szCs w:val="20"/>
    </w:rPr>
  </w:style>
  <w:style w:type="character" w:customStyle="1" w:styleId="TextkomentraChar">
    <w:name w:val="Text komentára Char"/>
    <w:basedOn w:val="Predvolenpsmoodseku"/>
    <w:link w:val="Textkomentra"/>
    <w:uiPriority w:val="99"/>
    <w:semiHidden/>
    <w:rsid w:val="00944A5E"/>
    <w:rPr>
      <w:rFonts w:eastAsiaTheme="minorHAnsi" w:cstheme="minorBidi"/>
      <w:sz w:val="20"/>
      <w:szCs w:val="20"/>
    </w:rPr>
  </w:style>
  <w:style w:type="table" w:styleId="Mriekatabuky">
    <w:name w:val="Table Grid"/>
    <w:basedOn w:val="Normlnatabuka"/>
    <w:uiPriority w:val="39"/>
    <w:rsid w:val="00944A5E"/>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1Char">
    <w:name w:val="Štýl1 Char"/>
    <w:link w:val="tl1"/>
    <w:locked/>
    <w:rsid w:val="00944A5E"/>
    <w:rPr>
      <w:sz w:val="24"/>
      <w:szCs w:val="24"/>
    </w:rPr>
  </w:style>
  <w:style w:type="paragraph" w:customStyle="1" w:styleId="tl1">
    <w:name w:val="Štýl1"/>
    <w:basedOn w:val="Normlny"/>
    <w:link w:val="tl1Char"/>
    <w:qFormat/>
    <w:rsid w:val="00944A5E"/>
    <w:pPr>
      <w:widowControl w:val="0"/>
      <w:numPr>
        <w:ilvl w:val="1"/>
        <w:numId w:val="15"/>
      </w:numPr>
      <w:tabs>
        <w:tab w:val="left" w:pos="284"/>
      </w:tabs>
      <w:autoSpaceDE w:val="0"/>
      <w:autoSpaceDN w:val="0"/>
      <w:adjustRightInd w:val="0"/>
      <w:spacing w:line="240" w:lineRule="auto"/>
      <w:ind w:left="993" w:hanging="567"/>
      <w:jc w:val="both"/>
    </w:pPr>
    <w:rPr>
      <w:rFonts w:asciiTheme="minorHAnsi" w:hAnsiTheme="minorHAnsi" w:cstheme="minorHAnsi"/>
      <w:szCs w:val="24"/>
    </w:rPr>
  </w:style>
  <w:style w:type="paragraph" w:styleId="Zkladntext">
    <w:name w:val="Body Text"/>
    <w:basedOn w:val="Normlny"/>
    <w:link w:val="ZkladntextChar"/>
    <w:semiHidden/>
    <w:unhideWhenUsed/>
    <w:rsid w:val="00944A5E"/>
    <w:pPr>
      <w:spacing w:after="120" w:line="240" w:lineRule="auto"/>
    </w:pPr>
    <w:rPr>
      <w:rFonts w:ascii="Times New Roman" w:hAnsi="Times New Roman"/>
      <w:bCs/>
      <w:szCs w:val="24"/>
      <w:lang w:eastAsia="sk-SK"/>
    </w:rPr>
  </w:style>
  <w:style w:type="character" w:customStyle="1" w:styleId="ZkladntextChar">
    <w:name w:val="Základný text Char"/>
    <w:basedOn w:val="Predvolenpsmoodseku"/>
    <w:link w:val="Zkladntext"/>
    <w:semiHidden/>
    <w:rsid w:val="00944A5E"/>
    <w:rPr>
      <w:rFonts w:ascii="Times New Roman" w:hAnsi="Times New Roman" w:cs="Times New Roman"/>
      <w:bCs/>
      <w:sz w:val="24"/>
      <w:szCs w:val="24"/>
      <w:lang w:eastAsia="sk-SK"/>
    </w:rPr>
  </w:style>
  <w:style w:type="paragraph" w:styleId="Zarkazkladnhotextu3">
    <w:name w:val="Body Text Indent 3"/>
    <w:basedOn w:val="Normlny"/>
    <w:link w:val="Zarkazkladnhotextu3Char"/>
    <w:semiHidden/>
    <w:unhideWhenUsed/>
    <w:rsid w:val="00944A5E"/>
    <w:pPr>
      <w:spacing w:line="240" w:lineRule="auto"/>
      <w:ind w:left="1065"/>
      <w:jc w:val="both"/>
    </w:pPr>
    <w:rPr>
      <w:rFonts w:ascii="Times New Roman" w:hAnsi="Times New Roman"/>
      <w:szCs w:val="20"/>
      <w:lang w:val="cs-CZ" w:eastAsia="x-none"/>
    </w:rPr>
  </w:style>
  <w:style w:type="character" w:customStyle="1" w:styleId="Zarkazkladnhotextu3Char">
    <w:name w:val="Zarážka základného textu 3 Char"/>
    <w:basedOn w:val="Predvolenpsmoodseku"/>
    <w:link w:val="Zarkazkladnhotextu3"/>
    <w:semiHidden/>
    <w:rsid w:val="00944A5E"/>
    <w:rPr>
      <w:rFonts w:ascii="Times New Roman" w:hAnsi="Times New Roman" w:cs="Times New Roman"/>
      <w:sz w:val="24"/>
      <w:szCs w:val="20"/>
      <w:lang w:val="cs-CZ"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1993/120/2018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35</Pages>
  <Words>11145</Words>
  <Characters>73788</Characters>
  <Application>Microsoft Office Word</Application>
  <DocSecurity>0</DocSecurity>
  <Lines>614</Lines>
  <Paragraphs>169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84764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41</cp:revision>
  <cp:lastPrinted>2018-10-16T08:17:00Z</cp:lastPrinted>
  <dcterms:created xsi:type="dcterms:W3CDTF">2018-09-19T08:23:00Z</dcterms:created>
  <dcterms:modified xsi:type="dcterms:W3CDTF">2018-10-16T11:07:00Z</dcterms:modified>
</cp:coreProperties>
</file>