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Pr="0050444F" w:rsidR="00E832C3">
        <w:t>5</w:t>
      </w:r>
      <w:r w:rsidR="00BC6C7E">
        <w:t>5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A143C">
        <w:t>1</w:t>
      </w:r>
      <w:r w:rsidR="00546E4B">
        <w:t>578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B34011" w:rsidP="00652CCE">
      <w:pPr>
        <w:ind w:left="3540" w:firstLine="708"/>
        <w:rPr>
          <w:b/>
        </w:rPr>
      </w:pPr>
      <w:r w:rsidR="004377CE">
        <w:rPr>
          <w:b/>
        </w:rPr>
        <w:tab/>
        <w:t>325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</w:t>
      </w:r>
      <w:r>
        <w:rPr>
          <w:b/>
        </w:rPr>
        <w:t xml:space="preserve">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945CC0">
        <w:rPr>
          <w:b/>
        </w:rPr>
        <w:t>8</w:t>
      </w:r>
      <w:r w:rsidR="00C72FBD">
        <w:rPr>
          <w:b/>
        </w:rPr>
        <w:t xml:space="preserve">. </w:t>
      </w:r>
      <w:r w:rsidR="00BC6C7E">
        <w:rPr>
          <w:b/>
        </w:rPr>
        <w:t>októbra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46E4B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331917" w:rsidR="00331917">
        <w:t xml:space="preserve"> </w:t>
      </w:r>
      <w:r w:rsidR="00546E4B">
        <w:t xml:space="preserve">návrh skupiny poslancov Národnej rady Slovenskej republiky na vydanie zákona, ktorým sa mení a dopĺňa zákon č. 222/2004 Z. z. o dani z pridanej hodnoty v znení neskorších predpisov </w:t>
      </w:r>
      <w:r w:rsidR="00546E4B">
        <w:rPr>
          <w:b/>
        </w:rPr>
        <w:t>(tlač 10</w:t>
      </w:r>
      <w:r w:rsidRPr="00D90557" w:rsidR="00546E4B">
        <w:rPr>
          <w:b/>
        </w:rPr>
        <w:t>9</w:t>
      </w:r>
      <w:r w:rsidR="00546E4B">
        <w:rPr>
          <w:b/>
        </w:rPr>
        <w:t>6</w:t>
      </w:r>
      <w:r w:rsidRPr="00D90557" w:rsidR="00546E4B">
        <w:rPr>
          <w:b/>
        </w:rPr>
        <w:t>)</w:t>
      </w:r>
      <w:r w:rsidR="00546E4B">
        <w:rPr>
          <w:b/>
        </w:rPr>
        <w:t xml:space="preserve"> </w:t>
      </w:r>
      <w:r w:rsidR="00BC6C7E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546E4B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546E4B">
        <w:t xml:space="preserve">návrhom skupiny poslancov Národnej rady Slovenskej republiky na vydanie zákona, ktorým sa mení a dopĺňa zákon č. 222/2004 Z. z. o dani z pridanej hodnoty v znení neskorších predpisov </w:t>
      </w:r>
      <w:r w:rsidR="00546E4B">
        <w:rPr>
          <w:b/>
        </w:rPr>
        <w:t>(tlač 10</w:t>
      </w:r>
      <w:r w:rsidRPr="00D90557" w:rsidR="00546E4B">
        <w:rPr>
          <w:b/>
        </w:rPr>
        <w:t>9</w:t>
      </w:r>
      <w:r w:rsidR="00546E4B">
        <w:rPr>
          <w:b/>
        </w:rPr>
        <w:t>6</w:t>
      </w:r>
      <w:r w:rsidRPr="00D90557" w:rsidR="00546E4B">
        <w:rPr>
          <w:b/>
        </w:rPr>
        <w:t>)</w:t>
      </w:r>
    </w:p>
    <w:p w:rsidR="00B3401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546E4B" w:rsidR="00546E4B">
        <w:rPr>
          <w:b w:val="0"/>
        </w:rPr>
        <w:t xml:space="preserve">návrh skupiny poslancov Národnej rady Slovenskej republiky na vydanie zákona, ktorým sa mení a dopĺňa zákon č. 222/2004 Z. z. o dani z pridanej hodnoty v znení neskorších predpisov </w:t>
      </w:r>
      <w:r w:rsidRPr="00546E4B" w:rsidR="00546E4B">
        <w:t>(tlač 1096)</w:t>
      </w:r>
      <w:r w:rsidR="00546E4B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50444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46E4B" w:rsidRPr="0033000B" w:rsidP="00546E4B">
      <w:pPr>
        <w:ind w:left="142" w:firstLine="566"/>
        <w:jc w:val="both"/>
        <w:rPr>
          <w:b/>
          <w:bCs w:val="0"/>
        </w:rPr>
      </w:pPr>
      <w:r w:rsidRPr="0033000B">
        <w:t>informovať predsedu Národnej rady Slovenskej republiky o</w:t>
      </w:r>
      <w:r>
        <w:t xml:space="preserve"> výsledku prerokovania </w:t>
      </w:r>
      <w:r w:rsidRPr="0033000B">
        <w:t>uvedeného návrhu vo výbore.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</w:t>
      </w:r>
      <w:r w:rsidR="00E20A99">
        <w:t xml:space="preserve">                            </w:t>
      </w:r>
    </w:p>
    <w:p w:rsidR="00E832C3" w:rsidP="00C739C2"/>
    <w:p w:rsidR="00331917" w:rsidP="00C739C2"/>
    <w:p w:rsidR="00E832C3" w:rsidP="00C739C2"/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7D7D61"/>
    <w:p w:rsidR="00BC6C7E" w:rsidP="00BC6C7E">
      <w:pPr>
        <w:jc w:val="both"/>
        <w:rPr>
          <w:b/>
        </w:rPr>
      </w:pPr>
      <w:r>
        <w:rPr>
          <w:b/>
        </w:rPr>
        <w:t xml:space="preserve">  Irén Sárközy</w:t>
      </w:r>
    </w:p>
    <w:p w:rsidR="00BC6C7E" w:rsidP="00BC6C7E">
      <w:pPr>
        <w:jc w:val="both"/>
        <w:rPr>
          <w:b/>
        </w:rPr>
      </w:pPr>
      <w:r>
        <w:rPr>
          <w:b/>
        </w:rPr>
        <w:t xml:space="preserve"> Peter Štarchoň</w:t>
      </w:r>
    </w:p>
    <w:p w:rsidR="00BC6C7E" w:rsidP="00BC6C7E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p w:rsidR="00546E4B" w:rsidP="000D14F9">
      <w:pPr>
        <w:rPr>
          <w:b/>
          <w:bCs w:val="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</w:t>
      </w:r>
      <w:r w:rsidR="00EE5D88">
        <w:rPr>
          <w:b/>
          <w:bCs w:val="0"/>
        </w:rPr>
        <w:t>. 325</w:t>
      </w:r>
    </w:p>
    <w:p w:rsidR="00AB3B1E" w:rsidRPr="00993B10" w:rsidP="00AB3B1E">
      <w:pPr>
        <w:jc w:val="right"/>
        <w:rPr>
          <w:bCs w:val="0"/>
        </w:rPr>
      </w:pPr>
      <w:r w:rsidR="00E832C3">
        <w:t>5</w:t>
      </w:r>
      <w:r w:rsidR="00BC6C7E">
        <w:t>5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B3B1E" w:rsidRPr="00E832C3" w:rsidP="00546E4B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546E4B" w:rsidR="00546E4B">
        <w:rPr>
          <w:b/>
        </w:rPr>
        <w:t>návrh</w:t>
      </w:r>
      <w:r w:rsidR="00546E4B">
        <w:rPr>
          <w:b/>
        </w:rPr>
        <w:t>u</w:t>
      </w:r>
      <w:r w:rsidRPr="00546E4B" w:rsidR="00546E4B">
        <w:rPr>
          <w:b/>
        </w:rPr>
        <w:t xml:space="preserve"> skupiny poslancov Národnej rady Slovenskej republiky na vydanie zákona, ktorým sa mení a dopĺňa zákon č. 222/2004 Z. z. o dani z pridanej hodnoty v znení neskorších predpisov </w:t>
      </w:r>
      <w:r w:rsidRPr="00EE5D88" w:rsidR="00546E4B">
        <w:rPr>
          <w:b/>
        </w:rPr>
        <w:t>(tlač 1096)</w:t>
      </w:r>
    </w:p>
    <w:p w:rsidR="00DF5B9F" w:rsidP="00AB3B1E">
      <w:pPr>
        <w:rPr>
          <w:b/>
        </w:rPr>
      </w:pPr>
      <w:r w:rsidRPr="00993B10" w:rsidR="00AB3B1E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</w:p>
    <w:p w:rsidR="00EE5D88" w:rsidP="00AB3B1E">
      <w:pPr>
        <w:rPr>
          <w:b/>
        </w:rPr>
      </w:pPr>
    </w:p>
    <w:p w:rsidR="00EE5D88" w:rsidRPr="00A33F2B" w:rsidP="00EE5D88">
      <w:pPr>
        <w:pStyle w:val="ListParagraph"/>
        <w:numPr>
          <w:ilvl w:val="0"/>
          <w:numId w:val="49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3F2B">
        <w:rPr>
          <w:rFonts w:ascii="Times New Roman" w:hAnsi="Times New Roman"/>
          <w:b/>
          <w:sz w:val="24"/>
          <w:szCs w:val="24"/>
        </w:rPr>
        <w:t xml:space="preserve">K čl. I, 1. bodu </w:t>
      </w:r>
    </w:p>
    <w:p w:rsidR="00EE5D88" w:rsidP="00EE5D88">
      <w:pPr>
        <w:pStyle w:val="ListParagraph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1. bode </w:t>
      </w:r>
      <w:r>
        <w:rPr>
          <w:rFonts w:ascii="Symbol" w:hAnsi="Symbol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§ 27 ods. 2 písm. b)</w:t>
      </w:r>
      <w:r>
        <w:rPr>
          <w:rFonts w:ascii="Symbol" w:hAnsi="Symbol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sa vypúšťa slovo „na“.</w:t>
      </w:r>
    </w:p>
    <w:p w:rsidR="00EE5D88" w:rsidP="00EE5D88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EE5D88" w:rsidRPr="000C479B" w:rsidP="00EE5D88">
      <w:pPr>
        <w:pStyle w:val="ListParagraph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vypúšťa nadbytočné slovo, nakoľko je uvedené už v úvodnej vete § 27 ods. 2. </w:t>
      </w:r>
    </w:p>
    <w:p w:rsidR="00EE5D88" w:rsidP="00EE5D88">
      <w:pPr>
        <w:overflowPunct w:val="0"/>
        <w:spacing w:line="360" w:lineRule="auto"/>
        <w:jc w:val="both"/>
      </w:pPr>
    </w:p>
    <w:p w:rsidR="00EE5D88" w:rsidRPr="00A33F2B" w:rsidP="00EE5D88">
      <w:pPr>
        <w:pStyle w:val="ListParagraph"/>
        <w:numPr>
          <w:ilvl w:val="0"/>
          <w:numId w:val="49"/>
        </w:numPr>
        <w:overflowPunct w:val="0"/>
        <w:spacing w:after="0" w:line="36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  <w:r w:rsidRPr="00A33F2B">
        <w:rPr>
          <w:rFonts w:ascii="Times New Roman" w:hAnsi="Times New Roman"/>
          <w:b/>
          <w:sz w:val="24"/>
          <w:szCs w:val="24"/>
        </w:rPr>
        <w:t xml:space="preserve">K čl. I, 2. bodu </w:t>
      </w:r>
    </w:p>
    <w:p w:rsidR="00EE5D88" w:rsidP="00EE5D88">
      <w:pPr>
        <w:pStyle w:val="ListParagraph"/>
        <w:spacing w:after="0" w:line="360" w:lineRule="auto"/>
        <w:ind w:left="7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2. bode, v citácií poznámky pod čiarou k odkazu 1 sa vypúšťa čiarka za číslicou „2008“ a slová „s. 65“. </w:t>
      </w:r>
    </w:p>
    <w:p w:rsidR="00EE5D88" w:rsidP="00EE5D88">
      <w:pPr>
        <w:pStyle w:val="ListParagraph"/>
        <w:spacing w:after="0" w:line="360" w:lineRule="auto"/>
        <w:ind w:left="788" w:firstLine="3181"/>
        <w:jc w:val="both"/>
        <w:rPr>
          <w:rFonts w:ascii="Times New Roman" w:hAnsi="Times New Roman"/>
          <w:sz w:val="24"/>
          <w:szCs w:val="24"/>
        </w:rPr>
      </w:pPr>
    </w:p>
    <w:p w:rsidR="00EE5D88" w:rsidP="00EE5D88">
      <w:pPr>
        <w:pStyle w:val="ListParagraph"/>
        <w:spacing w:after="0" w:line="360" w:lineRule="auto"/>
        <w:ind w:left="788" w:firstLine="3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koriguje citáciu právneho aktu. </w:t>
      </w:r>
    </w:p>
    <w:p w:rsidR="00EE5D88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7C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127A8"/>
    <w:multiLevelType w:val="hybridMultilevel"/>
    <w:tmpl w:val="22244A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36"/>
  </w:num>
  <w:num w:numId="6">
    <w:abstractNumId w:val="8"/>
  </w:num>
  <w:num w:numId="7">
    <w:abstractNumId w:val="20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3"/>
  </w:num>
  <w:num w:numId="20">
    <w:abstractNumId w:val="34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2"/>
  </w:num>
  <w:num w:numId="29">
    <w:abstractNumId w:val="4"/>
  </w:num>
  <w:num w:numId="30">
    <w:abstractNumId w:val="40"/>
  </w:num>
  <w:num w:numId="31">
    <w:abstractNumId w:val="18"/>
  </w:num>
  <w:num w:numId="32">
    <w:abstractNumId w:val="27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14"/>
  </w:num>
  <w:num w:numId="46">
    <w:abstractNumId w:val="25"/>
  </w:num>
  <w:num w:numId="47">
    <w:abstractNumId w:val="35"/>
  </w:num>
  <w:num w:numId="48">
    <w:abstractNumId w:val="11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C479B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1AD1"/>
    <w:rsid w:val="001C51E2"/>
    <w:rsid w:val="001C5BF3"/>
    <w:rsid w:val="001C6390"/>
    <w:rsid w:val="001D1076"/>
    <w:rsid w:val="001D3CC5"/>
    <w:rsid w:val="001D5477"/>
    <w:rsid w:val="001D5926"/>
    <w:rsid w:val="001D6BE4"/>
    <w:rsid w:val="001E6E4A"/>
    <w:rsid w:val="001E6F56"/>
    <w:rsid w:val="001F1392"/>
    <w:rsid w:val="001F1FB7"/>
    <w:rsid w:val="001F358D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000B"/>
    <w:rsid w:val="00331917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377CE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36C5"/>
    <w:rsid w:val="004B7312"/>
    <w:rsid w:val="004B77A8"/>
    <w:rsid w:val="004D03C0"/>
    <w:rsid w:val="004D397F"/>
    <w:rsid w:val="004D6DF0"/>
    <w:rsid w:val="004D71D6"/>
    <w:rsid w:val="004E18A1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0444F"/>
    <w:rsid w:val="005164B5"/>
    <w:rsid w:val="0052115B"/>
    <w:rsid w:val="00522678"/>
    <w:rsid w:val="00526216"/>
    <w:rsid w:val="0053362C"/>
    <w:rsid w:val="005375F3"/>
    <w:rsid w:val="00546E4B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7C5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C761D"/>
    <w:rsid w:val="007D3639"/>
    <w:rsid w:val="007D7D61"/>
    <w:rsid w:val="007E168E"/>
    <w:rsid w:val="0081158D"/>
    <w:rsid w:val="00820E09"/>
    <w:rsid w:val="00824D6C"/>
    <w:rsid w:val="00824DAD"/>
    <w:rsid w:val="00830899"/>
    <w:rsid w:val="00841E0B"/>
    <w:rsid w:val="00841EA3"/>
    <w:rsid w:val="00843911"/>
    <w:rsid w:val="008458BA"/>
    <w:rsid w:val="0085189B"/>
    <w:rsid w:val="008524BB"/>
    <w:rsid w:val="00867F1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CC0"/>
    <w:rsid w:val="00945E30"/>
    <w:rsid w:val="009534E4"/>
    <w:rsid w:val="009632BB"/>
    <w:rsid w:val="009658A2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847"/>
    <w:rsid w:val="009E6FD9"/>
    <w:rsid w:val="009F0117"/>
    <w:rsid w:val="00A13BFD"/>
    <w:rsid w:val="00A22570"/>
    <w:rsid w:val="00A26DE4"/>
    <w:rsid w:val="00A33F2B"/>
    <w:rsid w:val="00A42717"/>
    <w:rsid w:val="00A44797"/>
    <w:rsid w:val="00A45E0F"/>
    <w:rsid w:val="00A46F21"/>
    <w:rsid w:val="00A51149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12E3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34011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43C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C6C7E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64D73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0557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5B9F"/>
    <w:rsid w:val="00E028CB"/>
    <w:rsid w:val="00E077EC"/>
    <w:rsid w:val="00E12684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5D88"/>
    <w:rsid w:val="00EE616F"/>
    <w:rsid w:val="00EE6ACA"/>
    <w:rsid w:val="00EF60D1"/>
    <w:rsid w:val="00EF6C8E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516E3"/>
    <w:rsid w:val="00F555DF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4149"/>
    <w:rsid w:val="00FB71C8"/>
    <w:rsid w:val="00FD442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EE5D8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58389-676C-40C7-B296-E1A92D2B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64</cp:revision>
  <cp:lastPrinted>2018-10-08T13:44:00Z</cp:lastPrinted>
  <dcterms:created xsi:type="dcterms:W3CDTF">2013-06-14T07:14:00Z</dcterms:created>
  <dcterms:modified xsi:type="dcterms:W3CDTF">2018-10-08T13:44:00Z</dcterms:modified>
</cp:coreProperties>
</file>