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DF" w:rsidRDefault="008102DF" w:rsidP="008102DF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8102DF" w:rsidRDefault="008102DF" w:rsidP="008102DF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8102DF" w:rsidRDefault="008102DF" w:rsidP="008102DF">
      <w:r>
        <w:rPr>
          <w:b/>
          <w:bCs/>
          <w:i/>
        </w:rPr>
        <w:t xml:space="preserve">pre verejnú správu a regionálny rozvoj </w:t>
      </w:r>
      <w:r>
        <w:t xml:space="preserve">   </w:t>
      </w:r>
    </w:p>
    <w:p w:rsidR="008102DF" w:rsidRDefault="008102DF" w:rsidP="008102DF"/>
    <w:p w:rsidR="008102DF" w:rsidRDefault="008102DF" w:rsidP="008102DF">
      <w:r>
        <w:t xml:space="preserve"> </w:t>
      </w:r>
    </w:p>
    <w:p w:rsidR="008102DF" w:rsidRDefault="008102DF" w:rsidP="008102DF">
      <w:pPr>
        <w:ind w:left="2124" w:firstLine="708"/>
      </w:pPr>
      <w:r>
        <w:t xml:space="preserve">                                                               48. schôdza výboru                                                                                                     </w:t>
      </w:r>
    </w:p>
    <w:p w:rsidR="008102DF" w:rsidRDefault="008102DF" w:rsidP="008102DF">
      <w:pPr>
        <w:ind w:left="2832"/>
        <w:jc w:val="both"/>
        <w:rPr>
          <w:b/>
        </w:rPr>
      </w:pPr>
      <w:r>
        <w:t xml:space="preserve">                                                               Číslo: CRD-1059/2018</w:t>
      </w:r>
    </w:p>
    <w:p w:rsidR="008102DF" w:rsidRDefault="008102DF" w:rsidP="008102DF">
      <w:pPr>
        <w:rPr>
          <w:b/>
        </w:rPr>
      </w:pPr>
    </w:p>
    <w:p w:rsidR="008102DF" w:rsidRDefault="008102DF" w:rsidP="008102DF">
      <w:pPr>
        <w:rPr>
          <w:b/>
        </w:rPr>
      </w:pPr>
    </w:p>
    <w:p w:rsidR="008102DF" w:rsidRDefault="008102DF" w:rsidP="008102DF">
      <w:pPr>
        <w:rPr>
          <w:b/>
        </w:rPr>
      </w:pPr>
    </w:p>
    <w:p w:rsidR="008102DF" w:rsidRDefault="0009101B" w:rsidP="008102DF">
      <w:pPr>
        <w:jc w:val="center"/>
        <w:rPr>
          <w:b/>
        </w:rPr>
      </w:pPr>
      <w:r>
        <w:rPr>
          <w:b/>
        </w:rPr>
        <w:t>165</w:t>
      </w:r>
    </w:p>
    <w:p w:rsidR="008102DF" w:rsidRDefault="008102DF" w:rsidP="008102DF">
      <w:pPr>
        <w:jc w:val="center"/>
        <w:rPr>
          <w:b/>
        </w:rPr>
      </w:pPr>
      <w:r>
        <w:rPr>
          <w:b/>
        </w:rPr>
        <w:t>U z n e s e n i e</w:t>
      </w:r>
    </w:p>
    <w:p w:rsidR="008102DF" w:rsidRDefault="008102DF" w:rsidP="008102DF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8102DF" w:rsidRDefault="008102DF" w:rsidP="008102DF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8102DF" w:rsidRDefault="008102DF" w:rsidP="008102DF">
      <w:pPr>
        <w:jc w:val="center"/>
        <w:rPr>
          <w:b/>
        </w:rPr>
      </w:pPr>
      <w:r>
        <w:rPr>
          <w:b/>
        </w:rPr>
        <w:t>z 11. októbra 2018</w:t>
      </w:r>
    </w:p>
    <w:p w:rsidR="008102DF" w:rsidRDefault="008102DF" w:rsidP="008102DF">
      <w:pPr>
        <w:jc w:val="center"/>
        <w:rPr>
          <w:b/>
        </w:rPr>
      </w:pPr>
    </w:p>
    <w:p w:rsidR="008102DF" w:rsidRDefault="008102DF" w:rsidP="008102DF">
      <w:pPr>
        <w:jc w:val="both"/>
        <w:rPr>
          <w:szCs w:val="24"/>
        </w:rPr>
      </w:pPr>
      <w:r w:rsidRPr="005152D4">
        <w:rPr>
          <w:szCs w:val="24"/>
        </w:rPr>
        <w:t xml:space="preserve">k vládnemu návrhu </w:t>
      </w:r>
      <w:r w:rsidRPr="00962105">
        <w:rPr>
          <w:szCs w:val="24"/>
        </w:rPr>
        <w:t>zákona o registri mimovládnych neziskových organizácií a o zmene a doplnení niekt</w:t>
      </w:r>
      <w:r>
        <w:rPr>
          <w:szCs w:val="24"/>
        </w:rPr>
        <w:t>o</w:t>
      </w:r>
      <w:r w:rsidRPr="00962105">
        <w:rPr>
          <w:szCs w:val="24"/>
        </w:rPr>
        <w:t>rých zákonov (tlač 1059)</w:t>
      </w:r>
    </w:p>
    <w:p w:rsidR="008102DF" w:rsidRDefault="008102DF" w:rsidP="008102DF">
      <w:pPr>
        <w:jc w:val="both"/>
      </w:pPr>
      <w:r>
        <w:t xml:space="preserve"> </w:t>
      </w:r>
    </w:p>
    <w:p w:rsidR="008102DF" w:rsidRDefault="008102DF" w:rsidP="008102DF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8102DF" w:rsidRDefault="008102DF" w:rsidP="008102DF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8102DF" w:rsidRDefault="008102DF" w:rsidP="008102DF">
      <w:pPr>
        <w:jc w:val="both"/>
      </w:pPr>
    </w:p>
    <w:p w:rsidR="008102DF" w:rsidRDefault="008102DF" w:rsidP="008102DF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8102DF" w:rsidRDefault="008102DF" w:rsidP="008102DF">
      <w:pPr>
        <w:jc w:val="both"/>
      </w:pPr>
      <w:r>
        <w:rPr>
          <w:szCs w:val="24"/>
        </w:rPr>
        <w:t xml:space="preserve">            vládny návrh </w:t>
      </w:r>
      <w:r w:rsidRPr="00962105">
        <w:rPr>
          <w:szCs w:val="24"/>
        </w:rPr>
        <w:t>zákona o registri mimovládnych neziskových organizácií a o zmene a doplnení niekt</w:t>
      </w:r>
      <w:r>
        <w:rPr>
          <w:szCs w:val="24"/>
        </w:rPr>
        <w:t>o</w:t>
      </w:r>
      <w:r w:rsidRPr="00962105">
        <w:rPr>
          <w:szCs w:val="24"/>
        </w:rPr>
        <w:t>rých zákonov (tlač 1059)</w:t>
      </w:r>
      <w:r>
        <w:rPr>
          <w:szCs w:val="24"/>
        </w:rPr>
        <w:t>;</w:t>
      </w:r>
    </w:p>
    <w:p w:rsidR="008102DF" w:rsidRDefault="008102DF" w:rsidP="008102DF">
      <w:pPr>
        <w:jc w:val="both"/>
      </w:pPr>
    </w:p>
    <w:p w:rsidR="008102DF" w:rsidRDefault="008102DF" w:rsidP="008102D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8102DF" w:rsidRDefault="008102DF" w:rsidP="008102DF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962105">
        <w:rPr>
          <w:szCs w:val="24"/>
        </w:rPr>
        <w:t>zákona o registri mimovládnych neziskových organizácií a o zmene a doplnení niekt</w:t>
      </w:r>
      <w:r>
        <w:rPr>
          <w:szCs w:val="24"/>
        </w:rPr>
        <w:t>o</w:t>
      </w:r>
      <w:r w:rsidRPr="00962105">
        <w:rPr>
          <w:szCs w:val="24"/>
        </w:rPr>
        <w:t>rých zákonov (tlač 1059)</w:t>
      </w:r>
      <w:r>
        <w:rPr>
          <w:szCs w:val="24"/>
        </w:rPr>
        <w:t>;</w:t>
      </w:r>
    </w:p>
    <w:p w:rsidR="008102DF" w:rsidRDefault="008102DF" w:rsidP="008102DF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8102DF" w:rsidRDefault="008102DF" w:rsidP="008102D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8102DF" w:rsidRDefault="008102DF" w:rsidP="008102D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8102DF" w:rsidRDefault="008102DF" w:rsidP="008102DF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962105">
        <w:rPr>
          <w:szCs w:val="24"/>
        </w:rPr>
        <w:t>zákona o registri mimovládnych neziskových organizácií a o zmene a doplnení niekt</w:t>
      </w:r>
      <w:r>
        <w:rPr>
          <w:szCs w:val="24"/>
        </w:rPr>
        <w:t>o</w:t>
      </w:r>
      <w:r w:rsidRPr="00962105">
        <w:rPr>
          <w:szCs w:val="24"/>
        </w:rPr>
        <w:t>rých zákonov (tlač 1059)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so zmenami a doplnkami uvedenými v prílohe tohto uznesenia</w:t>
      </w:r>
      <w:r>
        <w:rPr>
          <w:b/>
          <w:szCs w:val="24"/>
        </w:rPr>
        <w:t>;</w:t>
      </w:r>
    </w:p>
    <w:p w:rsidR="008102DF" w:rsidRDefault="008102DF" w:rsidP="008102DF">
      <w:pPr>
        <w:pStyle w:val="Zkladntext2"/>
        <w:spacing w:after="0" w:line="240" w:lineRule="auto"/>
        <w:jc w:val="both"/>
        <w:rPr>
          <w:b/>
          <w:szCs w:val="24"/>
        </w:rPr>
      </w:pPr>
    </w:p>
    <w:p w:rsidR="008102DF" w:rsidRDefault="008102DF" w:rsidP="008102DF">
      <w:pPr>
        <w:pStyle w:val="Zkladntext"/>
        <w:spacing w:after="0"/>
      </w:pPr>
    </w:p>
    <w:p w:rsidR="008102DF" w:rsidRDefault="008102DF" w:rsidP="008102DF">
      <w:pPr>
        <w:pStyle w:val="Zkladntext"/>
        <w:spacing w:after="0"/>
      </w:pPr>
    </w:p>
    <w:p w:rsidR="008102DF" w:rsidRDefault="008102DF" w:rsidP="008102DF">
      <w:pPr>
        <w:pStyle w:val="Zkladntext"/>
        <w:spacing w:after="0"/>
      </w:pPr>
    </w:p>
    <w:p w:rsidR="008102DF" w:rsidRDefault="008102DF" w:rsidP="008102DF">
      <w:pPr>
        <w:pStyle w:val="Zkladntext"/>
        <w:spacing w:after="0"/>
      </w:pPr>
    </w:p>
    <w:p w:rsidR="00F87DD4" w:rsidRDefault="00F87DD4" w:rsidP="008102DF">
      <w:pPr>
        <w:pStyle w:val="Zkladntext"/>
        <w:spacing w:after="0"/>
      </w:pPr>
    </w:p>
    <w:p w:rsidR="00F87DD4" w:rsidRDefault="00F87DD4" w:rsidP="008102DF">
      <w:pPr>
        <w:pStyle w:val="Zkladntext"/>
        <w:spacing w:after="0"/>
      </w:pPr>
    </w:p>
    <w:p w:rsidR="008102DF" w:rsidRDefault="008102DF" w:rsidP="008102DF">
      <w:pPr>
        <w:pStyle w:val="Zkladntext"/>
        <w:spacing w:after="0"/>
      </w:pPr>
    </w:p>
    <w:p w:rsidR="008102DF" w:rsidRDefault="008102DF" w:rsidP="008102DF">
      <w:pPr>
        <w:pStyle w:val="Zkladntext"/>
        <w:spacing w:after="0"/>
      </w:pPr>
    </w:p>
    <w:p w:rsidR="008102DF" w:rsidRDefault="008102DF" w:rsidP="008102DF">
      <w:pPr>
        <w:pStyle w:val="Zkladntext"/>
        <w:spacing w:after="0"/>
        <w:rPr>
          <w:b/>
        </w:rPr>
      </w:pPr>
      <w:r>
        <w:rPr>
          <w:b/>
        </w:rPr>
        <w:t>Dušan B u b l a v</w:t>
      </w:r>
      <w:r w:rsidR="00F87DD4">
        <w:rPr>
          <w:b/>
        </w:rPr>
        <w:t> </w:t>
      </w:r>
      <w:r>
        <w:rPr>
          <w:b/>
        </w:rPr>
        <w:t>ý</w:t>
      </w:r>
      <w:r w:rsidR="00F87DD4">
        <w:rPr>
          <w:b/>
        </w:rPr>
        <w:t xml:space="preserve">, </w:t>
      </w:r>
      <w:proofErr w:type="spellStart"/>
      <w:r w:rsidR="00F87DD4">
        <w:rPr>
          <w:b/>
        </w:rPr>
        <w:t>v.r</w:t>
      </w:r>
      <w:proofErr w:type="spellEnd"/>
      <w:r w:rsidR="00F87DD4">
        <w:rPr>
          <w:b/>
        </w:rPr>
        <w:t xml:space="preserve">.       </w:t>
      </w:r>
      <w:r>
        <w:rPr>
          <w:b/>
        </w:rPr>
        <w:t xml:space="preserve">                          </w:t>
      </w:r>
      <w:r>
        <w:t xml:space="preserve">                                 </w:t>
      </w:r>
      <w:r w:rsidR="00F87DD4">
        <w:rPr>
          <w:b/>
        </w:rPr>
        <w:t xml:space="preserve">Boris  K o l </w:t>
      </w:r>
      <w:proofErr w:type="spellStart"/>
      <w:r w:rsidR="00F87DD4">
        <w:rPr>
          <w:b/>
        </w:rPr>
        <w:t>l</w:t>
      </w:r>
      <w:proofErr w:type="spellEnd"/>
      <w:r w:rsidR="00F87DD4">
        <w:rPr>
          <w:b/>
        </w:rPr>
        <w:t xml:space="preserve"> á r, </w:t>
      </w:r>
      <w:proofErr w:type="spellStart"/>
      <w:r w:rsidR="00F87DD4">
        <w:rPr>
          <w:b/>
        </w:rPr>
        <w:t>v.r</w:t>
      </w:r>
      <w:proofErr w:type="spellEnd"/>
      <w:r w:rsidR="00F87DD4">
        <w:rPr>
          <w:b/>
        </w:rPr>
        <w:t xml:space="preserve">. </w:t>
      </w:r>
      <w:bookmarkStart w:id="0" w:name="_GoBack"/>
      <w:bookmarkEnd w:id="0"/>
    </w:p>
    <w:p w:rsidR="008102DF" w:rsidRDefault="008102DF" w:rsidP="008102DF">
      <w:pPr>
        <w:rPr>
          <w:szCs w:val="24"/>
        </w:rPr>
      </w:pPr>
      <w:r>
        <w:rPr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8102DF" w:rsidRDefault="008102DF" w:rsidP="008102DF">
      <w:pPr>
        <w:pStyle w:val="Zkladntext2"/>
        <w:spacing w:after="0" w:line="240" w:lineRule="auto"/>
        <w:jc w:val="both"/>
        <w:rPr>
          <w:szCs w:val="24"/>
        </w:rPr>
      </w:pPr>
    </w:p>
    <w:p w:rsidR="008102DF" w:rsidRDefault="008102DF" w:rsidP="008102DF">
      <w:pPr>
        <w:pStyle w:val="Zkladntext2"/>
        <w:spacing w:after="0" w:line="240" w:lineRule="auto"/>
        <w:jc w:val="both"/>
        <w:rPr>
          <w:szCs w:val="24"/>
        </w:rPr>
      </w:pPr>
    </w:p>
    <w:p w:rsidR="008102DF" w:rsidRDefault="008102DF" w:rsidP="008102DF">
      <w:pPr>
        <w:pStyle w:val="Zkladntext2"/>
        <w:spacing w:after="0" w:line="240" w:lineRule="auto"/>
        <w:jc w:val="both"/>
        <w:rPr>
          <w:szCs w:val="24"/>
        </w:rPr>
      </w:pPr>
    </w:p>
    <w:p w:rsidR="0044238B" w:rsidRDefault="0044238B" w:rsidP="008102DF">
      <w:pPr>
        <w:pStyle w:val="Zkladntext2"/>
        <w:spacing w:after="0" w:line="240" w:lineRule="auto"/>
        <w:jc w:val="both"/>
        <w:rPr>
          <w:szCs w:val="24"/>
        </w:rPr>
      </w:pPr>
    </w:p>
    <w:p w:rsidR="008102DF" w:rsidRDefault="008102DF" w:rsidP="008102DF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        Príloha k uzneseniu č. 166 – tlač 1059</w:t>
      </w:r>
    </w:p>
    <w:p w:rsidR="008102DF" w:rsidRDefault="008102DF" w:rsidP="008102DF">
      <w:pPr>
        <w:rPr>
          <w:b/>
        </w:rPr>
      </w:pPr>
    </w:p>
    <w:p w:rsidR="008102DF" w:rsidRDefault="008102DF" w:rsidP="008102DF">
      <w:pPr>
        <w:rPr>
          <w:b/>
        </w:rPr>
      </w:pPr>
    </w:p>
    <w:p w:rsidR="008102DF" w:rsidRDefault="008102DF" w:rsidP="008102DF">
      <w:pPr>
        <w:rPr>
          <w:b/>
        </w:rPr>
      </w:pPr>
    </w:p>
    <w:p w:rsidR="008102DF" w:rsidRDefault="008102DF" w:rsidP="008102DF">
      <w:pPr>
        <w:jc w:val="center"/>
        <w:rPr>
          <w:b/>
        </w:rPr>
      </w:pPr>
      <w:r>
        <w:rPr>
          <w:b/>
        </w:rPr>
        <w:t>Pozmeňujúce a doplňujúce návrhy</w:t>
      </w:r>
    </w:p>
    <w:p w:rsidR="008102DF" w:rsidRPr="008102DF" w:rsidRDefault="008102DF" w:rsidP="008102DF">
      <w:pPr>
        <w:jc w:val="both"/>
        <w:rPr>
          <w:b/>
        </w:rPr>
      </w:pPr>
      <w:r w:rsidRPr="008102DF">
        <w:rPr>
          <w:b/>
          <w:szCs w:val="24"/>
        </w:rPr>
        <w:t>k vládnemu návrhu zákona o registri mimovládnych neziskových organizácií a o zmene a doplnení niektorých zákonov (tlač 1059)</w:t>
      </w:r>
      <w:r w:rsidRPr="008102DF">
        <w:rPr>
          <w:b/>
        </w:rPr>
        <w:t xml:space="preserve"> </w:t>
      </w:r>
    </w:p>
    <w:p w:rsidR="008102DF" w:rsidRPr="008102DF" w:rsidRDefault="00D52341" w:rsidP="008102DF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8102DF" w:rsidRDefault="008102DF" w:rsidP="008102DF"/>
    <w:p w:rsidR="0044238B" w:rsidRDefault="0044238B" w:rsidP="0044238B">
      <w:pPr>
        <w:pStyle w:val="Bezriadkovania"/>
        <w:spacing w:line="276" w:lineRule="auto"/>
        <w:jc w:val="both"/>
        <w:rPr>
          <w:rStyle w:val="apple-style-span"/>
        </w:rPr>
      </w:pPr>
    </w:p>
    <w:p w:rsidR="0044238B" w:rsidRPr="0044238B" w:rsidRDefault="0044238B" w:rsidP="0044238B">
      <w:pPr>
        <w:pStyle w:val="Bezriadkovania"/>
        <w:spacing w:line="276" w:lineRule="auto"/>
        <w:jc w:val="both"/>
        <w:rPr>
          <w:b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sa za novelizačný bod 2 vkladá nový novelizačný bod 3, ktorý znie: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„3. V § 3 ods. 1 písm. a) sa slová „československým právnym poriadkom“ nahrádzajú slovami „právnym poriadkom Slovenskej republiky“.“.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novelizačné body sa primerane prečíslujú.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 sa aktualizácia textu ustanovenia obdobne ako v čl. II bodoch 5 až 8 návrhu zákona, a to aj vo väzbe na navrhovaný § 6a ods. 2 v čl. II bode 3, ktorý upravuje postup pri nesúlade stanov s právnym poriadkom Slovenskej republiky.</w:t>
      </w:r>
    </w:p>
    <w:p w:rsidR="00D52341" w:rsidRDefault="00D52341" w:rsidP="00930975">
      <w:pPr>
        <w:jc w:val="both"/>
        <w:rPr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 bod 5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bode 5 sa za slovo „zákona“ vkladajú slová „okrem § 7“.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§ 7 sa vyníma z ustanovení, v ktorých sa vykoná nahradenie slov „Československá socialistická republika“ slovami „Slovenská republika“, keďže ide o prechodné ustanovenie. Podľa § 6 ods. 4 zákona č. 400/2015 Z. z. </w:t>
      </w:r>
      <w:r>
        <w:rPr>
          <w:rFonts w:ascii="Times New Roman" w:hAnsi="Times New Roman" w:cs="Times New Roman"/>
          <w:bCs/>
          <w:sz w:val="24"/>
          <w:szCs w:val="24"/>
        </w:rPr>
        <w:t>o tvorbe právnych predpisov a o Zbierke zákonov Slovenskej republiky a o zmene a 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rechodné ustanovenia, ktoré nadobudli účinnosť, nemožno novelizovať.</w:t>
      </w:r>
    </w:p>
    <w:p w:rsidR="00D52341" w:rsidRDefault="00D52341" w:rsidP="00930975">
      <w:pPr>
        <w:jc w:val="both"/>
        <w:rPr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 bod 6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bode 6 sa vypúšťajú slová „vo všetkých tvaroch“ a slová „v príslušnom tvare“.</w:t>
      </w:r>
    </w:p>
    <w:p w:rsidR="00D52341" w:rsidRDefault="00D52341" w:rsidP="00930975">
      <w:pPr>
        <w:spacing w:before="240"/>
        <w:ind w:left="4111"/>
        <w:jc w:val="both"/>
        <w:rPr>
          <w:szCs w:val="24"/>
        </w:rPr>
      </w:pPr>
      <w:r>
        <w:rPr>
          <w:szCs w:val="24"/>
        </w:rPr>
        <w:t>Navrhuje sa vypustenie nadbytočných slov, keďže slová „československých záujmov“ sa v zákone č. 116/1985 Zb. používajú iba v tomto tvare.</w:t>
      </w:r>
    </w:p>
    <w:p w:rsidR="00D52341" w:rsidRDefault="00D52341" w:rsidP="00930975">
      <w:pPr>
        <w:ind w:left="4253"/>
        <w:jc w:val="both"/>
        <w:rPr>
          <w:szCs w:val="24"/>
        </w:rPr>
      </w:pPr>
    </w:p>
    <w:p w:rsidR="00D52341" w:rsidRDefault="00D52341" w:rsidP="00930975">
      <w:pPr>
        <w:ind w:left="4253"/>
        <w:jc w:val="both"/>
        <w:rPr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 bod 7</w:t>
      </w:r>
    </w:p>
    <w:p w:rsidR="00D52341" w:rsidRDefault="00D52341" w:rsidP="00930975">
      <w:pPr>
        <w:pStyle w:val="Odsekzoznamu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7 v § 9 ods. 2 sa za slová „identifikačného čísla“ vkladá slovo „organizácie“.</w:t>
      </w:r>
    </w:p>
    <w:p w:rsidR="00D52341" w:rsidRDefault="00D52341" w:rsidP="00930975">
      <w:pPr>
        <w:pStyle w:val="Odsekzoznamu"/>
        <w:spacing w:before="240"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Dopĺňa sa chýbajúce slovo, keďže „identifikačné číslo“ je iba legislatívna skratka pre pojem „identifikačné číslo organizácie“ používaná v zákone č. 272/2015 Z. z., na ktorý sa v navrhovanom § 9 ods. 2 odkazuje.</w:t>
      </w: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32"/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 bod 9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9 v § 11a ods. 1 prvej vete sa slovo „vlastnom“ nahrádza slovom „svojom“.</w:t>
      </w: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Zjednocuje sa terminológia používaná v návrhu zákona aj v zákone č. 83/1990 Zb. o združovaní občanov, v ktorých sa používa spojenie „organizačná jednotka, ktorá koná vo svojom mene“.</w:t>
      </w:r>
    </w:p>
    <w:p w:rsidR="00D52341" w:rsidRDefault="00D52341" w:rsidP="0093097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 bod 9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9 § 11a ods. 2 tretej vete sa slová „organizácie zamestnávateľov“ nahrádzajú slovami „organizácií zamestnávateľov“.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sa tvar slova vo väzbe na predchádzajúci text. </w:t>
      </w: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IV bod 1</w:t>
      </w:r>
    </w:p>
    <w:p w:rsidR="00D52341" w:rsidRDefault="00D52341" w:rsidP="00930975">
      <w:pPr>
        <w:pStyle w:val="Odsekzoznamu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IV bode 1 v sadzobníku správnych poplatkov časti II Vnútorná správa položke 34 písm. k) sa za slovo „stanovy,“ vkladajú slová „zmluvu o pozemkovom spoločenstve,“.</w:t>
      </w:r>
    </w:p>
    <w:p w:rsidR="00D52341" w:rsidRDefault="00D52341" w:rsidP="00930975">
      <w:pPr>
        <w:pStyle w:val="Odsekzoznamu"/>
        <w:spacing w:before="240"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písmena k) upravuje správny poplatok za vyhotovenie náhradných dokumentov za stratené, zničené, poškodené alebo odcudzené dokumenty, pričom do ich výpočtu sa dopĺňa zmluva o pozemkovom spoločenstve, keďže prvá časť vety predpokladá vyhotovovanie náhradnej zmluvy o pozemkovom spoločenstve.</w:t>
      </w: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IV bod 1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IV bode 1 v sadzobníku správnych poplatkov časti II Vnútorná správa položke 34 časti Poznámka bode 2 sa za slová „§ 20a“ vkladajú slová „ods. 1“ a v bode 3 sa za slová „§ 20a“ vkladajú slová „ods. 2“.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Spresňuje sa odkaz na príslušné ustanovenia § 20a zákona č. 83/1990 Zb., keďže toto sa člení na tri odseky.</w:t>
      </w: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VI bod 6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VI bode 6 § 11 ods. 2 sa nad slovom „predpis“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3b</w:t>
      </w:r>
      <w:r>
        <w:rPr>
          <w:rFonts w:ascii="Times New Roman" w:hAnsi="Times New Roman" w:cs="Times New Roman"/>
          <w:sz w:val="24"/>
          <w:szCs w:val="24"/>
        </w:rPr>
        <w:t>)“ označuje ako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3aaa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Legislatívno-technická úprava označovania odkazov na poznámky pod čiarou. Nový odkaz sa vkladá medzi odkazy 3 a 3aa, preto je potrebné označiť ho ako 3aaa. </w:t>
      </w:r>
    </w:p>
    <w:p w:rsidR="00D52341" w:rsidRDefault="00D52341" w:rsidP="00930975">
      <w:pPr>
        <w:pStyle w:val="Odsekzoznamu"/>
        <w:spacing w:line="240" w:lineRule="auto"/>
        <w:ind w:left="4111"/>
        <w:jc w:val="both"/>
        <w:rPr>
          <w:rFonts w:ascii="Times New Roman" w:hAnsi="Times New Roman" w:cs="Times New Roman"/>
          <w:sz w:val="40"/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VII bod 5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VII bode 5 sa vypúšťa táto citácia poznámky pod čiarou k odkazu 1b: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>
        <w:rPr>
          <w:rFonts w:ascii="Times New Roman" w:hAnsi="Times New Roman" w:cs="Times New Roman"/>
          <w:sz w:val="24"/>
          <w:szCs w:val="24"/>
        </w:rPr>
        <w:t>) § 9 ods. 3 zákona č. 272/2015 Z. z. o registri právnických osôb, podnikateľov a orgánov verejnej moci a o zmene a doplnení niektorých zákonov.“.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Súčasne sa upraví aj znenie úvodnej vety k poznámkam pod čiarou.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 1b a poznámka pod čiarou k tomuto odkazu s identickým znením je už v súčasne platnom a účinnom znení zákona č. 34/2002 Z. z. Nie je preto potrebné ju nanovo zavádzať.</w:t>
      </w: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40"/>
          <w:szCs w:val="24"/>
        </w:rPr>
      </w:pPr>
    </w:p>
    <w:p w:rsidR="00D52341" w:rsidRDefault="00D52341" w:rsidP="0093097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VII bod 13</w:t>
      </w:r>
    </w:p>
    <w:p w:rsidR="00D52341" w:rsidRDefault="00D52341" w:rsidP="00930975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VII bode 13 sa za slovo „zákona“ vkladajú slová „okrem § 42 ods. 1“.</w:t>
      </w: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D52341" w:rsidRDefault="00D52341" w:rsidP="00930975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§ 42 ods. 1 sa vyníma z ustanovení, v ktorých sa vykoná nahradenie slov „register nadácií“ slovom „register“, keďže ide o prechodné ustanovenie. Podľa § 6 ods. 4 zákona č. 400/2015 Z. z. </w:t>
      </w:r>
      <w:r>
        <w:rPr>
          <w:rFonts w:ascii="Times New Roman" w:hAnsi="Times New Roman" w:cs="Times New Roman"/>
          <w:bCs/>
          <w:sz w:val="24"/>
          <w:szCs w:val="24"/>
        </w:rPr>
        <w:t>o tvorbe právnych predpisov a o Zbierke zákonov Slovenskej republiky a o zmene a 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rechodné ustanovenia, ktoré nadobudli účinnosť, nemožno novelizovať.</w:t>
      </w:r>
    </w:p>
    <w:p w:rsidR="008102DF" w:rsidRDefault="008102DF" w:rsidP="00930975">
      <w:pPr>
        <w:rPr>
          <w:szCs w:val="24"/>
        </w:rPr>
      </w:pPr>
    </w:p>
    <w:p w:rsidR="008102DF" w:rsidRDefault="008102DF" w:rsidP="00930975">
      <w:pPr>
        <w:rPr>
          <w:szCs w:val="24"/>
        </w:rPr>
      </w:pPr>
    </w:p>
    <w:p w:rsidR="008102DF" w:rsidRDefault="008102DF" w:rsidP="00930975"/>
    <w:p w:rsidR="008102DF" w:rsidRDefault="008102DF" w:rsidP="00930975"/>
    <w:p w:rsidR="008102DF" w:rsidRDefault="008102DF" w:rsidP="00930975"/>
    <w:p w:rsidR="005B3909" w:rsidRDefault="005B3909" w:rsidP="00930975"/>
    <w:sectPr w:rsidR="005B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309"/>
    <w:multiLevelType w:val="hybridMultilevel"/>
    <w:tmpl w:val="99D02578"/>
    <w:lvl w:ilvl="0" w:tplc="5F302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7549"/>
    <w:multiLevelType w:val="hybridMultilevel"/>
    <w:tmpl w:val="1128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6E00"/>
    <w:multiLevelType w:val="hybridMultilevel"/>
    <w:tmpl w:val="3E9C7630"/>
    <w:lvl w:ilvl="0" w:tplc="8E5A9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DE"/>
    <w:rsid w:val="0009101B"/>
    <w:rsid w:val="0044238B"/>
    <w:rsid w:val="005B3909"/>
    <w:rsid w:val="00630553"/>
    <w:rsid w:val="00711DDE"/>
    <w:rsid w:val="008102DF"/>
    <w:rsid w:val="00930975"/>
    <w:rsid w:val="00D52341"/>
    <w:rsid w:val="00F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AA41"/>
  <w15:chartTrackingRefBased/>
  <w15:docId w15:val="{C5928159-DB50-488D-815E-5430B63E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02D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8102D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102D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102D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102DF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D5234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09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97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44238B"/>
  </w:style>
  <w:style w:type="paragraph" w:styleId="Bezriadkovania">
    <w:name w:val="No Spacing"/>
    <w:uiPriority w:val="1"/>
    <w:qFormat/>
    <w:rsid w:val="004423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44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2018-10-11T11:41:00Z</cp:lastPrinted>
  <dcterms:created xsi:type="dcterms:W3CDTF">2018-10-02T08:12:00Z</dcterms:created>
  <dcterms:modified xsi:type="dcterms:W3CDTF">2018-10-11T11:41:00Z</dcterms:modified>
</cp:coreProperties>
</file>