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0E1B22">
        <w:rPr>
          <w:sz w:val="22"/>
          <w:szCs w:val="22"/>
        </w:rPr>
        <w:t>1851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E1B22">
      <w:pPr>
        <w:pStyle w:val="rozhodnutia"/>
      </w:pPr>
      <w:r>
        <w:t>1206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0E1B22" w:rsidRDefault="000E1B22" w:rsidP="000E1B2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0E1B22">
        <w:rPr>
          <w:rFonts w:cs="Arial"/>
          <w:szCs w:val="22"/>
        </w:rPr>
        <w:t>Karola GALEKA a Jany KIŠŠOVEJ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</w:t>
      </w:r>
      <w:r w:rsidR="001D3570">
        <w:rPr>
          <w:rFonts w:cs="Arial"/>
          <w:szCs w:val="22"/>
        </w:rPr>
        <w:t xml:space="preserve">mení a dopĺňa </w:t>
      </w:r>
      <w:r w:rsidR="000E1B22">
        <w:rPr>
          <w:rFonts w:cs="Arial"/>
          <w:szCs w:val="22"/>
        </w:rPr>
        <w:t>zákon č. 250/2012 Z. z. o regulácii v sieťových odvetviach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E1B22">
        <w:rPr>
          <w:rFonts w:cs="Arial"/>
          <w:szCs w:val="22"/>
        </w:rPr>
        <w:t>1153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E1B22">
        <w:rPr>
          <w:rFonts w:cs="Arial"/>
          <w:szCs w:val="22"/>
        </w:rPr>
        <w:br/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E17D5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E17D5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4E17D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E17D5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</w:t>
      </w:r>
      <w:bookmarkStart w:id="0" w:name="_GoBack"/>
      <w:bookmarkEnd w:id="0"/>
      <w:r>
        <w:rPr>
          <w:rFonts w:ascii="Arial" w:hAnsi="Arial" w:cs="Arial"/>
          <w:sz w:val="22"/>
        </w:rPr>
        <w:t xml:space="preserve">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1B22"/>
    <w:rsid w:val="000E308C"/>
    <w:rsid w:val="001010A5"/>
    <w:rsid w:val="00106234"/>
    <w:rsid w:val="00153FA9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E17D5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2E52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2018-10-01T08:51:00Z</cp:lastPrinted>
  <dcterms:created xsi:type="dcterms:W3CDTF">2018-10-01T04:27:00Z</dcterms:created>
  <dcterms:modified xsi:type="dcterms:W3CDTF">2018-10-01T08:52:00Z</dcterms:modified>
</cp:coreProperties>
</file>