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51FDD" w:rsidRPr="00510FD4" w:rsidRDefault="00510FD4" w:rsidP="00510FD4">
      <w:pPr>
        <w:pStyle w:val="Normlnywebov"/>
        <w:spacing w:before="120" w:line="276" w:lineRule="auto"/>
        <w:jc w:val="center"/>
        <w:rPr>
          <w:rFonts w:ascii="Book Antiqua" w:hAnsi="Book Antiqua"/>
          <w:sz w:val="22"/>
          <w:szCs w:val="22"/>
        </w:rPr>
      </w:pPr>
      <w:bookmarkStart w:id="0" w:name="_GoBack"/>
      <w:bookmarkEnd w:id="0"/>
      <w:r w:rsidRPr="00510FD4">
        <w:rPr>
          <w:rFonts w:ascii="Book Antiqua" w:hAnsi="Book Antiqua"/>
          <w:b/>
          <w:bCs/>
          <w:caps/>
          <w:spacing w:val="30"/>
          <w:sz w:val="22"/>
          <w:szCs w:val="22"/>
        </w:rPr>
        <w:t>Dôvodová správa</w:t>
      </w:r>
    </w:p>
    <w:p w:rsidR="00151FDD" w:rsidRPr="00510FD4" w:rsidRDefault="00510FD4">
      <w:pPr>
        <w:pStyle w:val="Nadpis1"/>
        <w:spacing w:before="120" w:line="276" w:lineRule="auto"/>
        <w:jc w:val="both"/>
        <w:rPr>
          <w:rFonts w:ascii="Book Antiqua" w:hAnsi="Book Antiqua"/>
          <w:b w:val="0"/>
          <w:sz w:val="22"/>
          <w:szCs w:val="22"/>
        </w:rPr>
      </w:pPr>
      <w:r w:rsidRPr="00510FD4">
        <w:rPr>
          <w:rFonts w:ascii="Book Antiqua" w:hAnsi="Book Antiqua"/>
          <w:sz w:val="22"/>
          <w:szCs w:val="22"/>
        </w:rPr>
        <w:t>A. Všeobecná časť</w:t>
      </w:r>
    </w:p>
    <w:p w:rsidR="00151FDD" w:rsidRPr="00510FD4" w:rsidRDefault="00510FD4">
      <w:pPr>
        <w:spacing w:before="120" w:line="276" w:lineRule="auto"/>
        <w:ind w:firstLine="708"/>
        <w:jc w:val="both"/>
        <w:rPr>
          <w:rFonts w:ascii="Book Antiqua" w:hAnsi="Book Antiqua"/>
          <w:sz w:val="22"/>
          <w:szCs w:val="22"/>
        </w:rPr>
      </w:pPr>
      <w:r w:rsidRPr="00510FD4">
        <w:rPr>
          <w:rFonts w:ascii="Book Antiqua" w:hAnsi="Book Antiqua"/>
          <w:sz w:val="22"/>
          <w:szCs w:val="22"/>
        </w:rPr>
        <w:t xml:space="preserve">Návrh na vydanie zákona, ktorým sa mení a dopĺňa </w:t>
      </w:r>
      <w:r w:rsidRPr="00510FD4">
        <w:rPr>
          <w:rFonts w:ascii="Book Antiqua" w:hAnsi="Book Antiqua"/>
          <w:bCs/>
          <w:sz w:val="22"/>
          <w:szCs w:val="22"/>
        </w:rPr>
        <w:t xml:space="preserve">zákon </w:t>
      </w:r>
      <w:r w:rsidRPr="00510FD4">
        <w:rPr>
          <w:rFonts w:ascii="Book Antiqua" w:hAnsi="Book Antiqua"/>
          <w:sz w:val="22"/>
          <w:szCs w:val="22"/>
        </w:rPr>
        <w:t>č</w:t>
      </w:r>
      <w:r w:rsidRPr="00510FD4">
        <w:rPr>
          <w:rFonts w:ascii="Book Antiqua" w:hAnsi="Book Antiqua" w:cs="Book Antiqua"/>
          <w:sz w:val="22"/>
          <w:szCs w:val="22"/>
        </w:rPr>
        <w:t xml:space="preserve">. </w:t>
      </w:r>
      <w:r w:rsidRPr="00510FD4">
        <w:rPr>
          <w:rFonts w:ascii="Book Antiqua" w:hAnsi="Book Antiqua"/>
          <w:sz w:val="22"/>
          <w:szCs w:val="22"/>
        </w:rPr>
        <w:t>181/2014</w:t>
      </w:r>
      <w:r w:rsidRPr="00510FD4">
        <w:rPr>
          <w:rFonts w:ascii="Book Antiqua" w:hAnsi="Book Antiqua" w:cs="Book Antiqua"/>
          <w:sz w:val="22"/>
          <w:szCs w:val="22"/>
        </w:rPr>
        <w:t xml:space="preserve"> Z. z. o</w:t>
      </w:r>
      <w:r w:rsidRPr="00510FD4">
        <w:rPr>
          <w:rFonts w:ascii="Book Antiqua" w:hAnsi="Book Antiqua"/>
          <w:sz w:val="22"/>
          <w:szCs w:val="22"/>
        </w:rPr>
        <w:t xml:space="preserve"> volebnej kampani a o zmene a doplnení zákona č. 85/2005 Z. z. o politických stranách a politických hnutiach v znení neskorších predpisov, v znení neskorších predpisov (ďalej len „návrh zákona“) predkladá do legislatívneho procesu skupina poslancov Národnej rady Slovenskej republiky (NR SR) za hnutie OBYČAJNÍ ĽUDIA a nezávislé osobnosti (OĽANO). </w:t>
      </w:r>
    </w:p>
    <w:p w:rsidR="00151FDD" w:rsidRPr="00510FD4" w:rsidRDefault="00510FD4">
      <w:pPr>
        <w:spacing w:before="120" w:line="276" w:lineRule="auto"/>
        <w:ind w:firstLine="708"/>
        <w:jc w:val="both"/>
        <w:rPr>
          <w:rFonts w:ascii="Book Antiqua" w:hAnsi="Book Antiqua"/>
          <w:sz w:val="22"/>
          <w:szCs w:val="22"/>
        </w:rPr>
      </w:pPr>
      <w:r w:rsidRPr="00510FD4">
        <w:rPr>
          <w:rFonts w:ascii="Book Antiqua" w:hAnsi="Book Antiqua"/>
          <w:sz w:val="22"/>
          <w:szCs w:val="22"/>
        </w:rPr>
        <w:t xml:space="preserve">V poradí prvé uplatnenie </w:t>
      </w:r>
      <w:r w:rsidRPr="00510FD4">
        <w:rPr>
          <w:rFonts w:ascii="Book Antiqua" w:hAnsi="Book Antiqua"/>
          <w:bCs/>
          <w:sz w:val="22"/>
          <w:szCs w:val="22"/>
        </w:rPr>
        <w:t xml:space="preserve">zákona </w:t>
      </w:r>
      <w:r w:rsidRPr="00510FD4">
        <w:rPr>
          <w:rFonts w:ascii="Book Antiqua" w:hAnsi="Book Antiqua"/>
          <w:sz w:val="22"/>
          <w:szCs w:val="22"/>
        </w:rPr>
        <w:t>č</w:t>
      </w:r>
      <w:r w:rsidRPr="00510FD4">
        <w:rPr>
          <w:rFonts w:ascii="Book Antiqua" w:hAnsi="Book Antiqua" w:cs="Book Antiqua"/>
          <w:sz w:val="22"/>
          <w:szCs w:val="22"/>
        </w:rPr>
        <w:t xml:space="preserve">. </w:t>
      </w:r>
      <w:r w:rsidRPr="00510FD4">
        <w:rPr>
          <w:rFonts w:ascii="Book Antiqua" w:hAnsi="Book Antiqua"/>
          <w:sz w:val="22"/>
          <w:szCs w:val="22"/>
        </w:rPr>
        <w:t>181/2014</w:t>
      </w:r>
      <w:r w:rsidRPr="00510FD4">
        <w:rPr>
          <w:rFonts w:ascii="Book Antiqua" w:hAnsi="Book Antiqua" w:cs="Book Antiqua"/>
          <w:sz w:val="22"/>
          <w:szCs w:val="22"/>
        </w:rPr>
        <w:t xml:space="preserve"> Z. z. o </w:t>
      </w:r>
      <w:r w:rsidRPr="00510FD4">
        <w:rPr>
          <w:rFonts w:ascii="Book Antiqua" w:hAnsi="Book Antiqua"/>
          <w:sz w:val="22"/>
          <w:szCs w:val="22"/>
        </w:rPr>
        <w:t xml:space="preserve">volebnej kampani a o zmene a doplnení zákona č. 85/2005 Z. z. o politických stranách a politických hnutiach v znení neskorších predpisov, v znení neskorších predpisov (ďalej len „zákon“) v praxi počas volebnej kampane vo voľbách do orgánov samosprávnych krajov dňa 4. novembra 2017, a rovnako tak druhé uplatnenie zákona počas volebnej kampane v nasledujúcich voľbách do orgánov samosprávy obcí dňa 10. novembra 2018, odhalilo jeho viaceré problematické oblasti, ktoré možno označiť za nedostatky. Konkrétne ide o zákaz vysielania politickej reklamy a absentujúca právna úprava týkajúca sa postupu zaraďovania diskusných programov do vysielania, na ktoré v konečnom dôsledku najviac doplatili lokálne a regionálne médiá. </w:t>
      </w:r>
    </w:p>
    <w:p w:rsidR="00151FDD" w:rsidRPr="00510FD4" w:rsidRDefault="00510FD4">
      <w:pPr>
        <w:spacing w:before="120" w:line="276" w:lineRule="auto"/>
        <w:ind w:firstLine="708"/>
        <w:jc w:val="both"/>
        <w:rPr>
          <w:rFonts w:ascii="Book Antiqua" w:hAnsi="Book Antiqua"/>
          <w:sz w:val="22"/>
          <w:szCs w:val="22"/>
        </w:rPr>
      </w:pPr>
      <w:r w:rsidRPr="00510FD4">
        <w:rPr>
          <w:rFonts w:ascii="Book Antiqua" w:hAnsi="Book Antiqua"/>
          <w:b/>
          <w:sz w:val="22"/>
          <w:szCs w:val="22"/>
        </w:rPr>
        <w:t>Cieľom návrhu zákona je preto umožniť vysielanie politickej reklamy aj počas volieb do orgánov územnej samosprávy</w:t>
      </w:r>
      <w:r w:rsidRPr="00510FD4">
        <w:rPr>
          <w:rFonts w:ascii="Book Antiqua" w:hAnsi="Book Antiqua"/>
          <w:sz w:val="22"/>
          <w:szCs w:val="22"/>
        </w:rPr>
        <w:t xml:space="preserve">, tak ako je to v súčasnosti možné v prípade volieb do NR SR a Európskeho parlamentu, či pri voľbe prezidenta Slovenskej republiky. Ďalším z cieľov návrhu zákona </w:t>
      </w:r>
      <w:r w:rsidRPr="00510FD4">
        <w:rPr>
          <w:rFonts w:ascii="Book Antiqua" w:hAnsi="Book Antiqua"/>
          <w:b/>
          <w:sz w:val="22"/>
          <w:szCs w:val="22"/>
        </w:rPr>
        <w:t>je upraviť postup vo vysielaní diskusných programov v čase volebnej kampane pri voľbách do orgánov územnej samosprávy</w:t>
      </w:r>
      <w:r w:rsidRPr="00510FD4">
        <w:rPr>
          <w:rFonts w:ascii="Book Antiqua" w:hAnsi="Book Antiqua"/>
          <w:sz w:val="22"/>
          <w:szCs w:val="22"/>
        </w:rPr>
        <w:t xml:space="preserve"> tak, aby sa vysielanie týchto programov nepovažovalo za zmenu programovej služby, ktorú by vysielatelia museli dodatočne oznamovať Rade pre vysielanie a retransmisiu. Účelom návrhu zákona je tak zjednotiť právnu úpravu vysielania politickej reklamy a diskusných programov počas volebnej kampane v župných a komunálnych voľbách s právnou úpravou, ktorá už v súčasnosti existuje v prípade volieb do NR SR, Európskeho parlamentu a pri voľbe prezidenta Slovenskej republiky.</w:t>
      </w:r>
    </w:p>
    <w:p w:rsidR="00151FDD" w:rsidRPr="00510FD4" w:rsidRDefault="00510FD4">
      <w:pPr>
        <w:spacing w:before="120" w:line="276" w:lineRule="auto"/>
        <w:ind w:firstLine="708"/>
        <w:jc w:val="both"/>
        <w:rPr>
          <w:rFonts w:ascii="Book Antiqua" w:hAnsi="Book Antiqua"/>
          <w:sz w:val="22"/>
          <w:szCs w:val="22"/>
        </w:rPr>
      </w:pPr>
      <w:r w:rsidRPr="00510FD4">
        <w:rPr>
          <w:rFonts w:ascii="Book Antiqua" w:hAnsi="Book Antiqua"/>
          <w:sz w:val="22"/>
          <w:szCs w:val="22"/>
        </w:rPr>
        <w:t>Rada pre vysielanie a retransmisiu sa dá v súčasnosti označiť za rozpočtovo poddimenzovaný regulátor, ktorý je odkázaný najmä na výber pokút. Vzhľadom na vyššie navrhované opatrenia by Rada pre vysielanie a retransmisiu bola určite v lepšej a výhodnejšej pozícii, ak by mala zvýšený rozpočet, ktorý by umožňoval zvýšiť technické a personálne kapacity na monitorovanie médií.</w:t>
      </w:r>
    </w:p>
    <w:p w:rsidR="00510FD4" w:rsidRDefault="00510FD4" w:rsidP="00510FD4">
      <w:pPr>
        <w:spacing w:before="120" w:line="276" w:lineRule="auto"/>
        <w:ind w:firstLine="708"/>
        <w:jc w:val="both"/>
        <w:rPr>
          <w:rFonts w:ascii="Book Antiqua" w:hAnsi="Book Antiqua"/>
          <w:sz w:val="22"/>
          <w:szCs w:val="22"/>
        </w:rPr>
      </w:pPr>
      <w:r w:rsidRPr="00510FD4">
        <w:rPr>
          <w:rFonts w:ascii="Book Antiqua" w:hAnsi="Book Antiqua"/>
          <w:sz w:val="22"/>
          <w:szCs w:val="22"/>
        </w:rPr>
        <w:t>Návrh zákona má pozitívny vplyv na rozpočet verejnej správy a na podnikateľské prostredie. Návrh zákona nemá vplyv na životné prostredie, na informatizáciu spoločnosti a nemá ani žiadne sociálne vplyvy.</w:t>
      </w:r>
      <w:r>
        <w:rPr>
          <w:rFonts w:ascii="Book Antiqua" w:hAnsi="Book Antiqua"/>
          <w:sz w:val="22"/>
          <w:szCs w:val="22"/>
        </w:rPr>
        <w:t xml:space="preserve"> </w:t>
      </w:r>
    </w:p>
    <w:p w:rsidR="00151FDD" w:rsidRPr="00510FD4" w:rsidRDefault="00510FD4" w:rsidP="00510FD4">
      <w:pPr>
        <w:spacing w:before="120" w:line="276" w:lineRule="auto"/>
        <w:ind w:firstLine="708"/>
        <w:jc w:val="both"/>
        <w:rPr>
          <w:rFonts w:ascii="Book Antiqua" w:hAnsi="Book Antiqua"/>
          <w:sz w:val="22"/>
          <w:szCs w:val="22"/>
        </w:rPr>
      </w:pPr>
      <w:r w:rsidRPr="00510FD4">
        <w:rPr>
          <w:rFonts w:ascii="Book Antiqua" w:hAnsi="Book Antiqua"/>
          <w:sz w:val="22"/>
          <w:szCs w:val="22"/>
        </w:rPr>
        <w:t>Návrh zákona je v súlade s Ústavou Slovenskej republiky, ústavnými zákonmi a ostatnými všeobecne záväznými právnymi predpismi Slovenskej republiky, medzinárodnými zmluvami a inými medzinárodnými dokumentmi, ktorými je Slovenská republika viazaná a s právom Európskej únie.</w:t>
      </w:r>
    </w:p>
    <w:p w:rsidR="00151FDD" w:rsidRPr="00510FD4" w:rsidRDefault="00510FD4">
      <w:pPr>
        <w:spacing w:before="120" w:line="276" w:lineRule="auto"/>
        <w:jc w:val="both"/>
        <w:rPr>
          <w:rFonts w:ascii="Book Antiqua" w:hAnsi="Book Antiqua"/>
          <w:sz w:val="22"/>
          <w:szCs w:val="22"/>
        </w:rPr>
      </w:pPr>
      <w:r w:rsidRPr="00510FD4">
        <w:rPr>
          <w:rFonts w:ascii="Book Antiqua" w:hAnsi="Book Antiqua"/>
          <w:sz w:val="22"/>
          <w:szCs w:val="22"/>
        </w:rPr>
        <w:br w:type="page"/>
      </w:r>
    </w:p>
    <w:p w:rsidR="00151FDD" w:rsidRPr="00510FD4" w:rsidRDefault="00510FD4">
      <w:pPr>
        <w:spacing w:before="120" w:line="276" w:lineRule="auto"/>
        <w:jc w:val="both"/>
        <w:rPr>
          <w:rFonts w:ascii="Book Antiqua" w:hAnsi="Book Antiqua"/>
          <w:sz w:val="22"/>
          <w:szCs w:val="22"/>
        </w:rPr>
      </w:pPr>
      <w:r w:rsidRPr="00510FD4">
        <w:rPr>
          <w:rFonts w:ascii="Book Antiqua" w:hAnsi="Book Antiqua"/>
          <w:b/>
          <w:sz w:val="22"/>
          <w:szCs w:val="22"/>
        </w:rPr>
        <w:lastRenderedPageBreak/>
        <w:t>B. Osobitná časť</w:t>
      </w:r>
    </w:p>
    <w:p w:rsidR="00151FDD" w:rsidRPr="00510FD4" w:rsidRDefault="00151FDD">
      <w:pPr>
        <w:spacing w:before="120" w:line="276" w:lineRule="auto"/>
        <w:jc w:val="both"/>
        <w:rPr>
          <w:rFonts w:ascii="Book Antiqua" w:hAnsi="Book Antiqua"/>
          <w:b/>
          <w:sz w:val="22"/>
          <w:szCs w:val="22"/>
        </w:rPr>
      </w:pPr>
    </w:p>
    <w:p w:rsidR="00151FDD" w:rsidRPr="00510FD4" w:rsidRDefault="00510FD4">
      <w:pPr>
        <w:spacing w:before="120" w:line="276" w:lineRule="auto"/>
        <w:jc w:val="both"/>
        <w:rPr>
          <w:rFonts w:ascii="Book Antiqua" w:hAnsi="Book Antiqua"/>
          <w:sz w:val="22"/>
          <w:szCs w:val="22"/>
        </w:rPr>
      </w:pPr>
      <w:r w:rsidRPr="00510FD4">
        <w:rPr>
          <w:rFonts w:ascii="Book Antiqua" w:hAnsi="Book Antiqua"/>
          <w:b/>
          <w:sz w:val="22"/>
          <w:szCs w:val="22"/>
        </w:rPr>
        <w:t>K Čl. I</w:t>
      </w:r>
    </w:p>
    <w:p w:rsidR="00151FDD" w:rsidRPr="00510FD4" w:rsidRDefault="00510FD4">
      <w:pPr>
        <w:spacing w:before="120" w:line="276" w:lineRule="auto"/>
        <w:jc w:val="both"/>
        <w:rPr>
          <w:rFonts w:ascii="Book Antiqua" w:hAnsi="Book Antiqua"/>
          <w:sz w:val="22"/>
          <w:szCs w:val="22"/>
        </w:rPr>
      </w:pPr>
      <w:r w:rsidRPr="00510FD4">
        <w:rPr>
          <w:rFonts w:ascii="Book Antiqua" w:hAnsi="Book Antiqua"/>
          <w:sz w:val="22"/>
          <w:szCs w:val="22"/>
          <w:u w:val="single"/>
        </w:rPr>
        <w:t>K bodu 1</w:t>
      </w:r>
    </w:p>
    <w:p w:rsidR="00151FDD" w:rsidRPr="00510FD4" w:rsidRDefault="00510FD4">
      <w:pPr>
        <w:spacing w:before="120" w:line="276" w:lineRule="auto"/>
        <w:ind w:firstLine="708"/>
        <w:jc w:val="both"/>
        <w:rPr>
          <w:rFonts w:ascii="Book Antiqua" w:hAnsi="Book Antiqua"/>
          <w:sz w:val="22"/>
          <w:szCs w:val="22"/>
        </w:rPr>
      </w:pPr>
      <w:r w:rsidRPr="00510FD4">
        <w:rPr>
          <w:rFonts w:ascii="Book Antiqua" w:hAnsi="Book Antiqua"/>
          <w:sz w:val="22"/>
          <w:szCs w:val="22"/>
        </w:rPr>
        <w:t xml:space="preserve">Prvým z 2 okruhov otázok, ktorého riešeniam sa venuje predkladaný návrh zákona, je problematika </w:t>
      </w:r>
      <w:r w:rsidRPr="00510FD4">
        <w:rPr>
          <w:rFonts w:ascii="Book Antiqua" w:hAnsi="Book Antiqua"/>
          <w:b/>
          <w:sz w:val="22"/>
          <w:szCs w:val="22"/>
        </w:rPr>
        <w:t>vysielania diskusných programov počas volebnej kampane pre voľby do orgánov územnej samosprávy</w:t>
      </w:r>
      <w:r w:rsidRPr="00510FD4">
        <w:rPr>
          <w:rFonts w:ascii="Book Antiqua" w:hAnsi="Book Antiqua"/>
          <w:sz w:val="22"/>
          <w:szCs w:val="22"/>
        </w:rPr>
        <w:t xml:space="preserve">.  </w:t>
      </w:r>
    </w:p>
    <w:p w:rsidR="00151FDD" w:rsidRPr="00510FD4" w:rsidRDefault="00510FD4">
      <w:pPr>
        <w:spacing w:before="120" w:line="276" w:lineRule="auto"/>
        <w:ind w:firstLine="708"/>
        <w:jc w:val="both"/>
        <w:rPr>
          <w:rFonts w:ascii="Book Antiqua" w:hAnsi="Book Antiqua"/>
          <w:sz w:val="22"/>
          <w:szCs w:val="22"/>
        </w:rPr>
      </w:pPr>
      <w:r w:rsidRPr="00510FD4">
        <w:rPr>
          <w:rFonts w:ascii="Book Antiqua" w:hAnsi="Book Antiqua"/>
          <w:sz w:val="22"/>
          <w:szCs w:val="22"/>
        </w:rPr>
        <w:t xml:space="preserve">Podľa súčasnej právnej úpravy v § 13 ods. 1 zákona môžu Rozhlas a televízia Slovenska a vysielateľ s licenciou v období počas § 12 ods. 1 (t.j. v čase začínajúcom 21 dní predo dňom konania volieb a končiacom sa 48 hodín predo dňom konania volieb) vysielať diskusné programy pre kandidátov na funkciu </w:t>
      </w:r>
      <w:r w:rsidRPr="00510FD4">
        <w:rPr>
          <w:rFonts w:ascii="Book Antiqua" w:hAnsi="Book Antiqua"/>
          <w:sz w:val="22"/>
          <w:szCs w:val="22"/>
          <w:shd w:val="clear" w:color="auto" w:fill="FFFFFF"/>
          <w:lang w:eastAsia="en-US"/>
        </w:rPr>
        <w:t>predsedu samosprávneho kraja, poslanca zastupiteľstva samosprávneho kraja, starostu obce, primátora mesta a poslanca obecného zastupiteľstva, mestského zastupiteľstva alebo miestneho zastupiteľstva v rozhlasovom vysielaní a televíznom vysielaní tak, aby určením času vysielania nebol žiadny z kandidátov znevýhodnený.</w:t>
      </w:r>
    </w:p>
    <w:p w:rsidR="00151FDD" w:rsidRPr="00510FD4" w:rsidRDefault="00510FD4">
      <w:pPr>
        <w:spacing w:before="120" w:line="276" w:lineRule="auto"/>
        <w:ind w:firstLine="708"/>
        <w:jc w:val="both"/>
        <w:rPr>
          <w:rFonts w:ascii="Book Antiqua" w:hAnsi="Book Antiqua"/>
          <w:sz w:val="22"/>
          <w:szCs w:val="22"/>
        </w:rPr>
      </w:pPr>
      <w:r w:rsidRPr="00510FD4">
        <w:rPr>
          <w:rFonts w:ascii="Book Antiqua" w:hAnsi="Book Antiqua"/>
          <w:sz w:val="22"/>
          <w:szCs w:val="22"/>
          <w:shd w:val="clear" w:color="auto" w:fill="FFFFFF"/>
          <w:lang w:eastAsia="en-US"/>
        </w:rPr>
        <w:t>Na rozdiel od iných typov volieb (napr. voľby do NR SR, Európskeho parlamentu či voľby prezidenta Slovenskej republiky), pri voľbách do orgánov územnej samosprávy je na vôli vysielateľa, či diskusný program do vysielania zaradí alebo nie; nie je to jeho povinnosť. Zákon však ďalej neupravuje žiadne podrobnosti týkajúce sa postupov pri zaraďovaní do vysielania. Vzhľadom na absentujúcu podrobnejšiu úpravu v zákone pri tomto type volieb sa stane, že doplnkovým zaradením diskusných programov do vysielania v období volieb do orgánov samosprávnych krajov môže dôjsť k dočasnej zmene programovej skladby vysielania v rozsahu programových typov. Z toho dôvodu je vysielateľ povinný oznámiť Rade pre vysielanie a retransmisiu všetky zmeny týkajúce sa programovej skladby vysielania do 15 dní odo dňa vzniku týchto zmien [ukladá to zákon č. 308/2000 Z. z. o vysielaní a retransmisii a o zmene zákona č. 195/2000 Z. z. o telekomunikáciách v znení neskorších predpisov a zákon č. 220/2007 Z. z. o digitálnom vysielaní programových služieb a poskytovaní iných obsahových služieb prostredníctvom digitálneho prenosu a o zmene a doplnení niektorých zákonov (zákon o digitálnom vysielaní) v znení neskorších predpisov].</w:t>
      </w:r>
    </w:p>
    <w:p w:rsidR="00151FDD" w:rsidRPr="00510FD4" w:rsidRDefault="00510FD4">
      <w:pPr>
        <w:spacing w:before="120" w:line="276" w:lineRule="auto"/>
        <w:ind w:firstLine="708"/>
        <w:jc w:val="both"/>
        <w:rPr>
          <w:rFonts w:ascii="Book Antiqua" w:hAnsi="Book Antiqua"/>
          <w:sz w:val="22"/>
          <w:szCs w:val="22"/>
        </w:rPr>
      </w:pPr>
      <w:r w:rsidRPr="00510FD4">
        <w:rPr>
          <w:rFonts w:ascii="Book Antiqua" w:hAnsi="Book Antiqua"/>
          <w:sz w:val="22"/>
          <w:szCs w:val="22"/>
          <w:shd w:val="clear" w:color="auto" w:fill="FFFFFF"/>
          <w:lang w:eastAsia="en-US"/>
        </w:rPr>
        <w:t xml:space="preserve">Z vyššie uvedeného je zrejmé, že </w:t>
      </w:r>
      <w:r w:rsidRPr="00510FD4">
        <w:rPr>
          <w:rFonts w:ascii="Book Antiqua" w:hAnsi="Book Antiqua"/>
          <w:b/>
          <w:sz w:val="22"/>
          <w:szCs w:val="22"/>
          <w:shd w:val="clear" w:color="auto" w:fill="FFFFFF"/>
          <w:lang w:eastAsia="en-US"/>
        </w:rPr>
        <w:t>ak sa v súčasnosti vysielateľ rozhodne zaradiť diskusný program do vysielania v čase volebnej kampane pri voľbách do orgánov samosprávnych krajov nad rámec schválenej programovej skladby vysielania, je povinný splniť si povinnosť týkajúcu sa oznamovania dočasnej zmeny programovej skladby vysielania z dôvodu zaradenia diskusného programu</w:t>
      </w:r>
      <w:r w:rsidRPr="00510FD4">
        <w:rPr>
          <w:rFonts w:ascii="Book Antiqua" w:hAnsi="Book Antiqua"/>
          <w:sz w:val="22"/>
          <w:szCs w:val="22"/>
          <w:shd w:val="clear" w:color="auto" w:fill="FFFFFF"/>
          <w:lang w:eastAsia="en-US"/>
        </w:rPr>
        <w:t xml:space="preserve">, a to </w:t>
      </w:r>
      <w:r w:rsidRPr="00510FD4">
        <w:rPr>
          <w:rFonts w:ascii="Book Antiqua" w:hAnsi="Book Antiqua"/>
          <w:b/>
          <w:sz w:val="22"/>
          <w:szCs w:val="22"/>
          <w:shd w:val="clear" w:color="auto" w:fill="FFFFFF"/>
          <w:lang w:eastAsia="en-US"/>
        </w:rPr>
        <w:t>Rade pre vysielanie a retransmisiu</w:t>
      </w:r>
      <w:r w:rsidRPr="00510FD4">
        <w:rPr>
          <w:rFonts w:ascii="Book Antiqua" w:hAnsi="Book Antiqua"/>
          <w:sz w:val="22"/>
          <w:szCs w:val="22"/>
          <w:shd w:val="clear" w:color="auto" w:fill="FFFFFF"/>
          <w:lang w:eastAsia="en-US"/>
        </w:rPr>
        <w:t xml:space="preserve"> v lehote do 15 dní odo dňa vzniku takejto zmeny.</w:t>
      </w:r>
    </w:p>
    <w:p w:rsidR="00151FDD" w:rsidRPr="00510FD4" w:rsidRDefault="00510FD4">
      <w:pPr>
        <w:spacing w:before="120" w:line="276" w:lineRule="auto"/>
        <w:ind w:firstLine="708"/>
        <w:jc w:val="both"/>
        <w:rPr>
          <w:rFonts w:ascii="Book Antiqua" w:hAnsi="Book Antiqua"/>
          <w:sz w:val="22"/>
          <w:szCs w:val="22"/>
        </w:rPr>
      </w:pPr>
      <w:r w:rsidRPr="00510FD4">
        <w:rPr>
          <w:rFonts w:ascii="Book Antiqua" w:hAnsi="Book Antiqua"/>
          <w:sz w:val="22"/>
          <w:szCs w:val="22"/>
          <w:shd w:val="clear" w:color="auto" w:fill="FFFFFF"/>
          <w:lang w:eastAsia="en-US"/>
        </w:rPr>
        <w:t xml:space="preserve">Takýto právny stav možno označiť za absurdný a „ruky zväzujúci“ pre všetkých vysielateľov, najmä lokálnych a regionálnych, vzbudzujúci dojem, že náročky nie je vytvorené prostredie pre lepšie spoznanie kandidátov kandidujúcich v župných alebo komunálnych voľbách. </w:t>
      </w:r>
    </w:p>
    <w:p w:rsidR="00151FDD" w:rsidRPr="00510FD4" w:rsidRDefault="00510FD4">
      <w:pPr>
        <w:spacing w:before="120" w:line="276" w:lineRule="auto"/>
        <w:ind w:firstLine="708"/>
        <w:jc w:val="both"/>
        <w:rPr>
          <w:rFonts w:ascii="Book Antiqua" w:hAnsi="Book Antiqua"/>
          <w:sz w:val="22"/>
          <w:szCs w:val="22"/>
        </w:rPr>
      </w:pPr>
      <w:r w:rsidRPr="00510FD4">
        <w:rPr>
          <w:rFonts w:ascii="Book Antiqua" w:hAnsi="Book Antiqua"/>
          <w:sz w:val="22"/>
          <w:szCs w:val="22"/>
          <w:shd w:val="clear" w:color="auto" w:fill="FFFFFF"/>
          <w:lang w:eastAsia="en-US"/>
        </w:rPr>
        <w:lastRenderedPageBreak/>
        <w:t xml:space="preserve">Navrhuje sa preto </w:t>
      </w:r>
      <w:r w:rsidRPr="00510FD4">
        <w:rPr>
          <w:rFonts w:ascii="Book Antiqua" w:hAnsi="Book Antiqua"/>
          <w:b/>
          <w:sz w:val="22"/>
          <w:szCs w:val="22"/>
          <w:shd w:val="clear" w:color="auto" w:fill="FFFFFF"/>
          <w:lang w:eastAsia="en-US"/>
        </w:rPr>
        <w:t>zavedenie rovnakej právnej úpravy, aká platí pri voľbách do NR SR, do Európskeho parlamentu či pri voľbe prezidenta SR vo vzťahu k vysielaniu diskusných programov, ktorá spočíva v tom, že ak vysielateľ s licenciou zaradí do vysielania počas volebnej kampane aj diskusné programy, je povinný predložiť Rade pre vysielanie a retransmisiu projekt programu</w:t>
      </w:r>
      <w:r w:rsidRPr="00510FD4">
        <w:rPr>
          <w:rFonts w:ascii="Book Antiqua" w:hAnsi="Book Antiqua"/>
          <w:sz w:val="22"/>
          <w:szCs w:val="22"/>
          <w:shd w:val="clear" w:color="auto" w:fill="FFFFFF"/>
          <w:lang w:eastAsia="en-US"/>
        </w:rPr>
        <w:t xml:space="preserve">, a to 30 dní pred začiatkom vysielania. Súčasne sa určuje, že </w:t>
      </w:r>
      <w:r w:rsidRPr="00510FD4">
        <w:rPr>
          <w:rFonts w:ascii="Book Antiqua" w:hAnsi="Book Antiqua"/>
          <w:b/>
          <w:sz w:val="22"/>
          <w:szCs w:val="22"/>
          <w:shd w:val="clear" w:color="auto" w:fill="FFFFFF"/>
          <w:lang w:eastAsia="en-US"/>
        </w:rPr>
        <w:t>zaradenie tohto programu do vysielania sa nepovažuje za zmenu programovej služby</w:t>
      </w:r>
      <w:r w:rsidRPr="00510FD4">
        <w:rPr>
          <w:rFonts w:ascii="Book Antiqua" w:hAnsi="Book Antiqua"/>
          <w:sz w:val="22"/>
          <w:szCs w:val="22"/>
          <w:shd w:val="clear" w:color="auto" w:fill="FFFFFF"/>
          <w:lang w:eastAsia="en-US"/>
        </w:rPr>
        <w:t>, teda nie je potrebné dodatočne túto informáciu oznamovať Rade pre vysielanie a retransmisiu.</w:t>
      </w:r>
    </w:p>
    <w:p w:rsidR="00151FDD" w:rsidRPr="00510FD4" w:rsidRDefault="00510FD4">
      <w:pPr>
        <w:spacing w:before="120" w:line="276" w:lineRule="auto"/>
        <w:jc w:val="both"/>
        <w:rPr>
          <w:rFonts w:ascii="Book Antiqua" w:hAnsi="Book Antiqua"/>
          <w:sz w:val="22"/>
          <w:szCs w:val="22"/>
        </w:rPr>
      </w:pPr>
      <w:r w:rsidRPr="00510FD4">
        <w:rPr>
          <w:rFonts w:ascii="Book Antiqua" w:hAnsi="Book Antiqua"/>
          <w:sz w:val="22"/>
          <w:szCs w:val="22"/>
          <w:u w:val="single"/>
        </w:rPr>
        <w:t>K bodom 2 a 3</w:t>
      </w:r>
    </w:p>
    <w:p w:rsidR="00151FDD" w:rsidRPr="00510FD4" w:rsidRDefault="00510FD4">
      <w:pPr>
        <w:spacing w:before="120" w:line="276" w:lineRule="auto"/>
        <w:ind w:firstLine="708"/>
        <w:jc w:val="both"/>
        <w:rPr>
          <w:rFonts w:ascii="Book Antiqua" w:hAnsi="Book Antiqua"/>
          <w:sz w:val="22"/>
          <w:szCs w:val="22"/>
        </w:rPr>
      </w:pPr>
      <w:r w:rsidRPr="00510FD4">
        <w:rPr>
          <w:rFonts w:ascii="Book Antiqua" w:hAnsi="Book Antiqua"/>
          <w:sz w:val="22"/>
          <w:szCs w:val="22"/>
        </w:rPr>
        <w:t xml:space="preserve">Návrh zákona sa zaoberá aj zákazom vysielania politickej reklamy počas volebnej kampane vo voľbách do orgánov samosprávnych krajov. </w:t>
      </w:r>
    </w:p>
    <w:p w:rsidR="00151FDD" w:rsidRPr="00510FD4" w:rsidRDefault="00510FD4">
      <w:pPr>
        <w:spacing w:before="120" w:line="276" w:lineRule="auto"/>
        <w:ind w:firstLine="708"/>
        <w:jc w:val="both"/>
        <w:rPr>
          <w:rFonts w:ascii="Book Antiqua" w:hAnsi="Book Antiqua"/>
          <w:sz w:val="22"/>
          <w:szCs w:val="22"/>
        </w:rPr>
      </w:pPr>
      <w:r w:rsidRPr="00510FD4">
        <w:rPr>
          <w:rFonts w:ascii="Book Antiqua" w:hAnsi="Book Antiqua"/>
          <w:sz w:val="22"/>
          <w:szCs w:val="22"/>
        </w:rPr>
        <w:t xml:space="preserve">Podľa § 32 ods. 9 zákona č. </w:t>
      </w:r>
      <w:r w:rsidRPr="00510FD4">
        <w:rPr>
          <w:rFonts w:ascii="Book Antiqua" w:hAnsi="Book Antiqua"/>
          <w:sz w:val="22"/>
          <w:szCs w:val="22"/>
          <w:shd w:val="clear" w:color="auto" w:fill="FFFFFF"/>
          <w:lang w:eastAsia="en-US"/>
        </w:rPr>
        <w:t>308/2000 Z. z. o vysielaní a retransmisii a o zmene zákona č. 195/2000 Z. z. o telekomunikáciách v znení neskorších predpisov (ďalej len „zákon o vysielaní a retransmisii“) „</w:t>
      </w:r>
      <w:r w:rsidRPr="00510FD4">
        <w:rPr>
          <w:rFonts w:ascii="Book Antiqua" w:hAnsi="Book Antiqua"/>
          <w:i/>
          <w:sz w:val="22"/>
          <w:szCs w:val="22"/>
          <w:shd w:val="clear" w:color="auto" w:fill="FFFFFF"/>
          <w:lang w:eastAsia="en-US"/>
        </w:rPr>
        <w:t>vysielanie politickej reklamy je zakázané, pokiaľ osobitný zákon neustanovuje inak</w:t>
      </w:r>
      <w:r w:rsidRPr="00510FD4">
        <w:rPr>
          <w:rFonts w:ascii="Book Antiqua" w:hAnsi="Book Antiqua"/>
          <w:sz w:val="22"/>
          <w:szCs w:val="22"/>
          <w:shd w:val="clear" w:color="auto" w:fill="FFFFFF"/>
          <w:lang w:eastAsia="en-US"/>
        </w:rPr>
        <w:t>“.</w:t>
      </w:r>
    </w:p>
    <w:p w:rsidR="00151FDD" w:rsidRPr="00510FD4" w:rsidRDefault="00510FD4">
      <w:pPr>
        <w:spacing w:before="120" w:line="276" w:lineRule="auto"/>
        <w:ind w:firstLine="708"/>
        <w:jc w:val="both"/>
        <w:rPr>
          <w:rFonts w:ascii="Book Antiqua" w:hAnsi="Book Antiqua"/>
          <w:sz w:val="22"/>
          <w:szCs w:val="22"/>
        </w:rPr>
      </w:pPr>
      <w:r w:rsidRPr="00510FD4">
        <w:rPr>
          <w:rFonts w:ascii="Book Antiqua" w:hAnsi="Book Antiqua"/>
          <w:sz w:val="22"/>
          <w:szCs w:val="22"/>
          <w:shd w:val="clear" w:color="auto" w:fill="FFFFFF"/>
          <w:lang w:eastAsia="en-US"/>
        </w:rPr>
        <w:t xml:space="preserve">Podľa § 32 ods. 10 zákona o vysielaní a retransmisii: </w:t>
      </w:r>
      <w:r w:rsidRPr="00510FD4">
        <w:rPr>
          <w:rFonts w:ascii="Book Antiqua" w:hAnsi="Book Antiqua"/>
          <w:sz w:val="22"/>
          <w:szCs w:val="22"/>
        </w:rPr>
        <w:br/>
      </w:r>
      <w:r w:rsidRPr="00510FD4">
        <w:rPr>
          <w:rFonts w:ascii="Book Antiqua" w:hAnsi="Book Antiqua"/>
          <w:i/>
          <w:sz w:val="22"/>
          <w:szCs w:val="22"/>
          <w:lang w:eastAsia="en-US"/>
        </w:rPr>
        <w:t>Politická reklama na účely tohto zákona je verejné oznámenie určené na</w:t>
      </w:r>
    </w:p>
    <w:p w:rsidR="00151FDD" w:rsidRPr="00510FD4" w:rsidRDefault="00510FD4">
      <w:pPr>
        <w:pStyle w:val="Odsekzoznamu"/>
        <w:numPr>
          <w:ilvl w:val="0"/>
          <w:numId w:val="2"/>
        </w:numPr>
        <w:spacing w:before="120" w:line="276" w:lineRule="auto"/>
        <w:ind w:firstLine="0"/>
        <w:rPr>
          <w:rFonts w:ascii="Book Antiqua" w:hAnsi="Book Antiqua"/>
          <w:sz w:val="22"/>
          <w:szCs w:val="22"/>
        </w:rPr>
      </w:pPr>
      <w:r w:rsidRPr="00510FD4">
        <w:rPr>
          <w:rFonts w:ascii="Book Antiqua" w:hAnsi="Book Antiqua"/>
          <w:i/>
          <w:sz w:val="22"/>
          <w:szCs w:val="22"/>
          <w:lang w:eastAsia="en-US"/>
        </w:rPr>
        <w:t>podporu politickej strany, politického hnutia, člena strany alebo člena hnutia alebo kandidáta, prípadne v ich prospech pri volebnej kampani alebo pri referendovej kampani,</w:t>
      </w:r>
    </w:p>
    <w:p w:rsidR="00151FDD" w:rsidRPr="00510FD4" w:rsidRDefault="00510FD4">
      <w:pPr>
        <w:pStyle w:val="Odsekzoznamu"/>
        <w:numPr>
          <w:ilvl w:val="0"/>
          <w:numId w:val="2"/>
        </w:numPr>
        <w:spacing w:before="120" w:line="276" w:lineRule="auto"/>
        <w:ind w:firstLine="0"/>
        <w:rPr>
          <w:rFonts w:ascii="Book Antiqua" w:hAnsi="Book Antiqua"/>
          <w:sz w:val="22"/>
          <w:szCs w:val="22"/>
        </w:rPr>
      </w:pPr>
      <w:r w:rsidRPr="00510FD4">
        <w:rPr>
          <w:rFonts w:ascii="Book Antiqua" w:hAnsi="Book Antiqua"/>
          <w:i/>
          <w:sz w:val="22"/>
          <w:szCs w:val="22"/>
          <w:lang w:eastAsia="en-US"/>
        </w:rPr>
        <w:t>popularizáciu názvu, značky alebo hesiel politickej strany, politického hnutia alebo kandidáta.</w:t>
      </w:r>
    </w:p>
    <w:p w:rsidR="00151FDD" w:rsidRPr="00510FD4" w:rsidRDefault="00510FD4">
      <w:pPr>
        <w:spacing w:before="120" w:line="276" w:lineRule="auto"/>
        <w:ind w:firstLine="708"/>
        <w:jc w:val="both"/>
        <w:rPr>
          <w:rFonts w:ascii="Book Antiqua" w:hAnsi="Book Antiqua"/>
          <w:sz w:val="22"/>
          <w:szCs w:val="22"/>
        </w:rPr>
      </w:pPr>
      <w:r w:rsidRPr="00510FD4">
        <w:rPr>
          <w:rFonts w:ascii="Book Antiqua" w:hAnsi="Book Antiqua"/>
          <w:sz w:val="22"/>
          <w:szCs w:val="22"/>
        </w:rPr>
        <w:t xml:space="preserve">Z uvedenej definície politickej reklamy je možné odvodiť, že politickou reklamou je akýkoľvek </w:t>
      </w:r>
      <w:proofErr w:type="spellStart"/>
      <w:r w:rsidRPr="00510FD4">
        <w:rPr>
          <w:rFonts w:ascii="Book Antiqua" w:hAnsi="Book Antiqua"/>
          <w:sz w:val="22"/>
          <w:szCs w:val="22"/>
        </w:rPr>
        <w:t>komunikát</w:t>
      </w:r>
      <w:proofErr w:type="spellEnd"/>
      <w:r w:rsidRPr="00510FD4">
        <w:rPr>
          <w:rFonts w:ascii="Book Antiqua" w:hAnsi="Book Antiqua"/>
          <w:sz w:val="22"/>
          <w:szCs w:val="22"/>
        </w:rPr>
        <w:t xml:space="preserve">, ktorý spĺňa vyššie uvedenú definíciu. Dôležitý je teda obsah reklamy, nie forma vysielania. Vzhľadom k tomu, že podľa § 13 ods. 2 zákona nie je možné vysielanie iných programov ako diskusných programov, vysielanie politickej reklamy je počas volebnej kampane vo voľbách do orgánov samosprávnych krajov zakázané. Nie je potrebné zdôrazňovať, že takáto právna úprava nie je vhodná ani pre vysielateľov, ktorý strácajú významný zdroj finančných prostriedkov, ale ani pre samotných kandidátov, ktorí nemajú možnosť prezentovať sa. </w:t>
      </w:r>
    </w:p>
    <w:p w:rsidR="00151FDD" w:rsidRPr="00510FD4" w:rsidRDefault="00510FD4">
      <w:pPr>
        <w:spacing w:before="120" w:line="276" w:lineRule="auto"/>
        <w:ind w:firstLine="708"/>
        <w:jc w:val="both"/>
        <w:rPr>
          <w:rFonts w:ascii="Book Antiqua" w:hAnsi="Book Antiqua"/>
          <w:sz w:val="22"/>
          <w:szCs w:val="22"/>
        </w:rPr>
      </w:pPr>
      <w:r w:rsidRPr="00510FD4">
        <w:rPr>
          <w:rFonts w:ascii="Book Antiqua" w:hAnsi="Book Antiqua"/>
          <w:sz w:val="22"/>
          <w:szCs w:val="22"/>
        </w:rPr>
        <w:t xml:space="preserve">Na základe vyššie uvedeného sa preto </w:t>
      </w:r>
      <w:r w:rsidRPr="00510FD4">
        <w:rPr>
          <w:rFonts w:ascii="Book Antiqua" w:hAnsi="Book Antiqua"/>
          <w:b/>
          <w:sz w:val="22"/>
          <w:szCs w:val="22"/>
        </w:rPr>
        <w:t>navrhuje, aby počas volebnej kampane vo voľbách do orgánov samosprávnych krajov bolo možné vysielať politickú reklamu za tých istých podmienok, ako je to v prípade volebnej kampane pri iných typoch volieb</w:t>
      </w:r>
      <w:r w:rsidRPr="00510FD4">
        <w:rPr>
          <w:rFonts w:ascii="Book Antiqua" w:hAnsi="Book Antiqua"/>
          <w:sz w:val="22"/>
          <w:szCs w:val="22"/>
        </w:rPr>
        <w:t>. Kladie sa dôraz na vyváženie podmienok v kontexte z(ne)</w:t>
      </w:r>
      <w:proofErr w:type="spellStart"/>
      <w:r w:rsidRPr="00510FD4">
        <w:rPr>
          <w:rFonts w:ascii="Book Antiqua" w:hAnsi="Book Antiqua"/>
          <w:sz w:val="22"/>
          <w:szCs w:val="22"/>
        </w:rPr>
        <w:t>výhodňovania</w:t>
      </w:r>
      <w:proofErr w:type="spellEnd"/>
      <w:r w:rsidRPr="00510FD4">
        <w:rPr>
          <w:rFonts w:ascii="Book Antiqua" w:hAnsi="Book Antiqua"/>
          <w:sz w:val="22"/>
          <w:szCs w:val="22"/>
        </w:rPr>
        <w:t xml:space="preserve"> ktoréhokoľvek kandidáta. </w:t>
      </w:r>
    </w:p>
    <w:p w:rsidR="00151FDD" w:rsidRPr="00510FD4" w:rsidRDefault="00510FD4">
      <w:pPr>
        <w:spacing w:before="120" w:line="276" w:lineRule="auto"/>
        <w:ind w:firstLine="708"/>
        <w:jc w:val="both"/>
        <w:rPr>
          <w:rFonts w:ascii="Book Antiqua" w:hAnsi="Book Antiqua"/>
          <w:sz w:val="22"/>
          <w:szCs w:val="22"/>
        </w:rPr>
      </w:pPr>
      <w:r w:rsidRPr="00510FD4">
        <w:rPr>
          <w:rFonts w:ascii="Book Antiqua" w:hAnsi="Book Antiqua"/>
          <w:sz w:val="22"/>
          <w:szCs w:val="22"/>
        </w:rPr>
        <w:t xml:space="preserve">Upravuje sa aj financovanie politickej reklamy, kde náklady vo vysielaní uhrádzajú samotní kandidáti na funkciu predsedu alebo poslanca v župných či komunálnych voľbách. Samozrejmosťou je zavedenie povinnosti vysielateľa určiť rovnaké podmienky nákupu vysielacieho času a rovnaké cenové a platové podmienky pre všetkých kandidátov. </w:t>
      </w:r>
    </w:p>
    <w:p w:rsidR="00151FDD" w:rsidRPr="00510FD4" w:rsidRDefault="00510FD4">
      <w:pPr>
        <w:spacing w:before="120" w:line="276" w:lineRule="auto"/>
        <w:ind w:firstLine="708"/>
        <w:jc w:val="both"/>
        <w:rPr>
          <w:rFonts w:ascii="Book Antiqua" w:hAnsi="Book Antiqua"/>
          <w:sz w:val="22"/>
          <w:szCs w:val="22"/>
        </w:rPr>
      </w:pPr>
      <w:r w:rsidRPr="00510FD4">
        <w:rPr>
          <w:rFonts w:ascii="Book Antiqua" w:hAnsi="Book Antiqua"/>
          <w:sz w:val="22"/>
          <w:szCs w:val="22"/>
        </w:rPr>
        <w:t xml:space="preserve">Vzhľadom k tomu, že § 12 upravuje spoločné ustanovenia k vysielaniu politickej reklamy pre voľby do NR SR, Európskeho parlamentu a pre voľby prezidenta Slovenskej republiky, je potrebné určiť, že sa táto právna úprava vzťahuje aj na vysielanie politickej </w:t>
      </w:r>
      <w:r w:rsidRPr="00510FD4">
        <w:rPr>
          <w:rFonts w:ascii="Book Antiqua" w:hAnsi="Book Antiqua"/>
          <w:sz w:val="22"/>
          <w:szCs w:val="22"/>
        </w:rPr>
        <w:lastRenderedPageBreak/>
        <w:t>reklamy počas volebnej kampane vo voľbách do orgánov samosprávnych krajov, avšak len primerane (napr. neuplatní sa § 12 ods. 2 zákona).</w:t>
      </w:r>
    </w:p>
    <w:p w:rsidR="00151FDD" w:rsidRPr="00510FD4" w:rsidRDefault="00151FDD">
      <w:pPr>
        <w:spacing w:before="120" w:line="276" w:lineRule="auto"/>
        <w:jc w:val="both"/>
        <w:rPr>
          <w:rFonts w:ascii="Book Antiqua" w:hAnsi="Book Antiqua"/>
          <w:sz w:val="22"/>
          <w:szCs w:val="22"/>
        </w:rPr>
      </w:pPr>
    </w:p>
    <w:p w:rsidR="00151FDD" w:rsidRPr="00510FD4" w:rsidRDefault="00510FD4">
      <w:pPr>
        <w:spacing w:before="120" w:line="276" w:lineRule="auto"/>
        <w:jc w:val="both"/>
        <w:rPr>
          <w:rFonts w:ascii="Book Antiqua" w:hAnsi="Book Antiqua"/>
          <w:sz w:val="22"/>
          <w:szCs w:val="22"/>
        </w:rPr>
      </w:pPr>
      <w:r w:rsidRPr="00510FD4">
        <w:rPr>
          <w:rFonts w:ascii="Book Antiqua" w:hAnsi="Book Antiqua"/>
          <w:b/>
          <w:sz w:val="22"/>
          <w:szCs w:val="22"/>
        </w:rPr>
        <w:t>K Čl. II</w:t>
      </w:r>
    </w:p>
    <w:p w:rsidR="00151FDD" w:rsidRPr="00510FD4" w:rsidRDefault="00510FD4">
      <w:pPr>
        <w:pStyle w:val="Normlnywebov"/>
        <w:spacing w:before="120" w:line="276" w:lineRule="auto"/>
        <w:ind w:firstLine="708"/>
        <w:jc w:val="both"/>
        <w:rPr>
          <w:rFonts w:ascii="Book Antiqua" w:hAnsi="Book Antiqua"/>
          <w:sz w:val="22"/>
          <w:szCs w:val="22"/>
        </w:rPr>
      </w:pPr>
      <w:r w:rsidRPr="00510FD4">
        <w:rPr>
          <w:rFonts w:ascii="Book Antiqua" w:hAnsi="Book Antiqua"/>
          <w:bCs/>
          <w:sz w:val="22"/>
          <w:szCs w:val="22"/>
        </w:rPr>
        <w:t xml:space="preserve">Navrhuje sa účinnosť predkladaného návrhu zákona so zohľadnením potrebnej dĺžky </w:t>
      </w:r>
      <w:proofErr w:type="spellStart"/>
      <w:r w:rsidRPr="00510FD4">
        <w:rPr>
          <w:rFonts w:ascii="Book Antiqua" w:hAnsi="Book Antiqua"/>
          <w:bCs/>
          <w:sz w:val="22"/>
          <w:szCs w:val="22"/>
        </w:rPr>
        <w:t>legisvakančnej</w:t>
      </w:r>
      <w:proofErr w:type="spellEnd"/>
      <w:r w:rsidRPr="00510FD4">
        <w:rPr>
          <w:rFonts w:ascii="Book Antiqua" w:hAnsi="Book Antiqua"/>
          <w:bCs/>
          <w:sz w:val="22"/>
          <w:szCs w:val="22"/>
        </w:rPr>
        <w:t xml:space="preserve"> lehoty na</w:t>
      </w:r>
      <w:r w:rsidRPr="00510FD4">
        <w:rPr>
          <w:rFonts w:ascii="Book Antiqua" w:hAnsi="Book Antiqua"/>
          <w:sz w:val="22"/>
          <w:szCs w:val="22"/>
        </w:rPr>
        <w:t xml:space="preserve"> 1. januára 2019.</w:t>
      </w:r>
    </w:p>
    <w:p w:rsidR="00151FDD" w:rsidRPr="00510FD4" w:rsidRDefault="00151FDD">
      <w:pPr>
        <w:pStyle w:val="Normlnywebov"/>
        <w:spacing w:before="120" w:line="276" w:lineRule="auto"/>
        <w:jc w:val="both"/>
        <w:rPr>
          <w:rFonts w:ascii="Book Antiqua" w:hAnsi="Book Antiqua"/>
          <w:b/>
          <w:sz w:val="22"/>
          <w:szCs w:val="22"/>
        </w:rPr>
      </w:pPr>
    </w:p>
    <w:p w:rsidR="00151FDD" w:rsidRPr="00510FD4" w:rsidRDefault="00151FDD">
      <w:pPr>
        <w:spacing w:before="120" w:line="276" w:lineRule="auto"/>
        <w:jc w:val="both"/>
        <w:rPr>
          <w:rFonts w:ascii="Book Antiqua" w:hAnsi="Book Antiqua"/>
          <w:sz w:val="22"/>
          <w:szCs w:val="22"/>
        </w:rPr>
      </w:pPr>
    </w:p>
    <w:p w:rsidR="00151FDD" w:rsidRPr="00510FD4" w:rsidRDefault="00151FDD">
      <w:pPr>
        <w:spacing w:before="120" w:line="276" w:lineRule="auto"/>
        <w:jc w:val="both"/>
        <w:rPr>
          <w:rFonts w:ascii="Book Antiqua" w:hAnsi="Book Antiqua"/>
          <w:sz w:val="22"/>
          <w:szCs w:val="22"/>
        </w:rPr>
      </w:pPr>
    </w:p>
    <w:p w:rsidR="00151FDD" w:rsidRPr="00510FD4" w:rsidRDefault="00151FDD">
      <w:pPr>
        <w:spacing w:before="120" w:line="276" w:lineRule="auto"/>
        <w:rPr>
          <w:rFonts w:ascii="Book Antiqua" w:hAnsi="Book Antiqua"/>
          <w:b/>
          <w:bCs/>
          <w:caps/>
          <w:spacing w:val="30"/>
          <w:sz w:val="22"/>
          <w:szCs w:val="22"/>
        </w:rPr>
      </w:pPr>
    </w:p>
    <w:p w:rsidR="00151FDD" w:rsidRPr="00510FD4" w:rsidRDefault="00151FDD">
      <w:pPr>
        <w:spacing w:before="120" w:line="276" w:lineRule="auto"/>
        <w:rPr>
          <w:rFonts w:ascii="Book Antiqua" w:hAnsi="Book Antiqua"/>
          <w:b/>
          <w:bCs/>
          <w:caps/>
          <w:spacing w:val="30"/>
          <w:sz w:val="22"/>
          <w:szCs w:val="22"/>
        </w:rPr>
      </w:pPr>
    </w:p>
    <w:p w:rsidR="00151FDD" w:rsidRPr="00510FD4" w:rsidRDefault="00151FDD">
      <w:pPr>
        <w:spacing w:before="120" w:line="276" w:lineRule="auto"/>
        <w:rPr>
          <w:rFonts w:ascii="Book Antiqua" w:hAnsi="Book Antiqua"/>
          <w:b/>
          <w:bCs/>
          <w:caps/>
          <w:spacing w:val="30"/>
          <w:sz w:val="22"/>
          <w:szCs w:val="22"/>
        </w:rPr>
      </w:pPr>
    </w:p>
    <w:p w:rsidR="00151FDD" w:rsidRPr="00510FD4" w:rsidRDefault="00151FDD">
      <w:pPr>
        <w:spacing w:before="120" w:line="276" w:lineRule="auto"/>
        <w:rPr>
          <w:rFonts w:ascii="Book Antiqua" w:hAnsi="Book Antiqua"/>
          <w:b/>
          <w:bCs/>
          <w:caps/>
          <w:spacing w:val="30"/>
          <w:sz w:val="22"/>
          <w:szCs w:val="22"/>
        </w:rPr>
      </w:pPr>
    </w:p>
    <w:p w:rsidR="00151FDD" w:rsidRPr="00510FD4" w:rsidRDefault="00151FDD">
      <w:pPr>
        <w:spacing w:before="120" w:line="276" w:lineRule="auto"/>
        <w:rPr>
          <w:rFonts w:ascii="Book Antiqua" w:hAnsi="Book Antiqua"/>
          <w:b/>
          <w:bCs/>
          <w:caps/>
          <w:spacing w:val="30"/>
          <w:sz w:val="22"/>
          <w:szCs w:val="22"/>
        </w:rPr>
      </w:pPr>
    </w:p>
    <w:p w:rsidR="00151FDD" w:rsidRPr="00510FD4" w:rsidRDefault="00151FDD">
      <w:pPr>
        <w:spacing w:before="120" w:line="276" w:lineRule="auto"/>
        <w:rPr>
          <w:rFonts w:ascii="Book Antiqua" w:hAnsi="Book Antiqua"/>
          <w:b/>
          <w:bCs/>
          <w:caps/>
          <w:spacing w:val="30"/>
          <w:sz w:val="22"/>
          <w:szCs w:val="22"/>
        </w:rPr>
      </w:pPr>
    </w:p>
    <w:p w:rsidR="00151FDD" w:rsidRPr="00510FD4" w:rsidRDefault="00151FDD">
      <w:pPr>
        <w:spacing w:before="120" w:line="276" w:lineRule="auto"/>
        <w:rPr>
          <w:rFonts w:ascii="Book Antiqua" w:hAnsi="Book Antiqua"/>
          <w:b/>
          <w:bCs/>
          <w:caps/>
          <w:spacing w:val="30"/>
          <w:sz w:val="22"/>
          <w:szCs w:val="22"/>
        </w:rPr>
      </w:pPr>
    </w:p>
    <w:p w:rsidR="00151FDD" w:rsidRPr="00510FD4" w:rsidRDefault="00151FDD">
      <w:pPr>
        <w:spacing w:before="120" w:line="276" w:lineRule="auto"/>
        <w:rPr>
          <w:rFonts w:ascii="Book Antiqua" w:hAnsi="Book Antiqua"/>
          <w:b/>
          <w:bCs/>
          <w:caps/>
          <w:spacing w:val="30"/>
          <w:sz w:val="22"/>
          <w:szCs w:val="22"/>
        </w:rPr>
      </w:pPr>
    </w:p>
    <w:p w:rsidR="00151FDD" w:rsidRPr="00510FD4" w:rsidRDefault="00510FD4">
      <w:pPr>
        <w:spacing w:before="120" w:line="276" w:lineRule="auto"/>
        <w:jc w:val="center"/>
        <w:rPr>
          <w:rFonts w:ascii="Book Antiqua" w:hAnsi="Book Antiqua"/>
          <w:sz w:val="22"/>
          <w:szCs w:val="22"/>
        </w:rPr>
      </w:pPr>
      <w:r w:rsidRPr="00510FD4">
        <w:rPr>
          <w:rFonts w:ascii="Book Antiqua" w:hAnsi="Book Antiqua"/>
          <w:sz w:val="22"/>
          <w:szCs w:val="22"/>
        </w:rPr>
        <w:br w:type="page"/>
      </w:r>
    </w:p>
    <w:p w:rsidR="00151FDD" w:rsidRPr="00510FD4" w:rsidRDefault="00151FDD">
      <w:pPr>
        <w:spacing w:before="120" w:line="276" w:lineRule="auto"/>
        <w:jc w:val="center"/>
        <w:rPr>
          <w:rFonts w:ascii="Book Antiqua" w:hAnsi="Book Antiqua"/>
          <w:b/>
          <w:bCs/>
          <w:caps/>
          <w:spacing w:val="30"/>
          <w:sz w:val="22"/>
          <w:szCs w:val="22"/>
        </w:rPr>
      </w:pPr>
    </w:p>
    <w:p w:rsidR="00151FDD" w:rsidRPr="00510FD4" w:rsidRDefault="00510FD4">
      <w:pPr>
        <w:spacing w:before="120" w:line="276" w:lineRule="auto"/>
        <w:jc w:val="center"/>
        <w:rPr>
          <w:rFonts w:ascii="Book Antiqua" w:hAnsi="Book Antiqua"/>
          <w:sz w:val="22"/>
          <w:szCs w:val="22"/>
        </w:rPr>
      </w:pPr>
      <w:r w:rsidRPr="00510FD4">
        <w:rPr>
          <w:rFonts w:ascii="Book Antiqua" w:hAnsi="Book Antiqua"/>
          <w:b/>
          <w:bCs/>
          <w:caps/>
          <w:spacing w:val="30"/>
          <w:sz w:val="22"/>
          <w:szCs w:val="22"/>
        </w:rPr>
        <w:t>DOLOŽKA ZLUČITEĽNOSTI</w:t>
      </w:r>
    </w:p>
    <w:p w:rsidR="00151FDD" w:rsidRPr="00510FD4" w:rsidRDefault="00510FD4">
      <w:pPr>
        <w:pStyle w:val="Normlnywebov"/>
        <w:spacing w:before="120" w:line="276" w:lineRule="auto"/>
        <w:jc w:val="center"/>
        <w:rPr>
          <w:rFonts w:ascii="Book Antiqua" w:hAnsi="Book Antiqua"/>
          <w:sz w:val="22"/>
          <w:szCs w:val="22"/>
        </w:rPr>
      </w:pPr>
      <w:r w:rsidRPr="00510FD4">
        <w:rPr>
          <w:rFonts w:ascii="Book Antiqua" w:hAnsi="Book Antiqua"/>
          <w:b/>
          <w:bCs/>
          <w:sz w:val="22"/>
          <w:szCs w:val="22"/>
        </w:rPr>
        <w:t>návrhu zákona</w:t>
      </w:r>
      <w:r w:rsidRPr="00510FD4">
        <w:rPr>
          <w:rFonts w:ascii="Book Antiqua" w:hAnsi="Book Antiqua"/>
          <w:sz w:val="22"/>
          <w:szCs w:val="22"/>
        </w:rPr>
        <w:t xml:space="preserve"> </w:t>
      </w:r>
      <w:r w:rsidRPr="00510FD4">
        <w:rPr>
          <w:rFonts w:ascii="Book Antiqua" w:hAnsi="Book Antiqua"/>
          <w:b/>
          <w:bCs/>
          <w:sz w:val="22"/>
          <w:szCs w:val="22"/>
        </w:rPr>
        <w:t>s právom Európskej únie</w:t>
      </w:r>
    </w:p>
    <w:p w:rsidR="00151FDD" w:rsidRPr="00510FD4" w:rsidRDefault="00510FD4">
      <w:pPr>
        <w:pStyle w:val="Normlnywebov"/>
        <w:spacing w:before="120" w:line="276" w:lineRule="auto"/>
        <w:jc w:val="both"/>
        <w:rPr>
          <w:rFonts w:ascii="Book Antiqua" w:hAnsi="Book Antiqua"/>
          <w:sz w:val="22"/>
          <w:szCs w:val="22"/>
        </w:rPr>
      </w:pPr>
      <w:r w:rsidRPr="00510FD4">
        <w:rPr>
          <w:rFonts w:ascii="Book Antiqua" w:hAnsi="Book Antiqua"/>
          <w:sz w:val="22"/>
          <w:szCs w:val="22"/>
        </w:rPr>
        <w:t> </w:t>
      </w:r>
    </w:p>
    <w:p w:rsidR="00151FDD" w:rsidRPr="00510FD4" w:rsidRDefault="00510FD4">
      <w:pPr>
        <w:pStyle w:val="Normlnywebov"/>
        <w:spacing w:before="120" w:line="276" w:lineRule="auto"/>
        <w:jc w:val="both"/>
        <w:rPr>
          <w:rFonts w:ascii="Book Antiqua" w:hAnsi="Book Antiqua"/>
          <w:sz w:val="22"/>
          <w:szCs w:val="22"/>
        </w:rPr>
      </w:pPr>
      <w:r w:rsidRPr="00510FD4">
        <w:rPr>
          <w:rFonts w:ascii="Book Antiqua" w:hAnsi="Book Antiqua"/>
          <w:b/>
          <w:bCs/>
          <w:sz w:val="22"/>
          <w:szCs w:val="22"/>
        </w:rPr>
        <w:t>1. Navrhovateľ zákona:</w:t>
      </w:r>
      <w:r w:rsidRPr="00510FD4">
        <w:rPr>
          <w:rFonts w:ascii="Book Antiqua" w:hAnsi="Book Antiqua"/>
          <w:sz w:val="22"/>
          <w:szCs w:val="22"/>
        </w:rPr>
        <w:t xml:space="preserve"> skupina poslancov Národnej rady Slovenskej republiky </w:t>
      </w:r>
    </w:p>
    <w:p w:rsidR="00151FDD" w:rsidRPr="00510FD4" w:rsidRDefault="00151FDD">
      <w:pPr>
        <w:pStyle w:val="Normlnywebov"/>
        <w:spacing w:before="120" w:line="276" w:lineRule="auto"/>
        <w:jc w:val="both"/>
        <w:rPr>
          <w:rFonts w:ascii="Book Antiqua" w:hAnsi="Book Antiqua"/>
          <w:sz w:val="22"/>
          <w:szCs w:val="22"/>
        </w:rPr>
      </w:pPr>
    </w:p>
    <w:p w:rsidR="00151FDD" w:rsidRPr="00510FD4" w:rsidRDefault="00510FD4">
      <w:pPr>
        <w:pStyle w:val="Normlnywebov"/>
        <w:spacing w:before="120" w:line="276" w:lineRule="auto"/>
        <w:jc w:val="both"/>
        <w:rPr>
          <w:rFonts w:ascii="Book Antiqua" w:hAnsi="Book Antiqua"/>
          <w:sz w:val="22"/>
          <w:szCs w:val="22"/>
        </w:rPr>
      </w:pPr>
      <w:r w:rsidRPr="00510FD4">
        <w:rPr>
          <w:rFonts w:ascii="Book Antiqua" w:hAnsi="Book Antiqua"/>
          <w:b/>
          <w:bCs/>
          <w:sz w:val="22"/>
          <w:szCs w:val="22"/>
        </w:rPr>
        <w:t>2. Názov návrhu zákona:</w:t>
      </w:r>
      <w:r w:rsidRPr="00510FD4">
        <w:rPr>
          <w:rFonts w:ascii="Book Antiqua" w:hAnsi="Book Antiqua"/>
          <w:sz w:val="22"/>
          <w:szCs w:val="22"/>
        </w:rPr>
        <w:t xml:space="preserve"> návrh na vydanie zákona, ktorým sa mení a dopĺňa </w:t>
      </w:r>
      <w:r w:rsidRPr="00510FD4">
        <w:rPr>
          <w:rFonts w:ascii="Book Antiqua" w:hAnsi="Book Antiqua"/>
          <w:bCs/>
          <w:sz w:val="22"/>
          <w:szCs w:val="22"/>
        </w:rPr>
        <w:t xml:space="preserve">zákon              </w:t>
      </w:r>
      <w:r w:rsidRPr="00510FD4">
        <w:rPr>
          <w:rFonts w:ascii="Book Antiqua" w:hAnsi="Book Antiqua"/>
          <w:sz w:val="22"/>
          <w:szCs w:val="22"/>
        </w:rPr>
        <w:t>č</w:t>
      </w:r>
      <w:r w:rsidRPr="00510FD4">
        <w:rPr>
          <w:rFonts w:ascii="Book Antiqua" w:hAnsi="Book Antiqua" w:cs="Book Antiqua"/>
          <w:sz w:val="22"/>
          <w:szCs w:val="22"/>
        </w:rPr>
        <w:t xml:space="preserve">. </w:t>
      </w:r>
      <w:r w:rsidRPr="00510FD4">
        <w:rPr>
          <w:rFonts w:ascii="Book Antiqua" w:hAnsi="Book Antiqua"/>
          <w:sz w:val="22"/>
          <w:szCs w:val="22"/>
        </w:rPr>
        <w:t>181/2014</w:t>
      </w:r>
      <w:r w:rsidRPr="00510FD4">
        <w:rPr>
          <w:rFonts w:ascii="Book Antiqua" w:hAnsi="Book Antiqua" w:cs="Book Antiqua"/>
          <w:sz w:val="22"/>
          <w:szCs w:val="22"/>
        </w:rPr>
        <w:t xml:space="preserve"> Z. z. o </w:t>
      </w:r>
      <w:r w:rsidRPr="00510FD4">
        <w:rPr>
          <w:rFonts w:ascii="Book Antiqua" w:hAnsi="Book Antiqua"/>
          <w:sz w:val="22"/>
          <w:szCs w:val="22"/>
        </w:rPr>
        <w:t>volebnej kampani a o zmene a doplnení zákona č. 85/2005 Z. z. o politických stranách a politických hnutiach v znení neskorších predpisov v znení neskorších predpisov</w:t>
      </w:r>
    </w:p>
    <w:p w:rsidR="00151FDD" w:rsidRPr="00510FD4" w:rsidRDefault="00151FDD">
      <w:pPr>
        <w:pStyle w:val="Normlnywebov"/>
        <w:spacing w:before="120" w:line="276" w:lineRule="auto"/>
        <w:jc w:val="both"/>
        <w:rPr>
          <w:rFonts w:ascii="Book Antiqua" w:hAnsi="Book Antiqua"/>
          <w:b/>
          <w:bCs/>
          <w:sz w:val="22"/>
          <w:szCs w:val="22"/>
        </w:rPr>
      </w:pPr>
    </w:p>
    <w:p w:rsidR="00151FDD" w:rsidRPr="00510FD4" w:rsidRDefault="00510FD4">
      <w:pPr>
        <w:pStyle w:val="Normlnywebov"/>
        <w:spacing w:before="120" w:line="276" w:lineRule="auto"/>
        <w:jc w:val="both"/>
        <w:rPr>
          <w:rFonts w:ascii="Book Antiqua" w:hAnsi="Book Antiqua"/>
          <w:sz w:val="22"/>
          <w:szCs w:val="22"/>
        </w:rPr>
      </w:pPr>
      <w:r w:rsidRPr="00510FD4">
        <w:rPr>
          <w:rFonts w:ascii="Book Antiqua" w:hAnsi="Book Antiqua"/>
          <w:b/>
          <w:bCs/>
          <w:sz w:val="22"/>
          <w:szCs w:val="22"/>
        </w:rPr>
        <w:t>3. Predmet návrhu zákona:</w:t>
      </w:r>
    </w:p>
    <w:p w:rsidR="00151FDD" w:rsidRPr="00510FD4" w:rsidRDefault="00510FD4">
      <w:pPr>
        <w:pStyle w:val="Normlnywebov"/>
        <w:numPr>
          <w:ilvl w:val="0"/>
          <w:numId w:val="1"/>
        </w:numPr>
        <w:spacing w:before="120" w:line="276" w:lineRule="auto"/>
        <w:ind w:firstLine="0"/>
        <w:jc w:val="both"/>
        <w:rPr>
          <w:rFonts w:ascii="Book Antiqua" w:hAnsi="Book Antiqua"/>
          <w:sz w:val="22"/>
          <w:szCs w:val="22"/>
        </w:rPr>
      </w:pPr>
      <w:r w:rsidRPr="00510FD4">
        <w:rPr>
          <w:rFonts w:ascii="Book Antiqua" w:hAnsi="Book Antiqua"/>
          <w:bCs/>
          <w:sz w:val="22"/>
          <w:szCs w:val="22"/>
        </w:rPr>
        <w:t>nie je upravený v primárnom práve Európskej únie,</w:t>
      </w:r>
    </w:p>
    <w:p w:rsidR="00151FDD" w:rsidRPr="00510FD4" w:rsidRDefault="00510FD4">
      <w:pPr>
        <w:pStyle w:val="Normlnywebov"/>
        <w:numPr>
          <w:ilvl w:val="0"/>
          <w:numId w:val="1"/>
        </w:numPr>
        <w:spacing w:before="120" w:line="276" w:lineRule="auto"/>
        <w:ind w:firstLine="0"/>
        <w:jc w:val="both"/>
        <w:rPr>
          <w:rFonts w:ascii="Book Antiqua" w:hAnsi="Book Antiqua"/>
          <w:sz w:val="22"/>
          <w:szCs w:val="22"/>
        </w:rPr>
      </w:pPr>
      <w:r w:rsidRPr="00510FD4">
        <w:rPr>
          <w:rFonts w:ascii="Book Antiqua" w:hAnsi="Book Antiqua"/>
          <w:bCs/>
          <w:sz w:val="22"/>
          <w:szCs w:val="22"/>
        </w:rPr>
        <w:t>nie je upravený v sekundárnom práve Európskej únie,</w:t>
      </w:r>
    </w:p>
    <w:p w:rsidR="00151FDD" w:rsidRPr="00510FD4" w:rsidRDefault="00510FD4">
      <w:pPr>
        <w:pStyle w:val="Normlnywebov"/>
        <w:numPr>
          <w:ilvl w:val="0"/>
          <w:numId w:val="1"/>
        </w:numPr>
        <w:spacing w:before="120" w:line="276" w:lineRule="auto"/>
        <w:ind w:firstLine="0"/>
        <w:jc w:val="both"/>
        <w:rPr>
          <w:rFonts w:ascii="Book Antiqua" w:hAnsi="Book Antiqua"/>
          <w:sz w:val="22"/>
          <w:szCs w:val="22"/>
        </w:rPr>
      </w:pPr>
      <w:r w:rsidRPr="00510FD4">
        <w:rPr>
          <w:rFonts w:ascii="Book Antiqua" w:hAnsi="Book Antiqua"/>
          <w:bCs/>
          <w:sz w:val="22"/>
          <w:szCs w:val="22"/>
        </w:rPr>
        <w:t>nie je obsiahnutý v judikatúre Súdneho dvora Európskej únie.</w:t>
      </w:r>
      <w:r w:rsidRPr="00510FD4">
        <w:rPr>
          <w:rFonts w:ascii="Book Antiqua" w:hAnsi="Book Antiqua"/>
          <w:sz w:val="22"/>
          <w:szCs w:val="22"/>
        </w:rPr>
        <w:t> </w:t>
      </w:r>
    </w:p>
    <w:p w:rsidR="00151FDD" w:rsidRPr="00510FD4" w:rsidRDefault="00151FDD">
      <w:pPr>
        <w:pStyle w:val="Normlnywebov"/>
        <w:spacing w:before="120" w:line="276" w:lineRule="auto"/>
        <w:jc w:val="both"/>
        <w:rPr>
          <w:rFonts w:ascii="Book Antiqua" w:hAnsi="Book Antiqua"/>
          <w:b/>
          <w:bCs/>
          <w:sz w:val="22"/>
          <w:szCs w:val="22"/>
        </w:rPr>
      </w:pPr>
    </w:p>
    <w:p w:rsidR="00151FDD" w:rsidRPr="00510FD4" w:rsidRDefault="00510FD4">
      <w:pPr>
        <w:pStyle w:val="Normlnywebov"/>
        <w:spacing w:before="120" w:line="276" w:lineRule="auto"/>
        <w:jc w:val="both"/>
        <w:rPr>
          <w:rFonts w:ascii="Book Antiqua" w:hAnsi="Book Antiqua"/>
          <w:sz w:val="22"/>
          <w:szCs w:val="22"/>
        </w:rPr>
      </w:pPr>
      <w:r w:rsidRPr="00510FD4">
        <w:rPr>
          <w:rFonts w:ascii="Book Antiqua" w:hAnsi="Book Antiqua"/>
          <w:b/>
          <w:bCs/>
          <w:sz w:val="22"/>
          <w:szCs w:val="22"/>
        </w:rPr>
        <w:t>Vzhľadom na to, že predmet návrhu zákona nie je upravený v práve Európskej únie, je bezpredmetné vyjadrovať sa k bodom 4. a 5.</w:t>
      </w:r>
    </w:p>
    <w:p w:rsidR="00151FDD" w:rsidRPr="00510FD4" w:rsidRDefault="00510FD4">
      <w:pPr>
        <w:spacing w:before="120" w:line="276" w:lineRule="auto"/>
        <w:jc w:val="both"/>
        <w:rPr>
          <w:rFonts w:ascii="Book Antiqua" w:hAnsi="Book Antiqua"/>
          <w:sz w:val="22"/>
          <w:szCs w:val="22"/>
        </w:rPr>
      </w:pPr>
      <w:r w:rsidRPr="00510FD4">
        <w:rPr>
          <w:rFonts w:ascii="Book Antiqua" w:hAnsi="Book Antiqua"/>
          <w:b/>
          <w:bCs/>
          <w:sz w:val="22"/>
          <w:szCs w:val="22"/>
        </w:rPr>
        <w:tab/>
      </w:r>
    </w:p>
    <w:p w:rsidR="00151FDD" w:rsidRPr="00510FD4" w:rsidRDefault="00151FDD">
      <w:pPr>
        <w:spacing w:before="120" w:line="276" w:lineRule="auto"/>
        <w:jc w:val="both"/>
        <w:rPr>
          <w:rFonts w:ascii="Book Antiqua" w:hAnsi="Book Antiqua"/>
          <w:b/>
          <w:bCs/>
          <w:sz w:val="22"/>
          <w:szCs w:val="22"/>
        </w:rPr>
      </w:pPr>
    </w:p>
    <w:p w:rsidR="00151FDD" w:rsidRPr="00510FD4" w:rsidRDefault="00151FDD">
      <w:pPr>
        <w:spacing w:before="120" w:line="276" w:lineRule="auto"/>
        <w:jc w:val="center"/>
        <w:rPr>
          <w:rFonts w:ascii="Book Antiqua" w:hAnsi="Book Antiqua"/>
          <w:b/>
          <w:bCs/>
          <w:caps/>
          <w:spacing w:val="30"/>
          <w:sz w:val="22"/>
          <w:szCs w:val="22"/>
        </w:rPr>
      </w:pPr>
    </w:p>
    <w:p w:rsidR="00151FDD" w:rsidRPr="00510FD4" w:rsidRDefault="00151FDD">
      <w:pPr>
        <w:spacing w:before="120" w:line="276" w:lineRule="auto"/>
        <w:jc w:val="center"/>
        <w:rPr>
          <w:rFonts w:ascii="Book Antiqua" w:hAnsi="Book Antiqua"/>
          <w:b/>
          <w:bCs/>
          <w:caps/>
          <w:spacing w:val="30"/>
          <w:sz w:val="22"/>
          <w:szCs w:val="22"/>
        </w:rPr>
      </w:pPr>
    </w:p>
    <w:p w:rsidR="00151FDD" w:rsidRPr="00510FD4" w:rsidRDefault="00151FDD">
      <w:pPr>
        <w:spacing w:before="120" w:line="276" w:lineRule="auto"/>
        <w:jc w:val="center"/>
        <w:rPr>
          <w:rFonts w:ascii="Book Antiqua" w:hAnsi="Book Antiqua"/>
          <w:b/>
          <w:bCs/>
          <w:caps/>
          <w:spacing w:val="30"/>
          <w:sz w:val="22"/>
          <w:szCs w:val="22"/>
        </w:rPr>
      </w:pPr>
    </w:p>
    <w:p w:rsidR="00151FDD" w:rsidRPr="00510FD4" w:rsidRDefault="00151FDD">
      <w:pPr>
        <w:spacing w:before="120" w:line="276" w:lineRule="auto"/>
        <w:jc w:val="center"/>
        <w:rPr>
          <w:rFonts w:ascii="Book Antiqua" w:hAnsi="Book Antiqua"/>
          <w:b/>
          <w:bCs/>
          <w:caps/>
          <w:spacing w:val="30"/>
          <w:sz w:val="22"/>
          <w:szCs w:val="22"/>
        </w:rPr>
      </w:pPr>
    </w:p>
    <w:p w:rsidR="00151FDD" w:rsidRPr="00510FD4" w:rsidRDefault="00151FDD">
      <w:pPr>
        <w:spacing w:before="120" w:line="276" w:lineRule="auto"/>
        <w:jc w:val="center"/>
        <w:rPr>
          <w:rFonts w:ascii="Book Antiqua" w:hAnsi="Book Antiqua"/>
          <w:b/>
          <w:bCs/>
          <w:caps/>
          <w:spacing w:val="30"/>
          <w:sz w:val="22"/>
          <w:szCs w:val="22"/>
        </w:rPr>
      </w:pPr>
    </w:p>
    <w:p w:rsidR="00151FDD" w:rsidRPr="00510FD4" w:rsidRDefault="00151FDD">
      <w:pPr>
        <w:spacing w:before="120" w:line="276" w:lineRule="auto"/>
        <w:jc w:val="center"/>
        <w:rPr>
          <w:rFonts w:ascii="Book Antiqua" w:hAnsi="Book Antiqua"/>
          <w:b/>
          <w:bCs/>
          <w:caps/>
          <w:spacing w:val="30"/>
          <w:sz w:val="22"/>
          <w:szCs w:val="22"/>
        </w:rPr>
      </w:pPr>
    </w:p>
    <w:p w:rsidR="00151FDD" w:rsidRPr="00510FD4" w:rsidRDefault="00151FDD">
      <w:pPr>
        <w:spacing w:before="120" w:line="276" w:lineRule="auto"/>
        <w:jc w:val="center"/>
        <w:rPr>
          <w:rFonts w:ascii="Book Antiqua" w:hAnsi="Book Antiqua"/>
          <w:b/>
          <w:bCs/>
          <w:caps/>
          <w:spacing w:val="30"/>
          <w:sz w:val="22"/>
          <w:szCs w:val="22"/>
        </w:rPr>
      </w:pPr>
    </w:p>
    <w:p w:rsidR="00151FDD" w:rsidRPr="00510FD4" w:rsidRDefault="00151FDD">
      <w:pPr>
        <w:spacing w:before="120" w:line="276" w:lineRule="auto"/>
        <w:jc w:val="center"/>
        <w:rPr>
          <w:rFonts w:ascii="Book Antiqua" w:hAnsi="Book Antiqua"/>
          <w:b/>
          <w:bCs/>
          <w:caps/>
          <w:spacing w:val="30"/>
          <w:sz w:val="22"/>
          <w:szCs w:val="22"/>
        </w:rPr>
      </w:pPr>
    </w:p>
    <w:p w:rsidR="00151FDD" w:rsidRPr="00510FD4" w:rsidRDefault="00151FDD">
      <w:pPr>
        <w:spacing w:before="120" w:line="276" w:lineRule="auto"/>
        <w:jc w:val="center"/>
        <w:rPr>
          <w:rFonts w:ascii="Book Antiqua" w:hAnsi="Book Antiqua"/>
          <w:b/>
          <w:bCs/>
          <w:caps/>
          <w:spacing w:val="30"/>
          <w:sz w:val="22"/>
          <w:szCs w:val="22"/>
        </w:rPr>
      </w:pPr>
    </w:p>
    <w:p w:rsidR="00151FDD" w:rsidRPr="00510FD4" w:rsidRDefault="00151FDD">
      <w:pPr>
        <w:spacing w:before="120" w:line="276" w:lineRule="auto"/>
        <w:rPr>
          <w:rFonts w:ascii="Book Antiqua" w:hAnsi="Book Antiqua"/>
          <w:sz w:val="22"/>
          <w:szCs w:val="22"/>
        </w:rPr>
      </w:pPr>
    </w:p>
    <w:p w:rsidR="00151FDD" w:rsidRPr="00510FD4" w:rsidRDefault="00510FD4">
      <w:pPr>
        <w:spacing w:before="120" w:line="276" w:lineRule="auto"/>
        <w:jc w:val="center"/>
        <w:rPr>
          <w:rFonts w:ascii="Book Antiqua" w:hAnsi="Book Antiqua"/>
          <w:sz w:val="22"/>
          <w:szCs w:val="22"/>
        </w:rPr>
      </w:pPr>
      <w:r w:rsidRPr="00510FD4">
        <w:rPr>
          <w:rFonts w:ascii="Book Antiqua" w:hAnsi="Book Antiqua"/>
          <w:b/>
          <w:bCs/>
          <w:caps/>
          <w:spacing w:val="30"/>
          <w:sz w:val="22"/>
          <w:szCs w:val="22"/>
        </w:rPr>
        <w:lastRenderedPageBreak/>
        <w:t>Doložka</w:t>
      </w:r>
    </w:p>
    <w:p w:rsidR="00151FDD" w:rsidRPr="00510FD4" w:rsidRDefault="00510FD4">
      <w:pPr>
        <w:spacing w:before="120" w:line="276" w:lineRule="auto"/>
        <w:jc w:val="center"/>
        <w:rPr>
          <w:rFonts w:ascii="Book Antiqua" w:hAnsi="Book Antiqua"/>
          <w:sz w:val="22"/>
          <w:szCs w:val="22"/>
        </w:rPr>
      </w:pPr>
      <w:r w:rsidRPr="00510FD4">
        <w:rPr>
          <w:rFonts w:ascii="Book Antiqua" w:hAnsi="Book Antiqua"/>
          <w:b/>
          <w:bCs/>
          <w:sz w:val="22"/>
          <w:szCs w:val="22"/>
        </w:rPr>
        <w:t>vybraných vplyvov</w:t>
      </w:r>
    </w:p>
    <w:p w:rsidR="00151FDD" w:rsidRPr="00510FD4" w:rsidRDefault="00151FDD">
      <w:pPr>
        <w:spacing w:before="120" w:line="276" w:lineRule="auto"/>
        <w:jc w:val="both"/>
        <w:rPr>
          <w:rFonts w:ascii="Book Antiqua" w:hAnsi="Book Antiqua"/>
          <w:sz w:val="22"/>
          <w:szCs w:val="22"/>
        </w:rPr>
      </w:pPr>
    </w:p>
    <w:p w:rsidR="00151FDD" w:rsidRPr="00510FD4" w:rsidRDefault="00510FD4">
      <w:pPr>
        <w:spacing w:before="120" w:line="276" w:lineRule="auto"/>
        <w:jc w:val="both"/>
        <w:rPr>
          <w:rFonts w:ascii="Book Antiqua" w:hAnsi="Book Antiqua"/>
          <w:sz w:val="22"/>
          <w:szCs w:val="22"/>
        </w:rPr>
      </w:pPr>
      <w:r w:rsidRPr="00510FD4">
        <w:rPr>
          <w:rFonts w:ascii="Book Antiqua" w:hAnsi="Book Antiqua"/>
          <w:b/>
          <w:bCs/>
          <w:sz w:val="22"/>
          <w:szCs w:val="22"/>
        </w:rPr>
        <w:t xml:space="preserve">A.1. Názov materiálu: </w:t>
      </w:r>
      <w:r w:rsidRPr="00510FD4">
        <w:rPr>
          <w:rFonts w:ascii="Book Antiqua" w:hAnsi="Book Antiqua"/>
          <w:sz w:val="22"/>
          <w:szCs w:val="22"/>
        </w:rPr>
        <w:t xml:space="preserve">návrh na vydanie zákona, ktorým sa mení a dopĺňa </w:t>
      </w:r>
      <w:r w:rsidRPr="00510FD4">
        <w:rPr>
          <w:rFonts w:ascii="Book Antiqua" w:hAnsi="Book Antiqua"/>
          <w:bCs/>
          <w:sz w:val="22"/>
          <w:szCs w:val="22"/>
        </w:rPr>
        <w:t xml:space="preserve">zákon </w:t>
      </w:r>
      <w:r w:rsidRPr="00510FD4">
        <w:rPr>
          <w:rFonts w:ascii="Book Antiqua" w:hAnsi="Book Antiqua"/>
          <w:sz w:val="22"/>
          <w:szCs w:val="22"/>
        </w:rPr>
        <w:t>č</w:t>
      </w:r>
      <w:r w:rsidRPr="00510FD4">
        <w:rPr>
          <w:rFonts w:ascii="Book Antiqua" w:hAnsi="Book Antiqua" w:cs="Book Antiqua"/>
          <w:sz w:val="22"/>
          <w:szCs w:val="22"/>
        </w:rPr>
        <w:t xml:space="preserve">. </w:t>
      </w:r>
      <w:r w:rsidRPr="00510FD4">
        <w:rPr>
          <w:rFonts w:ascii="Book Antiqua" w:hAnsi="Book Antiqua"/>
          <w:sz w:val="22"/>
          <w:szCs w:val="22"/>
        </w:rPr>
        <w:t>181/2014</w:t>
      </w:r>
      <w:r w:rsidRPr="00510FD4">
        <w:rPr>
          <w:rFonts w:ascii="Book Antiqua" w:hAnsi="Book Antiqua" w:cs="Book Antiqua"/>
          <w:sz w:val="22"/>
          <w:szCs w:val="22"/>
        </w:rPr>
        <w:t xml:space="preserve"> Z. z. o </w:t>
      </w:r>
      <w:r w:rsidRPr="00510FD4">
        <w:rPr>
          <w:rFonts w:ascii="Book Antiqua" w:hAnsi="Book Antiqua"/>
          <w:sz w:val="22"/>
          <w:szCs w:val="22"/>
        </w:rPr>
        <w:t>volebnej kampani a o zmene a doplnení zákona č. 85/2005 Z. z. o politických stranách a politických hnutiach v znení neskorších predpisov v znení neskorších predpisov</w:t>
      </w:r>
    </w:p>
    <w:p w:rsidR="00510FD4" w:rsidRDefault="00510FD4">
      <w:pPr>
        <w:spacing w:before="120" w:line="276" w:lineRule="auto"/>
        <w:jc w:val="both"/>
        <w:rPr>
          <w:rFonts w:ascii="Book Antiqua" w:hAnsi="Book Antiqua"/>
          <w:b/>
          <w:bCs/>
          <w:sz w:val="22"/>
          <w:szCs w:val="22"/>
        </w:rPr>
      </w:pPr>
    </w:p>
    <w:p w:rsidR="00151FDD" w:rsidRPr="00510FD4" w:rsidRDefault="00510FD4">
      <w:pPr>
        <w:spacing w:before="120" w:line="276" w:lineRule="auto"/>
        <w:jc w:val="both"/>
        <w:rPr>
          <w:rFonts w:ascii="Book Antiqua" w:hAnsi="Book Antiqua"/>
          <w:sz w:val="22"/>
          <w:szCs w:val="22"/>
        </w:rPr>
      </w:pPr>
      <w:r w:rsidRPr="00510FD4">
        <w:rPr>
          <w:rFonts w:ascii="Book Antiqua" w:hAnsi="Book Antiqua"/>
          <w:b/>
          <w:bCs/>
          <w:sz w:val="22"/>
          <w:szCs w:val="22"/>
        </w:rPr>
        <w:t>Termín začatia a ukončenia PPK:</w:t>
      </w:r>
      <w:r w:rsidRPr="00510FD4">
        <w:rPr>
          <w:rFonts w:ascii="Book Antiqua" w:hAnsi="Book Antiqua"/>
          <w:sz w:val="22"/>
          <w:szCs w:val="22"/>
        </w:rPr>
        <w:t xml:space="preserve"> </w:t>
      </w:r>
      <w:r w:rsidRPr="00510FD4">
        <w:rPr>
          <w:rFonts w:ascii="Book Antiqua" w:hAnsi="Book Antiqua"/>
          <w:i/>
          <w:iCs/>
          <w:sz w:val="22"/>
          <w:szCs w:val="22"/>
        </w:rPr>
        <w:t>bezpredmetné</w:t>
      </w:r>
    </w:p>
    <w:p w:rsidR="00151FDD" w:rsidRPr="00510FD4" w:rsidRDefault="00151FDD">
      <w:pPr>
        <w:spacing w:before="120" w:line="276" w:lineRule="auto"/>
        <w:jc w:val="both"/>
        <w:rPr>
          <w:rFonts w:ascii="Book Antiqua" w:hAnsi="Book Antiqua"/>
          <w:b/>
          <w:bCs/>
          <w:sz w:val="22"/>
          <w:szCs w:val="22"/>
        </w:rPr>
      </w:pPr>
    </w:p>
    <w:p w:rsidR="00151FDD" w:rsidRPr="00510FD4" w:rsidRDefault="00510FD4">
      <w:pPr>
        <w:spacing w:before="120" w:line="276" w:lineRule="auto"/>
        <w:jc w:val="both"/>
        <w:rPr>
          <w:rFonts w:ascii="Book Antiqua" w:hAnsi="Book Antiqua"/>
          <w:sz w:val="22"/>
          <w:szCs w:val="22"/>
        </w:rPr>
      </w:pPr>
      <w:r w:rsidRPr="00510FD4">
        <w:rPr>
          <w:rFonts w:ascii="Book Antiqua" w:hAnsi="Book Antiqua"/>
          <w:b/>
          <w:bCs/>
          <w:sz w:val="22"/>
          <w:szCs w:val="22"/>
        </w:rPr>
        <w:t>A.2. Vplyvy:</w:t>
      </w:r>
    </w:p>
    <w:tbl>
      <w:tblPr>
        <w:tblW w:w="9087" w:type="dxa"/>
        <w:tblInd w:w="-7" w:type="dxa"/>
        <w:tblBorders>
          <w:top w:val="outset" w:sz="6" w:space="0" w:color="000001"/>
          <w:left w:val="outset" w:sz="6" w:space="0" w:color="000001"/>
          <w:bottom w:val="outset" w:sz="6" w:space="0" w:color="000001"/>
          <w:right w:val="outset" w:sz="6" w:space="0" w:color="000001"/>
          <w:insideH w:val="outset" w:sz="6" w:space="0" w:color="000001"/>
          <w:insideV w:val="outset" w:sz="6" w:space="0" w:color="000001"/>
        </w:tblBorders>
        <w:tblCellMar>
          <w:left w:w="-22" w:type="dxa"/>
          <w:right w:w="0" w:type="dxa"/>
        </w:tblCellMar>
        <w:tblLook w:val="0000" w:firstRow="0" w:lastRow="0" w:firstColumn="0" w:lastColumn="0" w:noHBand="0" w:noVBand="0"/>
      </w:tblPr>
      <w:tblGrid>
        <w:gridCol w:w="5386"/>
        <w:gridCol w:w="1223"/>
        <w:gridCol w:w="1161"/>
        <w:gridCol w:w="1317"/>
      </w:tblGrid>
      <w:tr w:rsidR="00151FDD" w:rsidRPr="00510FD4">
        <w:tc>
          <w:tcPr>
            <w:tcW w:w="5664" w:type="dxa"/>
            <w:tcBorders>
              <w:top w:val="outset" w:sz="6" w:space="0" w:color="000001"/>
              <w:left w:val="outset" w:sz="6" w:space="0" w:color="000001"/>
              <w:bottom w:val="outset" w:sz="6" w:space="0" w:color="000001"/>
              <w:right w:val="outset" w:sz="6" w:space="0" w:color="000001"/>
            </w:tcBorders>
            <w:shd w:val="clear" w:color="auto" w:fill="auto"/>
            <w:tcMar>
              <w:left w:w="-22" w:type="dxa"/>
            </w:tcMar>
            <w:vAlign w:val="center"/>
          </w:tcPr>
          <w:p w:rsidR="00151FDD" w:rsidRPr="00510FD4" w:rsidRDefault="00151FDD">
            <w:pPr>
              <w:spacing w:before="120" w:line="276" w:lineRule="auto"/>
              <w:jc w:val="both"/>
              <w:rPr>
                <w:rFonts w:ascii="Book Antiqua" w:hAnsi="Book Antiqua"/>
                <w:sz w:val="22"/>
                <w:szCs w:val="22"/>
              </w:rPr>
            </w:pPr>
          </w:p>
        </w:tc>
        <w:tc>
          <w:tcPr>
            <w:tcW w:w="1045" w:type="dxa"/>
            <w:tcBorders>
              <w:top w:val="outset" w:sz="6" w:space="0" w:color="000001"/>
              <w:left w:val="outset" w:sz="6" w:space="0" w:color="000001"/>
              <w:bottom w:val="outset" w:sz="6" w:space="0" w:color="000001"/>
              <w:right w:val="outset" w:sz="6" w:space="0" w:color="000001"/>
            </w:tcBorders>
            <w:shd w:val="clear" w:color="auto" w:fill="auto"/>
            <w:tcMar>
              <w:left w:w="85" w:type="dxa"/>
              <w:right w:w="108" w:type="dxa"/>
            </w:tcMar>
            <w:vAlign w:val="center"/>
          </w:tcPr>
          <w:p w:rsidR="00151FDD" w:rsidRPr="00510FD4" w:rsidRDefault="00510FD4">
            <w:pPr>
              <w:spacing w:before="120" w:line="276" w:lineRule="auto"/>
              <w:jc w:val="both"/>
              <w:rPr>
                <w:rFonts w:ascii="Book Antiqua" w:hAnsi="Book Antiqua"/>
                <w:sz w:val="22"/>
                <w:szCs w:val="22"/>
              </w:rPr>
            </w:pPr>
            <w:r w:rsidRPr="00510FD4">
              <w:rPr>
                <w:rFonts w:ascii="Book Antiqua" w:hAnsi="Book Antiqua"/>
                <w:sz w:val="22"/>
                <w:szCs w:val="22"/>
              </w:rPr>
              <w:t> Pozitívne </w:t>
            </w:r>
          </w:p>
        </w:tc>
        <w:tc>
          <w:tcPr>
            <w:tcW w:w="1182" w:type="dxa"/>
            <w:tcBorders>
              <w:top w:val="outset" w:sz="6" w:space="0" w:color="000001"/>
              <w:left w:val="outset" w:sz="6" w:space="0" w:color="000001"/>
              <w:bottom w:val="outset" w:sz="6" w:space="0" w:color="000001"/>
              <w:right w:val="outset" w:sz="6" w:space="0" w:color="000001"/>
            </w:tcBorders>
            <w:shd w:val="clear" w:color="auto" w:fill="auto"/>
            <w:tcMar>
              <w:left w:w="85" w:type="dxa"/>
              <w:right w:w="108" w:type="dxa"/>
            </w:tcMar>
            <w:vAlign w:val="center"/>
          </w:tcPr>
          <w:p w:rsidR="00151FDD" w:rsidRPr="00510FD4" w:rsidRDefault="00510FD4">
            <w:pPr>
              <w:spacing w:before="120" w:line="276" w:lineRule="auto"/>
              <w:jc w:val="center"/>
              <w:rPr>
                <w:rFonts w:ascii="Book Antiqua" w:hAnsi="Book Antiqua"/>
                <w:sz w:val="22"/>
                <w:szCs w:val="22"/>
              </w:rPr>
            </w:pPr>
            <w:r w:rsidRPr="00510FD4">
              <w:rPr>
                <w:rFonts w:ascii="Book Antiqua" w:hAnsi="Book Antiqua"/>
                <w:sz w:val="22"/>
                <w:szCs w:val="22"/>
              </w:rPr>
              <w:t>Žiadne</w:t>
            </w:r>
          </w:p>
        </w:tc>
        <w:tc>
          <w:tcPr>
            <w:tcW w:w="1195" w:type="dxa"/>
            <w:tcBorders>
              <w:top w:val="outset" w:sz="6" w:space="0" w:color="000001"/>
              <w:left w:val="outset" w:sz="6" w:space="0" w:color="000001"/>
              <w:bottom w:val="outset" w:sz="6" w:space="0" w:color="000001"/>
              <w:right w:val="outset" w:sz="6" w:space="0" w:color="000001"/>
            </w:tcBorders>
            <w:shd w:val="clear" w:color="auto" w:fill="auto"/>
            <w:tcMar>
              <w:left w:w="85" w:type="dxa"/>
              <w:right w:w="108" w:type="dxa"/>
            </w:tcMar>
            <w:vAlign w:val="center"/>
          </w:tcPr>
          <w:p w:rsidR="00151FDD" w:rsidRPr="00510FD4" w:rsidRDefault="00510FD4">
            <w:pPr>
              <w:spacing w:before="120" w:line="276" w:lineRule="auto"/>
              <w:jc w:val="both"/>
              <w:rPr>
                <w:rFonts w:ascii="Book Antiqua" w:hAnsi="Book Antiqua"/>
                <w:sz w:val="22"/>
                <w:szCs w:val="22"/>
              </w:rPr>
            </w:pPr>
            <w:r w:rsidRPr="00510FD4">
              <w:rPr>
                <w:rFonts w:ascii="Book Antiqua" w:hAnsi="Book Antiqua"/>
                <w:sz w:val="22"/>
                <w:szCs w:val="22"/>
              </w:rPr>
              <w:t> Negatívne </w:t>
            </w:r>
          </w:p>
        </w:tc>
      </w:tr>
      <w:tr w:rsidR="00151FDD" w:rsidRPr="00510FD4">
        <w:tc>
          <w:tcPr>
            <w:tcW w:w="5664" w:type="dxa"/>
            <w:tcBorders>
              <w:top w:val="outset" w:sz="6" w:space="0" w:color="000001"/>
              <w:left w:val="outset" w:sz="6" w:space="0" w:color="000001"/>
              <w:bottom w:val="outset" w:sz="6" w:space="0" w:color="000001"/>
              <w:right w:val="outset" w:sz="6" w:space="0" w:color="000001"/>
            </w:tcBorders>
            <w:shd w:val="clear" w:color="auto" w:fill="auto"/>
            <w:tcMar>
              <w:left w:w="85" w:type="dxa"/>
              <w:right w:w="108" w:type="dxa"/>
            </w:tcMar>
            <w:vAlign w:val="center"/>
          </w:tcPr>
          <w:p w:rsidR="00151FDD" w:rsidRPr="00510FD4" w:rsidRDefault="00510FD4">
            <w:pPr>
              <w:spacing w:before="120" w:line="276" w:lineRule="auto"/>
              <w:jc w:val="both"/>
              <w:rPr>
                <w:rFonts w:ascii="Book Antiqua" w:hAnsi="Book Antiqua"/>
                <w:sz w:val="22"/>
                <w:szCs w:val="22"/>
              </w:rPr>
            </w:pPr>
            <w:r w:rsidRPr="00510FD4">
              <w:rPr>
                <w:rFonts w:ascii="Book Antiqua" w:hAnsi="Book Antiqua"/>
                <w:sz w:val="22"/>
                <w:szCs w:val="22"/>
              </w:rPr>
              <w:t>1. Vplyvy na rozpočet verejnej správy</w:t>
            </w:r>
          </w:p>
        </w:tc>
        <w:tc>
          <w:tcPr>
            <w:tcW w:w="1045" w:type="dxa"/>
            <w:tcBorders>
              <w:top w:val="outset" w:sz="6" w:space="0" w:color="000001"/>
              <w:left w:val="outset" w:sz="6" w:space="0" w:color="000001"/>
              <w:bottom w:val="outset" w:sz="6" w:space="0" w:color="000001"/>
              <w:right w:val="outset" w:sz="6" w:space="0" w:color="000001"/>
            </w:tcBorders>
            <w:shd w:val="clear" w:color="auto" w:fill="auto"/>
            <w:tcMar>
              <w:left w:w="-22" w:type="dxa"/>
            </w:tcMar>
            <w:vAlign w:val="center"/>
          </w:tcPr>
          <w:p w:rsidR="00151FDD" w:rsidRPr="00510FD4" w:rsidRDefault="00510FD4">
            <w:pPr>
              <w:spacing w:before="120" w:line="276" w:lineRule="auto"/>
              <w:jc w:val="center"/>
              <w:rPr>
                <w:rFonts w:ascii="Book Antiqua" w:hAnsi="Book Antiqua"/>
                <w:sz w:val="22"/>
                <w:szCs w:val="22"/>
              </w:rPr>
            </w:pPr>
            <w:r w:rsidRPr="00510FD4">
              <w:rPr>
                <w:rFonts w:ascii="Book Antiqua" w:hAnsi="Book Antiqua"/>
                <w:sz w:val="22"/>
                <w:szCs w:val="22"/>
              </w:rPr>
              <w:t>x</w:t>
            </w:r>
          </w:p>
        </w:tc>
        <w:tc>
          <w:tcPr>
            <w:tcW w:w="1182" w:type="dxa"/>
            <w:tcBorders>
              <w:top w:val="outset" w:sz="6" w:space="0" w:color="000001"/>
              <w:left w:val="outset" w:sz="6" w:space="0" w:color="000001"/>
              <w:bottom w:val="outset" w:sz="6" w:space="0" w:color="000001"/>
              <w:right w:val="outset" w:sz="6" w:space="0" w:color="000001"/>
            </w:tcBorders>
            <w:shd w:val="clear" w:color="auto" w:fill="auto"/>
            <w:tcMar>
              <w:left w:w="-22" w:type="dxa"/>
            </w:tcMar>
            <w:vAlign w:val="center"/>
          </w:tcPr>
          <w:p w:rsidR="00151FDD" w:rsidRPr="00510FD4" w:rsidRDefault="00151FDD">
            <w:pPr>
              <w:spacing w:before="120" w:line="276" w:lineRule="auto"/>
              <w:jc w:val="center"/>
              <w:rPr>
                <w:rFonts w:ascii="Book Antiqua" w:hAnsi="Book Antiqua"/>
                <w:sz w:val="22"/>
                <w:szCs w:val="22"/>
              </w:rPr>
            </w:pPr>
          </w:p>
        </w:tc>
        <w:tc>
          <w:tcPr>
            <w:tcW w:w="1195" w:type="dxa"/>
            <w:tcBorders>
              <w:top w:val="outset" w:sz="6" w:space="0" w:color="000001"/>
              <w:left w:val="outset" w:sz="6" w:space="0" w:color="000001"/>
              <w:bottom w:val="outset" w:sz="6" w:space="0" w:color="000001"/>
              <w:right w:val="outset" w:sz="6" w:space="0" w:color="000001"/>
            </w:tcBorders>
            <w:shd w:val="clear" w:color="auto" w:fill="auto"/>
            <w:tcMar>
              <w:left w:w="-22" w:type="dxa"/>
            </w:tcMar>
            <w:vAlign w:val="center"/>
          </w:tcPr>
          <w:p w:rsidR="00151FDD" w:rsidRPr="00510FD4" w:rsidRDefault="00151FDD">
            <w:pPr>
              <w:spacing w:before="120" w:line="276" w:lineRule="auto"/>
              <w:jc w:val="both"/>
              <w:rPr>
                <w:rFonts w:ascii="Book Antiqua" w:hAnsi="Book Antiqua"/>
                <w:sz w:val="22"/>
                <w:szCs w:val="22"/>
              </w:rPr>
            </w:pPr>
          </w:p>
        </w:tc>
      </w:tr>
      <w:tr w:rsidR="00151FDD" w:rsidRPr="00510FD4">
        <w:tc>
          <w:tcPr>
            <w:tcW w:w="5664" w:type="dxa"/>
            <w:tcBorders>
              <w:top w:val="outset" w:sz="6" w:space="0" w:color="000001"/>
              <w:left w:val="outset" w:sz="6" w:space="0" w:color="000001"/>
              <w:bottom w:val="outset" w:sz="6" w:space="0" w:color="000001"/>
              <w:right w:val="outset" w:sz="6" w:space="0" w:color="000001"/>
            </w:tcBorders>
            <w:shd w:val="clear" w:color="auto" w:fill="auto"/>
            <w:tcMar>
              <w:left w:w="85" w:type="dxa"/>
              <w:right w:w="108" w:type="dxa"/>
            </w:tcMar>
            <w:vAlign w:val="center"/>
          </w:tcPr>
          <w:p w:rsidR="00151FDD" w:rsidRPr="00510FD4" w:rsidRDefault="00510FD4">
            <w:pPr>
              <w:spacing w:before="120" w:line="276" w:lineRule="auto"/>
              <w:rPr>
                <w:rFonts w:ascii="Book Antiqua" w:hAnsi="Book Antiqua"/>
                <w:sz w:val="22"/>
                <w:szCs w:val="22"/>
              </w:rPr>
            </w:pPr>
            <w:r w:rsidRPr="00510FD4">
              <w:rPr>
                <w:rFonts w:ascii="Book Antiqua" w:hAnsi="Book Antiqua"/>
                <w:sz w:val="22"/>
                <w:szCs w:val="22"/>
              </w:rPr>
              <w:t>2. Vplyvy na podnikateľské prostredie – dochádza k zvýšeniu regulačného zaťaženia?</w:t>
            </w:r>
          </w:p>
        </w:tc>
        <w:tc>
          <w:tcPr>
            <w:tcW w:w="1045" w:type="dxa"/>
            <w:tcBorders>
              <w:top w:val="outset" w:sz="6" w:space="0" w:color="000001"/>
              <w:left w:val="outset" w:sz="6" w:space="0" w:color="000001"/>
              <w:bottom w:val="outset" w:sz="6" w:space="0" w:color="000001"/>
              <w:right w:val="outset" w:sz="6" w:space="0" w:color="000001"/>
            </w:tcBorders>
            <w:shd w:val="clear" w:color="auto" w:fill="auto"/>
            <w:tcMar>
              <w:left w:w="-22" w:type="dxa"/>
            </w:tcMar>
            <w:vAlign w:val="center"/>
          </w:tcPr>
          <w:p w:rsidR="00151FDD" w:rsidRPr="00510FD4" w:rsidRDefault="00510FD4">
            <w:pPr>
              <w:spacing w:before="120" w:line="276" w:lineRule="auto"/>
              <w:jc w:val="center"/>
              <w:rPr>
                <w:rFonts w:ascii="Book Antiqua" w:hAnsi="Book Antiqua"/>
                <w:sz w:val="22"/>
                <w:szCs w:val="22"/>
              </w:rPr>
            </w:pPr>
            <w:r w:rsidRPr="00510FD4">
              <w:rPr>
                <w:rFonts w:ascii="Book Antiqua" w:hAnsi="Book Antiqua"/>
                <w:sz w:val="22"/>
                <w:szCs w:val="22"/>
              </w:rPr>
              <w:t>x</w:t>
            </w:r>
          </w:p>
        </w:tc>
        <w:tc>
          <w:tcPr>
            <w:tcW w:w="1182" w:type="dxa"/>
            <w:tcBorders>
              <w:top w:val="outset" w:sz="6" w:space="0" w:color="000001"/>
              <w:left w:val="outset" w:sz="6" w:space="0" w:color="000001"/>
              <w:bottom w:val="outset" w:sz="6" w:space="0" w:color="000001"/>
              <w:right w:val="outset" w:sz="6" w:space="0" w:color="000001"/>
            </w:tcBorders>
            <w:shd w:val="clear" w:color="auto" w:fill="auto"/>
            <w:tcMar>
              <w:left w:w="-22" w:type="dxa"/>
            </w:tcMar>
            <w:vAlign w:val="center"/>
          </w:tcPr>
          <w:p w:rsidR="00151FDD" w:rsidRPr="00510FD4" w:rsidRDefault="00151FDD">
            <w:pPr>
              <w:spacing w:before="120" w:line="276" w:lineRule="auto"/>
              <w:jc w:val="center"/>
              <w:rPr>
                <w:rFonts w:ascii="Book Antiqua" w:hAnsi="Book Antiqua"/>
                <w:sz w:val="22"/>
                <w:szCs w:val="22"/>
              </w:rPr>
            </w:pPr>
          </w:p>
        </w:tc>
        <w:tc>
          <w:tcPr>
            <w:tcW w:w="1195" w:type="dxa"/>
            <w:tcBorders>
              <w:top w:val="outset" w:sz="6" w:space="0" w:color="000001"/>
              <w:left w:val="outset" w:sz="6" w:space="0" w:color="000001"/>
              <w:bottom w:val="outset" w:sz="6" w:space="0" w:color="000001"/>
              <w:right w:val="outset" w:sz="6" w:space="0" w:color="000001"/>
            </w:tcBorders>
            <w:shd w:val="clear" w:color="auto" w:fill="auto"/>
            <w:tcMar>
              <w:left w:w="-22" w:type="dxa"/>
            </w:tcMar>
            <w:vAlign w:val="center"/>
          </w:tcPr>
          <w:p w:rsidR="00151FDD" w:rsidRPr="00510FD4" w:rsidRDefault="00151FDD">
            <w:pPr>
              <w:spacing w:before="120" w:line="276" w:lineRule="auto"/>
              <w:jc w:val="both"/>
              <w:rPr>
                <w:rFonts w:ascii="Book Antiqua" w:hAnsi="Book Antiqua"/>
                <w:sz w:val="22"/>
                <w:szCs w:val="22"/>
              </w:rPr>
            </w:pPr>
          </w:p>
        </w:tc>
      </w:tr>
      <w:tr w:rsidR="00151FDD" w:rsidRPr="00510FD4">
        <w:tc>
          <w:tcPr>
            <w:tcW w:w="5664" w:type="dxa"/>
            <w:tcBorders>
              <w:top w:val="outset" w:sz="6" w:space="0" w:color="000001"/>
              <w:left w:val="outset" w:sz="6" w:space="0" w:color="000001"/>
              <w:bottom w:val="outset" w:sz="6" w:space="0" w:color="000001"/>
              <w:right w:val="outset" w:sz="6" w:space="0" w:color="000001"/>
            </w:tcBorders>
            <w:shd w:val="clear" w:color="auto" w:fill="auto"/>
            <w:tcMar>
              <w:left w:w="85" w:type="dxa"/>
              <w:right w:w="108" w:type="dxa"/>
            </w:tcMar>
            <w:vAlign w:val="center"/>
          </w:tcPr>
          <w:p w:rsidR="00151FDD" w:rsidRPr="00510FD4" w:rsidRDefault="00510FD4">
            <w:pPr>
              <w:spacing w:before="120" w:line="276" w:lineRule="auto"/>
              <w:jc w:val="both"/>
              <w:rPr>
                <w:rFonts w:ascii="Book Antiqua" w:hAnsi="Book Antiqua"/>
                <w:sz w:val="22"/>
                <w:szCs w:val="22"/>
              </w:rPr>
            </w:pPr>
            <w:r w:rsidRPr="00510FD4">
              <w:rPr>
                <w:rFonts w:ascii="Book Antiqua" w:hAnsi="Book Antiqua"/>
                <w:sz w:val="22"/>
                <w:szCs w:val="22"/>
              </w:rPr>
              <w:t>3. Sociálne vplyvy</w:t>
            </w:r>
          </w:p>
        </w:tc>
        <w:tc>
          <w:tcPr>
            <w:tcW w:w="1045" w:type="dxa"/>
            <w:tcBorders>
              <w:top w:val="outset" w:sz="6" w:space="0" w:color="000001"/>
              <w:left w:val="outset" w:sz="6" w:space="0" w:color="000001"/>
              <w:bottom w:val="outset" w:sz="6" w:space="0" w:color="000001"/>
              <w:right w:val="outset" w:sz="6" w:space="0" w:color="000001"/>
            </w:tcBorders>
            <w:shd w:val="clear" w:color="auto" w:fill="auto"/>
            <w:tcMar>
              <w:left w:w="-22" w:type="dxa"/>
            </w:tcMar>
            <w:vAlign w:val="center"/>
          </w:tcPr>
          <w:p w:rsidR="00151FDD" w:rsidRPr="00510FD4" w:rsidRDefault="00151FDD">
            <w:pPr>
              <w:spacing w:before="120" w:line="276" w:lineRule="auto"/>
              <w:jc w:val="center"/>
              <w:rPr>
                <w:rFonts w:ascii="Book Antiqua" w:hAnsi="Book Antiqua"/>
                <w:sz w:val="22"/>
                <w:szCs w:val="22"/>
              </w:rPr>
            </w:pPr>
          </w:p>
        </w:tc>
        <w:tc>
          <w:tcPr>
            <w:tcW w:w="1182" w:type="dxa"/>
            <w:tcBorders>
              <w:top w:val="outset" w:sz="6" w:space="0" w:color="000001"/>
              <w:left w:val="outset" w:sz="6" w:space="0" w:color="000001"/>
              <w:bottom w:val="outset" w:sz="6" w:space="0" w:color="000001"/>
              <w:right w:val="outset" w:sz="6" w:space="0" w:color="000001"/>
            </w:tcBorders>
            <w:shd w:val="clear" w:color="auto" w:fill="auto"/>
            <w:tcMar>
              <w:left w:w="-22" w:type="dxa"/>
            </w:tcMar>
            <w:vAlign w:val="center"/>
          </w:tcPr>
          <w:p w:rsidR="00151FDD" w:rsidRPr="00510FD4" w:rsidRDefault="00510FD4">
            <w:pPr>
              <w:spacing w:before="120" w:line="276" w:lineRule="auto"/>
              <w:jc w:val="center"/>
              <w:rPr>
                <w:rFonts w:ascii="Book Antiqua" w:hAnsi="Book Antiqua"/>
                <w:sz w:val="22"/>
                <w:szCs w:val="22"/>
              </w:rPr>
            </w:pPr>
            <w:r w:rsidRPr="00510FD4">
              <w:rPr>
                <w:rFonts w:ascii="Book Antiqua" w:hAnsi="Book Antiqua"/>
                <w:sz w:val="22"/>
                <w:szCs w:val="22"/>
              </w:rPr>
              <w:t>x</w:t>
            </w:r>
          </w:p>
        </w:tc>
        <w:tc>
          <w:tcPr>
            <w:tcW w:w="1195" w:type="dxa"/>
            <w:tcBorders>
              <w:top w:val="outset" w:sz="6" w:space="0" w:color="000001"/>
              <w:left w:val="outset" w:sz="6" w:space="0" w:color="000001"/>
              <w:bottom w:val="outset" w:sz="6" w:space="0" w:color="000001"/>
              <w:right w:val="outset" w:sz="6" w:space="0" w:color="000001"/>
            </w:tcBorders>
            <w:shd w:val="clear" w:color="auto" w:fill="auto"/>
            <w:tcMar>
              <w:left w:w="-22" w:type="dxa"/>
            </w:tcMar>
            <w:vAlign w:val="center"/>
          </w:tcPr>
          <w:p w:rsidR="00151FDD" w:rsidRPr="00510FD4" w:rsidRDefault="00151FDD">
            <w:pPr>
              <w:spacing w:before="120" w:line="276" w:lineRule="auto"/>
              <w:jc w:val="both"/>
              <w:rPr>
                <w:rFonts w:ascii="Book Antiqua" w:hAnsi="Book Antiqua"/>
                <w:sz w:val="22"/>
                <w:szCs w:val="22"/>
              </w:rPr>
            </w:pPr>
          </w:p>
        </w:tc>
      </w:tr>
      <w:tr w:rsidR="00151FDD" w:rsidRPr="00510FD4">
        <w:tc>
          <w:tcPr>
            <w:tcW w:w="5664" w:type="dxa"/>
            <w:tcBorders>
              <w:top w:val="outset" w:sz="6" w:space="0" w:color="000001"/>
              <w:left w:val="outset" w:sz="6" w:space="0" w:color="000001"/>
              <w:bottom w:val="outset" w:sz="6" w:space="0" w:color="000001"/>
              <w:right w:val="outset" w:sz="6" w:space="0" w:color="000001"/>
            </w:tcBorders>
            <w:shd w:val="clear" w:color="auto" w:fill="auto"/>
            <w:tcMar>
              <w:left w:w="85" w:type="dxa"/>
              <w:right w:w="108" w:type="dxa"/>
            </w:tcMar>
            <w:vAlign w:val="center"/>
          </w:tcPr>
          <w:p w:rsidR="00151FDD" w:rsidRPr="00510FD4" w:rsidRDefault="00510FD4">
            <w:pPr>
              <w:spacing w:before="120" w:line="276" w:lineRule="auto"/>
              <w:jc w:val="both"/>
              <w:rPr>
                <w:rFonts w:ascii="Book Antiqua" w:hAnsi="Book Antiqua"/>
                <w:sz w:val="22"/>
                <w:szCs w:val="22"/>
              </w:rPr>
            </w:pPr>
            <w:r w:rsidRPr="00510FD4">
              <w:rPr>
                <w:rFonts w:ascii="Book Antiqua" w:hAnsi="Book Antiqua"/>
                <w:sz w:val="22"/>
                <w:szCs w:val="22"/>
              </w:rPr>
              <w:t>– vplyvy na hospodárenie obyvateľstva,</w:t>
            </w:r>
          </w:p>
        </w:tc>
        <w:tc>
          <w:tcPr>
            <w:tcW w:w="1045" w:type="dxa"/>
            <w:tcBorders>
              <w:top w:val="outset" w:sz="6" w:space="0" w:color="000001"/>
              <w:left w:val="outset" w:sz="6" w:space="0" w:color="000001"/>
              <w:bottom w:val="outset" w:sz="6" w:space="0" w:color="000001"/>
              <w:right w:val="outset" w:sz="6" w:space="0" w:color="000001"/>
            </w:tcBorders>
            <w:shd w:val="clear" w:color="auto" w:fill="auto"/>
            <w:tcMar>
              <w:left w:w="-22" w:type="dxa"/>
            </w:tcMar>
            <w:vAlign w:val="center"/>
          </w:tcPr>
          <w:p w:rsidR="00151FDD" w:rsidRPr="00510FD4" w:rsidRDefault="00151FDD">
            <w:pPr>
              <w:spacing w:before="120" w:line="276" w:lineRule="auto"/>
              <w:jc w:val="center"/>
              <w:rPr>
                <w:rFonts w:ascii="Book Antiqua" w:hAnsi="Book Antiqua"/>
                <w:sz w:val="22"/>
                <w:szCs w:val="22"/>
              </w:rPr>
            </w:pPr>
          </w:p>
        </w:tc>
        <w:tc>
          <w:tcPr>
            <w:tcW w:w="1182" w:type="dxa"/>
            <w:tcBorders>
              <w:top w:val="outset" w:sz="6" w:space="0" w:color="000001"/>
              <w:left w:val="outset" w:sz="6" w:space="0" w:color="000001"/>
              <w:bottom w:val="outset" w:sz="6" w:space="0" w:color="000001"/>
              <w:right w:val="outset" w:sz="6" w:space="0" w:color="000001"/>
            </w:tcBorders>
            <w:shd w:val="clear" w:color="auto" w:fill="auto"/>
            <w:tcMar>
              <w:left w:w="-22" w:type="dxa"/>
            </w:tcMar>
            <w:vAlign w:val="center"/>
          </w:tcPr>
          <w:p w:rsidR="00151FDD" w:rsidRPr="00510FD4" w:rsidRDefault="00510FD4">
            <w:pPr>
              <w:spacing w:before="120" w:line="276" w:lineRule="auto"/>
              <w:jc w:val="center"/>
              <w:rPr>
                <w:rFonts w:ascii="Book Antiqua" w:hAnsi="Book Antiqua"/>
                <w:sz w:val="22"/>
                <w:szCs w:val="22"/>
              </w:rPr>
            </w:pPr>
            <w:r w:rsidRPr="00510FD4">
              <w:rPr>
                <w:rFonts w:ascii="Book Antiqua" w:hAnsi="Book Antiqua"/>
                <w:sz w:val="22"/>
                <w:szCs w:val="22"/>
              </w:rPr>
              <w:t>x</w:t>
            </w:r>
          </w:p>
        </w:tc>
        <w:tc>
          <w:tcPr>
            <w:tcW w:w="1195" w:type="dxa"/>
            <w:tcBorders>
              <w:top w:val="outset" w:sz="6" w:space="0" w:color="000001"/>
              <w:left w:val="outset" w:sz="6" w:space="0" w:color="000001"/>
              <w:bottom w:val="outset" w:sz="6" w:space="0" w:color="000001"/>
              <w:right w:val="outset" w:sz="6" w:space="0" w:color="000001"/>
            </w:tcBorders>
            <w:shd w:val="clear" w:color="auto" w:fill="auto"/>
            <w:tcMar>
              <w:left w:w="-22" w:type="dxa"/>
            </w:tcMar>
            <w:vAlign w:val="center"/>
          </w:tcPr>
          <w:p w:rsidR="00151FDD" w:rsidRPr="00510FD4" w:rsidRDefault="00151FDD">
            <w:pPr>
              <w:spacing w:before="120" w:line="276" w:lineRule="auto"/>
              <w:jc w:val="both"/>
              <w:rPr>
                <w:rFonts w:ascii="Book Antiqua" w:hAnsi="Book Antiqua"/>
                <w:sz w:val="22"/>
                <w:szCs w:val="22"/>
              </w:rPr>
            </w:pPr>
          </w:p>
        </w:tc>
      </w:tr>
      <w:tr w:rsidR="00151FDD" w:rsidRPr="00510FD4">
        <w:tc>
          <w:tcPr>
            <w:tcW w:w="5664" w:type="dxa"/>
            <w:tcBorders>
              <w:top w:val="outset" w:sz="6" w:space="0" w:color="000001"/>
              <w:left w:val="outset" w:sz="6" w:space="0" w:color="000001"/>
              <w:bottom w:val="outset" w:sz="6" w:space="0" w:color="000001"/>
              <w:right w:val="outset" w:sz="6" w:space="0" w:color="000001"/>
            </w:tcBorders>
            <w:shd w:val="clear" w:color="auto" w:fill="auto"/>
            <w:tcMar>
              <w:left w:w="85" w:type="dxa"/>
              <w:right w:w="108" w:type="dxa"/>
            </w:tcMar>
            <w:vAlign w:val="center"/>
          </w:tcPr>
          <w:p w:rsidR="00151FDD" w:rsidRPr="00510FD4" w:rsidRDefault="00510FD4">
            <w:pPr>
              <w:spacing w:before="120" w:line="276" w:lineRule="auto"/>
              <w:jc w:val="both"/>
              <w:rPr>
                <w:rFonts w:ascii="Book Antiqua" w:hAnsi="Book Antiqua"/>
                <w:sz w:val="22"/>
                <w:szCs w:val="22"/>
              </w:rPr>
            </w:pPr>
            <w:r w:rsidRPr="00510FD4">
              <w:rPr>
                <w:rFonts w:ascii="Book Antiqua" w:hAnsi="Book Antiqua"/>
                <w:sz w:val="22"/>
                <w:szCs w:val="22"/>
              </w:rPr>
              <w:t xml:space="preserve">– sociálnu </w:t>
            </w:r>
            <w:proofErr w:type="spellStart"/>
            <w:r w:rsidRPr="00510FD4">
              <w:rPr>
                <w:rFonts w:ascii="Book Antiqua" w:hAnsi="Book Antiqua"/>
                <w:sz w:val="22"/>
                <w:szCs w:val="22"/>
              </w:rPr>
              <w:t>exklúziu</w:t>
            </w:r>
            <w:proofErr w:type="spellEnd"/>
            <w:r w:rsidRPr="00510FD4">
              <w:rPr>
                <w:rFonts w:ascii="Book Antiqua" w:hAnsi="Book Antiqua"/>
                <w:sz w:val="22"/>
                <w:szCs w:val="22"/>
              </w:rPr>
              <w:t>,</w:t>
            </w:r>
          </w:p>
        </w:tc>
        <w:tc>
          <w:tcPr>
            <w:tcW w:w="1045" w:type="dxa"/>
            <w:tcBorders>
              <w:top w:val="outset" w:sz="6" w:space="0" w:color="000001"/>
              <w:left w:val="outset" w:sz="6" w:space="0" w:color="000001"/>
              <w:bottom w:val="outset" w:sz="6" w:space="0" w:color="000001"/>
              <w:right w:val="outset" w:sz="6" w:space="0" w:color="000001"/>
            </w:tcBorders>
            <w:shd w:val="clear" w:color="auto" w:fill="auto"/>
            <w:tcMar>
              <w:left w:w="-22" w:type="dxa"/>
            </w:tcMar>
            <w:vAlign w:val="center"/>
          </w:tcPr>
          <w:p w:rsidR="00151FDD" w:rsidRPr="00510FD4" w:rsidRDefault="00151FDD">
            <w:pPr>
              <w:spacing w:before="120" w:line="276" w:lineRule="auto"/>
              <w:jc w:val="both"/>
              <w:rPr>
                <w:rFonts w:ascii="Book Antiqua" w:hAnsi="Book Antiqua"/>
                <w:sz w:val="22"/>
                <w:szCs w:val="22"/>
              </w:rPr>
            </w:pPr>
          </w:p>
        </w:tc>
        <w:tc>
          <w:tcPr>
            <w:tcW w:w="1182" w:type="dxa"/>
            <w:tcBorders>
              <w:top w:val="outset" w:sz="6" w:space="0" w:color="000001"/>
              <w:left w:val="outset" w:sz="6" w:space="0" w:color="000001"/>
              <w:bottom w:val="outset" w:sz="6" w:space="0" w:color="000001"/>
              <w:right w:val="outset" w:sz="6" w:space="0" w:color="000001"/>
            </w:tcBorders>
            <w:shd w:val="clear" w:color="auto" w:fill="auto"/>
            <w:tcMar>
              <w:left w:w="-22" w:type="dxa"/>
            </w:tcMar>
            <w:vAlign w:val="center"/>
          </w:tcPr>
          <w:p w:rsidR="00151FDD" w:rsidRPr="00510FD4" w:rsidRDefault="00510FD4">
            <w:pPr>
              <w:spacing w:before="120" w:line="276" w:lineRule="auto"/>
              <w:jc w:val="center"/>
              <w:rPr>
                <w:rFonts w:ascii="Book Antiqua" w:hAnsi="Book Antiqua"/>
                <w:sz w:val="22"/>
                <w:szCs w:val="22"/>
              </w:rPr>
            </w:pPr>
            <w:r w:rsidRPr="00510FD4">
              <w:rPr>
                <w:rFonts w:ascii="Book Antiqua" w:hAnsi="Book Antiqua"/>
                <w:sz w:val="22"/>
                <w:szCs w:val="22"/>
              </w:rPr>
              <w:t>x</w:t>
            </w:r>
          </w:p>
        </w:tc>
        <w:tc>
          <w:tcPr>
            <w:tcW w:w="1195" w:type="dxa"/>
            <w:tcBorders>
              <w:top w:val="outset" w:sz="6" w:space="0" w:color="000001"/>
              <w:left w:val="outset" w:sz="6" w:space="0" w:color="000001"/>
              <w:bottom w:val="outset" w:sz="6" w:space="0" w:color="000001"/>
              <w:right w:val="outset" w:sz="6" w:space="0" w:color="000001"/>
            </w:tcBorders>
            <w:shd w:val="clear" w:color="auto" w:fill="auto"/>
            <w:tcMar>
              <w:left w:w="-22" w:type="dxa"/>
            </w:tcMar>
            <w:vAlign w:val="center"/>
          </w:tcPr>
          <w:p w:rsidR="00151FDD" w:rsidRPr="00510FD4" w:rsidRDefault="00151FDD">
            <w:pPr>
              <w:spacing w:before="120" w:line="276" w:lineRule="auto"/>
              <w:jc w:val="both"/>
              <w:rPr>
                <w:rFonts w:ascii="Book Antiqua" w:hAnsi="Book Antiqua"/>
                <w:sz w:val="22"/>
                <w:szCs w:val="22"/>
              </w:rPr>
            </w:pPr>
          </w:p>
        </w:tc>
      </w:tr>
      <w:tr w:rsidR="00151FDD" w:rsidRPr="00510FD4">
        <w:tc>
          <w:tcPr>
            <w:tcW w:w="5664" w:type="dxa"/>
            <w:tcBorders>
              <w:top w:val="outset" w:sz="6" w:space="0" w:color="000001"/>
              <w:left w:val="outset" w:sz="6" w:space="0" w:color="000001"/>
              <w:bottom w:val="outset" w:sz="6" w:space="0" w:color="000001"/>
              <w:right w:val="outset" w:sz="6" w:space="0" w:color="000001"/>
            </w:tcBorders>
            <w:shd w:val="clear" w:color="auto" w:fill="auto"/>
            <w:tcMar>
              <w:left w:w="85" w:type="dxa"/>
              <w:right w:w="108" w:type="dxa"/>
            </w:tcMar>
            <w:vAlign w:val="center"/>
          </w:tcPr>
          <w:p w:rsidR="00151FDD" w:rsidRPr="00510FD4" w:rsidRDefault="00510FD4">
            <w:pPr>
              <w:spacing w:before="120" w:line="276" w:lineRule="auto"/>
              <w:rPr>
                <w:rFonts w:ascii="Book Antiqua" w:hAnsi="Book Antiqua"/>
                <w:sz w:val="22"/>
                <w:szCs w:val="22"/>
              </w:rPr>
            </w:pPr>
            <w:r w:rsidRPr="00510FD4">
              <w:rPr>
                <w:rFonts w:ascii="Book Antiqua" w:hAnsi="Book Antiqua"/>
                <w:sz w:val="22"/>
                <w:szCs w:val="22"/>
              </w:rPr>
              <w:t>– rovnosť príležitostí a rodovú rovnosť a vplyvy na zamestnanosť</w:t>
            </w:r>
          </w:p>
        </w:tc>
        <w:tc>
          <w:tcPr>
            <w:tcW w:w="1045" w:type="dxa"/>
            <w:tcBorders>
              <w:top w:val="outset" w:sz="6" w:space="0" w:color="000001"/>
              <w:left w:val="outset" w:sz="6" w:space="0" w:color="000001"/>
              <w:bottom w:val="outset" w:sz="6" w:space="0" w:color="000001"/>
              <w:right w:val="outset" w:sz="6" w:space="0" w:color="000001"/>
            </w:tcBorders>
            <w:shd w:val="clear" w:color="auto" w:fill="auto"/>
            <w:tcMar>
              <w:left w:w="-22" w:type="dxa"/>
            </w:tcMar>
            <w:vAlign w:val="center"/>
          </w:tcPr>
          <w:p w:rsidR="00151FDD" w:rsidRPr="00510FD4" w:rsidRDefault="00151FDD">
            <w:pPr>
              <w:spacing w:before="120" w:line="276" w:lineRule="auto"/>
              <w:jc w:val="both"/>
              <w:rPr>
                <w:rFonts w:ascii="Book Antiqua" w:hAnsi="Book Antiqua"/>
                <w:sz w:val="22"/>
                <w:szCs w:val="22"/>
              </w:rPr>
            </w:pPr>
          </w:p>
        </w:tc>
        <w:tc>
          <w:tcPr>
            <w:tcW w:w="1182" w:type="dxa"/>
            <w:tcBorders>
              <w:top w:val="outset" w:sz="6" w:space="0" w:color="000001"/>
              <w:left w:val="outset" w:sz="6" w:space="0" w:color="000001"/>
              <w:bottom w:val="outset" w:sz="6" w:space="0" w:color="000001"/>
              <w:right w:val="outset" w:sz="6" w:space="0" w:color="000001"/>
            </w:tcBorders>
            <w:shd w:val="clear" w:color="auto" w:fill="auto"/>
            <w:tcMar>
              <w:left w:w="-22" w:type="dxa"/>
            </w:tcMar>
            <w:vAlign w:val="center"/>
          </w:tcPr>
          <w:p w:rsidR="00151FDD" w:rsidRPr="00510FD4" w:rsidRDefault="00510FD4">
            <w:pPr>
              <w:spacing w:before="120" w:line="276" w:lineRule="auto"/>
              <w:jc w:val="center"/>
              <w:rPr>
                <w:rFonts w:ascii="Book Antiqua" w:hAnsi="Book Antiqua"/>
                <w:sz w:val="22"/>
                <w:szCs w:val="22"/>
              </w:rPr>
            </w:pPr>
            <w:r w:rsidRPr="00510FD4">
              <w:rPr>
                <w:rFonts w:ascii="Book Antiqua" w:hAnsi="Book Antiqua"/>
                <w:sz w:val="22"/>
                <w:szCs w:val="22"/>
              </w:rPr>
              <w:t>x</w:t>
            </w:r>
          </w:p>
        </w:tc>
        <w:tc>
          <w:tcPr>
            <w:tcW w:w="1195" w:type="dxa"/>
            <w:tcBorders>
              <w:top w:val="outset" w:sz="6" w:space="0" w:color="000001"/>
              <w:left w:val="outset" w:sz="6" w:space="0" w:color="000001"/>
              <w:bottom w:val="outset" w:sz="6" w:space="0" w:color="000001"/>
              <w:right w:val="outset" w:sz="6" w:space="0" w:color="000001"/>
            </w:tcBorders>
            <w:shd w:val="clear" w:color="auto" w:fill="auto"/>
            <w:tcMar>
              <w:left w:w="-22" w:type="dxa"/>
            </w:tcMar>
            <w:vAlign w:val="center"/>
          </w:tcPr>
          <w:p w:rsidR="00151FDD" w:rsidRPr="00510FD4" w:rsidRDefault="00151FDD">
            <w:pPr>
              <w:spacing w:before="120" w:line="276" w:lineRule="auto"/>
              <w:jc w:val="both"/>
              <w:rPr>
                <w:rFonts w:ascii="Book Antiqua" w:hAnsi="Book Antiqua"/>
                <w:sz w:val="22"/>
                <w:szCs w:val="22"/>
              </w:rPr>
            </w:pPr>
          </w:p>
        </w:tc>
      </w:tr>
      <w:tr w:rsidR="00151FDD" w:rsidRPr="00510FD4">
        <w:tc>
          <w:tcPr>
            <w:tcW w:w="5664" w:type="dxa"/>
            <w:tcBorders>
              <w:top w:val="outset" w:sz="6" w:space="0" w:color="000001"/>
              <w:left w:val="outset" w:sz="6" w:space="0" w:color="000001"/>
              <w:bottom w:val="outset" w:sz="6" w:space="0" w:color="000001"/>
              <w:right w:val="outset" w:sz="6" w:space="0" w:color="000001"/>
            </w:tcBorders>
            <w:shd w:val="clear" w:color="auto" w:fill="auto"/>
            <w:tcMar>
              <w:left w:w="85" w:type="dxa"/>
              <w:right w:w="108" w:type="dxa"/>
            </w:tcMar>
            <w:vAlign w:val="center"/>
          </w:tcPr>
          <w:p w:rsidR="00151FDD" w:rsidRPr="00510FD4" w:rsidRDefault="00510FD4">
            <w:pPr>
              <w:spacing w:before="120" w:line="276" w:lineRule="auto"/>
              <w:jc w:val="both"/>
              <w:rPr>
                <w:rFonts w:ascii="Book Antiqua" w:hAnsi="Book Antiqua"/>
                <w:sz w:val="22"/>
                <w:szCs w:val="22"/>
              </w:rPr>
            </w:pPr>
            <w:r w:rsidRPr="00510FD4">
              <w:rPr>
                <w:rFonts w:ascii="Book Antiqua" w:hAnsi="Book Antiqua"/>
                <w:sz w:val="22"/>
                <w:szCs w:val="22"/>
              </w:rPr>
              <w:t>4. Vplyvy na životné prostredie</w:t>
            </w:r>
          </w:p>
        </w:tc>
        <w:tc>
          <w:tcPr>
            <w:tcW w:w="1045" w:type="dxa"/>
            <w:tcBorders>
              <w:top w:val="outset" w:sz="6" w:space="0" w:color="000001"/>
              <w:left w:val="outset" w:sz="6" w:space="0" w:color="000001"/>
              <w:bottom w:val="outset" w:sz="6" w:space="0" w:color="000001"/>
              <w:right w:val="outset" w:sz="6" w:space="0" w:color="000001"/>
            </w:tcBorders>
            <w:shd w:val="clear" w:color="auto" w:fill="auto"/>
            <w:tcMar>
              <w:left w:w="-22" w:type="dxa"/>
            </w:tcMar>
            <w:vAlign w:val="center"/>
          </w:tcPr>
          <w:p w:rsidR="00151FDD" w:rsidRPr="00510FD4" w:rsidRDefault="00151FDD">
            <w:pPr>
              <w:spacing w:before="120" w:line="276" w:lineRule="auto"/>
              <w:jc w:val="both"/>
              <w:rPr>
                <w:rFonts w:ascii="Book Antiqua" w:hAnsi="Book Antiqua"/>
                <w:sz w:val="22"/>
                <w:szCs w:val="22"/>
              </w:rPr>
            </w:pPr>
          </w:p>
        </w:tc>
        <w:tc>
          <w:tcPr>
            <w:tcW w:w="1182" w:type="dxa"/>
            <w:tcBorders>
              <w:top w:val="outset" w:sz="6" w:space="0" w:color="000001"/>
              <w:left w:val="outset" w:sz="6" w:space="0" w:color="000001"/>
              <w:bottom w:val="outset" w:sz="6" w:space="0" w:color="000001"/>
              <w:right w:val="outset" w:sz="6" w:space="0" w:color="000001"/>
            </w:tcBorders>
            <w:shd w:val="clear" w:color="auto" w:fill="auto"/>
            <w:tcMar>
              <w:left w:w="-22" w:type="dxa"/>
            </w:tcMar>
            <w:vAlign w:val="center"/>
          </w:tcPr>
          <w:p w:rsidR="00151FDD" w:rsidRPr="00510FD4" w:rsidRDefault="00510FD4">
            <w:pPr>
              <w:spacing w:before="120" w:line="276" w:lineRule="auto"/>
              <w:jc w:val="center"/>
              <w:rPr>
                <w:rFonts w:ascii="Book Antiqua" w:hAnsi="Book Antiqua"/>
                <w:sz w:val="22"/>
                <w:szCs w:val="22"/>
              </w:rPr>
            </w:pPr>
            <w:r w:rsidRPr="00510FD4">
              <w:rPr>
                <w:rFonts w:ascii="Book Antiqua" w:hAnsi="Book Antiqua"/>
                <w:sz w:val="22"/>
                <w:szCs w:val="22"/>
              </w:rPr>
              <w:t>x</w:t>
            </w:r>
          </w:p>
        </w:tc>
        <w:tc>
          <w:tcPr>
            <w:tcW w:w="1195" w:type="dxa"/>
            <w:tcBorders>
              <w:top w:val="outset" w:sz="6" w:space="0" w:color="000001"/>
              <w:left w:val="outset" w:sz="6" w:space="0" w:color="000001"/>
              <w:bottom w:val="outset" w:sz="6" w:space="0" w:color="000001"/>
              <w:right w:val="outset" w:sz="6" w:space="0" w:color="000001"/>
            </w:tcBorders>
            <w:shd w:val="clear" w:color="auto" w:fill="auto"/>
            <w:tcMar>
              <w:left w:w="-22" w:type="dxa"/>
            </w:tcMar>
            <w:vAlign w:val="center"/>
          </w:tcPr>
          <w:p w:rsidR="00151FDD" w:rsidRPr="00510FD4" w:rsidRDefault="00151FDD">
            <w:pPr>
              <w:spacing w:before="120" w:line="276" w:lineRule="auto"/>
              <w:jc w:val="both"/>
              <w:rPr>
                <w:rFonts w:ascii="Book Antiqua" w:hAnsi="Book Antiqua"/>
                <w:sz w:val="22"/>
                <w:szCs w:val="22"/>
              </w:rPr>
            </w:pPr>
          </w:p>
        </w:tc>
      </w:tr>
      <w:tr w:rsidR="00151FDD" w:rsidRPr="00510FD4">
        <w:tc>
          <w:tcPr>
            <w:tcW w:w="5664" w:type="dxa"/>
            <w:tcBorders>
              <w:top w:val="outset" w:sz="6" w:space="0" w:color="000001"/>
              <w:left w:val="outset" w:sz="6" w:space="0" w:color="000001"/>
              <w:bottom w:val="outset" w:sz="6" w:space="0" w:color="000001"/>
              <w:right w:val="outset" w:sz="6" w:space="0" w:color="000001"/>
            </w:tcBorders>
            <w:shd w:val="clear" w:color="auto" w:fill="auto"/>
            <w:tcMar>
              <w:left w:w="85" w:type="dxa"/>
              <w:right w:w="108" w:type="dxa"/>
            </w:tcMar>
            <w:vAlign w:val="center"/>
          </w:tcPr>
          <w:p w:rsidR="00151FDD" w:rsidRPr="00510FD4" w:rsidRDefault="00510FD4">
            <w:pPr>
              <w:spacing w:before="120" w:line="276" w:lineRule="auto"/>
              <w:jc w:val="both"/>
              <w:rPr>
                <w:rFonts w:ascii="Book Antiqua" w:hAnsi="Book Antiqua"/>
                <w:sz w:val="22"/>
                <w:szCs w:val="22"/>
              </w:rPr>
            </w:pPr>
            <w:r w:rsidRPr="00510FD4">
              <w:rPr>
                <w:rFonts w:ascii="Book Antiqua" w:hAnsi="Book Antiqua"/>
                <w:sz w:val="22"/>
                <w:szCs w:val="22"/>
              </w:rPr>
              <w:t>5. Vplyvy na informatizáciu spoločnosti</w:t>
            </w:r>
          </w:p>
        </w:tc>
        <w:tc>
          <w:tcPr>
            <w:tcW w:w="1045" w:type="dxa"/>
            <w:tcBorders>
              <w:top w:val="outset" w:sz="6" w:space="0" w:color="000001"/>
              <w:left w:val="outset" w:sz="6" w:space="0" w:color="000001"/>
              <w:bottom w:val="outset" w:sz="6" w:space="0" w:color="000001"/>
              <w:right w:val="outset" w:sz="6" w:space="0" w:color="000001"/>
            </w:tcBorders>
            <w:shd w:val="clear" w:color="auto" w:fill="auto"/>
            <w:tcMar>
              <w:left w:w="-22" w:type="dxa"/>
            </w:tcMar>
            <w:vAlign w:val="center"/>
          </w:tcPr>
          <w:p w:rsidR="00151FDD" w:rsidRPr="00510FD4" w:rsidRDefault="00151FDD">
            <w:pPr>
              <w:spacing w:before="120" w:line="276" w:lineRule="auto"/>
              <w:jc w:val="center"/>
              <w:rPr>
                <w:rFonts w:ascii="Book Antiqua" w:hAnsi="Book Antiqua"/>
                <w:sz w:val="22"/>
                <w:szCs w:val="22"/>
              </w:rPr>
            </w:pPr>
          </w:p>
        </w:tc>
        <w:tc>
          <w:tcPr>
            <w:tcW w:w="1182" w:type="dxa"/>
            <w:tcBorders>
              <w:top w:val="outset" w:sz="6" w:space="0" w:color="000001"/>
              <w:left w:val="outset" w:sz="6" w:space="0" w:color="000001"/>
              <w:bottom w:val="outset" w:sz="6" w:space="0" w:color="000001"/>
              <w:right w:val="outset" w:sz="6" w:space="0" w:color="000001"/>
            </w:tcBorders>
            <w:shd w:val="clear" w:color="auto" w:fill="auto"/>
            <w:tcMar>
              <w:left w:w="-22" w:type="dxa"/>
            </w:tcMar>
            <w:vAlign w:val="center"/>
          </w:tcPr>
          <w:p w:rsidR="00151FDD" w:rsidRPr="00510FD4" w:rsidRDefault="00510FD4">
            <w:pPr>
              <w:spacing w:before="120" w:line="276" w:lineRule="auto"/>
              <w:jc w:val="center"/>
              <w:rPr>
                <w:rFonts w:ascii="Book Antiqua" w:hAnsi="Book Antiqua"/>
                <w:sz w:val="22"/>
                <w:szCs w:val="22"/>
              </w:rPr>
            </w:pPr>
            <w:r w:rsidRPr="00510FD4">
              <w:rPr>
                <w:rFonts w:ascii="Book Antiqua" w:hAnsi="Book Antiqua"/>
                <w:sz w:val="22"/>
                <w:szCs w:val="22"/>
              </w:rPr>
              <w:t>x</w:t>
            </w:r>
          </w:p>
        </w:tc>
        <w:tc>
          <w:tcPr>
            <w:tcW w:w="1195" w:type="dxa"/>
            <w:tcBorders>
              <w:top w:val="outset" w:sz="6" w:space="0" w:color="000001"/>
              <w:left w:val="outset" w:sz="6" w:space="0" w:color="000001"/>
              <w:bottom w:val="outset" w:sz="6" w:space="0" w:color="000001"/>
              <w:right w:val="outset" w:sz="6" w:space="0" w:color="000001"/>
            </w:tcBorders>
            <w:shd w:val="clear" w:color="auto" w:fill="auto"/>
            <w:tcMar>
              <w:left w:w="-22" w:type="dxa"/>
            </w:tcMar>
            <w:vAlign w:val="center"/>
          </w:tcPr>
          <w:p w:rsidR="00151FDD" w:rsidRPr="00510FD4" w:rsidRDefault="00151FDD">
            <w:pPr>
              <w:spacing w:before="120" w:line="276" w:lineRule="auto"/>
              <w:jc w:val="both"/>
              <w:rPr>
                <w:rFonts w:ascii="Book Antiqua" w:hAnsi="Book Antiqua"/>
                <w:sz w:val="22"/>
                <w:szCs w:val="22"/>
              </w:rPr>
            </w:pPr>
          </w:p>
        </w:tc>
      </w:tr>
    </w:tbl>
    <w:p w:rsidR="00151FDD" w:rsidRPr="00510FD4" w:rsidRDefault="00510FD4">
      <w:pPr>
        <w:spacing w:before="120" w:line="276" w:lineRule="auto"/>
        <w:jc w:val="both"/>
        <w:rPr>
          <w:rFonts w:ascii="Book Antiqua" w:hAnsi="Book Antiqua"/>
          <w:sz w:val="22"/>
          <w:szCs w:val="22"/>
        </w:rPr>
      </w:pPr>
      <w:r w:rsidRPr="00510FD4">
        <w:rPr>
          <w:rFonts w:ascii="Book Antiqua" w:hAnsi="Book Antiqua"/>
          <w:sz w:val="22"/>
          <w:szCs w:val="22"/>
        </w:rPr>
        <w:t> </w:t>
      </w:r>
    </w:p>
    <w:p w:rsidR="00151FDD" w:rsidRPr="00510FD4" w:rsidRDefault="00510FD4">
      <w:pPr>
        <w:spacing w:before="120" w:line="276" w:lineRule="auto"/>
        <w:jc w:val="both"/>
        <w:rPr>
          <w:rFonts w:ascii="Book Antiqua" w:hAnsi="Book Antiqua"/>
          <w:sz w:val="22"/>
          <w:szCs w:val="22"/>
        </w:rPr>
      </w:pPr>
      <w:r w:rsidRPr="00510FD4">
        <w:rPr>
          <w:rFonts w:ascii="Book Antiqua" w:hAnsi="Book Antiqua"/>
          <w:b/>
          <w:bCs/>
          <w:sz w:val="22"/>
          <w:szCs w:val="22"/>
        </w:rPr>
        <w:t>A.3. Poznámky</w:t>
      </w:r>
    </w:p>
    <w:p w:rsidR="00151FDD" w:rsidRPr="00510FD4" w:rsidRDefault="00510FD4">
      <w:pPr>
        <w:spacing w:before="120" w:line="276" w:lineRule="auto"/>
        <w:jc w:val="both"/>
        <w:rPr>
          <w:rFonts w:ascii="Book Antiqua" w:hAnsi="Book Antiqua"/>
          <w:sz w:val="22"/>
          <w:szCs w:val="22"/>
        </w:rPr>
      </w:pPr>
      <w:r w:rsidRPr="00510FD4">
        <w:rPr>
          <w:rFonts w:ascii="Book Antiqua" w:hAnsi="Book Antiqua"/>
          <w:i/>
          <w:iCs/>
          <w:sz w:val="22"/>
          <w:szCs w:val="22"/>
        </w:rPr>
        <w:t>Predložený návrh zákona má pozitívny vplyv na rozpočet verejnej správy a aj na podnikateľské prostredie v kontexte zvýšených príjmov Rozhlasu a televízie Slovenska a vysielateľov s licenciou za odplatné vysielanie politickej reklamy počas vo</w:t>
      </w:r>
      <w:r>
        <w:rPr>
          <w:rFonts w:ascii="Book Antiqua" w:hAnsi="Book Antiqua"/>
          <w:i/>
          <w:iCs/>
          <w:sz w:val="22"/>
          <w:szCs w:val="22"/>
        </w:rPr>
        <w:t>lieb do orgánov územnej samosprávy (obce, mestá, mestské časti v Bratislave a Košiciach)</w:t>
      </w:r>
      <w:r w:rsidRPr="00510FD4">
        <w:rPr>
          <w:rFonts w:ascii="Book Antiqua" w:hAnsi="Book Antiqua"/>
          <w:i/>
          <w:iCs/>
          <w:sz w:val="22"/>
          <w:szCs w:val="22"/>
        </w:rPr>
        <w:t>.</w:t>
      </w:r>
    </w:p>
    <w:p w:rsidR="00151FDD" w:rsidRPr="00510FD4" w:rsidRDefault="00151FDD">
      <w:pPr>
        <w:spacing w:before="120" w:line="276" w:lineRule="auto"/>
        <w:jc w:val="both"/>
        <w:rPr>
          <w:rFonts w:ascii="Book Antiqua" w:hAnsi="Book Antiqua"/>
          <w:i/>
          <w:sz w:val="22"/>
          <w:szCs w:val="22"/>
        </w:rPr>
      </w:pPr>
    </w:p>
    <w:p w:rsidR="00151FDD" w:rsidRPr="00510FD4" w:rsidRDefault="00510FD4">
      <w:pPr>
        <w:spacing w:before="120" w:line="276" w:lineRule="auto"/>
        <w:jc w:val="both"/>
        <w:rPr>
          <w:rFonts w:ascii="Book Antiqua" w:hAnsi="Book Antiqua"/>
          <w:sz w:val="22"/>
          <w:szCs w:val="22"/>
        </w:rPr>
      </w:pPr>
      <w:r w:rsidRPr="00510FD4">
        <w:rPr>
          <w:rFonts w:ascii="Book Antiqua" w:hAnsi="Book Antiqua"/>
          <w:b/>
          <w:bCs/>
          <w:sz w:val="22"/>
          <w:szCs w:val="22"/>
        </w:rPr>
        <w:t>A.4. Alternatívne riešenia</w:t>
      </w:r>
    </w:p>
    <w:p w:rsidR="00151FDD" w:rsidRDefault="00510FD4" w:rsidP="00510FD4">
      <w:pPr>
        <w:spacing w:before="120" w:line="276" w:lineRule="auto"/>
        <w:jc w:val="both"/>
        <w:rPr>
          <w:rFonts w:ascii="Book Antiqua" w:hAnsi="Book Antiqua"/>
          <w:i/>
          <w:sz w:val="22"/>
          <w:szCs w:val="22"/>
        </w:rPr>
      </w:pPr>
      <w:r w:rsidRPr="00510FD4">
        <w:rPr>
          <w:rFonts w:ascii="Book Antiqua" w:hAnsi="Book Antiqua"/>
          <w:i/>
          <w:sz w:val="22"/>
          <w:szCs w:val="22"/>
        </w:rPr>
        <w:t>bezpredmetné</w:t>
      </w:r>
    </w:p>
    <w:p w:rsidR="00510FD4" w:rsidRPr="00510FD4" w:rsidRDefault="00510FD4" w:rsidP="00510FD4">
      <w:pPr>
        <w:spacing w:before="120" w:line="276" w:lineRule="auto"/>
        <w:jc w:val="both"/>
        <w:rPr>
          <w:rFonts w:ascii="Book Antiqua" w:hAnsi="Book Antiqua"/>
          <w:sz w:val="22"/>
          <w:szCs w:val="22"/>
        </w:rPr>
      </w:pPr>
    </w:p>
    <w:p w:rsidR="00151FDD" w:rsidRPr="00510FD4" w:rsidRDefault="00510FD4">
      <w:pPr>
        <w:pStyle w:val="Normlnywebov"/>
        <w:spacing w:before="120" w:line="276" w:lineRule="auto"/>
        <w:ind w:left="567" w:hanging="567"/>
        <w:jc w:val="both"/>
        <w:rPr>
          <w:rFonts w:ascii="Book Antiqua" w:hAnsi="Book Antiqua"/>
          <w:sz w:val="22"/>
          <w:szCs w:val="22"/>
        </w:rPr>
      </w:pPr>
      <w:r w:rsidRPr="00510FD4">
        <w:rPr>
          <w:rFonts w:ascii="Book Antiqua" w:hAnsi="Book Antiqua"/>
          <w:b/>
          <w:bCs/>
          <w:sz w:val="22"/>
          <w:szCs w:val="22"/>
        </w:rPr>
        <w:t xml:space="preserve">A.5. </w:t>
      </w:r>
      <w:r w:rsidRPr="00510FD4">
        <w:rPr>
          <w:rFonts w:ascii="Book Antiqua" w:hAnsi="Book Antiqua"/>
          <w:b/>
          <w:bCs/>
          <w:sz w:val="22"/>
          <w:szCs w:val="22"/>
        </w:rPr>
        <w:tab/>
        <w:t>Stanovisko gestorov</w:t>
      </w:r>
    </w:p>
    <w:p w:rsidR="00151FDD" w:rsidRPr="00510FD4" w:rsidRDefault="00510FD4">
      <w:pPr>
        <w:pStyle w:val="Normlnywebov"/>
        <w:spacing w:before="120" w:line="276" w:lineRule="auto"/>
        <w:jc w:val="both"/>
        <w:rPr>
          <w:rFonts w:ascii="Book Antiqua" w:hAnsi="Book Antiqua"/>
          <w:sz w:val="22"/>
          <w:szCs w:val="22"/>
        </w:rPr>
      </w:pPr>
      <w:r w:rsidRPr="00510FD4">
        <w:rPr>
          <w:rFonts w:ascii="Book Antiqua" w:hAnsi="Book Antiqua"/>
          <w:i/>
          <w:iCs/>
          <w:sz w:val="22"/>
          <w:szCs w:val="22"/>
        </w:rPr>
        <w:t>Návrh zákona bol zaslaný na vyjadrenie Ministerstvu financií SR a stanovisko tohto ministerstva tvorí súčasť predkladaného materiálu.</w:t>
      </w:r>
    </w:p>
    <w:sectPr w:rsidR="00151FDD" w:rsidRPr="00510FD4">
      <w:pgSz w:w="11906" w:h="16838"/>
      <w:pgMar w:top="1417" w:right="1417" w:bottom="1417" w:left="1417" w:header="0" w:footer="0" w:gutter="0"/>
      <w:cols w:space="708"/>
      <w:formProt w:val="0"/>
      <w:docGrid w:linePitch="240" w:charSpace="-614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Book Antiqua">
    <w:panose1 w:val="02040602050305030304"/>
    <w:charset w:val="EE"/>
    <w:family w:val="roman"/>
    <w:pitch w:val="variable"/>
    <w:sig w:usb0="00000287" w:usb1="00000000" w:usb2="00000000" w:usb3="00000000" w:csb0="0000009F" w:csb1="00000000"/>
  </w:font>
  <w:font w:name="Times New Roman">
    <w:panose1 w:val="02020603050405020304"/>
    <w:charset w:val="EE"/>
    <w:family w:val="roman"/>
    <w:pitch w:val="variable"/>
    <w:sig w:usb0="E0002EFF" w:usb1="C0007843" w:usb2="00000009" w:usb3="00000000" w:csb0="000001FF" w:csb1="00000000"/>
  </w:font>
  <w:font w:name="Liberation Serif">
    <w:altName w:val="Times New Roman"/>
    <w:charset w:val="EE"/>
    <w:family w:val="roman"/>
    <w:pitch w:val="variable"/>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EE"/>
    <w:family w:val="swiss"/>
    <w:pitch w:val="variable"/>
    <w:sig w:usb0="E0002E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Liberation Sans">
    <w:altName w:val="Arial"/>
    <w:charset w:val="EE"/>
    <w:family w:val="swiss"/>
    <w:pitch w:val="variable"/>
  </w:font>
  <w:font w:name="Microsoft YaHei">
    <w:panose1 w:val="020B0503020204020204"/>
    <w:charset w:val="86"/>
    <w:family w:val="swiss"/>
    <w:pitch w:val="variable"/>
    <w:sig w:usb0="80000287" w:usb1="28CF3C52" w:usb2="00000016" w:usb3="00000000" w:csb0="0004001F" w:csb1="00000000"/>
  </w:font>
  <w:font w:name="Calibri">
    <w:panose1 w:val="020F0502020204030204"/>
    <w:charset w:val="EE"/>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5C1643"/>
    <w:multiLevelType w:val="multilevel"/>
    <w:tmpl w:val="8BF225CE"/>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 w15:restartNumberingAfterBreak="0">
    <w:nsid w:val="24645320"/>
    <w:multiLevelType w:val="multilevel"/>
    <w:tmpl w:val="7D42DBE8"/>
    <w:lvl w:ilvl="0">
      <w:start w:val="1"/>
      <w:numFmt w:val="lowerLetter"/>
      <w:lvlText w:val="%1)"/>
      <w:lvlJc w:val="left"/>
      <w:pPr>
        <w:ind w:left="720" w:hanging="360"/>
      </w:pPr>
      <w:rPr>
        <w:rFonts w:ascii="Book Antiqua" w:hAnsi="Book Antiqua" w:cs="Times New Roman"/>
        <w:sz w:val="22"/>
      </w:rPr>
    </w:lvl>
    <w:lvl w:ilvl="1">
      <w:start w:val="1"/>
      <w:numFmt w:val="lowerLetter"/>
      <w:lvlText w:val="%2."/>
      <w:lvlJc w:val="left"/>
      <w:pPr>
        <w:ind w:left="1080" w:hanging="360"/>
      </w:pPr>
      <w:rPr>
        <w:rFonts w:cs="Times New Roman"/>
      </w:rPr>
    </w:lvl>
    <w:lvl w:ilvl="2">
      <w:start w:val="1"/>
      <w:numFmt w:val="lowerRoman"/>
      <w:lvlText w:val="%3."/>
      <w:lvlJc w:val="right"/>
      <w:pPr>
        <w:ind w:left="1440" w:hanging="360"/>
      </w:pPr>
      <w:rPr>
        <w:rFonts w:cs="Times New Roman"/>
      </w:rPr>
    </w:lvl>
    <w:lvl w:ilvl="3">
      <w:start w:val="1"/>
      <w:numFmt w:val="decimal"/>
      <w:lvlText w:val="%4."/>
      <w:lvlJc w:val="left"/>
      <w:pPr>
        <w:ind w:left="1800" w:hanging="360"/>
      </w:pPr>
      <w:rPr>
        <w:rFonts w:cs="Times New Roman"/>
      </w:rPr>
    </w:lvl>
    <w:lvl w:ilvl="4">
      <w:start w:val="1"/>
      <w:numFmt w:val="lowerLetter"/>
      <w:lvlText w:val="%5."/>
      <w:lvlJc w:val="left"/>
      <w:pPr>
        <w:ind w:left="2160" w:hanging="360"/>
      </w:pPr>
      <w:rPr>
        <w:rFonts w:cs="Times New Roman"/>
      </w:rPr>
    </w:lvl>
    <w:lvl w:ilvl="5">
      <w:start w:val="1"/>
      <w:numFmt w:val="lowerRoman"/>
      <w:lvlText w:val="%6."/>
      <w:lvlJc w:val="right"/>
      <w:pPr>
        <w:ind w:left="2520" w:hanging="360"/>
      </w:pPr>
      <w:rPr>
        <w:rFonts w:cs="Times New Roman"/>
      </w:rPr>
    </w:lvl>
    <w:lvl w:ilvl="6">
      <w:start w:val="1"/>
      <w:numFmt w:val="decimal"/>
      <w:lvlText w:val="%7."/>
      <w:lvlJc w:val="left"/>
      <w:pPr>
        <w:ind w:left="2880" w:hanging="360"/>
      </w:pPr>
      <w:rPr>
        <w:rFonts w:cs="Times New Roman"/>
      </w:rPr>
    </w:lvl>
    <w:lvl w:ilvl="7">
      <w:start w:val="1"/>
      <w:numFmt w:val="lowerLetter"/>
      <w:lvlText w:val="%8."/>
      <w:lvlJc w:val="left"/>
      <w:pPr>
        <w:ind w:left="3240" w:hanging="360"/>
      </w:pPr>
      <w:rPr>
        <w:rFonts w:cs="Times New Roman"/>
      </w:rPr>
    </w:lvl>
    <w:lvl w:ilvl="8">
      <w:start w:val="1"/>
      <w:numFmt w:val="lowerRoman"/>
      <w:lvlText w:val="%9."/>
      <w:lvlJc w:val="right"/>
      <w:pPr>
        <w:ind w:left="3600" w:hanging="360"/>
      </w:pPr>
      <w:rPr>
        <w:rFonts w:cs="Times New Roman"/>
      </w:rPr>
    </w:lvl>
  </w:abstractNum>
  <w:abstractNum w:abstractNumId="2" w15:restartNumberingAfterBreak="0">
    <w:nsid w:val="38901B6C"/>
    <w:multiLevelType w:val="multilevel"/>
    <w:tmpl w:val="C86A2494"/>
    <w:lvl w:ilvl="0">
      <w:start w:val="1"/>
      <w:numFmt w:val="lowerLetter"/>
      <w:lvlText w:val="%1)"/>
      <w:lvlJc w:val="left"/>
      <w:pPr>
        <w:ind w:left="720" w:hanging="360"/>
      </w:pPr>
      <w:rPr>
        <w:rFonts w:ascii="Book Antiqua" w:hAnsi="Book Antiqua" w:cs="Times New Roman"/>
        <w:b w:val="0"/>
        <w:sz w:val="22"/>
      </w:rPr>
    </w:lvl>
    <w:lvl w:ilvl="1">
      <w:start w:val="1"/>
      <w:numFmt w:val="lowerLetter"/>
      <w:lvlText w:val="%2."/>
      <w:lvlJc w:val="left"/>
      <w:pPr>
        <w:ind w:left="1080" w:hanging="360"/>
      </w:pPr>
      <w:rPr>
        <w:rFonts w:cs="Times New Roman"/>
      </w:rPr>
    </w:lvl>
    <w:lvl w:ilvl="2">
      <w:start w:val="1"/>
      <w:numFmt w:val="lowerRoman"/>
      <w:lvlText w:val="%3."/>
      <w:lvlJc w:val="right"/>
      <w:pPr>
        <w:ind w:left="1440" w:hanging="360"/>
      </w:pPr>
      <w:rPr>
        <w:rFonts w:cs="Times New Roman"/>
      </w:rPr>
    </w:lvl>
    <w:lvl w:ilvl="3">
      <w:start w:val="1"/>
      <w:numFmt w:val="decimal"/>
      <w:lvlText w:val="%4."/>
      <w:lvlJc w:val="left"/>
      <w:pPr>
        <w:ind w:left="1800" w:hanging="360"/>
      </w:pPr>
      <w:rPr>
        <w:rFonts w:cs="Times New Roman"/>
      </w:rPr>
    </w:lvl>
    <w:lvl w:ilvl="4">
      <w:start w:val="1"/>
      <w:numFmt w:val="lowerLetter"/>
      <w:lvlText w:val="%5."/>
      <w:lvlJc w:val="left"/>
      <w:pPr>
        <w:ind w:left="2160" w:hanging="360"/>
      </w:pPr>
      <w:rPr>
        <w:rFonts w:cs="Times New Roman"/>
      </w:rPr>
    </w:lvl>
    <w:lvl w:ilvl="5">
      <w:start w:val="1"/>
      <w:numFmt w:val="lowerRoman"/>
      <w:lvlText w:val="%6."/>
      <w:lvlJc w:val="right"/>
      <w:pPr>
        <w:ind w:left="2520" w:hanging="360"/>
      </w:pPr>
      <w:rPr>
        <w:rFonts w:cs="Times New Roman"/>
      </w:rPr>
    </w:lvl>
    <w:lvl w:ilvl="6">
      <w:start w:val="1"/>
      <w:numFmt w:val="decimal"/>
      <w:lvlText w:val="%7."/>
      <w:lvlJc w:val="left"/>
      <w:pPr>
        <w:ind w:left="2880" w:hanging="360"/>
      </w:pPr>
      <w:rPr>
        <w:rFonts w:cs="Times New Roman"/>
      </w:rPr>
    </w:lvl>
    <w:lvl w:ilvl="7">
      <w:start w:val="1"/>
      <w:numFmt w:val="lowerLetter"/>
      <w:lvlText w:val="%8."/>
      <w:lvlJc w:val="left"/>
      <w:pPr>
        <w:ind w:left="3240" w:hanging="360"/>
      </w:pPr>
      <w:rPr>
        <w:rFonts w:cs="Times New Roman"/>
      </w:rPr>
    </w:lvl>
    <w:lvl w:ilvl="8">
      <w:start w:val="1"/>
      <w:numFmt w:val="lowerRoman"/>
      <w:lvlText w:val="%9."/>
      <w:lvlJc w:val="right"/>
      <w:pPr>
        <w:ind w:left="3600" w:hanging="360"/>
      </w:pPr>
      <w:rPr>
        <w:rFonts w:cs="Times New Roman"/>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1FDD"/>
    <w:rsid w:val="00151FDD"/>
    <w:rsid w:val="004B0C5E"/>
    <w:rsid w:val="00510FD4"/>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26D0402-FC3A-421E-84E8-80266C259C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Liberation Serif" w:eastAsia="SimSun" w:hAnsi="Liberation Serif" w:cs="Arial"/>
        <w:szCs w:val="24"/>
        <w:lang w:val="sk-SK"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Pr>
      <w:rFonts w:ascii="Times New Roman" w:eastAsia="Book Antiqua" w:hAnsi="Times New Roman" w:cs="Times New Roman"/>
      <w:sz w:val="24"/>
      <w:lang w:eastAsia="sk-SK" w:bidi="ar-SA"/>
    </w:rPr>
  </w:style>
  <w:style w:type="paragraph" w:styleId="Nadpis1">
    <w:name w:val="heading 1"/>
    <w:basedOn w:val="Normlny"/>
    <w:qFormat/>
    <w:pPr>
      <w:keepNext/>
      <w:jc w:val="center"/>
      <w:outlineLvl w:val="0"/>
    </w:pPr>
    <w:rPr>
      <w:rFonts w:ascii="Cambria" w:hAnsi="Cambria"/>
      <w:b/>
      <w:bCs/>
      <w:sz w:val="32"/>
      <w:szCs w:val="3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qFormat/>
    <w:rPr>
      <w:rFonts w:ascii="Cambria" w:hAnsi="Cambria" w:cs="Times New Roman"/>
      <w:b/>
      <w:bCs/>
      <w:sz w:val="32"/>
      <w:szCs w:val="32"/>
      <w:lang w:val="sk-SK" w:eastAsia="sk-SK"/>
    </w:rPr>
  </w:style>
  <w:style w:type="character" w:styleId="Zstupntext">
    <w:name w:val="Placeholder Text"/>
    <w:basedOn w:val="Predvolenpsmoodseku"/>
    <w:qFormat/>
    <w:rPr>
      <w:rFonts w:ascii="Times New Roman" w:hAnsi="Times New Roman" w:cs="Times New Roman"/>
      <w:color w:val="808080"/>
    </w:rPr>
  </w:style>
  <w:style w:type="character" w:customStyle="1" w:styleId="HlavikaChar">
    <w:name w:val="Hlavička Char"/>
    <w:basedOn w:val="Predvolenpsmoodseku"/>
    <w:qFormat/>
    <w:rPr>
      <w:rFonts w:ascii="Times New Roman" w:hAnsi="Times New Roman" w:cs="Times New Roman"/>
      <w:sz w:val="24"/>
      <w:szCs w:val="24"/>
      <w:lang w:val="sk-SK" w:eastAsia="sk-SK"/>
    </w:rPr>
  </w:style>
  <w:style w:type="character" w:customStyle="1" w:styleId="PtaChar1">
    <w:name w:val="Päta Char1"/>
    <w:basedOn w:val="Predvolenpsmoodseku"/>
    <w:qFormat/>
    <w:rPr>
      <w:rFonts w:ascii="Times New Roman" w:hAnsi="Times New Roman" w:cs="Times New Roman"/>
      <w:sz w:val="24"/>
      <w:szCs w:val="24"/>
      <w:lang w:val="sk-SK" w:eastAsia="sk-SK"/>
    </w:rPr>
  </w:style>
  <w:style w:type="character" w:customStyle="1" w:styleId="PtaChar">
    <w:name w:val="Päta Char"/>
    <w:basedOn w:val="Predvolenpsmoodseku"/>
    <w:qFormat/>
    <w:rPr>
      <w:rFonts w:ascii="Times New Roman" w:hAnsi="Times New Roman" w:cs="Times New Roman"/>
      <w:sz w:val="24"/>
      <w:szCs w:val="24"/>
      <w:lang w:val="sk-SK" w:eastAsia="sk-SK"/>
    </w:rPr>
  </w:style>
  <w:style w:type="character" w:customStyle="1" w:styleId="PtaChar6">
    <w:name w:val="Päta Char6"/>
    <w:basedOn w:val="Predvolenpsmoodseku"/>
    <w:qFormat/>
    <w:rPr>
      <w:rFonts w:ascii="Times New Roman" w:hAnsi="Times New Roman" w:cs="Times New Roman"/>
      <w:sz w:val="24"/>
      <w:szCs w:val="24"/>
      <w:lang w:val="sk-SK" w:eastAsia="sk-SK"/>
    </w:rPr>
  </w:style>
  <w:style w:type="character" w:customStyle="1" w:styleId="PtaChar5">
    <w:name w:val="Päta Char5"/>
    <w:basedOn w:val="Predvolenpsmoodseku"/>
    <w:qFormat/>
    <w:rPr>
      <w:rFonts w:ascii="Times New Roman" w:hAnsi="Times New Roman" w:cs="Times New Roman"/>
      <w:sz w:val="24"/>
      <w:szCs w:val="24"/>
      <w:lang w:val="sk-SK" w:eastAsia="sk-SK"/>
    </w:rPr>
  </w:style>
  <w:style w:type="character" w:customStyle="1" w:styleId="PtaChar4">
    <w:name w:val="Päta Char4"/>
    <w:basedOn w:val="Predvolenpsmoodseku"/>
    <w:qFormat/>
    <w:rPr>
      <w:rFonts w:ascii="Times New Roman" w:hAnsi="Times New Roman" w:cs="Times New Roman"/>
      <w:sz w:val="24"/>
      <w:szCs w:val="24"/>
      <w:lang w:val="sk-SK" w:eastAsia="sk-SK"/>
    </w:rPr>
  </w:style>
  <w:style w:type="character" w:customStyle="1" w:styleId="PtaChar3">
    <w:name w:val="Päta Char3"/>
    <w:basedOn w:val="Predvolenpsmoodseku"/>
    <w:qFormat/>
    <w:rPr>
      <w:rFonts w:ascii="Times New Roman" w:hAnsi="Times New Roman" w:cs="Times New Roman"/>
      <w:sz w:val="24"/>
      <w:szCs w:val="24"/>
      <w:lang w:val="sk-SK" w:eastAsia="sk-SK"/>
    </w:rPr>
  </w:style>
  <w:style w:type="character" w:customStyle="1" w:styleId="PtaChar2">
    <w:name w:val="Päta Char2"/>
    <w:basedOn w:val="Predvolenpsmoodseku"/>
    <w:qFormat/>
    <w:rPr>
      <w:rFonts w:ascii="Times New Roman" w:hAnsi="Times New Roman" w:cs="Times New Roman"/>
      <w:sz w:val="24"/>
      <w:szCs w:val="24"/>
      <w:lang w:val="sk-SK" w:eastAsia="sk-SK"/>
    </w:rPr>
  </w:style>
  <w:style w:type="character" w:customStyle="1" w:styleId="FooterChar1">
    <w:name w:val="Footer Char1"/>
    <w:basedOn w:val="Predvolenpsmoodseku"/>
    <w:qFormat/>
    <w:rPr>
      <w:rFonts w:ascii="Times New Roman" w:hAnsi="Times New Roman" w:cs="Times New Roman"/>
      <w:sz w:val="24"/>
      <w:szCs w:val="24"/>
      <w:lang w:val="sk-SK" w:eastAsia="sk-SK"/>
    </w:rPr>
  </w:style>
  <w:style w:type="character" w:customStyle="1" w:styleId="FooterChar12">
    <w:name w:val="Footer Char12"/>
    <w:basedOn w:val="Predvolenpsmoodseku"/>
    <w:qFormat/>
    <w:rPr>
      <w:rFonts w:ascii="Times New Roman" w:hAnsi="Times New Roman" w:cs="Times New Roman"/>
      <w:sz w:val="24"/>
      <w:szCs w:val="24"/>
      <w:lang w:val="sk-SK" w:eastAsia="sk-SK"/>
    </w:rPr>
  </w:style>
  <w:style w:type="character" w:customStyle="1" w:styleId="FooterChar11">
    <w:name w:val="Footer Char11"/>
    <w:basedOn w:val="Predvolenpsmoodseku"/>
    <w:qFormat/>
    <w:rPr>
      <w:rFonts w:ascii="Times New Roman" w:hAnsi="Times New Roman" w:cs="Times New Roman"/>
      <w:sz w:val="24"/>
      <w:szCs w:val="24"/>
      <w:lang w:val="sk-SK" w:eastAsia="sk-SK"/>
    </w:rPr>
  </w:style>
  <w:style w:type="character" w:customStyle="1" w:styleId="ListLabel1">
    <w:name w:val="ListLabel 1"/>
    <w:qFormat/>
    <w:rPr>
      <w:rFonts w:ascii="Book Antiqua" w:hAnsi="Book Antiqua" w:cs="Times New Roman"/>
      <w:b/>
      <w:sz w:val="22"/>
    </w:rPr>
  </w:style>
  <w:style w:type="character" w:customStyle="1" w:styleId="ListLabel2">
    <w:name w:val="ListLabel 2"/>
    <w:qFormat/>
    <w:rPr>
      <w:rFonts w:cs="Times New Roman"/>
    </w:rPr>
  </w:style>
  <w:style w:type="character" w:customStyle="1" w:styleId="ListLabel3">
    <w:name w:val="ListLabel 3"/>
    <w:qFormat/>
    <w:rPr>
      <w:rFonts w:cs="Times New Roman"/>
    </w:rPr>
  </w:style>
  <w:style w:type="character" w:customStyle="1" w:styleId="ListLabel4">
    <w:name w:val="ListLabel 4"/>
    <w:qFormat/>
    <w:rPr>
      <w:rFonts w:cs="Times New Roman"/>
    </w:rPr>
  </w:style>
  <w:style w:type="character" w:customStyle="1" w:styleId="ListLabel5">
    <w:name w:val="ListLabel 5"/>
    <w:qFormat/>
    <w:rPr>
      <w:rFonts w:cs="Times New Roman"/>
    </w:rPr>
  </w:style>
  <w:style w:type="character" w:customStyle="1" w:styleId="ListLabel6">
    <w:name w:val="ListLabel 6"/>
    <w:qFormat/>
    <w:rPr>
      <w:rFonts w:cs="Times New Roman"/>
    </w:rPr>
  </w:style>
  <w:style w:type="character" w:customStyle="1" w:styleId="ListLabel7">
    <w:name w:val="ListLabel 7"/>
    <w:qFormat/>
    <w:rPr>
      <w:rFonts w:cs="Times New Roman"/>
    </w:rPr>
  </w:style>
  <w:style w:type="character" w:customStyle="1" w:styleId="ListLabel8">
    <w:name w:val="ListLabel 8"/>
    <w:qFormat/>
    <w:rPr>
      <w:rFonts w:cs="Times New Roman"/>
    </w:rPr>
  </w:style>
  <w:style w:type="character" w:customStyle="1" w:styleId="ListLabel9">
    <w:name w:val="ListLabel 9"/>
    <w:qFormat/>
    <w:rPr>
      <w:rFonts w:cs="Times New Roman"/>
    </w:rPr>
  </w:style>
  <w:style w:type="character" w:customStyle="1" w:styleId="ListLabel10">
    <w:name w:val="ListLabel 10"/>
    <w:qFormat/>
    <w:rPr>
      <w:rFonts w:cs="Times New Roman"/>
    </w:rPr>
  </w:style>
  <w:style w:type="character" w:customStyle="1" w:styleId="ListLabel11">
    <w:name w:val="ListLabel 11"/>
    <w:qFormat/>
    <w:rPr>
      <w:rFonts w:cs="Times New Roman"/>
    </w:rPr>
  </w:style>
  <w:style w:type="character" w:customStyle="1" w:styleId="ListLabel12">
    <w:name w:val="ListLabel 12"/>
    <w:qFormat/>
    <w:rPr>
      <w:rFonts w:cs="Times New Roman"/>
    </w:rPr>
  </w:style>
  <w:style w:type="character" w:customStyle="1" w:styleId="ListLabel13">
    <w:name w:val="ListLabel 13"/>
    <w:qFormat/>
    <w:rPr>
      <w:rFonts w:cs="Times New Roman"/>
    </w:rPr>
  </w:style>
  <w:style w:type="character" w:customStyle="1" w:styleId="ListLabel14">
    <w:name w:val="ListLabel 14"/>
    <w:qFormat/>
    <w:rPr>
      <w:rFonts w:cs="Times New Roman"/>
    </w:rPr>
  </w:style>
  <w:style w:type="character" w:customStyle="1" w:styleId="ListLabel15">
    <w:name w:val="ListLabel 15"/>
    <w:qFormat/>
    <w:rPr>
      <w:rFonts w:cs="Times New Roman"/>
    </w:rPr>
  </w:style>
  <w:style w:type="character" w:customStyle="1" w:styleId="ListLabel16">
    <w:name w:val="ListLabel 16"/>
    <w:qFormat/>
    <w:rPr>
      <w:rFonts w:cs="Times New Roman"/>
    </w:rPr>
  </w:style>
  <w:style w:type="character" w:customStyle="1" w:styleId="ListLabel17">
    <w:name w:val="ListLabel 17"/>
    <w:qFormat/>
    <w:rPr>
      <w:rFonts w:cs="Times New Roman"/>
    </w:rPr>
  </w:style>
  <w:style w:type="character" w:customStyle="1" w:styleId="ListLabel18">
    <w:name w:val="ListLabel 18"/>
    <w:qFormat/>
    <w:rPr>
      <w:rFonts w:cs="Times New Roman"/>
    </w:rPr>
  </w:style>
  <w:style w:type="character" w:customStyle="1" w:styleId="ListLabel19">
    <w:name w:val="ListLabel 19"/>
    <w:qFormat/>
    <w:rPr>
      <w:rFonts w:ascii="Book Antiqua" w:hAnsi="Book Antiqua" w:cs="Times New Roman"/>
      <w:sz w:val="22"/>
    </w:rPr>
  </w:style>
  <w:style w:type="character" w:customStyle="1" w:styleId="ListLabel20">
    <w:name w:val="ListLabel 20"/>
    <w:qFormat/>
    <w:rPr>
      <w:rFonts w:cs="Times New Roman"/>
    </w:rPr>
  </w:style>
  <w:style w:type="character" w:customStyle="1" w:styleId="ListLabel21">
    <w:name w:val="ListLabel 21"/>
    <w:qFormat/>
    <w:rPr>
      <w:rFonts w:cs="Times New Roman"/>
    </w:rPr>
  </w:style>
  <w:style w:type="character" w:customStyle="1" w:styleId="ListLabel22">
    <w:name w:val="ListLabel 22"/>
    <w:qFormat/>
    <w:rPr>
      <w:rFonts w:cs="Times New Roman"/>
    </w:rPr>
  </w:style>
  <w:style w:type="character" w:customStyle="1" w:styleId="ListLabel23">
    <w:name w:val="ListLabel 23"/>
    <w:qFormat/>
    <w:rPr>
      <w:rFonts w:cs="Times New Roman"/>
    </w:rPr>
  </w:style>
  <w:style w:type="character" w:customStyle="1" w:styleId="ListLabel24">
    <w:name w:val="ListLabel 24"/>
    <w:qFormat/>
    <w:rPr>
      <w:rFonts w:cs="Times New Roman"/>
    </w:rPr>
  </w:style>
  <w:style w:type="character" w:customStyle="1" w:styleId="ListLabel25">
    <w:name w:val="ListLabel 25"/>
    <w:qFormat/>
    <w:rPr>
      <w:rFonts w:cs="Times New Roman"/>
    </w:rPr>
  </w:style>
  <w:style w:type="character" w:customStyle="1" w:styleId="ListLabel26">
    <w:name w:val="ListLabel 26"/>
    <w:qFormat/>
    <w:rPr>
      <w:rFonts w:cs="Times New Roman"/>
    </w:rPr>
  </w:style>
  <w:style w:type="character" w:customStyle="1" w:styleId="ListLabel27">
    <w:name w:val="ListLabel 27"/>
    <w:qFormat/>
    <w:rPr>
      <w:rFonts w:cs="Times New Roman"/>
    </w:rPr>
  </w:style>
  <w:style w:type="paragraph" w:customStyle="1" w:styleId="Heading">
    <w:name w:val="Heading"/>
    <w:basedOn w:val="Normlny"/>
    <w:next w:val="Zkladntext"/>
    <w:qFormat/>
    <w:pPr>
      <w:keepNext/>
      <w:spacing w:before="240" w:after="120"/>
    </w:pPr>
    <w:rPr>
      <w:rFonts w:ascii="Liberation Sans" w:eastAsia="Microsoft YaHei" w:hAnsi="Liberation Sans" w:cs="Arial"/>
      <w:sz w:val="28"/>
      <w:szCs w:val="28"/>
    </w:rPr>
  </w:style>
  <w:style w:type="paragraph" w:styleId="Zkladntext">
    <w:name w:val="Body Text"/>
    <w:basedOn w:val="Normlny"/>
    <w:pPr>
      <w:spacing w:after="140" w:line="288" w:lineRule="auto"/>
    </w:pPr>
  </w:style>
  <w:style w:type="paragraph" w:styleId="Zoznam">
    <w:name w:val="List"/>
    <w:basedOn w:val="Zkladntext"/>
    <w:rPr>
      <w:rFonts w:cs="Arial"/>
    </w:rPr>
  </w:style>
  <w:style w:type="paragraph" w:styleId="Popis">
    <w:name w:val="caption"/>
    <w:basedOn w:val="Normlny"/>
    <w:qFormat/>
    <w:pPr>
      <w:suppressLineNumbers/>
      <w:spacing w:before="120" w:after="120"/>
    </w:pPr>
    <w:rPr>
      <w:rFonts w:cs="Arial"/>
      <w:i/>
      <w:iCs/>
    </w:rPr>
  </w:style>
  <w:style w:type="paragraph" w:customStyle="1" w:styleId="Index">
    <w:name w:val="Index"/>
    <w:basedOn w:val="Normlny"/>
    <w:qFormat/>
    <w:pPr>
      <w:suppressLineNumbers/>
    </w:pPr>
    <w:rPr>
      <w:rFonts w:cs="Arial"/>
    </w:rPr>
  </w:style>
  <w:style w:type="paragraph" w:customStyle="1" w:styleId="DocumentMap">
    <w:name w:val="DocumentMap"/>
    <w:qFormat/>
    <w:pPr>
      <w:spacing w:after="160" w:line="256" w:lineRule="auto"/>
    </w:pPr>
    <w:rPr>
      <w:rFonts w:ascii="Calibri" w:eastAsia="Book Antiqua" w:hAnsi="Calibri" w:cs="Calibri"/>
      <w:sz w:val="22"/>
      <w:szCs w:val="22"/>
      <w:lang w:eastAsia="en-US" w:bidi="ar-SA"/>
    </w:rPr>
  </w:style>
  <w:style w:type="paragraph" w:styleId="Normlnywebov">
    <w:name w:val="Normal (Web)"/>
    <w:basedOn w:val="Normlny"/>
    <w:qFormat/>
    <w:pPr>
      <w:spacing w:beforeAutospacing="1" w:afterAutospacing="1"/>
    </w:pPr>
  </w:style>
  <w:style w:type="paragraph" w:styleId="Hlavika">
    <w:name w:val="header"/>
    <w:basedOn w:val="Normlny"/>
    <w:pPr>
      <w:tabs>
        <w:tab w:val="center" w:pos="4536"/>
        <w:tab w:val="right" w:pos="9072"/>
      </w:tabs>
    </w:pPr>
  </w:style>
  <w:style w:type="paragraph" w:styleId="Pta">
    <w:name w:val="footer"/>
    <w:basedOn w:val="Normlny"/>
    <w:pPr>
      <w:tabs>
        <w:tab w:val="center" w:pos="4536"/>
        <w:tab w:val="right" w:pos="9072"/>
      </w:tabs>
    </w:pPr>
  </w:style>
  <w:style w:type="paragraph" w:styleId="Odsekzoznamu">
    <w:name w:val="List Paragraph"/>
    <w:basedOn w:val="Normlny"/>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1652</Words>
  <Characters>9417</Characters>
  <Application>Microsoft Office Word</Application>
  <DocSecurity>0</DocSecurity>
  <Lines>78</Lines>
  <Paragraphs>22</Paragraphs>
  <ScaleCrop>false</ScaleCrop>
  <HeadingPairs>
    <vt:vector size="2" baseType="variant">
      <vt:variant>
        <vt:lpstr>Názov</vt:lpstr>
      </vt:variant>
      <vt:variant>
        <vt:i4>1</vt:i4>
      </vt:variant>
    </vt:vector>
  </HeadingPairs>
  <TitlesOfParts>
    <vt:vector size="1" baseType="lpstr">
      <vt:lpstr/>
    </vt:vector>
  </TitlesOfParts>
  <Company>Kancelaria NR SR</Company>
  <LinksUpToDate>false</LinksUpToDate>
  <CharactersWithSpaces>11047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Luk∑č, Jozef (asistent)</dc:creator>
  <cp:lastModifiedBy>Paľová, Dominika</cp:lastModifiedBy>
  <cp:revision>2</cp:revision>
  <cp:lastPrinted>2016-08-19T13:57:00Z</cp:lastPrinted>
  <dcterms:created xsi:type="dcterms:W3CDTF">2018-09-28T13:53:00Z</dcterms:created>
  <dcterms:modified xsi:type="dcterms:W3CDTF">2018-09-28T13:53:00Z</dcterms:modified>
  <dc:language>sk-SK</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any">
    <vt:lpwstr>Kancelaria NR SR</vt:lpwstr>
  </property>
  <property fmtid="{D5CDD505-2E9C-101B-9397-08002B2CF9AE}" pid="3" name="Operator">
    <vt:lpwstr>Meszaros</vt:lpwstr>
  </property>
</Properties>
</file>