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503" w:rsidRPr="00531669" w:rsidRDefault="00692503" w:rsidP="00531669">
      <w:pPr>
        <w:pBdr>
          <w:bottom w:val="single" w:sz="12" w:space="1" w:color="auto"/>
        </w:pBdr>
        <w:spacing w:before="120" w:line="276" w:lineRule="auto"/>
        <w:jc w:val="center"/>
        <w:rPr>
          <w:rFonts w:ascii="Book Antiqua" w:hAnsi="Book Antiqua" w:cs="Book Antiqua"/>
          <w:b/>
          <w:bCs/>
          <w:spacing w:val="20"/>
          <w:sz w:val="22"/>
          <w:szCs w:val="22"/>
        </w:rPr>
      </w:pPr>
      <w:bookmarkStart w:id="0" w:name="_GoBack"/>
      <w:bookmarkEnd w:id="0"/>
      <w:r w:rsidRPr="00531669">
        <w:rPr>
          <w:rFonts w:ascii="Book Antiqua" w:hAnsi="Book Antiqua" w:cs="Book Antiqua"/>
          <w:b/>
          <w:bCs/>
          <w:spacing w:val="20"/>
          <w:sz w:val="22"/>
          <w:szCs w:val="22"/>
        </w:rPr>
        <w:t>NÁRODNÁ  RADA  SLOVENSKEJ  REPUBLIKY</w:t>
      </w:r>
    </w:p>
    <w:p w:rsidR="00692503" w:rsidRPr="00531669" w:rsidRDefault="00692503" w:rsidP="00531669">
      <w:pPr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</w:p>
    <w:p w:rsidR="00692503" w:rsidRPr="00531669" w:rsidRDefault="00692503" w:rsidP="00531669">
      <w:pPr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  <w:r w:rsidRPr="00531669">
        <w:rPr>
          <w:rFonts w:ascii="Book Antiqua" w:hAnsi="Book Antiqua" w:cs="Book Antiqua"/>
          <w:spacing w:val="20"/>
          <w:sz w:val="22"/>
          <w:szCs w:val="22"/>
        </w:rPr>
        <w:t>VI</w:t>
      </w:r>
      <w:r w:rsidR="0081796C">
        <w:rPr>
          <w:rFonts w:ascii="Book Antiqua" w:hAnsi="Book Antiqua" w:cs="Book Antiqua"/>
          <w:spacing w:val="20"/>
          <w:sz w:val="22"/>
          <w:szCs w:val="22"/>
        </w:rPr>
        <w:t>I</w:t>
      </w:r>
      <w:r w:rsidRPr="00531669">
        <w:rPr>
          <w:rFonts w:ascii="Book Antiqua" w:hAnsi="Book Antiqua" w:cs="Book Antiqua"/>
          <w:spacing w:val="20"/>
          <w:sz w:val="22"/>
          <w:szCs w:val="22"/>
        </w:rPr>
        <w:t>. volebné obdobie</w:t>
      </w:r>
    </w:p>
    <w:p w:rsidR="00692503" w:rsidRPr="00531669" w:rsidRDefault="00692503" w:rsidP="008A7E8F">
      <w:pPr>
        <w:spacing w:before="120" w:line="276" w:lineRule="auto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692503" w:rsidRPr="00306CCD" w:rsidRDefault="00692503" w:rsidP="00531669">
      <w:pPr>
        <w:spacing w:before="120" w:line="276" w:lineRule="auto"/>
        <w:jc w:val="center"/>
        <w:rPr>
          <w:rFonts w:ascii="Book Antiqua" w:hAnsi="Book Antiqua" w:cs="Book Antiqua"/>
          <w:bCs/>
          <w:spacing w:val="30"/>
          <w:sz w:val="22"/>
          <w:szCs w:val="22"/>
        </w:rPr>
      </w:pPr>
      <w:r w:rsidRPr="00306CCD">
        <w:rPr>
          <w:rFonts w:ascii="Book Antiqua" w:hAnsi="Book Antiqua" w:cs="Book Antiqua"/>
          <w:bCs/>
          <w:spacing w:val="30"/>
          <w:sz w:val="22"/>
          <w:szCs w:val="22"/>
        </w:rPr>
        <w:t xml:space="preserve">Návrh </w:t>
      </w:r>
    </w:p>
    <w:p w:rsidR="00692503" w:rsidRPr="00531669" w:rsidRDefault="00692503" w:rsidP="00531669">
      <w:pPr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692503" w:rsidRPr="00531669" w:rsidRDefault="00692503" w:rsidP="00531669">
      <w:pPr>
        <w:spacing w:before="120"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531669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zákon</w:t>
      </w:r>
    </w:p>
    <w:p w:rsidR="00692503" w:rsidRPr="00531669" w:rsidRDefault="00692503" w:rsidP="00531669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692503" w:rsidRPr="00531669" w:rsidRDefault="008A7E8F" w:rsidP="00531669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z ... 201</w:t>
      </w:r>
      <w:r w:rsidR="001212AE">
        <w:rPr>
          <w:rFonts w:ascii="Book Antiqua" w:hAnsi="Book Antiqua" w:cs="Book Antiqua"/>
          <w:sz w:val="22"/>
          <w:szCs w:val="22"/>
        </w:rPr>
        <w:t>8</w:t>
      </w:r>
      <w:r w:rsidR="00692503" w:rsidRPr="00531669">
        <w:rPr>
          <w:rFonts w:ascii="Book Antiqua" w:hAnsi="Book Antiqua" w:cs="Book Antiqua"/>
          <w:sz w:val="22"/>
          <w:szCs w:val="22"/>
        </w:rPr>
        <w:t>,</w:t>
      </w:r>
    </w:p>
    <w:p w:rsidR="00692503" w:rsidRPr="00531669" w:rsidRDefault="00692503" w:rsidP="00531669">
      <w:pPr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372365" w:rsidRPr="00531669" w:rsidRDefault="00372365" w:rsidP="0053166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531669">
        <w:rPr>
          <w:rFonts w:ascii="Book Antiqua" w:hAnsi="Book Antiqua"/>
          <w:b/>
          <w:sz w:val="22"/>
          <w:szCs w:val="22"/>
        </w:rPr>
        <w:t>ktorým sa dopĺňa zákon Národnej rady Slovenskej republiky č. 120/1993 Z. z. o platových pomeroch niektorých ústavných činiteľov Slovenskej republiky v znení neskoršíc</w:t>
      </w:r>
      <w:r w:rsidR="0081796C">
        <w:rPr>
          <w:rFonts w:ascii="Book Antiqua" w:hAnsi="Book Antiqua"/>
          <w:b/>
          <w:sz w:val="22"/>
          <w:szCs w:val="22"/>
        </w:rPr>
        <w:t xml:space="preserve">h predpisov a ktorým sa </w:t>
      </w:r>
      <w:r w:rsidRPr="00531669">
        <w:rPr>
          <w:rFonts w:ascii="Book Antiqua" w:hAnsi="Book Antiqua"/>
          <w:b/>
          <w:sz w:val="22"/>
          <w:szCs w:val="22"/>
        </w:rPr>
        <w:t>dopĺňajú niektoré zákony</w:t>
      </w:r>
    </w:p>
    <w:p w:rsidR="00692503" w:rsidRPr="00531669" w:rsidRDefault="00692503" w:rsidP="00531669">
      <w:pPr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692503" w:rsidRPr="00531669" w:rsidRDefault="00692503" w:rsidP="00531669">
      <w:pPr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  <w:r w:rsidRPr="00531669">
        <w:rPr>
          <w:rFonts w:ascii="Book Antiqua" w:hAnsi="Book Antiqua" w:cs="Book Antiqua"/>
          <w:sz w:val="22"/>
          <w:szCs w:val="22"/>
        </w:rPr>
        <w:t xml:space="preserve">Národná rada Slovenskej republiky sa uzniesla na tomto zákone: </w:t>
      </w:r>
    </w:p>
    <w:p w:rsidR="00692503" w:rsidRPr="00531669" w:rsidRDefault="00692503" w:rsidP="00531669">
      <w:pPr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372365" w:rsidRPr="00531669" w:rsidRDefault="00372365" w:rsidP="00531669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531669">
        <w:rPr>
          <w:rFonts w:ascii="Book Antiqua" w:hAnsi="Book Antiqua"/>
          <w:b/>
          <w:sz w:val="22"/>
          <w:szCs w:val="22"/>
        </w:rPr>
        <w:t>Čl. I</w:t>
      </w:r>
    </w:p>
    <w:p w:rsidR="00372365" w:rsidRPr="0081796C" w:rsidRDefault="00372365" w:rsidP="00363C57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81796C">
        <w:rPr>
          <w:rFonts w:ascii="Book Antiqua" w:hAnsi="Book Antiqua"/>
          <w:sz w:val="22"/>
          <w:szCs w:val="22"/>
        </w:rPr>
        <w:t xml:space="preserve">Zákon Národnej rady Slovenskej republiky č. 120/1993 Z. z. o platových pomeroch niektorých ústavných činiteľov Slovenskej republiky </w:t>
      </w:r>
      <w:r w:rsidR="0081796C" w:rsidRPr="0081796C">
        <w:rPr>
          <w:rFonts w:ascii="Book Antiqua" w:hAnsi="Book Antiqua"/>
          <w:sz w:val="22"/>
          <w:szCs w:val="22"/>
        </w:rPr>
        <w:t>v znení zákona Národnej rady Slovenskej republiky č. 374/1994 Z. z., zákona Nár</w:t>
      </w:r>
      <w:r w:rsidR="0081796C">
        <w:rPr>
          <w:rFonts w:ascii="Book Antiqua" w:hAnsi="Book Antiqua"/>
          <w:sz w:val="22"/>
          <w:szCs w:val="22"/>
        </w:rPr>
        <w:t>odnej rady Slovenskej republiky</w:t>
      </w:r>
      <w:r w:rsidR="00D67ADA">
        <w:rPr>
          <w:rFonts w:ascii="Book Antiqua" w:hAnsi="Book Antiqua"/>
          <w:sz w:val="22"/>
          <w:szCs w:val="22"/>
        </w:rPr>
        <w:t xml:space="preserve"> </w:t>
      </w:r>
      <w:r w:rsidR="00EC534C">
        <w:rPr>
          <w:rFonts w:ascii="Book Antiqua" w:hAnsi="Book Antiqua"/>
          <w:sz w:val="22"/>
          <w:szCs w:val="22"/>
        </w:rPr>
        <w:t xml:space="preserve">                </w:t>
      </w:r>
      <w:r w:rsidR="0081796C" w:rsidRPr="0081796C">
        <w:rPr>
          <w:rFonts w:ascii="Book Antiqua" w:hAnsi="Book Antiqua"/>
          <w:sz w:val="22"/>
          <w:szCs w:val="22"/>
        </w:rPr>
        <w:t>č. 304/1995 Z. z., zákona č. 277/1998 Z. z., zákona č. 57/1999 Z. z., zákona č. 447/2000 Z. z., zákona č. 175/2002 Z. z., zákona č. 668/2002 Z. z., zákona č. 461/2003 Z. z., zákona</w:t>
      </w:r>
      <w:r w:rsidR="00D67ADA">
        <w:rPr>
          <w:rFonts w:ascii="Book Antiqua" w:hAnsi="Book Antiqua"/>
          <w:sz w:val="22"/>
          <w:szCs w:val="22"/>
        </w:rPr>
        <w:t xml:space="preserve"> </w:t>
      </w:r>
      <w:r w:rsidR="00EC534C">
        <w:rPr>
          <w:rFonts w:ascii="Book Antiqua" w:hAnsi="Book Antiqua"/>
          <w:sz w:val="22"/>
          <w:szCs w:val="22"/>
        </w:rPr>
        <w:t xml:space="preserve">                </w:t>
      </w:r>
      <w:r w:rsidR="0081796C" w:rsidRPr="0081796C">
        <w:rPr>
          <w:rFonts w:ascii="Book Antiqua" w:hAnsi="Book Antiqua"/>
          <w:sz w:val="22"/>
          <w:szCs w:val="22"/>
        </w:rPr>
        <w:t>č. 391/2004 Z. z., zákona č. 81/2005 Z. z., zákona č. 94/2006 Z. z., zákona č. 598/2006 Z. z., zákona č. 460/2008 Z. z., zákona č. 563/2008 Z. z., zákona č. 504/2009 Z. z., zákona</w:t>
      </w:r>
      <w:r w:rsidR="00D67ADA">
        <w:rPr>
          <w:rFonts w:ascii="Book Antiqua" w:hAnsi="Book Antiqua"/>
          <w:sz w:val="22"/>
          <w:szCs w:val="22"/>
        </w:rPr>
        <w:t xml:space="preserve"> </w:t>
      </w:r>
      <w:r w:rsidR="00EC534C">
        <w:rPr>
          <w:rFonts w:ascii="Book Antiqua" w:hAnsi="Book Antiqua"/>
          <w:sz w:val="22"/>
          <w:szCs w:val="22"/>
        </w:rPr>
        <w:t xml:space="preserve">                </w:t>
      </w:r>
      <w:r w:rsidR="0081796C" w:rsidRPr="0081796C">
        <w:rPr>
          <w:rFonts w:ascii="Book Antiqua" w:hAnsi="Book Antiqua"/>
          <w:sz w:val="22"/>
          <w:szCs w:val="22"/>
        </w:rPr>
        <w:t xml:space="preserve">č. 500/2010 Z. z., zákona č. 236/2011 Z. z., zákona č. 532/2011 Z. z., </w:t>
      </w:r>
      <w:r w:rsidR="0081796C">
        <w:rPr>
          <w:rFonts w:ascii="Book Antiqua" w:hAnsi="Book Antiqua"/>
          <w:sz w:val="22"/>
          <w:szCs w:val="22"/>
        </w:rPr>
        <w:t> zákona č. 69/2012</w:t>
      </w:r>
      <w:r w:rsidR="00D67ADA">
        <w:rPr>
          <w:rFonts w:ascii="Book Antiqua" w:hAnsi="Book Antiqua"/>
          <w:sz w:val="22"/>
          <w:szCs w:val="22"/>
        </w:rPr>
        <w:t xml:space="preserve"> </w:t>
      </w:r>
      <w:r w:rsidR="0081796C" w:rsidRPr="0081796C">
        <w:rPr>
          <w:rFonts w:ascii="Book Antiqua" w:hAnsi="Book Antiqua"/>
          <w:sz w:val="22"/>
          <w:szCs w:val="22"/>
        </w:rPr>
        <w:t xml:space="preserve">Z. z., zákona č. 392/2012 Z. z., zákona č. 462/2013 Z. z., zákona č. 97/2014 Z. z., zákona </w:t>
      </w:r>
      <w:r w:rsidR="00EC534C">
        <w:rPr>
          <w:rFonts w:ascii="Book Antiqua" w:hAnsi="Book Antiqua"/>
          <w:sz w:val="22"/>
          <w:szCs w:val="22"/>
        </w:rPr>
        <w:t xml:space="preserve">            </w:t>
      </w:r>
      <w:r w:rsidR="0081796C" w:rsidRPr="0081796C">
        <w:rPr>
          <w:rFonts w:ascii="Book Antiqua" w:hAnsi="Book Antiqua"/>
          <w:sz w:val="22"/>
          <w:szCs w:val="22"/>
        </w:rPr>
        <w:t>č. 195/2014 Z. z.,</w:t>
      </w:r>
      <w:r w:rsidR="0081796C">
        <w:rPr>
          <w:rFonts w:ascii="Book Antiqua" w:hAnsi="Book Antiqua"/>
          <w:sz w:val="22"/>
          <w:szCs w:val="22"/>
        </w:rPr>
        <w:t xml:space="preserve"> zákona č. 362/2014 Z. z., </w:t>
      </w:r>
      <w:r w:rsidR="00E509B7">
        <w:rPr>
          <w:rFonts w:ascii="Book Antiqua" w:hAnsi="Book Antiqua"/>
          <w:sz w:val="22"/>
          <w:szCs w:val="22"/>
        </w:rPr>
        <w:t>zákona č. 32/2015 Z. z.,</w:t>
      </w:r>
      <w:r w:rsidR="0081796C">
        <w:rPr>
          <w:rFonts w:ascii="Book Antiqua" w:hAnsi="Book Antiqua"/>
          <w:sz w:val="22"/>
          <w:szCs w:val="22"/>
        </w:rPr>
        <w:t> zákona č. 338/2015 Z. z.</w:t>
      </w:r>
      <w:r w:rsidR="00E509B7">
        <w:rPr>
          <w:rFonts w:ascii="Book Antiqua" w:hAnsi="Book Antiqua"/>
          <w:sz w:val="22"/>
          <w:szCs w:val="22"/>
        </w:rPr>
        <w:t>, nálezu Ústavného súdu Slovensk</w:t>
      </w:r>
      <w:r w:rsidR="001212AE">
        <w:rPr>
          <w:rFonts w:ascii="Book Antiqua" w:hAnsi="Book Antiqua"/>
          <w:sz w:val="22"/>
          <w:szCs w:val="22"/>
        </w:rPr>
        <w:t>ej republiky č. 443/2015 Z. z.,</w:t>
      </w:r>
      <w:r w:rsidR="00E509B7">
        <w:rPr>
          <w:rFonts w:ascii="Book Antiqua" w:hAnsi="Book Antiqua"/>
          <w:sz w:val="22"/>
          <w:szCs w:val="22"/>
        </w:rPr>
        <w:t> zákona č. 340/2016 Z. z.</w:t>
      </w:r>
      <w:r w:rsidR="0081796C">
        <w:rPr>
          <w:rFonts w:ascii="Book Antiqua" w:hAnsi="Book Antiqua"/>
          <w:sz w:val="22"/>
          <w:szCs w:val="22"/>
        </w:rPr>
        <w:t xml:space="preserve"> </w:t>
      </w:r>
      <w:r w:rsidR="001212AE">
        <w:rPr>
          <w:rFonts w:ascii="Book Antiqua" w:hAnsi="Book Antiqua"/>
          <w:sz w:val="22"/>
          <w:szCs w:val="22"/>
        </w:rPr>
        <w:t xml:space="preserve">a zákona 334/2017 Z. z. </w:t>
      </w:r>
      <w:r w:rsidR="0081796C" w:rsidRPr="0081796C">
        <w:rPr>
          <w:rFonts w:ascii="Book Antiqua" w:hAnsi="Book Antiqua"/>
          <w:sz w:val="22"/>
          <w:szCs w:val="22"/>
        </w:rPr>
        <w:t>sa dopĺňa takto</w:t>
      </w:r>
      <w:r w:rsidRPr="0081796C">
        <w:rPr>
          <w:rFonts w:ascii="Book Antiqua" w:hAnsi="Book Antiqua"/>
          <w:sz w:val="22"/>
          <w:szCs w:val="22"/>
        </w:rPr>
        <w:t xml:space="preserve">: </w:t>
      </w:r>
    </w:p>
    <w:p w:rsidR="00531669" w:rsidRDefault="00372365" w:rsidP="0053166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31669">
        <w:rPr>
          <w:rFonts w:ascii="Book Antiqua" w:hAnsi="Book Antiqua"/>
          <w:sz w:val="22"/>
          <w:szCs w:val="22"/>
        </w:rPr>
        <w:t>Za</w:t>
      </w:r>
      <w:r w:rsidR="001212AE">
        <w:rPr>
          <w:rFonts w:ascii="Book Antiqua" w:hAnsi="Book Antiqua"/>
          <w:sz w:val="22"/>
          <w:szCs w:val="22"/>
        </w:rPr>
        <w:t xml:space="preserve"> § 29p sa vkladá § 29q</w:t>
      </w:r>
      <w:r w:rsidR="00531669">
        <w:rPr>
          <w:rFonts w:ascii="Book Antiqua" w:hAnsi="Book Antiqua"/>
          <w:sz w:val="22"/>
          <w:szCs w:val="22"/>
        </w:rPr>
        <w:t xml:space="preserve">, ktorý znie: </w:t>
      </w:r>
    </w:p>
    <w:p w:rsidR="00531669" w:rsidRDefault="00717C26" w:rsidP="00531669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531669">
        <w:rPr>
          <w:rFonts w:ascii="Book Antiqua" w:hAnsi="Book Antiqua"/>
          <w:sz w:val="22"/>
          <w:szCs w:val="22"/>
        </w:rPr>
        <w:t>„</w:t>
      </w:r>
      <w:r w:rsidR="001212AE">
        <w:rPr>
          <w:rFonts w:ascii="Book Antiqua" w:hAnsi="Book Antiqua"/>
          <w:b/>
          <w:sz w:val="22"/>
          <w:szCs w:val="22"/>
        </w:rPr>
        <w:t>§ 29q</w:t>
      </w:r>
    </w:p>
    <w:p w:rsidR="00531669" w:rsidRDefault="00372365" w:rsidP="0081796C">
      <w:pPr>
        <w:spacing w:before="12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31669">
        <w:rPr>
          <w:rFonts w:ascii="Book Antiqua" w:hAnsi="Book Antiqua"/>
          <w:sz w:val="22"/>
          <w:szCs w:val="22"/>
        </w:rPr>
        <w:t xml:space="preserve">(1) </w:t>
      </w:r>
      <w:r w:rsidR="0081796C">
        <w:rPr>
          <w:rFonts w:ascii="Book Antiqua" w:hAnsi="Book Antiqua"/>
          <w:sz w:val="22"/>
          <w:szCs w:val="22"/>
        </w:rPr>
        <w:tab/>
      </w:r>
      <w:r w:rsidRPr="00531669">
        <w:rPr>
          <w:rFonts w:ascii="Book Antiqua" w:hAnsi="Book Antiqua"/>
          <w:sz w:val="22"/>
          <w:szCs w:val="22"/>
        </w:rPr>
        <w:t>Poslancovi, prezidentovi, členovi vlády</w:t>
      </w:r>
      <w:r w:rsidR="0081796C">
        <w:rPr>
          <w:rFonts w:ascii="Book Antiqua" w:hAnsi="Book Antiqua"/>
          <w:sz w:val="22"/>
          <w:szCs w:val="22"/>
        </w:rPr>
        <w:t xml:space="preserve">, predsedovi kontrolného úradu a </w:t>
      </w:r>
      <w:r w:rsidRPr="00531669">
        <w:rPr>
          <w:rFonts w:ascii="Book Antiqua" w:hAnsi="Book Antiqua"/>
          <w:sz w:val="22"/>
          <w:szCs w:val="22"/>
        </w:rPr>
        <w:t>podpredsedovi</w:t>
      </w:r>
      <w:r w:rsidR="0081796C">
        <w:rPr>
          <w:rFonts w:ascii="Book Antiqua" w:hAnsi="Book Antiqua"/>
          <w:sz w:val="22"/>
          <w:szCs w:val="22"/>
        </w:rPr>
        <w:t xml:space="preserve"> kontrolného úradu </w:t>
      </w:r>
      <w:r w:rsidR="00717C26" w:rsidRPr="00531669">
        <w:rPr>
          <w:rFonts w:ascii="Book Antiqua" w:hAnsi="Book Antiqua"/>
          <w:sz w:val="22"/>
          <w:szCs w:val="22"/>
        </w:rPr>
        <w:t>patrí</w:t>
      </w:r>
      <w:r w:rsidR="008A7E8F">
        <w:rPr>
          <w:rFonts w:ascii="Book Antiqua" w:hAnsi="Book Antiqua"/>
          <w:sz w:val="22"/>
          <w:szCs w:val="22"/>
        </w:rPr>
        <w:t xml:space="preserve"> </w:t>
      </w:r>
      <w:r w:rsidR="001212AE">
        <w:rPr>
          <w:rFonts w:ascii="Book Antiqua" w:hAnsi="Book Antiqua"/>
          <w:sz w:val="22"/>
          <w:szCs w:val="22"/>
        </w:rPr>
        <w:t>v roku 2019</w:t>
      </w:r>
      <w:r w:rsidRPr="00531669">
        <w:rPr>
          <w:rFonts w:ascii="Book Antiqua" w:hAnsi="Book Antiqua"/>
          <w:sz w:val="22"/>
          <w:szCs w:val="22"/>
        </w:rPr>
        <w:t xml:space="preserve"> plat vo vý</w:t>
      </w:r>
      <w:r w:rsidR="00366B5D">
        <w:rPr>
          <w:rFonts w:ascii="Book Antiqua" w:hAnsi="Book Antiqua"/>
          <w:sz w:val="22"/>
          <w:szCs w:val="22"/>
        </w:rPr>
        <w:t xml:space="preserve">ške určenej v roku 2011 </w:t>
      </w:r>
      <w:r w:rsidR="00EC534C">
        <w:rPr>
          <w:rFonts w:ascii="Book Antiqua" w:hAnsi="Book Antiqua"/>
          <w:sz w:val="22"/>
          <w:szCs w:val="22"/>
        </w:rPr>
        <w:t xml:space="preserve"> </w:t>
      </w:r>
      <w:r w:rsidR="00366B5D">
        <w:rPr>
          <w:rFonts w:ascii="Book Antiqua" w:hAnsi="Book Antiqua"/>
          <w:sz w:val="22"/>
          <w:szCs w:val="22"/>
        </w:rPr>
        <w:t>(§ 29g) zvýšený o jedno euro a paušálne náhrady vo výške určenej v roku 2011 (§ 29g).</w:t>
      </w:r>
    </w:p>
    <w:p w:rsidR="00531669" w:rsidRDefault="00372365" w:rsidP="0081796C">
      <w:pPr>
        <w:spacing w:before="12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 w:rsidRPr="00531669">
        <w:rPr>
          <w:rFonts w:ascii="Book Antiqua" w:hAnsi="Book Antiqua"/>
          <w:sz w:val="22"/>
          <w:szCs w:val="22"/>
        </w:rPr>
        <w:t xml:space="preserve">(2) </w:t>
      </w:r>
      <w:r w:rsidR="0081796C">
        <w:rPr>
          <w:rFonts w:ascii="Book Antiqua" w:hAnsi="Book Antiqua"/>
          <w:sz w:val="22"/>
          <w:szCs w:val="22"/>
        </w:rPr>
        <w:tab/>
      </w:r>
      <w:r w:rsidRPr="00531669">
        <w:rPr>
          <w:rFonts w:ascii="Book Antiqua" w:hAnsi="Book Antiqua"/>
          <w:sz w:val="22"/>
          <w:szCs w:val="22"/>
        </w:rPr>
        <w:t xml:space="preserve">Odmena asistenta poslanca a výdavky na prevádzku poslaneckej kancelárie zriadenej podľa </w:t>
      </w:r>
      <w:hyperlink r:id="rId5" w:history="1">
        <w:r w:rsidRPr="00531669">
          <w:rPr>
            <w:rFonts w:ascii="Book Antiqua" w:hAnsi="Book Antiqua"/>
            <w:sz w:val="22"/>
            <w:szCs w:val="22"/>
          </w:rPr>
          <w:t>§ 4a ods. 1</w:t>
        </w:r>
      </w:hyperlink>
      <w:r w:rsidR="00D723E9">
        <w:rPr>
          <w:rFonts w:ascii="Book Antiqua" w:hAnsi="Book Antiqua"/>
          <w:sz w:val="22"/>
          <w:szCs w:val="22"/>
        </w:rPr>
        <w:t xml:space="preserve"> druhej vety sú </w:t>
      </w:r>
      <w:r w:rsidR="001212AE">
        <w:rPr>
          <w:rFonts w:ascii="Book Antiqua" w:hAnsi="Book Antiqua"/>
          <w:sz w:val="22"/>
          <w:szCs w:val="22"/>
        </w:rPr>
        <w:t>v roku 2019</w:t>
      </w:r>
      <w:r w:rsidRPr="00531669">
        <w:rPr>
          <w:rFonts w:ascii="Book Antiqua" w:hAnsi="Book Antiqua"/>
          <w:sz w:val="22"/>
          <w:szCs w:val="22"/>
        </w:rPr>
        <w:t xml:space="preserve"> rovnaké ako v roku 2011.</w:t>
      </w:r>
    </w:p>
    <w:p w:rsidR="00372365" w:rsidRPr="00D723E9" w:rsidRDefault="00372365" w:rsidP="00D723E9">
      <w:pPr>
        <w:spacing w:before="120" w:line="276" w:lineRule="auto"/>
        <w:ind w:left="426" w:hanging="426"/>
        <w:jc w:val="both"/>
        <w:rPr>
          <w:rFonts w:ascii="Book Antiqua" w:hAnsi="Book Antiqua"/>
          <w:sz w:val="22"/>
          <w:szCs w:val="22"/>
        </w:rPr>
      </w:pPr>
      <w:r w:rsidRPr="00D723E9">
        <w:rPr>
          <w:rFonts w:ascii="Book Antiqua" w:hAnsi="Book Antiqua"/>
          <w:noProof/>
          <w:sz w:val="22"/>
          <w:szCs w:val="22"/>
        </w:rPr>
        <w:lastRenderedPageBreak/>
        <w:t xml:space="preserve">(3) </w:t>
      </w:r>
      <w:r w:rsidR="00717C26" w:rsidRPr="00D723E9">
        <w:rPr>
          <w:rFonts w:ascii="Book Antiqua" w:hAnsi="Book Antiqua"/>
          <w:noProof/>
          <w:sz w:val="22"/>
          <w:szCs w:val="22"/>
        </w:rPr>
        <w:t xml:space="preserve"> </w:t>
      </w:r>
      <w:r w:rsidR="00D723E9">
        <w:rPr>
          <w:rFonts w:ascii="Book Antiqua" w:hAnsi="Book Antiqua"/>
          <w:noProof/>
          <w:sz w:val="22"/>
          <w:szCs w:val="22"/>
        </w:rPr>
        <w:tab/>
      </w:r>
      <w:r w:rsidR="00D723E9" w:rsidRPr="00D723E9">
        <w:rPr>
          <w:rFonts w:ascii="Book Antiqua" w:hAnsi="Book Antiqua"/>
          <w:sz w:val="22"/>
          <w:szCs w:val="22"/>
        </w:rPr>
        <w:t xml:space="preserve">Ustanovenie odseku 1 sa nevzťahuje na generálneho prokurátora, predsedu Súdnej rady Slovenskej republiky, sudcov Ústavného súdu Slovenskej republiky a ostatných </w:t>
      </w:r>
      <w:r w:rsidR="001212AE">
        <w:rPr>
          <w:rFonts w:ascii="Book Antiqua" w:hAnsi="Book Antiqua"/>
          <w:sz w:val="22"/>
          <w:szCs w:val="22"/>
        </w:rPr>
        <w:t>sudcov; ich plat sa v roku 2019</w:t>
      </w:r>
      <w:r w:rsidR="00D723E9" w:rsidRPr="00D723E9">
        <w:rPr>
          <w:rFonts w:ascii="Book Antiqua" w:hAnsi="Book Antiqua"/>
          <w:sz w:val="22"/>
          <w:szCs w:val="22"/>
        </w:rPr>
        <w:t xml:space="preserve"> určí podľa § 2 a 27.</w:t>
      </w:r>
      <w:r w:rsidRPr="00D723E9">
        <w:rPr>
          <w:rFonts w:ascii="Book Antiqua" w:hAnsi="Book Antiqua"/>
          <w:sz w:val="22"/>
          <w:szCs w:val="22"/>
        </w:rPr>
        <w:t>“.</w:t>
      </w:r>
    </w:p>
    <w:p w:rsidR="00372365" w:rsidRPr="00531669" w:rsidRDefault="00372365" w:rsidP="00363C57">
      <w:pPr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372365" w:rsidRPr="00363C57" w:rsidRDefault="00D33771" w:rsidP="00363C57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Čl. II</w:t>
      </w:r>
    </w:p>
    <w:p w:rsidR="00372365" w:rsidRPr="00531669" w:rsidRDefault="00372365" w:rsidP="00363C57">
      <w:pPr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531669">
        <w:rPr>
          <w:rFonts w:ascii="Book Antiqua" w:hAnsi="Book Antiqua"/>
          <w:sz w:val="22"/>
          <w:szCs w:val="22"/>
        </w:rPr>
        <w:t>Zákon č. 564/2001 Z. z. o verejnom ochrancovi práv v znení zákona č. 411/2002 Z .z., zákona č. 551/2003 Z. z., zákona č. 215/2004 Z. z., zákona č. 523/2004 Z. z., zákona</w:t>
      </w:r>
      <w:r w:rsidR="00363C57">
        <w:rPr>
          <w:rFonts w:ascii="Book Antiqua" w:hAnsi="Book Antiqua"/>
          <w:sz w:val="22"/>
          <w:szCs w:val="22"/>
        </w:rPr>
        <w:t xml:space="preserve"> </w:t>
      </w:r>
      <w:r w:rsidR="00EC534C">
        <w:rPr>
          <w:rFonts w:ascii="Book Antiqua" w:hAnsi="Book Antiqua"/>
          <w:sz w:val="22"/>
          <w:szCs w:val="22"/>
        </w:rPr>
        <w:t xml:space="preserve">                </w:t>
      </w:r>
      <w:r w:rsidRPr="00531669">
        <w:rPr>
          <w:rFonts w:ascii="Book Antiqua" w:hAnsi="Book Antiqua"/>
          <w:sz w:val="22"/>
          <w:szCs w:val="22"/>
        </w:rPr>
        <w:t xml:space="preserve">č. 618/2004 Z. z., zákona č. 122/2006 Z. z., zákona č. 400/2009 Z </w:t>
      </w:r>
      <w:r w:rsidR="00717C26" w:rsidRPr="00531669">
        <w:rPr>
          <w:rFonts w:ascii="Book Antiqua" w:hAnsi="Book Antiqua"/>
          <w:sz w:val="22"/>
          <w:szCs w:val="22"/>
        </w:rPr>
        <w:t xml:space="preserve">.z., zákona č. 220/2011 Z. z., </w:t>
      </w:r>
      <w:r w:rsidR="006945CC">
        <w:rPr>
          <w:rFonts w:ascii="Book Antiqua" w:hAnsi="Book Antiqua"/>
          <w:sz w:val="22"/>
          <w:szCs w:val="22"/>
        </w:rPr>
        <w:t xml:space="preserve">zákona č. 392/2012 Z. z., </w:t>
      </w:r>
      <w:r w:rsidR="00717C26" w:rsidRPr="00531669">
        <w:rPr>
          <w:rFonts w:ascii="Book Antiqua" w:hAnsi="Book Antiqua"/>
          <w:sz w:val="22"/>
          <w:szCs w:val="22"/>
        </w:rPr>
        <w:t>zákona č. 462/2013 Z. z.</w:t>
      </w:r>
      <w:r w:rsidR="006945CC">
        <w:rPr>
          <w:rFonts w:ascii="Book Antiqua" w:hAnsi="Book Antiqua"/>
          <w:sz w:val="22"/>
          <w:szCs w:val="22"/>
        </w:rPr>
        <w:t>, zákona č. 362/2014 Z. z., zákona</w:t>
      </w:r>
      <w:r w:rsidR="00B03DDD">
        <w:rPr>
          <w:rFonts w:ascii="Book Antiqua" w:hAnsi="Book Antiqua"/>
          <w:sz w:val="22"/>
          <w:szCs w:val="22"/>
        </w:rPr>
        <w:t xml:space="preserve"> </w:t>
      </w:r>
      <w:r w:rsidR="00EC534C">
        <w:rPr>
          <w:rFonts w:ascii="Book Antiqua" w:hAnsi="Book Antiqua"/>
          <w:sz w:val="22"/>
          <w:szCs w:val="22"/>
        </w:rPr>
        <w:t xml:space="preserve">               </w:t>
      </w:r>
      <w:r w:rsidR="006945CC">
        <w:rPr>
          <w:rFonts w:ascii="Book Antiqua" w:hAnsi="Book Antiqua"/>
          <w:sz w:val="22"/>
          <w:szCs w:val="22"/>
        </w:rPr>
        <w:t>č. 175/2016 Z. z.</w:t>
      </w:r>
      <w:r w:rsidR="00741522">
        <w:rPr>
          <w:rFonts w:ascii="Book Antiqua" w:hAnsi="Book Antiqua"/>
          <w:sz w:val="22"/>
          <w:szCs w:val="22"/>
        </w:rPr>
        <w:t>, zákona č. 338/2015 Z. z.,</w:t>
      </w:r>
      <w:r w:rsidR="00B03DDD">
        <w:rPr>
          <w:rFonts w:ascii="Book Antiqua" w:hAnsi="Book Antiqua"/>
          <w:sz w:val="22"/>
          <w:szCs w:val="22"/>
        </w:rPr>
        <w:t> zákona č. 125/2016 Z. z.</w:t>
      </w:r>
      <w:r w:rsidR="001212AE">
        <w:rPr>
          <w:rFonts w:ascii="Book Antiqua" w:hAnsi="Book Antiqua"/>
          <w:sz w:val="22"/>
          <w:szCs w:val="22"/>
        </w:rPr>
        <w:t xml:space="preserve">, zákona č. 340/2016 Z. z., </w:t>
      </w:r>
      <w:r w:rsidR="00741522">
        <w:rPr>
          <w:rFonts w:ascii="Book Antiqua" w:hAnsi="Book Antiqua"/>
          <w:sz w:val="22"/>
          <w:szCs w:val="22"/>
        </w:rPr>
        <w:t>zákona č. 55/2017 Z. z.</w:t>
      </w:r>
      <w:r w:rsidR="00717C26" w:rsidRPr="00531669">
        <w:rPr>
          <w:rFonts w:ascii="Book Antiqua" w:hAnsi="Book Antiqua"/>
          <w:sz w:val="22"/>
          <w:szCs w:val="22"/>
        </w:rPr>
        <w:t xml:space="preserve"> </w:t>
      </w:r>
      <w:r w:rsidR="001212AE">
        <w:rPr>
          <w:rFonts w:ascii="Book Antiqua" w:hAnsi="Book Antiqua"/>
          <w:sz w:val="22"/>
          <w:szCs w:val="22"/>
        </w:rPr>
        <w:t xml:space="preserve">a zákona č. 334/2017 Z. z. </w:t>
      </w:r>
      <w:r w:rsidR="00363C57">
        <w:rPr>
          <w:rFonts w:ascii="Book Antiqua" w:hAnsi="Book Antiqua"/>
          <w:sz w:val="22"/>
          <w:szCs w:val="22"/>
        </w:rPr>
        <w:t>sa dopĺňa takto:</w:t>
      </w:r>
    </w:p>
    <w:p w:rsidR="00363C57" w:rsidRDefault="001212AE" w:rsidP="00363C57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Za § 28f</w:t>
      </w:r>
      <w:r w:rsidR="00454347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sa vkladá § 28g</w:t>
      </w:r>
      <w:r w:rsidR="00363C57">
        <w:rPr>
          <w:rFonts w:ascii="Book Antiqua" w:hAnsi="Book Antiqua"/>
          <w:sz w:val="22"/>
          <w:szCs w:val="22"/>
        </w:rPr>
        <w:t>, ktorý vrátane nadpisu znie:</w:t>
      </w:r>
    </w:p>
    <w:p w:rsidR="00363C57" w:rsidRPr="00363C57" w:rsidRDefault="00717C26" w:rsidP="00363C57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531669">
        <w:rPr>
          <w:rFonts w:ascii="Book Antiqua" w:hAnsi="Book Antiqua"/>
          <w:sz w:val="22"/>
          <w:szCs w:val="22"/>
        </w:rPr>
        <w:t>„</w:t>
      </w:r>
      <w:r w:rsidR="001212AE">
        <w:rPr>
          <w:rFonts w:ascii="Book Antiqua" w:hAnsi="Book Antiqua"/>
          <w:b/>
          <w:sz w:val="22"/>
          <w:szCs w:val="22"/>
        </w:rPr>
        <w:t>§ 28g</w:t>
      </w:r>
    </w:p>
    <w:p w:rsidR="00363C57" w:rsidRPr="00363C57" w:rsidRDefault="00372365" w:rsidP="00363C57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363C57">
        <w:rPr>
          <w:rFonts w:ascii="Book Antiqua" w:hAnsi="Book Antiqua"/>
          <w:b/>
          <w:sz w:val="22"/>
          <w:szCs w:val="22"/>
        </w:rPr>
        <w:t>Prechodné ustan</w:t>
      </w:r>
      <w:r w:rsidR="008A7E8F">
        <w:rPr>
          <w:rFonts w:ascii="Book Antiqua" w:hAnsi="Book Antiqua"/>
          <w:b/>
          <w:sz w:val="22"/>
          <w:szCs w:val="22"/>
        </w:rPr>
        <w:t xml:space="preserve">ovenie účinné od 1. </w:t>
      </w:r>
      <w:r w:rsidR="00E17DA1">
        <w:rPr>
          <w:rFonts w:ascii="Book Antiqua" w:hAnsi="Book Antiqua"/>
          <w:b/>
          <w:sz w:val="22"/>
          <w:szCs w:val="22"/>
        </w:rPr>
        <w:t>január</w:t>
      </w:r>
      <w:r w:rsidR="008A7E8F">
        <w:rPr>
          <w:rFonts w:ascii="Book Antiqua" w:hAnsi="Book Antiqua"/>
          <w:b/>
          <w:sz w:val="22"/>
          <w:szCs w:val="22"/>
        </w:rPr>
        <w:t>a</w:t>
      </w:r>
      <w:r w:rsidR="001212AE">
        <w:rPr>
          <w:rFonts w:ascii="Book Antiqua" w:hAnsi="Book Antiqua"/>
          <w:b/>
          <w:sz w:val="22"/>
          <w:szCs w:val="22"/>
        </w:rPr>
        <w:t xml:space="preserve"> 2019</w:t>
      </w:r>
    </w:p>
    <w:p w:rsidR="00372365" w:rsidRDefault="001212AE" w:rsidP="00363C57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 roku 2019</w:t>
      </w:r>
      <w:r w:rsidR="00372365" w:rsidRPr="00531669">
        <w:rPr>
          <w:rFonts w:ascii="Book Antiqua" w:hAnsi="Book Antiqua"/>
          <w:sz w:val="22"/>
          <w:szCs w:val="22"/>
        </w:rPr>
        <w:t xml:space="preserve"> sú platové pomery verejného ochrancu práv, paušálne náhrady a náhrady ďalších výdavkov súvisiacich s vykonávaním tejto funkcie rovnaké ako platové pomery, paušálne náhrady a náhrady ďalších výdavkov poslanca národnej rady vo funkcii podpredsedu národnej rady ustanovené osobitným predpisom</w:t>
      </w:r>
      <w:r>
        <w:rPr>
          <w:rFonts w:ascii="Book Antiqua" w:hAnsi="Book Antiqua"/>
          <w:sz w:val="22"/>
          <w:szCs w:val="22"/>
          <w:vertAlign w:val="superscript"/>
        </w:rPr>
        <w:t>26</w:t>
      </w:r>
      <w:r w:rsidR="00B03DDD">
        <w:rPr>
          <w:rFonts w:ascii="Book Antiqua" w:hAnsi="Book Antiqua"/>
          <w:sz w:val="22"/>
          <w:szCs w:val="22"/>
          <w:vertAlign w:val="superscript"/>
        </w:rPr>
        <w:t>)</w:t>
      </w:r>
      <w:r w:rsidR="00372365" w:rsidRPr="00531669">
        <w:rPr>
          <w:rFonts w:ascii="Book Antiqua" w:hAnsi="Book Antiqua"/>
          <w:sz w:val="22"/>
          <w:szCs w:val="22"/>
        </w:rPr>
        <w:t>, pričom plat verejného ochrancu práv sa zvýši o 5 %.“.</w:t>
      </w:r>
    </w:p>
    <w:p w:rsidR="00B03DDD" w:rsidRDefault="00F32444" w:rsidP="00363C57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Poznámka pod čiarou k odkazu 26</w:t>
      </w:r>
      <w:r w:rsidR="00B03DDD">
        <w:rPr>
          <w:rFonts w:ascii="Book Antiqua" w:hAnsi="Book Antiqua"/>
          <w:sz w:val="22"/>
          <w:szCs w:val="22"/>
        </w:rPr>
        <w:t xml:space="preserve"> znie:</w:t>
      </w:r>
    </w:p>
    <w:p w:rsidR="00B03DDD" w:rsidRDefault="00B03DDD" w:rsidP="00B03DDD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„</w:t>
      </w:r>
      <w:r w:rsidR="00F32444">
        <w:rPr>
          <w:rFonts w:ascii="Book Antiqua" w:hAnsi="Book Antiqua"/>
          <w:sz w:val="22"/>
          <w:szCs w:val="22"/>
          <w:vertAlign w:val="superscript"/>
        </w:rPr>
        <w:t>26</w:t>
      </w:r>
      <w:r>
        <w:rPr>
          <w:rFonts w:ascii="Book Antiqua" w:hAnsi="Book Antiqua"/>
          <w:sz w:val="22"/>
          <w:szCs w:val="22"/>
          <w:vertAlign w:val="superscript"/>
        </w:rPr>
        <w:t xml:space="preserve">)  </w:t>
      </w:r>
      <w:r w:rsidR="001212AE">
        <w:rPr>
          <w:rFonts w:ascii="Book Antiqua" w:hAnsi="Book Antiqua"/>
          <w:sz w:val="22"/>
          <w:szCs w:val="22"/>
        </w:rPr>
        <w:t>§ 29q</w:t>
      </w:r>
      <w:r>
        <w:rPr>
          <w:rFonts w:ascii="Book Antiqua" w:hAnsi="Book Antiqua"/>
          <w:sz w:val="22"/>
          <w:szCs w:val="22"/>
        </w:rPr>
        <w:t xml:space="preserve"> zákona č. 12</w:t>
      </w:r>
      <w:r w:rsidR="007E2968">
        <w:rPr>
          <w:rFonts w:ascii="Book Antiqua" w:hAnsi="Book Antiqua"/>
          <w:sz w:val="22"/>
          <w:szCs w:val="22"/>
        </w:rPr>
        <w:t>0</w:t>
      </w:r>
      <w:r>
        <w:rPr>
          <w:rFonts w:ascii="Book Antiqua" w:hAnsi="Book Antiqua"/>
          <w:sz w:val="22"/>
          <w:szCs w:val="22"/>
        </w:rPr>
        <w:t xml:space="preserve">/1993 </w:t>
      </w:r>
      <w:r w:rsidR="001212AE">
        <w:rPr>
          <w:rFonts w:ascii="Book Antiqua" w:hAnsi="Book Antiqua"/>
          <w:sz w:val="22"/>
          <w:szCs w:val="22"/>
        </w:rPr>
        <w:t>Z. z. v znení zákona č. .../2018</w:t>
      </w:r>
      <w:r>
        <w:rPr>
          <w:rFonts w:ascii="Book Antiqua" w:hAnsi="Book Antiqua"/>
          <w:sz w:val="22"/>
          <w:szCs w:val="22"/>
        </w:rPr>
        <w:t xml:space="preserve"> Z. z.“.</w:t>
      </w:r>
      <w:r w:rsidRPr="00B03DDD">
        <w:rPr>
          <w:rFonts w:ascii="Book Antiqua" w:hAnsi="Book Antiqua"/>
          <w:sz w:val="22"/>
          <w:szCs w:val="22"/>
        </w:rPr>
        <w:t xml:space="preserve"> </w:t>
      </w:r>
    </w:p>
    <w:p w:rsidR="00B03DDD" w:rsidRDefault="00B03DDD" w:rsidP="00B03DDD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B03DDD" w:rsidRDefault="00B03DDD" w:rsidP="00B03DDD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B03DDD">
        <w:rPr>
          <w:rFonts w:ascii="Book Antiqua" w:hAnsi="Book Antiqua"/>
          <w:b/>
          <w:sz w:val="22"/>
          <w:szCs w:val="22"/>
        </w:rPr>
        <w:t>Čl. III</w:t>
      </w:r>
    </w:p>
    <w:p w:rsidR="007E2968" w:rsidRDefault="00B03DDD" w:rsidP="007E2968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B03DDD">
        <w:rPr>
          <w:rFonts w:ascii="Book Antiqua" w:hAnsi="Book Antiqua"/>
          <w:bCs/>
          <w:sz w:val="22"/>
          <w:szCs w:val="22"/>
        </w:rPr>
        <w:t>Zákon č.</w:t>
      </w:r>
      <w:r w:rsidRPr="00B03DDD">
        <w:rPr>
          <w:rFonts w:ascii="Book Antiqua" w:hAnsi="Book Antiqua"/>
          <w:sz w:val="22"/>
          <w:szCs w:val="22"/>
        </w:rPr>
        <w:t xml:space="preserve"> </w:t>
      </w:r>
      <w:r w:rsidRPr="00B03DDD">
        <w:rPr>
          <w:rFonts w:ascii="Book Antiqua" w:hAnsi="Book Antiqua"/>
          <w:bCs/>
          <w:sz w:val="22"/>
          <w:szCs w:val="22"/>
        </w:rPr>
        <w:t>215/2004 Z. z.</w:t>
      </w:r>
      <w:r w:rsidRPr="00B03DDD">
        <w:rPr>
          <w:rFonts w:ascii="Book Antiqua" w:hAnsi="Book Antiqua"/>
          <w:sz w:val="22"/>
          <w:szCs w:val="22"/>
        </w:rPr>
        <w:t xml:space="preserve"> o ochrane utajovaných skutočností a o zmene a doplnení niektorých zákonov v znení nálezu Ústavného súdu SR č. 638/2005 Z. z., zákona č. 255/2006 Z. z., zákona č. 330/2007 Z. z., zákona č. 668/2007 Z. z., nálezu Ústavného súdu SR</w:t>
      </w:r>
      <w:r>
        <w:rPr>
          <w:rFonts w:ascii="Book Antiqua" w:hAnsi="Book Antiqua"/>
          <w:sz w:val="22"/>
          <w:szCs w:val="22"/>
        </w:rPr>
        <w:t xml:space="preserve"> </w:t>
      </w:r>
      <w:r w:rsidR="00EC534C">
        <w:rPr>
          <w:rFonts w:ascii="Book Antiqua" w:hAnsi="Book Antiqua"/>
          <w:sz w:val="22"/>
          <w:szCs w:val="22"/>
        </w:rPr>
        <w:t xml:space="preserve">                </w:t>
      </w:r>
      <w:r w:rsidRPr="00B03DDD">
        <w:rPr>
          <w:rFonts w:ascii="Book Antiqua" w:hAnsi="Book Antiqua"/>
          <w:sz w:val="22"/>
          <w:szCs w:val="22"/>
        </w:rPr>
        <w:t>č. 290/2009   Z. z., zákona č. 291/2009 Z. z., zákona č. 400/</w:t>
      </w:r>
      <w:r>
        <w:rPr>
          <w:rFonts w:ascii="Book Antiqua" w:hAnsi="Book Antiqua"/>
          <w:sz w:val="22"/>
          <w:szCs w:val="22"/>
        </w:rPr>
        <w:t>2009 Z. z., zákona č.  192/2011</w:t>
      </w:r>
      <w:r w:rsidR="00D67ADA">
        <w:rPr>
          <w:rFonts w:ascii="Book Antiqua" w:hAnsi="Book Antiqua"/>
          <w:sz w:val="22"/>
          <w:szCs w:val="22"/>
        </w:rPr>
        <w:t xml:space="preserve"> </w:t>
      </w:r>
      <w:r w:rsidRPr="00B03DDD">
        <w:rPr>
          <w:rFonts w:ascii="Book Antiqua" w:hAnsi="Book Antiqua"/>
          <w:sz w:val="22"/>
          <w:szCs w:val="22"/>
        </w:rPr>
        <w:t>Z. z., zákona č. 122/2013 Z. z., zákona č. 195/2014 Z. z., uznesenia Ústavného súdu Slovenskej republiky č. 261/2014 Z.</w:t>
      </w:r>
      <w:r>
        <w:rPr>
          <w:rFonts w:ascii="Book Antiqua" w:hAnsi="Book Antiqua"/>
          <w:sz w:val="22"/>
          <w:szCs w:val="22"/>
        </w:rPr>
        <w:t xml:space="preserve"> z., zákona č. 362/2014 Z. z., zákona č. 247/2015 Z. z., zákona </w:t>
      </w:r>
      <w:r w:rsidR="00EC534C">
        <w:rPr>
          <w:rFonts w:ascii="Book Antiqua" w:hAnsi="Book Antiqua"/>
          <w:sz w:val="22"/>
          <w:szCs w:val="22"/>
        </w:rPr>
        <w:t xml:space="preserve">            </w:t>
      </w:r>
      <w:r>
        <w:rPr>
          <w:rFonts w:ascii="Book Antiqua" w:hAnsi="Book Antiqua"/>
          <w:sz w:val="22"/>
          <w:szCs w:val="22"/>
        </w:rPr>
        <w:t xml:space="preserve">č. 338/2015 </w:t>
      </w:r>
      <w:r w:rsidR="00741522">
        <w:rPr>
          <w:rFonts w:ascii="Book Antiqua" w:hAnsi="Book Antiqua"/>
          <w:sz w:val="22"/>
          <w:szCs w:val="22"/>
        </w:rPr>
        <w:t>Z. z., zákona č. 91/2016 Z. z.,</w:t>
      </w:r>
      <w:r>
        <w:rPr>
          <w:rFonts w:ascii="Book Antiqua" w:hAnsi="Book Antiqua"/>
          <w:sz w:val="22"/>
          <w:szCs w:val="22"/>
        </w:rPr>
        <w:t> zákona č. 125/2016 Z. z.</w:t>
      </w:r>
      <w:r w:rsidR="00741522">
        <w:rPr>
          <w:rFonts w:ascii="Book Antiqua" w:hAnsi="Book Antiqua"/>
          <w:sz w:val="22"/>
          <w:szCs w:val="22"/>
        </w:rPr>
        <w:t>, zákona</w:t>
      </w:r>
      <w:r w:rsidR="00454347">
        <w:rPr>
          <w:rFonts w:ascii="Book Antiqua" w:hAnsi="Book Antiqua"/>
          <w:sz w:val="22"/>
          <w:szCs w:val="22"/>
        </w:rPr>
        <w:t xml:space="preserve"> </w:t>
      </w:r>
      <w:r w:rsidR="00741522">
        <w:rPr>
          <w:rFonts w:ascii="Book Antiqua" w:hAnsi="Book Antiqua"/>
          <w:sz w:val="22"/>
          <w:szCs w:val="22"/>
        </w:rPr>
        <w:t xml:space="preserve">č. </w:t>
      </w:r>
      <w:r w:rsidR="00E17DA1">
        <w:rPr>
          <w:rFonts w:ascii="Book Antiqua" w:hAnsi="Book Antiqua"/>
          <w:sz w:val="22"/>
          <w:szCs w:val="22"/>
        </w:rPr>
        <w:t xml:space="preserve">301/2016 Z. z., zákona č. 340/2016 </w:t>
      </w:r>
      <w:r w:rsidR="001212AE">
        <w:rPr>
          <w:rFonts w:ascii="Book Antiqua" w:hAnsi="Book Antiqua"/>
          <w:sz w:val="22"/>
          <w:szCs w:val="22"/>
        </w:rPr>
        <w:t>Z. z., zákona č. 51/2017 Z. z.,</w:t>
      </w:r>
      <w:r w:rsidR="00E17DA1">
        <w:rPr>
          <w:rFonts w:ascii="Book Antiqua" w:hAnsi="Book Antiqua"/>
          <w:sz w:val="22"/>
          <w:szCs w:val="22"/>
        </w:rPr>
        <w:t> zákona č. 152/2017 Z. z.</w:t>
      </w:r>
      <w:r w:rsidR="001212AE">
        <w:rPr>
          <w:rFonts w:ascii="Book Antiqua" w:hAnsi="Book Antiqua"/>
          <w:sz w:val="22"/>
          <w:szCs w:val="22"/>
        </w:rPr>
        <w:t xml:space="preserve">, zákona </w:t>
      </w:r>
      <w:r w:rsidR="00EC534C">
        <w:rPr>
          <w:rFonts w:ascii="Book Antiqua" w:hAnsi="Book Antiqua"/>
          <w:sz w:val="22"/>
          <w:szCs w:val="22"/>
        </w:rPr>
        <w:t xml:space="preserve">                 </w:t>
      </w:r>
      <w:r w:rsidR="001212AE">
        <w:rPr>
          <w:rFonts w:ascii="Book Antiqua" w:hAnsi="Book Antiqua"/>
          <w:sz w:val="22"/>
          <w:szCs w:val="22"/>
        </w:rPr>
        <w:t>č. 334/2017 Z. z., zákona č. 69/2018 Z. z. a zákona č. 177/2018 Z. z.</w:t>
      </w:r>
      <w:r>
        <w:rPr>
          <w:rFonts w:ascii="Book Antiqua" w:hAnsi="Book Antiqua"/>
          <w:sz w:val="22"/>
          <w:szCs w:val="22"/>
        </w:rPr>
        <w:t xml:space="preserve"> </w:t>
      </w:r>
      <w:r w:rsidRPr="00B03DDD">
        <w:rPr>
          <w:rFonts w:ascii="Book Antiqua" w:hAnsi="Book Antiqua"/>
          <w:sz w:val="22"/>
          <w:szCs w:val="22"/>
        </w:rPr>
        <w:t>sa dopĺňa takto:</w:t>
      </w:r>
    </w:p>
    <w:p w:rsidR="007E2968" w:rsidRDefault="00B03DDD" w:rsidP="007E2968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3DDD">
        <w:rPr>
          <w:rFonts w:ascii="Book Antiqua" w:hAnsi="Book Antiqua"/>
          <w:sz w:val="22"/>
          <w:szCs w:val="22"/>
        </w:rPr>
        <w:t>Za § 8</w:t>
      </w:r>
      <w:r w:rsidR="001212AE">
        <w:rPr>
          <w:rFonts w:ascii="Book Antiqua" w:hAnsi="Book Antiqua"/>
          <w:sz w:val="22"/>
          <w:szCs w:val="22"/>
        </w:rPr>
        <w:t>4g sa vkladá § 84h</w:t>
      </w:r>
      <w:r w:rsidR="007E2968">
        <w:rPr>
          <w:rFonts w:ascii="Book Antiqua" w:hAnsi="Book Antiqua"/>
          <w:sz w:val="22"/>
          <w:szCs w:val="22"/>
        </w:rPr>
        <w:t>, ktorý vrátane nadpisu znie:</w:t>
      </w:r>
    </w:p>
    <w:p w:rsidR="007E2968" w:rsidRDefault="007E2968" w:rsidP="007E2968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„</w:t>
      </w:r>
      <w:r w:rsidR="001212AE">
        <w:rPr>
          <w:rFonts w:ascii="Book Antiqua" w:hAnsi="Book Antiqua"/>
          <w:b/>
          <w:sz w:val="22"/>
          <w:szCs w:val="22"/>
        </w:rPr>
        <w:t>§ 84h</w:t>
      </w:r>
    </w:p>
    <w:p w:rsidR="007E2968" w:rsidRDefault="007E2968" w:rsidP="007E2968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363C57">
        <w:rPr>
          <w:rFonts w:ascii="Book Antiqua" w:hAnsi="Book Antiqua"/>
          <w:b/>
          <w:sz w:val="22"/>
          <w:szCs w:val="22"/>
        </w:rPr>
        <w:t>Prechodné ustan</w:t>
      </w:r>
      <w:r w:rsidR="008A7E8F">
        <w:rPr>
          <w:rFonts w:ascii="Book Antiqua" w:hAnsi="Book Antiqua"/>
          <w:b/>
          <w:sz w:val="22"/>
          <w:szCs w:val="22"/>
        </w:rPr>
        <w:t xml:space="preserve">ovenie účinné od 1. </w:t>
      </w:r>
      <w:r w:rsidR="00E17DA1">
        <w:rPr>
          <w:rFonts w:ascii="Book Antiqua" w:hAnsi="Book Antiqua"/>
          <w:b/>
          <w:sz w:val="22"/>
          <w:szCs w:val="22"/>
        </w:rPr>
        <w:t>január</w:t>
      </w:r>
      <w:r w:rsidR="008A7E8F">
        <w:rPr>
          <w:rFonts w:ascii="Book Antiqua" w:hAnsi="Book Antiqua"/>
          <w:b/>
          <w:sz w:val="22"/>
          <w:szCs w:val="22"/>
        </w:rPr>
        <w:t>a</w:t>
      </w:r>
      <w:r w:rsidR="001212AE">
        <w:rPr>
          <w:rFonts w:ascii="Book Antiqua" w:hAnsi="Book Antiqua"/>
          <w:b/>
          <w:sz w:val="22"/>
          <w:szCs w:val="22"/>
        </w:rPr>
        <w:t xml:space="preserve"> 2019</w:t>
      </w:r>
    </w:p>
    <w:p w:rsidR="007E2968" w:rsidRDefault="007E2968" w:rsidP="007E2968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Riaditeľovi úradu </w:t>
      </w:r>
      <w:r w:rsidR="001212AE">
        <w:rPr>
          <w:rFonts w:ascii="Book Antiqua" w:hAnsi="Book Antiqua"/>
          <w:sz w:val="22"/>
          <w:szCs w:val="22"/>
        </w:rPr>
        <w:t>v roku 2019</w:t>
      </w:r>
      <w:r w:rsidR="00E17DA1">
        <w:rPr>
          <w:rFonts w:ascii="Book Antiqua" w:hAnsi="Book Antiqua"/>
          <w:sz w:val="22"/>
          <w:szCs w:val="22"/>
        </w:rPr>
        <w:t xml:space="preserve"> </w:t>
      </w:r>
      <w:r w:rsidR="008A7E8F">
        <w:rPr>
          <w:rFonts w:ascii="Book Antiqua" w:hAnsi="Book Antiqua"/>
          <w:sz w:val="22"/>
          <w:szCs w:val="22"/>
        </w:rPr>
        <w:t xml:space="preserve">patrí </w:t>
      </w:r>
      <w:r w:rsidR="00B03DDD" w:rsidRPr="00B03DDD">
        <w:rPr>
          <w:rFonts w:ascii="Book Antiqua" w:hAnsi="Book Antiqua"/>
          <w:sz w:val="22"/>
          <w:szCs w:val="22"/>
        </w:rPr>
        <w:t>mesačne funkčný plat vo výške platu poslanca Národnej rady Slovenskej republiky ustanoveného</w:t>
      </w:r>
      <w:r w:rsidR="008A7E8F">
        <w:rPr>
          <w:rFonts w:ascii="Book Antiqua" w:hAnsi="Book Antiqua"/>
          <w:sz w:val="22"/>
          <w:szCs w:val="22"/>
        </w:rPr>
        <w:t xml:space="preserve"> </w:t>
      </w:r>
      <w:r w:rsidR="001212AE">
        <w:rPr>
          <w:rFonts w:ascii="Book Antiqua" w:hAnsi="Book Antiqua"/>
          <w:sz w:val="22"/>
          <w:szCs w:val="22"/>
        </w:rPr>
        <w:t>na rok 2019</w:t>
      </w:r>
      <w:r w:rsidR="00B03DDD" w:rsidRPr="00B03DDD">
        <w:rPr>
          <w:rFonts w:ascii="Book Antiqua" w:hAnsi="Book Antiqua"/>
          <w:sz w:val="22"/>
          <w:szCs w:val="22"/>
        </w:rPr>
        <w:t xml:space="preserve"> osobitným predpisom</w:t>
      </w:r>
      <w:r w:rsidR="001212AE">
        <w:rPr>
          <w:rFonts w:ascii="Book Antiqua" w:hAnsi="Book Antiqua"/>
          <w:sz w:val="22"/>
          <w:szCs w:val="22"/>
          <w:vertAlign w:val="superscript"/>
        </w:rPr>
        <w:t>42</w:t>
      </w:r>
      <w:r>
        <w:rPr>
          <w:rFonts w:ascii="Book Antiqua" w:hAnsi="Book Antiqua"/>
          <w:sz w:val="22"/>
          <w:szCs w:val="22"/>
          <w:vertAlign w:val="superscript"/>
        </w:rPr>
        <w:t>)</w:t>
      </w:r>
      <w:r w:rsidR="00B03DDD" w:rsidRPr="00B03DDD">
        <w:rPr>
          <w:rFonts w:ascii="Book Antiqua" w:hAnsi="Book Antiqua"/>
          <w:sz w:val="22"/>
          <w:szCs w:val="22"/>
        </w:rPr>
        <w:t>.“.</w:t>
      </w:r>
    </w:p>
    <w:p w:rsidR="007E2968" w:rsidRDefault="001212AE" w:rsidP="007E2968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Poznámka pod čiarou k odkazu 42</w:t>
      </w:r>
      <w:r w:rsidR="00B03DDD" w:rsidRPr="00B03DDD">
        <w:rPr>
          <w:rFonts w:ascii="Book Antiqua" w:hAnsi="Book Antiqua"/>
          <w:sz w:val="22"/>
          <w:szCs w:val="22"/>
        </w:rPr>
        <w:t xml:space="preserve"> znie:</w:t>
      </w:r>
    </w:p>
    <w:p w:rsidR="00B03DDD" w:rsidRDefault="00B03DDD" w:rsidP="008A7E8F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B03DDD">
        <w:rPr>
          <w:rFonts w:ascii="Book Antiqua" w:hAnsi="Book Antiqua"/>
          <w:sz w:val="22"/>
          <w:szCs w:val="22"/>
        </w:rPr>
        <w:lastRenderedPageBreak/>
        <w:t>„</w:t>
      </w:r>
      <w:r w:rsidR="001212AE">
        <w:rPr>
          <w:rFonts w:ascii="Book Antiqua" w:hAnsi="Book Antiqua"/>
          <w:sz w:val="22"/>
          <w:szCs w:val="22"/>
          <w:vertAlign w:val="superscript"/>
        </w:rPr>
        <w:t>42</w:t>
      </w:r>
      <w:r w:rsidR="007E2968">
        <w:rPr>
          <w:rFonts w:ascii="Book Antiqua" w:hAnsi="Book Antiqua"/>
          <w:sz w:val="22"/>
          <w:szCs w:val="22"/>
          <w:vertAlign w:val="superscript"/>
        </w:rPr>
        <w:t>)</w:t>
      </w:r>
      <w:r w:rsidRPr="00B03DDD">
        <w:rPr>
          <w:rFonts w:ascii="Book Antiqua" w:hAnsi="Book Antiqua"/>
          <w:sz w:val="22"/>
          <w:szCs w:val="22"/>
        </w:rPr>
        <w:t xml:space="preserve"> </w:t>
      </w:r>
      <w:r w:rsidR="001212AE">
        <w:rPr>
          <w:rFonts w:ascii="Book Antiqua" w:hAnsi="Book Antiqua"/>
          <w:sz w:val="22"/>
          <w:szCs w:val="22"/>
        </w:rPr>
        <w:t>§ 29q</w:t>
      </w:r>
      <w:r w:rsidR="007E2968">
        <w:rPr>
          <w:rFonts w:ascii="Book Antiqua" w:hAnsi="Book Antiqua"/>
          <w:sz w:val="22"/>
          <w:szCs w:val="22"/>
        </w:rPr>
        <w:t xml:space="preserve"> zákona č. 120/1993 </w:t>
      </w:r>
      <w:r w:rsidR="001212AE">
        <w:rPr>
          <w:rFonts w:ascii="Book Antiqua" w:hAnsi="Book Antiqua"/>
          <w:sz w:val="22"/>
          <w:szCs w:val="22"/>
        </w:rPr>
        <w:t>Z. z. v znení zákona č. .../2018</w:t>
      </w:r>
      <w:r w:rsidR="007E2968">
        <w:rPr>
          <w:rFonts w:ascii="Book Antiqua" w:hAnsi="Book Antiqua"/>
          <w:sz w:val="22"/>
          <w:szCs w:val="22"/>
        </w:rPr>
        <w:t xml:space="preserve"> Z. z.</w:t>
      </w:r>
      <w:r w:rsidRPr="00B03DDD">
        <w:rPr>
          <w:rFonts w:ascii="Book Antiqua" w:hAnsi="Book Antiqua"/>
          <w:sz w:val="22"/>
          <w:szCs w:val="22"/>
        </w:rPr>
        <w:t>“.</w:t>
      </w:r>
    </w:p>
    <w:p w:rsidR="00454347" w:rsidRDefault="00454347" w:rsidP="00363C57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372365" w:rsidRPr="00531669" w:rsidRDefault="00B03DDD" w:rsidP="00363C57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Čl. IV</w:t>
      </w:r>
    </w:p>
    <w:p w:rsidR="00372365" w:rsidRPr="0045188E" w:rsidRDefault="0045188E" w:rsidP="00363C57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 w:rsidRPr="0045188E">
        <w:rPr>
          <w:rFonts w:ascii="Book Antiqua" w:hAnsi="Book Antiqua"/>
          <w:sz w:val="22"/>
          <w:szCs w:val="22"/>
        </w:rPr>
        <w:t xml:space="preserve">Zákon č. </w:t>
      </w:r>
      <w:r w:rsidR="00E17DA1">
        <w:rPr>
          <w:rFonts w:ascii="Book Antiqua" w:hAnsi="Book Antiqua"/>
          <w:sz w:val="22"/>
          <w:szCs w:val="22"/>
        </w:rPr>
        <w:t>55/2017</w:t>
      </w:r>
      <w:r w:rsidRPr="0045188E">
        <w:rPr>
          <w:rFonts w:ascii="Book Antiqua" w:hAnsi="Book Antiqua"/>
          <w:sz w:val="22"/>
          <w:szCs w:val="22"/>
        </w:rPr>
        <w:t xml:space="preserve"> Z. z. o štátnej službe a o zmene a doplnení niektorých zákonov</w:t>
      </w:r>
      <w:r w:rsidR="00F32444">
        <w:rPr>
          <w:rFonts w:ascii="Book Antiqua" w:hAnsi="Book Antiqua"/>
          <w:sz w:val="22"/>
          <w:szCs w:val="22"/>
        </w:rPr>
        <w:t xml:space="preserve"> v znení zákona č. 334/2017 Z. z., zákona č. 63/2018 Z. z., zákona č. 112/2018 Z. z. a zákona </w:t>
      </w:r>
      <w:r w:rsidR="00B42C4E">
        <w:rPr>
          <w:rFonts w:ascii="Book Antiqua" w:hAnsi="Book Antiqua"/>
          <w:sz w:val="22"/>
          <w:szCs w:val="22"/>
        </w:rPr>
        <w:t xml:space="preserve">  </w:t>
      </w:r>
      <w:r w:rsidR="00F32444">
        <w:rPr>
          <w:rFonts w:ascii="Book Antiqua" w:hAnsi="Book Antiqua"/>
          <w:sz w:val="22"/>
          <w:szCs w:val="22"/>
        </w:rPr>
        <w:t>č. 177/2018 Z. z.</w:t>
      </w:r>
      <w:r w:rsidRPr="0045188E">
        <w:rPr>
          <w:rFonts w:ascii="Book Antiqua" w:hAnsi="Book Antiqua"/>
          <w:sz w:val="22"/>
          <w:szCs w:val="22"/>
        </w:rPr>
        <w:t xml:space="preserve"> sa dopĺňa takto</w:t>
      </w:r>
      <w:r w:rsidR="00372365" w:rsidRPr="0045188E">
        <w:rPr>
          <w:rFonts w:ascii="Book Antiqua" w:hAnsi="Book Antiqua"/>
          <w:sz w:val="22"/>
          <w:szCs w:val="22"/>
        </w:rPr>
        <w:t>:</w:t>
      </w:r>
    </w:p>
    <w:p w:rsidR="00363C57" w:rsidRDefault="00C35665" w:rsidP="00363C57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Za § </w:t>
      </w:r>
      <w:r w:rsidR="00E17DA1">
        <w:rPr>
          <w:rFonts w:ascii="Book Antiqua" w:hAnsi="Book Antiqua"/>
          <w:sz w:val="22"/>
          <w:szCs w:val="22"/>
        </w:rPr>
        <w:t>193</w:t>
      </w:r>
      <w:r w:rsidR="00F32444">
        <w:rPr>
          <w:rFonts w:ascii="Book Antiqua" w:hAnsi="Book Antiqua"/>
          <w:sz w:val="22"/>
          <w:szCs w:val="22"/>
        </w:rPr>
        <w:t>a</w:t>
      </w:r>
      <w:r>
        <w:rPr>
          <w:rFonts w:ascii="Book Antiqua" w:hAnsi="Book Antiqua"/>
          <w:sz w:val="22"/>
          <w:szCs w:val="22"/>
        </w:rPr>
        <w:t xml:space="preserve"> sa vkladá § </w:t>
      </w:r>
      <w:r w:rsidR="00F32444">
        <w:rPr>
          <w:rFonts w:ascii="Book Antiqua" w:hAnsi="Book Antiqua"/>
          <w:sz w:val="22"/>
          <w:szCs w:val="22"/>
        </w:rPr>
        <w:t>193b</w:t>
      </w:r>
      <w:r w:rsidR="00363C57">
        <w:rPr>
          <w:rFonts w:ascii="Book Antiqua" w:hAnsi="Book Antiqua"/>
          <w:sz w:val="22"/>
          <w:szCs w:val="22"/>
        </w:rPr>
        <w:t>, ktorý vrátane nadpisu znie:</w:t>
      </w:r>
    </w:p>
    <w:p w:rsidR="00363C57" w:rsidRPr="00363C57" w:rsidRDefault="00372365" w:rsidP="00363C57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531669">
        <w:rPr>
          <w:rFonts w:ascii="Book Antiqua" w:hAnsi="Book Antiqua"/>
          <w:sz w:val="22"/>
          <w:szCs w:val="22"/>
        </w:rPr>
        <w:t>„</w:t>
      </w:r>
      <w:r w:rsidR="00C35665">
        <w:rPr>
          <w:rFonts w:ascii="Book Antiqua" w:hAnsi="Book Antiqua"/>
          <w:b/>
          <w:sz w:val="22"/>
          <w:szCs w:val="22"/>
        </w:rPr>
        <w:t>§ 1</w:t>
      </w:r>
      <w:r w:rsidR="00F32444">
        <w:rPr>
          <w:rFonts w:ascii="Book Antiqua" w:hAnsi="Book Antiqua"/>
          <w:b/>
          <w:sz w:val="22"/>
          <w:szCs w:val="22"/>
        </w:rPr>
        <w:t>93b</w:t>
      </w:r>
    </w:p>
    <w:p w:rsidR="00363C57" w:rsidRPr="00363C57" w:rsidRDefault="00773CAB" w:rsidP="00363C57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363C57">
        <w:rPr>
          <w:rFonts w:ascii="Book Antiqua" w:hAnsi="Book Antiqua"/>
          <w:b/>
          <w:sz w:val="22"/>
          <w:szCs w:val="22"/>
        </w:rPr>
        <w:t>Prechodné ustanovenie</w:t>
      </w:r>
      <w:r w:rsidR="00372365" w:rsidRPr="00363C57">
        <w:rPr>
          <w:rFonts w:ascii="Book Antiqua" w:hAnsi="Book Antiqua"/>
          <w:b/>
          <w:sz w:val="22"/>
          <w:szCs w:val="22"/>
        </w:rPr>
        <w:t xml:space="preserve"> </w:t>
      </w:r>
      <w:r w:rsidR="008A7E8F">
        <w:rPr>
          <w:rFonts w:ascii="Book Antiqua" w:hAnsi="Book Antiqua"/>
          <w:b/>
          <w:sz w:val="22"/>
          <w:szCs w:val="22"/>
        </w:rPr>
        <w:t xml:space="preserve">účinné od 1. </w:t>
      </w:r>
      <w:r w:rsidR="00E17DA1">
        <w:rPr>
          <w:rFonts w:ascii="Book Antiqua" w:hAnsi="Book Antiqua"/>
          <w:b/>
          <w:sz w:val="22"/>
          <w:szCs w:val="22"/>
        </w:rPr>
        <w:t>január</w:t>
      </w:r>
      <w:r w:rsidR="008A7E8F">
        <w:rPr>
          <w:rFonts w:ascii="Book Antiqua" w:hAnsi="Book Antiqua"/>
          <w:b/>
          <w:sz w:val="22"/>
          <w:szCs w:val="22"/>
        </w:rPr>
        <w:t>a</w:t>
      </w:r>
      <w:r w:rsidR="00F32444">
        <w:rPr>
          <w:rFonts w:ascii="Book Antiqua" w:hAnsi="Book Antiqua"/>
          <w:b/>
          <w:sz w:val="22"/>
          <w:szCs w:val="22"/>
        </w:rPr>
        <w:t xml:space="preserve"> 2019</w:t>
      </w:r>
    </w:p>
    <w:p w:rsidR="00372365" w:rsidRDefault="00372365" w:rsidP="00531669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531669">
        <w:rPr>
          <w:rFonts w:ascii="Book Antiqua" w:hAnsi="Book Antiqua"/>
          <w:sz w:val="22"/>
          <w:szCs w:val="22"/>
        </w:rPr>
        <w:t>Štátnemu zamestnancovi vo verejnej funkcii v služobnom úrade,</w:t>
      </w:r>
      <w:r w:rsidR="002D0B2F">
        <w:rPr>
          <w:rFonts w:ascii="Book Antiqua" w:hAnsi="Book Antiqua"/>
          <w:sz w:val="22"/>
          <w:szCs w:val="22"/>
        </w:rPr>
        <w:t xml:space="preserve"> ktorým je ministerstvo</w:t>
      </w:r>
      <w:r w:rsidR="000C6533">
        <w:rPr>
          <w:rFonts w:ascii="Book Antiqua" w:hAnsi="Book Antiqua"/>
          <w:sz w:val="22"/>
          <w:szCs w:val="22"/>
        </w:rPr>
        <w:t>,</w:t>
      </w:r>
      <w:r w:rsidRPr="00531669">
        <w:rPr>
          <w:rFonts w:ascii="Book Antiqua" w:hAnsi="Book Antiqua"/>
          <w:sz w:val="22"/>
          <w:szCs w:val="22"/>
        </w:rPr>
        <w:t xml:space="preserve"> vedúcemu ostatného ústredného orgánu </w:t>
      </w:r>
      <w:r w:rsidR="00C35665">
        <w:rPr>
          <w:rFonts w:ascii="Book Antiqua" w:hAnsi="Book Antiqua"/>
          <w:sz w:val="22"/>
          <w:szCs w:val="22"/>
        </w:rPr>
        <w:t xml:space="preserve">štátnej správy </w:t>
      </w:r>
      <w:r w:rsidR="000C6533">
        <w:rPr>
          <w:rFonts w:ascii="Book Antiqua" w:hAnsi="Book Antiqua"/>
          <w:sz w:val="22"/>
          <w:szCs w:val="22"/>
        </w:rPr>
        <w:t>a členovi rady</w:t>
      </w:r>
      <w:r w:rsidR="002D0B2F">
        <w:rPr>
          <w:rFonts w:ascii="Book Antiqua" w:hAnsi="Book Antiqua"/>
          <w:sz w:val="22"/>
          <w:szCs w:val="22"/>
        </w:rPr>
        <w:t xml:space="preserve">, na ktorých sa vzťahuje ustanovenie § 126 ods. 4, </w:t>
      </w:r>
      <w:r w:rsidR="00C35665">
        <w:rPr>
          <w:rFonts w:ascii="Book Antiqua" w:hAnsi="Book Antiqua"/>
          <w:sz w:val="22"/>
          <w:szCs w:val="22"/>
        </w:rPr>
        <w:t xml:space="preserve">patrí </w:t>
      </w:r>
      <w:r w:rsidR="000C6533">
        <w:rPr>
          <w:rFonts w:ascii="Book Antiqua" w:hAnsi="Book Antiqua"/>
          <w:sz w:val="22"/>
          <w:szCs w:val="22"/>
        </w:rPr>
        <w:t>v roku 2</w:t>
      </w:r>
      <w:r w:rsidR="00F32444">
        <w:rPr>
          <w:rFonts w:ascii="Book Antiqua" w:hAnsi="Book Antiqua"/>
          <w:sz w:val="22"/>
          <w:szCs w:val="22"/>
        </w:rPr>
        <w:t>019</w:t>
      </w:r>
      <w:r w:rsidRPr="00531669">
        <w:rPr>
          <w:rFonts w:ascii="Book Antiqua" w:hAnsi="Book Antiqua"/>
          <w:sz w:val="22"/>
          <w:szCs w:val="22"/>
        </w:rPr>
        <w:t xml:space="preserve"> funkčný plat vo výške platu poslanca národnej rady</w:t>
      </w:r>
      <w:r w:rsidR="008A7E8F">
        <w:rPr>
          <w:rFonts w:ascii="Book Antiqua" w:hAnsi="Book Antiqua"/>
          <w:sz w:val="22"/>
          <w:szCs w:val="22"/>
        </w:rPr>
        <w:t xml:space="preserve"> ustanoveného </w:t>
      </w:r>
      <w:r w:rsidR="00F32444">
        <w:rPr>
          <w:rFonts w:ascii="Book Antiqua" w:hAnsi="Book Antiqua"/>
          <w:sz w:val="22"/>
          <w:szCs w:val="22"/>
        </w:rPr>
        <w:t>na rok 2019</w:t>
      </w:r>
      <w:r w:rsidR="00C35665">
        <w:rPr>
          <w:rFonts w:ascii="Book Antiqua" w:hAnsi="Book Antiqua"/>
          <w:sz w:val="22"/>
          <w:szCs w:val="22"/>
        </w:rPr>
        <w:t xml:space="preserve"> osobitným predpisom</w:t>
      </w:r>
      <w:r w:rsidR="00F32444">
        <w:rPr>
          <w:rFonts w:ascii="Book Antiqua" w:hAnsi="Book Antiqua"/>
          <w:sz w:val="22"/>
          <w:szCs w:val="22"/>
          <w:vertAlign w:val="superscript"/>
        </w:rPr>
        <w:t>63b</w:t>
      </w:r>
      <w:r w:rsidR="00C35665">
        <w:rPr>
          <w:rFonts w:ascii="Book Antiqua" w:hAnsi="Book Antiqua"/>
          <w:sz w:val="22"/>
          <w:szCs w:val="22"/>
          <w:vertAlign w:val="superscript"/>
        </w:rPr>
        <w:t>)</w:t>
      </w:r>
      <w:r w:rsidRPr="00531669">
        <w:rPr>
          <w:rFonts w:ascii="Book Antiqua" w:hAnsi="Book Antiqua"/>
          <w:sz w:val="22"/>
          <w:szCs w:val="22"/>
        </w:rPr>
        <w:t xml:space="preserve"> zníženého o 5 %.</w:t>
      </w:r>
      <w:r w:rsidR="00B42C4E">
        <w:rPr>
          <w:rFonts w:ascii="Book Antiqua" w:hAnsi="Book Antiqua"/>
          <w:sz w:val="22"/>
          <w:szCs w:val="22"/>
        </w:rPr>
        <w:t>“.</w:t>
      </w:r>
    </w:p>
    <w:p w:rsidR="00C35665" w:rsidRDefault="00F32444" w:rsidP="00C35665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Poznámka pod čiarou k odkazu 63b</w:t>
      </w:r>
      <w:r w:rsidR="00C35665" w:rsidRPr="00B03DDD">
        <w:rPr>
          <w:rFonts w:ascii="Book Antiqua" w:hAnsi="Book Antiqua"/>
          <w:sz w:val="22"/>
          <w:szCs w:val="22"/>
        </w:rPr>
        <w:t xml:space="preserve"> znie:</w:t>
      </w:r>
    </w:p>
    <w:p w:rsidR="00C35665" w:rsidRDefault="00C35665" w:rsidP="00C35665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3DDD">
        <w:rPr>
          <w:rFonts w:ascii="Book Antiqua" w:hAnsi="Book Antiqua"/>
          <w:sz w:val="22"/>
          <w:szCs w:val="22"/>
        </w:rPr>
        <w:t>„</w:t>
      </w:r>
      <w:r w:rsidR="00F32444">
        <w:rPr>
          <w:rFonts w:ascii="Book Antiqua" w:hAnsi="Book Antiqua"/>
          <w:sz w:val="22"/>
          <w:szCs w:val="22"/>
          <w:vertAlign w:val="superscript"/>
        </w:rPr>
        <w:t>63b</w:t>
      </w:r>
      <w:r>
        <w:rPr>
          <w:rFonts w:ascii="Book Antiqua" w:hAnsi="Book Antiqua"/>
          <w:sz w:val="22"/>
          <w:szCs w:val="22"/>
          <w:vertAlign w:val="superscript"/>
        </w:rPr>
        <w:t>)</w:t>
      </w:r>
      <w:r w:rsidRPr="00B03DDD">
        <w:rPr>
          <w:rFonts w:ascii="Book Antiqua" w:hAnsi="Book Antiqua"/>
          <w:sz w:val="22"/>
          <w:szCs w:val="22"/>
        </w:rPr>
        <w:t xml:space="preserve"> </w:t>
      </w:r>
      <w:r w:rsidR="00F32444">
        <w:rPr>
          <w:rFonts w:ascii="Book Antiqua" w:hAnsi="Book Antiqua"/>
          <w:sz w:val="22"/>
          <w:szCs w:val="22"/>
        </w:rPr>
        <w:t>§ 29q</w:t>
      </w:r>
      <w:r>
        <w:rPr>
          <w:rFonts w:ascii="Book Antiqua" w:hAnsi="Book Antiqua"/>
          <w:sz w:val="22"/>
          <w:szCs w:val="22"/>
        </w:rPr>
        <w:t xml:space="preserve"> zákona č. 120/1993 </w:t>
      </w:r>
      <w:r w:rsidR="00F32444">
        <w:rPr>
          <w:rFonts w:ascii="Book Antiqua" w:hAnsi="Book Antiqua"/>
          <w:sz w:val="22"/>
          <w:szCs w:val="22"/>
        </w:rPr>
        <w:t>Z. z. v znení zákona č. .../2018</w:t>
      </w:r>
      <w:r>
        <w:rPr>
          <w:rFonts w:ascii="Book Antiqua" w:hAnsi="Book Antiqua"/>
          <w:sz w:val="22"/>
          <w:szCs w:val="22"/>
        </w:rPr>
        <w:t xml:space="preserve"> Z. z.</w:t>
      </w:r>
      <w:r w:rsidRPr="00B03DDD">
        <w:rPr>
          <w:rFonts w:ascii="Book Antiqua" w:hAnsi="Book Antiqua"/>
          <w:sz w:val="22"/>
          <w:szCs w:val="22"/>
        </w:rPr>
        <w:t>“.</w:t>
      </w:r>
    </w:p>
    <w:p w:rsidR="00C35665" w:rsidRDefault="00C35665" w:rsidP="00C35665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35665" w:rsidRPr="00531669" w:rsidRDefault="00C35665" w:rsidP="00C35665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Čl. V</w:t>
      </w:r>
    </w:p>
    <w:p w:rsidR="003360DB" w:rsidRDefault="003360DB" w:rsidP="003360DB">
      <w:pPr>
        <w:spacing w:before="120" w:line="276" w:lineRule="auto"/>
        <w:ind w:firstLine="709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Zákon č. 176</w:t>
      </w:r>
      <w:r w:rsidRPr="003360DB">
        <w:rPr>
          <w:rFonts w:ascii="Book Antiqua" w:hAnsi="Book Antiqua"/>
          <w:sz w:val="22"/>
          <w:szCs w:val="22"/>
        </w:rPr>
        <w:t xml:space="preserve">/2015 Z. z. o komisárovi pre deti a komisárovi pre osoby so zdravotným postihnutím a o zmene a doplnení niektorých zákonov </w:t>
      </w:r>
      <w:r>
        <w:rPr>
          <w:rFonts w:ascii="Book Antiqua" w:hAnsi="Book Antiqua"/>
          <w:sz w:val="22"/>
          <w:szCs w:val="22"/>
        </w:rPr>
        <w:t>v</w:t>
      </w:r>
      <w:r w:rsidR="005749C7">
        <w:rPr>
          <w:rFonts w:ascii="Book Antiqua" w:hAnsi="Book Antiqua"/>
          <w:sz w:val="22"/>
          <w:szCs w:val="22"/>
        </w:rPr>
        <w:t xml:space="preserve"> znení zákona č. 338/2015 Z. z., </w:t>
      </w:r>
      <w:r w:rsidR="000C6533">
        <w:rPr>
          <w:rFonts w:ascii="Book Antiqua" w:hAnsi="Book Antiqua"/>
          <w:sz w:val="22"/>
          <w:szCs w:val="22"/>
        </w:rPr>
        <w:t>zákona č. 340/2016 Z. z.</w:t>
      </w:r>
      <w:r w:rsidR="005749C7">
        <w:rPr>
          <w:rFonts w:ascii="Book Antiqua" w:hAnsi="Book Antiqua"/>
          <w:sz w:val="22"/>
          <w:szCs w:val="22"/>
        </w:rPr>
        <w:t>, zákona č. 334/2017 Z. z. a zákona č. 177/2018 Z. z.</w:t>
      </w:r>
      <w:r w:rsidR="000C6533">
        <w:rPr>
          <w:rFonts w:ascii="Book Antiqua" w:hAnsi="Book Antiqua"/>
          <w:sz w:val="22"/>
          <w:szCs w:val="22"/>
        </w:rPr>
        <w:t xml:space="preserve"> </w:t>
      </w:r>
      <w:r w:rsidRPr="003360DB">
        <w:rPr>
          <w:rFonts w:ascii="Book Antiqua" w:hAnsi="Book Antiqua"/>
          <w:sz w:val="22"/>
          <w:szCs w:val="22"/>
        </w:rPr>
        <w:t>sa dopĺňa takto:</w:t>
      </w:r>
    </w:p>
    <w:p w:rsidR="003360DB" w:rsidRDefault="005749C7" w:rsidP="003360D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Za § 33 sa vkladá § 34</w:t>
      </w:r>
      <w:r w:rsidR="003360DB" w:rsidRPr="003360DB">
        <w:rPr>
          <w:rFonts w:ascii="Book Antiqua" w:hAnsi="Book Antiqua"/>
          <w:sz w:val="22"/>
          <w:szCs w:val="22"/>
        </w:rPr>
        <w:t xml:space="preserve">, ktorý vrátane nadpisu </w:t>
      </w:r>
      <w:r w:rsidR="003360DB">
        <w:rPr>
          <w:rFonts w:ascii="Book Antiqua" w:hAnsi="Book Antiqua"/>
          <w:sz w:val="22"/>
          <w:szCs w:val="22"/>
        </w:rPr>
        <w:t>znie:</w:t>
      </w:r>
    </w:p>
    <w:p w:rsidR="003360DB" w:rsidRPr="003360DB" w:rsidRDefault="003360DB" w:rsidP="003360DB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3360DB">
        <w:rPr>
          <w:rFonts w:ascii="Book Antiqua" w:hAnsi="Book Antiqua"/>
          <w:sz w:val="22"/>
          <w:szCs w:val="22"/>
        </w:rPr>
        <w:t>„</w:t>
      </w:r>
      <w:r w:rsidR="000C6533">
        <w:rPr>
          <w:rFonts w:ascii="Book Antiqua" w:hAnsi="Book Antiqua"/>
          <w:b/>
          <w:sz w:val="22"/>
          <w:szCs w:val="22"/>
        </w:rPr>
        <w:t>§ 3</w:t>
      </w:r>
      <w:r w:rsidR="005749C7">
        <w:rPr>
          <w:rFonts w:ascii="Book Antiqua" w:hAnsi="Book Antiqua"/>
          <w:b/>
          <w:sz w:val="22"/>
          <w:szCs w:val="22"/>
        </w:rPr>
        <w:t>4</w:t>
      </w:r>
    </w:p>
    <w:p w:rsidR="003360DB" w:rsidRPr="003360DB" w:rsidRDefault="003360DB" w:rsidP="003360DB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3360DB">
        <w:rPr>
          <w:rFonts w:ascii="Book Antiqua" w:hAnsi="Book Antiqua"/>
          <w:b/>
          <w:sz w:val="22"/>
          <w:szCs w:val="22"/>
        </w:rPr>
        <w:t>Prechodné</w:t>
      </w:r>
      <w:r w:rsidR="00CA28F8">
        <w:rPr>
          <w:rFonts w:ascii="Book Antiqua" w:hAnsi="Book Antiqua"/>
          <w:b/>
          <w:sz w:val="22"/>
          <w:szCs w:val="22"/>
        </w:rPr>
        <w:t xml:space="preserve"> ustanovenie účinné</w:t>
      </w:r>
      <w:r w:rsidRPr="003360DB">
        <w:rPr>
          <w:rFonts w:ascii="Book Antiqua" w:hAnsi="Book Antiqua"/>
          <w:b/>
          <w:sz w:val="22"/>
          <w:szCs w:val="22"/>
        </w:rPr>
        <w:t xml:space="preserve"> </w:t>
      </w:r>
      <w:r w:rsidR="008A7E8F">
        <w:rPr>
          <w:rFonts w:ascii="Book Antiqua" w:hAnsi="Book Antiqua"/>
          <w:b/>
          <w:sz w:val="22"/>
          <w:szCs w:val="22"/>
        </w:rPr>
        <w:t xml:space="preserve">od 1. </w:t>
      </w:r>
      <w:r w:rsidR="005749C7">
        <w:rPr>
          <w:rFonts w:ascii="Book Antiqua" w:hAnsi="Book Antiqua"/>
          <w:b/>
          <w:sz w:val="22"/>
          <w:szCs w:val="22"/>
        </w:rPr>
        <w:t>januára 2019</w:t>
      </w:r>
    </w:p>
    <w:p w:rsidR="003360DB" w:rsidRDefault="005749C7" w:rsidP="003360DB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 roku 2019</w:t>
      </w:r>
      <w:r w:rsidR="003360DB" w:rsidRPr="003360DB">
        <w:rPr>
          <w:rFonts w:ascii="Book Antiqua" w:hAnsi="Book Antiqua"/>
          <w:sz w:val="22"/>
          <w:szCs w:val="22"/>
        </w:rPr>
        <w:t xml:space="preserve"> patrí komisárovi plat v rovnakej su</w:t>
      </w:r>
      <w:r w:rsidR="00CA28F8">
        <w:rPr>
          <w:rFonts w:ascii="Book Antiqua" w:hAnsi="Book Antiqua"/>
          <w:sz w:val="22"/>
          <w:szCs w:val="22"/>
        </w:rPr>
        <w:t xml:space="preserve">me ako poslancovi národnej rady </w:t>
      </w:r>
      <w:r w:rsidR="003360DB" w:rsidRPr="003360DB">
        <w:rPr>
          <w:rFonts w:ascii="Book Antiqua" w:hAnsi="Book Antiqua"/>
          <w:sz w:val="22"/>
          <w:szCs w:val="22"/>
        </w:rPr>
        <w:t>a paušálne náhrady súvisiace s výkonom jeho funkcie v rovnakej sume ako diéty a náhrady ďalších výdavkov spojených s výkonom funkcie poslanca národnej rady s trvalým pobytom v Bratislavskom kraji</w:t>
      </w:r>
      <w:r>
        <w:rPr>
          <w:rFonts w:ascii="Book Antiqua" w:hAnsi="Book Antiqua"/>
          <w:sz w:val="22"/>
          <w:szCs w:val="22"/>
        </w:rPr>
        <w:t xml:space="preserve"> ustanovené na rok 2019</w:t>
      </w:r>
      <w:r w:rsidR="003360DB" w:rsidRPr="003360DB">
        <w:rPr>
          <w:rFonts w:ascii="Book Antiqua" w:hAnsi="Book Antiqua"/>
          <w:sz w:val="22"/>
          <w:szCs w:val="22"/>
        </w:rPr>
        <w:t xml:space="preserve"> osobitným predpisom</w:t>
      </w:r>
      <w:r>
        <w:rPr>
          <w:rFonts w:ascii="Book Antiqua" w:hAnsi="Book Antiqua"/>
          <w:sz w:val="22"/>
          <w:szCs w:val="22"/>
          <w:vertAlign w:val="superscript"/>
        </w:rPr>
        <w:t>23</w:t>
      </w:r>
      <w:r w:rsidR="00CA28F8">
        <w:rPr>
          <w:rFonts w:ascii="Book Antiqua" w:hAnsi="Book Antiqua"/>
          <w:sz w:val="22"/>
          <w:szCs w:val="22"/>
          <w:vertAlign w:val="superscript"/>
        </w:rPr>
        <w:t>)</w:t>
      </w:r>
      <w:r w:rsidR="003360DB" w:rsidRPr="003360DB">
        <w:rPr>
          <w:rFonts w:ascii="Book Antiqua" w:hAnsi="Book Antiqua"/>
          <w:sz w:val="22"/>
          <w:szCs w:val="22"/>
        </w:rPr>
        <w:t>.“.</w:t>
      </w:r>
    </w:p>
    <w:p w:rsidR="00CA28F8" w:rsidRDefault="005749C7" w:rsidP="00CA28F8">
      <w:pPr>
        <w:spacing w:before="120" w:line="276" w:lineRule="auto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Poznámka pod čiarou k odkazu 23</w:t>
      </w:r>
      <w:r w:rsidR="00CA28F8" w:rsidRPr="00B03DDD">
        <w:rPr>
          <w:rFonts w:ascii="Book Antiqua" w:hAnsi="Book Antiqua"/>
          <w:sz w:val="22"/>
          <w:szCs w:val="22"/>
        </w:rPr>
        <w:t xml:space="preserve"> znie:</w:t>
      </w:r>
    </w:p>
    <w:p w:rsidR="00CA28F8" w:rsidRPr="00363C57" w:rsidRDefault="00CA28F8" w:rsidP="00CA28F8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B03DDD">
        <w:rPr>
          <w:rFonts w:ascii="Book Antiqua" w:hAnsi="Book Antiqua"/>
          <w:sz w:val="22"/>
          <w:szCs w:val="22"/>
        </w:rPr>
        <w:t>„</w:t>
      </w:r>
      <w:r w:rsidR="005749C7">
        <w:rPr>
          <w:rFonts w:ascii="Book Antiqua" w:hAnsi="Book Antiqua"/>
          <w:sz w:val="22"/>
          <w:szCs w:val="22"/>
          <w:vertAlign w:val="superscript"/>
        </w:rPr>
        <w:t>23</w:t>
      </w:r>
      <w:r>
        <w:rPr>
          <w:rFonts w:ascii="Book Antiqua" w:hAnsi="Book Antiqua"/>
          <w:sz w:val="22"/>
          <w:szCs w:val="22"/>
          <w:vertAlign w:val="superscript"/>
        </w:rPr>
        <w:t>)</w:t>
      </w:r>
      <w:r w:rsidRPr="00B03DDD">
        <w:rPr>
          <w:rFonts w:ascii="Book Antiqua" w:hAnsi="Book Antiqua"/>
          <w:sz w:val="22"/>
          <w:szCs w:val="22"/>
        </w:rPr>
        <w:t xml:space="preserve"> </w:t>
      </w:r>
      <w:r w:rsidR="005749C7">
        <w:rPr>
          <w:rFonts w:ascii="Book Antiqua" w:hAnsi="Book Antiqua"/>
          <w:sz w:val="22"/>
          <w:szCs w:val="22"/>
        </w:rPr>
        <w:t>§ 29q</w:t>
      </w:r>
      <w:r>
        <w:rPr>
          <w:rFonts w:ascii="Book Antiqua" w:hAnsi="Book Antiqua"/>
          <w:sz w:val="22"/>
          <w:szCs w:val="22"/>
        </w:rPr>
        <w:t xml:space="preserve"> zákona č. 120/1993 </w:t>
      </w:r>
      <w:r w:rsidR="005749C7">
        <w:rPr>
          <w:rFonts w:ascii="Book Antiqua" w:hAnsi="Book Antiqua"/>
          <w:sz w:val="22"/>
          <w:szCs w:val="22"/>
        </w:rPr>
        <w:t>Z. z. v znení zákona č. .../2018</w:t>
      </w:r>
      <w:r>
        <w:rPr>
          <w:rFonts w:ascii="Book Antiqua" w:hAnsi="Book Antiqua"/>
          <w:sz w:val="22"/>
          <w:szCs w:val="22"/>
        </w:rPr>
        <w:t xml:space="preserve"> Z. z.</w:t>
      </w:r>
      <w:r w:rsidRPr="00B03DDD">
        <w:rPr>
          <w:rFonts w:ascii="Book Antiqua" w:hAnsi="Book Antiqua"/>
          <w:sz w:val="22"/>
          <w:szCs w:val="22"/>
        </w:rPr>
        <w:t>“.</w:t>
      </w:r>
    </w:p>
    <w:p w:rsidR="00372365" w:rsidRPr="00531669" w:rsidRDefault="00372365" w:rsidP="00531669">
      <w:pPr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372365" w:rsidRPr="00531669" w:rsidRDefault="00941673" w:rsidP="00531669">
      <w:pPr>
        <w:tabs>
          <w:tab w:val="num" w:pos="360"/>
        </w:tabs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531669">
        <w:rPr>
          <w:rFonts w:ascii="Book Antiqua" w:hAnsi="Book Antiqua"/>
          <w:b/>
          <w:sz w:val="22"/>
          <w:szCs w:val="22"/>
        </w:rPr>
        <w:t>Čl. V</w:t>
      </w:r>
      <w:r w:rsidR="00372365" w:rsidRPr="00531669">
        <w:rPr>
          <w:rFonts w:ascii="Book Antiqua" w:hAnsi="Book Antiqua"/>
          <w:b/>
          <w:sz w:val="22"/>
          <w:szCs w:val="22"/>
        </w:rPr>
        <w:t>I</w:t>
      </w:r>
    </w:p>
    <w:p w:rsidR="003D22ED" w:rsidRPr="00363C57" w:rsidRDefault="00363C57" w:rsidP="00363C57">
      <w:pPr>
        <w:tabs>
          <w:tab w:val="num" w:pos="0"/>
        </w:tabs>
        <w:spacing w:before="120" w:line="276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 w:rsidR="00372365" w:rsidRPr="00531669">
        <w:rPr>
          <w:rFonts w:ascii="Book Antiqua" w:hAnsi="Book Antiqua"/>
          <w:sz w:val="22"/>
          <w:szCs w:val="22"/>
        </w:rPr>
        <w:t>Tento zákon n</w:t>
      </w:r>
      <w:r w:rsidR="008A7E8F">
        <w:rPr>
          <w:rFonts w:ascii="Book Antiqua" w:hAnsi="Book Antiqua"/>
          <w:sz w:val="22"/>
          <w:szCs w:val="22"/>
        </w:rPr>
        <w:t xml:space="preserve">adobúda účinnosť 1. </w:t>
      </w:r>
      <w:r w:rsidR="000C6533">
        <w:rPr>
          <w:rFonts w:ascii="Book Antiqua" w:hAnsi="Book Antiqua"/>
          <w:sz w:val="22"/>
          <w:szCs w:val="22"/>
        </w:rPr>
        <w:t>január</w:t>
      </w:r>
      <w:r w:rsidR="008A7E8F">
        <w:rPr>
          <w:rFonts w:ascii="Book Antiqua" w:hAnsi="Book Antiqua"/>
          <w:sz w:val="22"/>
          <w:szCs w:val="22"/>
        </w:rPr>
        <w:t>a</w:t>
      </w:r>
      <w:r w:rsidR="005749C7">
        <w:rPr>
          <w:rFonts w:ascii="Book Antiqua" w:hAnsi="Book Antiqua"/>
          <w:sz w:val="22"/>
          <w:szCs w:val="22"/>
        </w:rPr>
        <w:t xml:space="preserve"> 2019</w:t>
      </w:r>
      <w:r w:rsidR="00372365" w:rsidRPr="00531669">
        <w:rPr>
          <w:rFonts w:ascii="Book Antiqua" w:hAnsi="Book Antiqua"/>
          <w:sz w:val="22"/>
          <w:szCs w:val="22"/>
        </w:rPr>
        <w:t>.</w:t>
      </w:r>
    </w:p>
    <w:sectPr w:rsidR="003D22ED" w:rsidRPr="00363C57" w:rsidSect="00422649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Podloha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2F697D52"/>
    <w:multiLevelType w:val="hybridMultilevel"/>
    <w:tmpl w:val="5BE4C33E"/>
    <w:lvl w:ilvl="0" w:tplc="B590D420">
      <w:start w:val="1"/>
      <w:numFmt w:val="decimal"/>
      <w:lvlText w:val="%1."/>
      <w:lvlJc w:val="left"/>
      <w:pPr>
        <w:ind w:left="720" w:hanging="360"/>
      </w:pPr>
      <w:rPr>
        <w:rFonts w:ascii="ms sans serif" w:hAnsi="ms sans serif" w:cs="Times New Roman" w:hint="default"/>
        <w:color w:val="00000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03"/>
    <w:rsid w:val="00035638"/>
    <w:rsid w:val="000C6533"/>
    <w:rsid w:val="001212AE"/>
    <w:rsid w:val="001213B2"/>
    <w:rsid w:val="001B3EFF"/>
    <w:rsid w:val="002B5FF2"/>
    <w:rsid w:val="002D0B2F"/>
    <w:rsid w:val="002D2D8E"/>
    <w:rsid w:val="003059BE"/>
    <w:rsid w:val="00306CCD"/>
    <w:rsid w:val="003360DB"/>
    <w:rsid w:val="00363C57"/>
    <w:rsid w:val="00366B5D"/>
    <w:rsid w:val="00372365"/>
    <w:rsid w:val="00377219"/>
    <w:rsid w:val="003D22ED"/>
    <w:rsid w:val="00422649"/>
    <w:rsid w:val="0045188E"/>
    <w:rsid w:val="00454347"/>
    <w:rsid w:val="00460C9A"/>
    <w:rsid w:val="00470A83"/>
    <w:rsid w:val="00531669"/>
    <w:rsid w:val="005749C7"/>
    <w:rsid w:val="00587E98"/>
    <w:rsid w:val="005B3ADE"/>
    <w:rsid w:val="005E60D6"/>
    <w:rsid w:val="005F3163"/>
    <w:rsid w:val="00683D1D"/>
    <w:rsid w:val="00684478"/>
    <w:rsid w:val="00692503"/>
    <w:rsid w:val="006945CC"/>
    <w:rsid w:val="00717C26"/>
    <w:rsid w:val="00741522"/>
    <w:rsid w:val="00742672"/>
    <w:rsid w:val="00773CAB"/>
    <w:rsid w:val="00792C0A"/>
    <w:rsid w:val="007E2968"/>
    <w:rsid w:val="0081796C"/>
    <w:rsid w:val="00870A3B"/>
    <w:rsid w:val="00880562"/>
    <w:rsid w:val="008A7E8F"/>
    <w:rsid w:val="00916931"/>
    <w:rsid w:val="00941673"/>
    <w:rsid w:val="00963BDE"/>
    <w:rsid w:val="009715A5"/>
    <w:rsid w:val="009D475D"/>
    <w:rsid w:val="00A43131"/>
    <w:rsid w:val="00B0247C"/>
    <w:rsid w:val="00B03DDD"/>
    <w:rsid w:val="00B42C4E"/>
    <w:rsid w:val="00B42FF9"/>
    <w:rsid w:val="00B51E9D"/>
    <w:rsid w:val="00B76313"/>
    <w:rsid w:val="00BA5DC2"/>
    <w:rsid w:val="00BF401E"/>
    <w:rsid w:val="00C35665"/>
    <w:rsid w:val="00CA28F8"/>
    <w:rsid w:val="00CC6719"/>
    <w:rsid w:val="00D33771"/>
    <w:rsid w:val="00D4147B"/>
    <w:rsid w:val="00D67ADA"/>
    <w:rsid w:val="00D723E9"/>
    <w:rsid w:val="00D8243B"/>
    <w:rsid w:val="00E17DA1"/>
    <w:rsid w:val="00E42C7B"/>
    <w:rsid w:val="00E509B7"/>
    <w:rsid w:val="00E80702"/>
    <w:rsid w:val="00EC534C"/>
    <w:rsid w:val="00ED7832"/>
    <w:rsid w:val="00F32127"/>
    <w:rsid w:val="00F32444"/>
    <w:rsid w:val="00F42509"/>
    <w:rsid w:val="00FB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B23F1F9-3189-4E5B-8A65-3C98B0F1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2503"/>
    <w:pPr>
      <w:autoSpaceDE w:val="0"/>
      <w:autoSpaceDN w:val="0"/>
    </w:pPr>
    <w:rPr>
      <w:rFonts w:ascii="Times New Roman" w:hAnsi="Times New Roman" w:cs="Times New Roman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9250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692503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692503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rsid w:val="00692503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rsid w:val="00692503"/>
    <w:pPr>
      <w:numPr>
        <w:ilvl w:val="8"/>
        <w:numId w:val="1"/>
      </w:numPr>
      <w:spacing w:before="240" w:after="60"/>
      <w:outlineLvl w:val="8"/>
    </w:pPr>
    <w:rPr>
      <w:rFonts w:ascii="Calibri" w:hAnsi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9"/>
    <w:locked/>
    <w:rsid w:val="00692503"/>
    <w:rPr>
      <w:rFonts w:ascii="Calibri" w:hAnsi="Calibri" w:cs="Times New Roman"/>
      <w:b/>
      <w:i/>
      <w:sz w:val="26"/>
      <w:lang w:val="x-none" w:eastAsia="sk-SK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692503"/>
    <w:rPr>
      <w:rFonts w:ascii="Calibri" w:hAnsi="Calibri" w:cs="Times New Roman"/>
      <w:b/>
      <w:sz w:val="20"/>
      <w:lang w:val="x-none" w:eastAsia="sk-SK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692503"/>
    <w:rPr>
      <w:rFonts w:ascii="Calibri" w:hAnsi="Calibri" w:cs="Times New Roman"/>
      <w:sz w:val="24"/>
      <w:lang w:val="x-none" w:eastAsia="sk-SK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692503"/>
    <w:rPr>
      <w:rFonts w:ascii="Calibri" w:hAnsi="Calibri" w:cs="Times New Roman"/>
      <w:i/>
      <w:sz w:val="24"/>
      <w:lang w:val="x-none" w:eastAsia="sk-SK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692503"/>
    <w:rPr>
      <w:rFonts w:ascii="Calibri" w:hAnsi="Calibri" w:cs="Times New Roman"/>
      <w:sz w:val="20"/>
      <w:lang w:val="x-none" w:eastAsia="sk-SK"/>
    </w:rPr>
  </w:style>
  <w:style w:type="paragraph" w:customStyle="1" w:styleId="Nadpis1orobas">
    <w:name w:val="Nadpis 1.Čo robí (časť)"/>
    <w:basedOn w:val="Normlny"/>
    <w:next w:val="Normlny"/>
    <w:uiPriority w:val="99"/>
    <w:rsid w:val="00692503"/>
    <w:pPr>
      <w:keepNext/>
      <w:numPr>
        <w:numId w:val="1"/>
      </w:numPr>
      <w:spacing w:before="360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lny"/>
    <w:uiPriority w:val="99"/>
    <w:rsid w:val="00692503"/>
    <w:pPr>
      <w:numPr>
        <w:ilvl w:val="1"/>
        <w:numId w:val="1"/>
      </w:numPr>
      <w:spacing w:before="120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lny"/>
    <w:uiPriority w:val="99"/>
    <w:rsid w:val="00692503"/>
    <w:pPr>
      <w:keepNext/>
      <w:numPr>
        <w:ilvl w:val="2"/>
        <w:numId w:val="1"/>
      </w:numPr>
      <w:spacing w:before="120"/>
      <w:ind w:left="2269"/>
      <w:outlineLvl w:val="2"/>
    </w:pPr>
    <w:rPr>
      <w:sz w:val="24"/>
      <w:szCs w:val="24"/>
    </w:rPr>
  </w:style>
  <w:style w:type="paragraph" w:customStyle="1" w:styleId="Nadpis4Termn">
    <w:name w:val="Nadpis 4.Termín"/>
    <w:basedOn w:val="Normlny"/>
    <w:next w:val="Nadpis2loha"/>
    <w:uiPriority w:val="99"/>
    <w:rsid w:val="00692503"/>
    <w:pPr>
      <w:numPr>
        <w:ilvl w:val="3"/>
        <w:numId w:val="1"/>
      </w:numPr>
      <w:spacing w:before="120" w:after="120"/>
      <w:outlineLvl w:val="3"/>
    </w:pPr>
    <w:rPr>
      <w:i/>
      <w:iCs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69250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92503"/>
    <w:rPr>
      <w:rFonts w:ascii="Times New Roman" w:hAnsi="Times New Roman" w:cs="Times New Roman"/>
      <w:sz w:val="20"/>
      <w:lang w:val="x-none" w:eastAsia="sk-SK"/>
    </w:rPr>
  </w:style>
  <w:style w:type="paragraph" w:styleId="Odsekzoznamu">
    <w:name w:val="List Paragraph"/>
    <w:basedOn w:val="Normlny"/>
    <w:uiPriority w:val="34"/>
    <w:qFormat/>
    <w:rsid w:val="0069250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Predvolenpsmoodseku"/>
    <w:rsid w:val="00692503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B03DD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spi://module='ASPI'&amp;link='120/1993%20Z.z.%25234a'&amp;ucin-k-dni='30.12.9999'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Maťka</dc:creator>
  <cp:keywords/>
  <dc:description/>
  <cp:lastModifiedBy>Paľová, Dominika</cp:lastModifiedBy>
  <cp:revision>2</cp:revision>
  <dcterms:created xsi:type="dcterms:W3CDTF">2018-09-28T13:33:00Z</dcterms:created>
  <dcterms:modified xsi:type="dcterms:W3CDTF">2018-09-28T13:33:00Z</dcterms:modified>
</cp:coreProperties>
</file>