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F6" w:rsidRPr="002F27EB" w:rsidRDefault="009507F6" w:rsidP="009507F6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:rsidR="009507F6" w:rsidRPr="002F27EB" w:rsidRDefault="009507F6" w:rsidP="009507F6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VII. volebné obdobie</w:t>
      </w: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 xml:space="preserve">Návrh </w:t>
      </w: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z ....... 2018</w:t>
      </w:r>
      <w:r w:rsidRPr="002F27EB">
        <w:rPr>
          <w:rFonts w:eastAsia="Times New Roman" w:cs="Times New Roman"/>
          <w:kern w:val="0"/>
          <w:lang w:eastAsia="sk-SK" w:bidi="ar-SA"/>
        </w:rPr>
        <w:t>,</w:t>
      </w:r>
    </w:p>
    <w:p w:rsidR="009507F6" w:rsidRPr="002F27EB" w:rsidRDefault="009507F6" w:rsidP="009507F6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BF315A" w:rsidRPr="002F27EB" w:rsidRDefault="009507F6" w:rsidP="00BF315A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CC691F">
        <w:rPr>
          <w:rFonts w:eastAsia="Times New Roman" w:cs="Times New Roman"/>
          <w:b/>
          <w:bCs/>
          <w:kern w:val="0"/>
          <w:lang w:eastAsia="sk-SK" w:bidi="ar-SA"/>
        </w:rPr>
        <w:t xml:space="preserve">ktorým sa mení a dopĺňa zákon č. </w:t>
      </w:r>
      <w:r w:rsidR="00BF315A" w:rsidRPr="00BF315A">
        <w:rPr>
          <w:rFonts w:eastAsia="Times New Roman" w:cs="Times New Roman"/>
          <w:b/>
          <w:bCs/>
          <w:kern w:val="0"/>
          <w:lang w:eastAsia="sk-SK" w:bidi="ar-SA"/>
        </w:rPr>
        <w:t>253/1998 Z. z.</w:t>
      </w:r>
      <w:r w:rsidR="00BF315A">
        <w:rPr>
          <w:rFonts w:eastAsia="Times New Roman" w:cs="Times New Roman"/>
          <w:b/>
          <w:bCs/>
          <w:kern w:val="0"/>
          <w:lang w:eastAsia="sk-SK" w:bidi="ar-SA"/>
        </w:rPr>
        <w:t xml:space="preserve"> </w:t>
      </w:r>
      <w:r w:rsidR="00BF315A" w:rsidRPr="00BF315A">
        <w:rPr>
          <w:rFonts w:eastAsia="Times New Roman" w:cs="Times New Roman"/>
          <w:b/>
          <w:bCs/>
          <w:kern w:val="0"/>
          <w:lang w:eastAsia="sk-SK" w:bidi="ar-SA"/>
        </w:rPr>
        <w:t>o hlásení pobytu občanov Slovenskej republiky a registri obyvateľov Slovenskej republiky</w:t>
      </w:r>
      <w:r w:rsidR="00BF315A">
        <w:rPr>
          <w:rFonts w:eastAsia="Times New Roman" w:cs="Times New Roman"/>
          <w:b/>
          <w:bCs/>
          <w:kern w:val="0"/>
          <w:lang w:eastAsia="sk-SK" w:bidi="ar-SA"/>
        </w:rPr>
        <w:t xml:space="preserve"> a ktorým sa dopĺňajú niektoré zákony</w:t>
      </w:r>
    </w:p>
    <w:p w:rsidR="009507F6" w:rsidRPr="002F27EB" w:rsidRDefault="009507F6" w:rsidP="009507F6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507F6" w:rsidRPr="002F27EB" w:rsidRDefault="009507F6" w:rsidP="009507F6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:rsidR="009507F6" w:rsidRPr="002F27EB" w:rsidRDefault="009507F6" w:rsidP="009507F6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:rsidR="009507F6" w:rsidRPr="005F2060" w:rsidRDefault="009507F6" w:rsidP="009507F6">
      <w:pPr>
        <w:jc w:val="center"/>
        <w:rPr>
          <w:b/>
        </w:rPr>
      </w:pPr>
      <w:r w:rsidRPr="005F2060">
        <w:rPr>
          <w:b/>
        </w:rPr>
        <w:t>Čl. I</w:t>
      </w:r>
    </w:p>
    <w:p w:rsidR="009507F6" w:rsidRDefault="009507F6" w:rsidP="009507F6"/>
    <w:p w:rsidR="009507F6" w:rsidRDefault="00BF315A" w:rsidP="00BF315A">
      <w:pPr>
        <w:ind w:firstLine="708"/>
        <w:jc w:val="both"/>
      </w:pPr>
      <w:r w:rsidRPr="00BF315A">
        <w:t>Zákon č. 253/1998 Z. z. o hlásení pobytu občanov Slovenskej republiky a registri obyvateľov Slovenskej republiky v znení zákona č. 369/1999 Z. z., zákona č. 441/2001 Z. z., zákona č. 660/2002 Z. z., zákona č. 174/2004 Z. z., zákona č. 215/2004 Z. z., zákona č. 454/2004 Z. z., zákona č. 523/2004 Z. z., zákona č. 224/2006 Z. z., zákona č. 335/2007 Z. z., zákona č. 216/2008 Z. z., zákona č. 49/2012 Z. z., zákona č. 190/2013 Z. z., zákona č. 335/2014 Z. z., zákona č. 125/2015 Z. z., zákona č. 125/2016 Z. z. a zákona č. 254/2016 Z. z. sa mení a dopĺňa takto:</w:t>
      </w:r>
    </w:p>
    <w:p w:rsidR="00BF315A" w:rsidRDefault="00BF315A" w:rsidP="009507F6">
      <w:pPr>
        <w:jc w:val="both"/>
      </w:pPr>
    </w:p>
    <w:p w:rsidR="009507F6" w:rsidRDefault="00BF315A" w:rsidP="00BF315A">
      <w:pPr>
        <w:jc w:val="both"/>
        <w:rPr>
          <w:rFonts w:cs="Times New Roman"/>
        </w:rPr>
      </w:pPr>
      <w:r w:rsidRPr="00576CB9">
        <w:rPr>
          <w:rFonts w:cs="Times New Roman"/>
          <w:b/>
        </w:rPr>
        <w:t>1.</w:t>
      </w:r>
      <w:r>
        <w:rPr>
          <w:rFonts w:cs="Times New Roman"/>
        </w:rPr>
        <w:t xml:space="preserve"> V § 1 sa za písm. a) vkladá nové písm. b), ktoré znie:</w:t>
      </w:r>
    </w:p>
    <w:p w:rsidR="00BF315A" w:rsidRDefault="00BF315A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>
        <w:rPr>
          <w:rFonts w:cs="Times New Roman"/>
        </w:rPr>
        <w:t xml:space="preserve">„b) </w:t>
      </w:r>
      <w:r w:rsidRPr="00BF315A">
        <w:rPr>
          <w:rFonts w:cs="Times New Roman"/>
        </w:rPr>
        <w:t>práva a povinnosti občanov pri vyhlásení o mieste pobytu pre účely rozdeľovania výnosu dane z príjmov územnej samospráve,</w:t>
      </w:r>
      <w:r>
        <w:rPr>
          <w:rFonts w:cs="Times New Roman"/>
        </w:rPr>
        <w:t>“.</w:t>
      </w:r>
    </w:p>
    <w:p w:rsidR="00BF315A" w:rsidRDefault="00BF315A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>
        <w:rPr>
          <w:rFonts w:cs="Times New Roman"/>
        </w:rPr>
        <w:t xml:space="preserve">Doterajšie písm. b) </w:t>
      </w:r>
      <w:r w:rsidR="005D1C17">
        <w:rPr>
          <w:rFonts w:cs="Times New Roman"/>
        </w:rPr>
        <w:t>až e) sa označujú</w:t>
      </w:r>
      <w:r>
        <w:rPr>
          <w:rFonts w:cs="Times New Roman"/>
        </w:rPr>
        <w:t xml:space="preserve"> ako písm. c)</w:t>
      </w:r>
      <w:r w:rsidR="005D1C17">
        <w:rPr>
          <w:rFonts w:cs="Times New Roman"/>
        </w:rPr>
        <w:t xml:space="preserve"> až f).</w:t>
      </w:r>
    </w:p>
    <w:p w:rsidR="005D1C17" w:rsidRDefault="005D1C17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 w:rsidRPr="00576CB9">
        <w:rPr>
          <w:rFonts w:cs="Times New Roman"/>
          <w:b/>
        </w:rPr>
        <w:t>2.</w:t>
      </w:r>
      <w:r>
        <w:rPr>
          <w:rFonts w:cs="Times New Roman"/>
        </w:rPr>
        <w:t xml:space="preserve"> V § 1 písm. b) sa na konci pripájajú tieto slová: „</w:t>
      </w:r>
      <w:r w:rsidR="005D1C17">
        <w:rPr>
          <w:rFonts w:cs="Times New Roman"/>
        </w:rPr>
        <w:t>a evide</w:t>
      </w:r>
      <w:r w:rsidRPr="00BF315A">
        <w:rPr>
          <w:rFonts w:cs="Times New Roman"/>
        </w:rPr>
        <w:t>ncie daňovej rezidencie občanov,</w:t>
      </w:r>
      <w:r>
        <w:rPr>
          <w:rFonts w:cs="Times New Roman"/>
        </w:rPr>
        <w:t>“.</w:t>
      </w:r>
    </w:p>
    <w:p w:rsidR="00BF315A" w:rsidRDefault="00BF315A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 w:rsidRPr="00576CB9">
        <w:rPr>
          <w:rFonts w:cs="Times New Roman"/>
          <w:b/>
        </w:rPr>
        <w:t>3.</w:t>
      </w:r>
      <w:r>
        <w:rPr>
          <w:rFonts w:cs="Times New Roman"/>
        </w:rPr>
        <w:t xml:space="preserve"> § 2 sa dopĺňa odsekom 3, ktorý znie:</w:t>
      </w:r>
    </w:p>
    <w:p w:rsidR="00BF315A" w:rsidRDefault="00BF315A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Pr="00BF315A">
        <w:rPr>
          <w:rFonts w:cs="Times New Roman"/>
        </w:rPr>
        <w:t>(3) Občan s trvalým pobytom na území Slovenskej republiky, ktorým má spôsobilosť na právne úkony v plnom rozsahu má za podmienok ustanovených týmto zákonom právo vyhlásiť, že pre účely rozdeľovania výnosu dane z príjmov považuje za miesto svojho pobytu obec, ktorá z dôvodu úzkych osobných a hospodárskych vzťahov predstavuje stredisko jeho životných záujmov (ďalej len „daňová rezidencia“); takýto občan má postavenie daňového rezidenta.</w:t>
      </w:r>
      <w:r>
        <w:rPr>
          <w:rFonts w:cs="Times New Roman"/>
        </w:rPr>
        <w:t>“.</w:t>
      </w:r>
    </w:p>
    <w:p w:rsidR="00BF315A" w:rsidRDefault="00BF315A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 w:rsidRPr="00576CB9">
        <w:rPr>
          <w:rFonts w:cs="Times New Roman"/>
          <w:b/>
        </w:rPr>
        <w:t>4.</w:t>
      </w:r>
      <w:r>
        <w:rPr>
          <w:rFonts w:cs="Times New Roman"/>
        </w:rPr>
        <w:t xml:space="preserve"> Za § 8 sa vkladajú § 8a až 8c, ktoré znejú:</w:t>
      </w:r>
    </w:p>
    <w:p w:rsidR="00BF315A" w:rsidRDefault="00BF315A" w:rsidP="00BF315A">
      <w:pPr>
        <w:jc w:val="both"/>
        <w:rPr>
          <w:rFonts w:cs="Times New Roman"/>
        </w:rPr>
      </w:pPr>
    </w:p>
    <w:p w:rsidR="00BF315A" w:rsidRPr="00BF315A" w:rsidRDefault="00A8366A" w:rsidP="00A8366A">
      <w:pPr>
        <w:jc w:val="center"/>
        <w:rPr>
          <w:rFonts w:cs="Times New Roman"/>
        </w:rPr>
      </w:pPr>
      <w:r>
        <w:rPr>
          <w:rFonts w:cs="Times New Roman"/>
        </w:rPr>
        <w:t>„</w:t>
      </w:r>
      <w:r w:rsidR="00BF315A" w:rsidRPr="00BF315A">
        <w:rPr>
          <w:rFonts w:cs="Times New Roman"/>
        </w:rPr>
        <w:t>§ 8a</w:t>
      </w:r>
    </w:p>
    <w:p w:rsidR="00BF315A" w:rsidRPr="00BF315A" w:rsidRDefault="00BF315A" w:rsidP="00A8366A">
      <w:pPr>
        <w:jc w:val="center"/>
        <w:rPr>
          <w:rFonts w:cs="Times New Roman"/>
        </w:rPr>
      </w:pPr>
      <w:r w:rsidRPr="00BF315A">
        <w:rPr>
          <w:rFonts w:cs="Times New Roman"/>
        </w:rPr>
        <w:t>Daňová rezidencia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(1) Daňová rezidencia je v mieste trvalého pobytu daňového rezidenta, ak ten vyhlásením neurčí inak. V tom istom čase má daňový rezident iba jednu daňovú rezidenciu.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(2) Vyhlásenie o daňovej rezidencii možno doručiť do 30. júna kalendárneho roka v listinnej forme alebo elektronicky ohlasovni, ak je ohlasovňou obec, ktorá na svojom webovom sídle uvedie oznámenie o akceptovaní vyhlásení o daňovej rezidencii. Ak obec nemá webové sídlo, zverejní elektronickú adresu na doručovanie vyhlásenia o daňovej rezidencii na úradnej tabuli obce. Lehota na doručenie oznámenia sa končí uplynutím posledného dňa lehoty. Na oznámenia doručené po uplynutí tejto lehoty sa neprihliada.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 xml:space="preserve">(3) Vyhlásenie o daňovej rezidencii obsahuje 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a) meno, priezvisko a rodné priezvisko,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b) dátum narodenia,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c) miesto narodenia,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d) okres narodenia,</w:t>
      </w: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 xml:space="preserve"> </w:t>
      </w: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e) štát narodenia, ak sa daňový rezident narodil v zahraničí,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f) rodné číslo,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g) adresu trvalého pobytu,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h) doterajšiu daňovú rezidenciu, ak sa líši od trvalého pobytu,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i) dátum a podpis.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(4) Prílohou vyhlásenia o daňovej rezidencii je doklad, ktorým daňový rezident preukazuje, že obec určená vo vyhlásení môže predstavovať stredisko jeho životných záujmov z dôvodu úzkych osobných alebo hospodárskych vzťahov. Za takýto doklad sa považuje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a) potvrdenie o prechodnom pobyte, ak je obec uvedená v potvrdení o prechodnom pobyte zhodná s obcou určenou vo vyhlásení,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b) pracovná zmluva, ak sa miesto výkonu práce nachádza v obci určenej vo vyhlásení,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c) nájomná zmluva s vlastníkom alebo užívateľom nehnuteľnosti, ak sa nehnuteľnosť nachádza v obci určenej vo vyhlásení,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d) zmluva o ubytovaní,</w:t>
      </w:r>
      <w:r w:rsidR="0019112C" w:rsidRPr="0019112C">
        <w:rPr>
          <w:rFonts w:cs="Times New Roman"/>
          <w:vertAlign w:val="superscript"/>
        </w:rPr>
        <w:t>9</w:t>
      </w:r>
      <w:r w:rsidR="0019112C">
        <w:rPr>
          <w:rFonts w:cs="Times New Roman"/>
        </w:rPr>
        <w:t>)</w:t>
      </w:r>
      <w:r w:rsidRPr="00BF315A">
        <w:rPr>
          <w:rFonts w:cs="Times New Roman"/>
        </w:rPr>
        <w:t xml:space="preserve"> ak sa zariadenie nachádza v obci určenej vo vyhlásení,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e</w:t>
      </w:r>
      <w:r w:rsidR="00BF315A" w:rsidRPr="00BF315A">
        <w:rPr>
          <w:rFonts w:cs="Times New Roman"/>
        </w:rPr>
        <w:t>) zmluva o poskytovaní sociálnej služby v zariadení starostlivosti o deti do troch rokov veku dieťaťa,</w:t>
      </w:r>
      <w:r w:rsidR="0099526A">
        <w:rPr>
          <w:rFonts w:cs="Times New Roman"/>
          <w:vertAlign w:val="superscript"/>
        </w:rPr>
        <w:t>5aa</w:t>
      </w:r>
      <w:r>
        <w:rPr>
          <w:rFonts w:cs="Times New Roman"/>
        </w:rPr>
        <w:t>)</w:t>
      </w:r>
      <w:r w:rsidR="00BF315A" w:rsidRPr="00BF315A">
        <w:rPr>
          <w:rFonts w:cs="Times New Roman"/>
        </w:rPr>
        <w:t xml:space="preserve"> ak sa zariadenie starostlivosti o deti do troch rokov veku dieťaťa nachádza v obci určenej vo vyhlásení a daňový rezident je zákonným zástupcom tohto dieťaťa alebo fyzickou osobou, ktorá má toto dieťa zverené do osobnej starostlivosti na základe rozhodnutia súdu,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f</w:t>
      </w:r>
      <w:r w:rsidR="00BF315A" w:rsidRPr="00BF315A">
        <w:rPr>
          <w:rFonts w:cs="Times New Roman"/>
        </w:rPr>
        <w:t>) potvrdenie o návšteve materskej školy, ak sa materská škola nachádza v obci určenej vo vyhlásení a daňový rezident je zákonným zástupcom tohto dieťaťa alebo fyzickou osobou, ktorá má toto dieťa zverené do osobnej starostlivosti na základe rozhodnutia súdu,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g</w:t>
      </w:r>
      <w:r w:rsidR="00BF315A" w:rsidRPr="00BF315A">
        <w:rPr>
          <w:rFonts w:cs="Times New Roman"/>
        </w:rPr>
        <w:t>) potvrdenie o návšteve základnej školy alebo strednej školy, ak sa základná škola alebo stredná škola nachádza v obci určenej vo vyhlásení a daňový rezident je zákonným zástupcom jej žiaka alebo fyzickou osobou, ktorá má jej žiaka zvereného do osobnej starostlivosti na základe rozhodnutia súdu,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h</w:t>
      </w:r>
      <w:r w:rsidR="00BF315A" w:rsidRPr="00BF315A">
        <w:rPr>
          <w:rFonts w:cs="Times New Roman"/>
        </w:rPr>
        <w:t xml:space="preserve">) potvrdenie o návšteve strednej školy alebo vysokej školy, ak sa stredná škola alebo vysoká škola nachádza v obci určenej vo vyhlásení a daňový rezident je jej žiakom alebo študentom, 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i</w:t>
      </w:r>
      <w:r w:rsidR="00BF315A" w:rsidRPr="00BF315A">
        <w:rPr>
          <w:rFonts w:cs="Times New Roman"/>
        </w:rPr>
        <w:t>) potvrdenie o úhrade miestneho poplatku za komunálne odpady a drobné stavebné odpady, ak je správca dane uvedený v potvrdení zhodný s obcou určenou vo vyhlásení,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j</w:t>
      </w:r>
      <w:r w:rsidR="00BF315A" w:rsidRPr="00BF315A">
        <w:rPr>
          <w:rFonts w:cs="Times New Roman"/>
        </w:rPr>
        <w:t>) dohoda o poskytovaní všeobecnej ambulantnej starostlivosti pre deti a dorast,</w:t>
      </w:r>
      <w:r w:rsidR="00576CB9" w:rsidRPr="00576CB9">
        <w:rPr>
          <w:rFonts w:cs="Times New Roman"/>
          <w:vertAlign w:val="superscript"/>
        </w:rPr>
        <w:t>5a</w:t>
      </w:r>
      <w:r w:rsidR="0099526A">
        <w:rPr>
          <w:rFonts w:cs="Times New Roman"/>
          <w:vertAlign w:val="superscript"/>
        </w:rPr>
        <w:t>b</w:t>
      </w:r>
      <w:r w:rsidR="00576CB9">
        <w:rPr>
          <w:rFonts w:cs="Times New Roman"/>
        </w:rPr>
        <w:t>)</w:t>
      </w:r>
      <w:r w:rsidR="00BF315A" w:rsidRPr="00BF315A">
        <w:rPr>
          <w:rFonts w:cs="Times New Roman"/>
        </w:rPr>
        <w:t xml:space="preserve"> ak sa sídlo poskytovateľa zdravotnej starostlivosti nachádza v obci určenej vo vyhlásení, daňový rezident je zákonným zástupcom dieťaťa alebo fyzickou osobou, ktorá má dieťa zverené do osobnej starostlivosti na základe rozhodnutia súdu a dohoda sa týka tohto dieťaťa,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k</w:t>
      </w:r>
      <w:r w:rsidR="00BF315A" w:rsidRPr="00BF315A">
        <w:rPr>
          <w:rFonts w:cs="Times New Roman"/>
        </w:rPr>
        <w:t>) dohoda o poskytovaní všeobecnej ambulantnej starostlivosti,</w:t>
      </w:r>
      <w:r w:rsidR="00576CB9" w:rsidRPr="00576CB9">
        <w:rPr>
          <w:rFonts w:cs="Times New Roman"/>
          <w:vertAlign w:val="superscript"/>
        </w:rPr>
        <w:t>5a</w:t>
      </w:r>
      <w:r w:rsidR="0099526A">
        <w:rPr>
          <w:rFonts w:cs="Times New Roman"/>
          <w:vertAlign w:val="superscript"/>
        </w:rPr>
        <w:t>b</w:t>
      </w:r>
      <w:r w:rsidR="00576CB9">
        <w:rPr>
          <w:rFonts w:cs="Times New Roman"/>
        </w:rPr>
        <w:t>)</w:t>
      </w:r>
      <w:r w:rsidR="00BF315A" w:rsidRPr="00BF315A">
        <w:rPr>
          <w:rFonts w:cs="Times New Roman"/>
        </w:rPr>
        <w:t xml:space="preserve"> ak sa sídlo poskytovateľa zdravotnej starostlivosti nachádza v obci určenej vo vyhlásení,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19112C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 xml:space="preserve">l) čestné vyhlásenie o vlastníctve nehnuteľnosti nachádzajúcej sa </w:t>
      </w:r>
      <w:r w:rsidRPr="00BF315A">
        <w:rPr>
          <w:rFonts w:cs="Times New Roman"/>
        </w:rPr>
        <w:t>v obci určenej vo vyhlásení,</w:t>
      </w:r>
      <w:r>
        <w:rPr>
          <w:rFonts w:cs="Times New Roman"/>
        </w:rPr>
        <w:t xml:space="preserve"> ak je vlastnícke právo k nehnuteľnosti zapísané na liste vlastníctva; čestné vyhlásenie obsahuje číslo listu vlastníctva,</w:t>
      </w:r>
    </w:p>
    <w:p w:rsidR="0019112C" w:rsidRDefault="0019112C" w:rsidP="00BF315A">
      <w:pPr>
        <w:jc w:val="both"/>
        <w:rPr>
          <w:rFonts w:cs="Times New Roman"/>
        </w:rPr>
      </w:pPr>
    </w:p>
    <w:p w:rsidR="00BF315A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>m</w:t>
      </w:r>
      <w:r w:rsidR="00BF315A" w:rsidRPr="00BF315A">
        <w:rPr>
          <w:rFonts w:cs="Times New Roman"/>
        </w:rPr>
        <w:t>) čestné vyhlásenie, že sídlo obchodnej spoločnosti, ktorej je daňový rezident štatutárnym orgánom alebo členom štatutárneho orgánu sa nachádza v obci určenej vo vyhlásení; čestné vyhlásenie obsahuje obchodné meno, identifikačné číslo a adr</w:t>
      </w:r>
      <w:r w:rsidR="0099526A">
        <w:rPr>
          <w:rFonts w:cs="Times New Roman"/>
        </w:rPr>
        <w:t>esu sídla obchodnej spoločnosti,</w:t>
      </w:r>
    </w:p>
    <w:p w:rsidR="0099526A" w:rsidRDefault="0099526A" w:rsidP="00BF315A">
      <w:pPr>
        <w:jc w:val="both"/>
        <w:rPr>
          <w:rFonts w:cs="Times New Roman"/>
        </w:rPr>
      </w:pPr>
    </w:p>
    <w:p w:rsidR="0099526A" w:rsidRPr="00BF315A" w:rsidRDefault="0099526A" w:rsidP="00BF315A">
      <w:pPr>
        <w:jc w:val="both"/>
        <w:rPr>
          <w:rFonts w:cs="Times New Roman"/>
        </w:rPr>
      </w:pPr>
      <w:r>
        <w:rPr>
          <w:rFonts w:cs="Times New Roman"/>
        </w:rPr>
        <w:t xml:space="preserve">n) čestné vyhlásenie, že adresa zriadenej prevádzkarne </w:t>
      </w:r>
      <w:r w:rsidR="009576C5">
        <w:rPr>
          <w:rFonts w:cs="Times New Roman"/>
        </w:rPr>
        <w:t>sa nachádza v obci určenej vo vyhlásení, ak je daňový rezident fyzickou osobou-podnikateľom.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 xml:space="preserve">(5) Doklady uvedené v odseku </w:t>
      </w:r>
      <w:r w:rsidR="0099526A">
        <w:rPr>
          <w:rFonts w:cs="Times New Roman"/>
        </w:rPr>
        <w:t>4</w:t>
      </w:r>
      <w:r w:rsidRPr="00BF315A">
        <w:rPr>
          <w:rFonts w:cs="Times New Roman"/>
        </w:rPr>
        <w:t xml:space="preserve"> písm. a) až </w:t>
      </w:r>
      <w:r w:rsidR="0019112C">
        <w:rPr>
          <w:rFonts w:cs="Times New Roman"/>
        </w:rPr>
        <w:t>k</w:t>
      </w:r>
      <w:r w:rsidRPr="00BF315A">
        <w:rPr>
          <w:rFonts w:cs="Times New Roman"/>
        </w:rPr>
        <w:t>) sa prikladajú v orig</w:t>
      </w:r>
      <w:r w:rsidR="00576CB9">
        <w:rPr>
          <w:rFonts w:cs="Times New Roman"/>
        </w:rPr>
        <w:t>ináli, úradne osvedčenej kópii</w:t>
      </w:r>
      <w:r w:rsidR="0099526A">
        <w:rPr>
          <w:rFonts w:cs="Times New Roman"/>
          <w:vertAlign w:val="superscript"/>
        </w:rPr>
        <w:t>5ac</w:t>
      </w:r>
      <w:r w:rsidRPr="00BF315A">
        <w:rPr>
          <w:rFonts w:cs="Times New Roman"/>
        </w:rPr>
        <w:t xml:space="preserve">) alebo v kópii, ktorej zhodu s originálom vyznačí zamestnanec </w:t>
      </w:r>
      <w:r w:rsidR="00576CB9">
        <w:rPr>
          <w:rFonts w:cs="Times New Roman"/>
        </w:rPr>
        <w:t>obce</w:t>
      </w:r>
      <w:r w:rsidRPr="00BF315A">
        <w:rPr>
          <w:rFonts w:cs="Times New Roman"/>
        </w:rPr>
        <w:t>. Pri kontrole správnosti úda</w:t>
      </w:r>
      <w:r w:rsidR="0019112C">
        <w:rPr>
          <w:rFonts w:cs="Times New Roman"/>
        </w:rPr>
        <w:t>jov uvedených v odseku 3 písm. l</w:t>
      </w:r>
      <w:r w:rsidRPr="00BF315A">
        <w:rPr>
          <w:rFonts w:cs="Times New Roman"/>
        </w:rPr>
        <w:t>)</w:t>
      </w:r>
      <w:r w:rsidR="0019112C">
        <w:rPr>
          <w:rFonts w:cs="Times New Roman"/>
        </w:rPr>
        <w:t xml:space="preserve"> a</w:t>
      </w:r>
      <w:r w:rsidR="009576C5">
        <w:rPr>
          <w:rFonts w:cs="Times New Roman"/>
        </w:rPr>
        <w:t>ž n</w:t>
      </w:r>
      <w:r w:rsidR="0019112C">
        <w:rPr>
          <w:rFonts w:cs="Times New Roman"/>
        </w:rPr>
        <w:t>)</w:t>
      </w:r>
      <w:r w:rsidRPr="00BF315A">
        <w:rPr>
          <w:rFonts w:cs="Times New Roman"/>
        </w:rPr>
        <w:t xml:space="preserve"> postupuje ohlasovňa podľa oso</w:t>
      </w:r>
      <w:r w:rsidR="00576CB9">
        <w:rPr>
          <w:rFonts w:cs="Times New Roman"/>
        </w:rPr>
        <w:t>bitného predpisu.</w:t>
      </w:r>
      <w:r w:rsidR="0099526A">
        <w:rPr>
          <w:rFonts w:cs="Times New Roman"/>
          <w:vertAlign w:val="superscript"/>
        </w:rPr>
        <w:t>5ad</w:t>
      </w:r>
      <w:r w:rsidR="00576CB9">
        <w:rPr>
          <w:rFonts w:cs="Times New Roman"/>
        </w:rPr>
        <w:t>)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(6) Za pravdivosť údajov uvedených v doklad</w:t>
      </w:r>
      <w:r w:rsidR="0019112C">
        <w:rPr>
          <w:rFonts w:cs="Times New Roman"/>
        </w:rPr>
        <w:t xml:space="preserve">och podľa odseku </w:t>
      </w:r>
      <w:r w:rsidR="0099526A">
        <w:rPr>
          <w:rFonts w:cs="Times New Roman"/>
        </w:rPr>
        <w:t>4</w:t>
      </w:r>
      <w:r w:rsidR="0019112C">
        <w:rPr>
          <w:rFonts w:cs="Times New Roman"/>
        </w:rPr>
        <w:t xml:space="preserve"> písm. b) až e</w:t>
      </w:r>
      <w:r w:rsidRPr="00BF315A">
        <w:rPr>
          <w:rFonts w:cs="Times New Roman"/>
        </w:rPr>
        <w:t>),</w:t>
      </w:r>
      <w:r w:rsidR="0019112C">
        <w:rPr>
          <w:rFonts w:cs="Times New Roman"/>
        </w:rPr>
        <w:t xml:space="preserve"> j) </w:t>
      </w:r>
      <w:r w:rsidRPr="00BF315A">
        <w:rPr>
          <w:rFonts w:cs="Times New Roman"/>
        </w:rPr>
        <w:t>a k) zodpovedá daňový rezident.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(7) Ak daňový rezident podal vyhlásenie o daňovej rezidencii podľa tohto zákona, ohlasovňa doručí do 31. augusta príslušného kalendárneho roka oznámenie o akceptovaní daňového rezidenta na adresu uvedenú vo vyhlásení o daňovej rezidencii a o daňovej rezidencii urobí záznam. Oznámenie o akceptovaní daňového rezidenta je verejnou listinou.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(8) K ďalšej zmene daňovej rezidencie dochádza podaním nového vyhlásenia o daňovej rezidencii alebo zmenou trvalého pobytu.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 xml:space="preserve">(9) Daňovou rezidenciou občana mladšieho ako 18 rokov a občana, ktorého spôsobilosť na právne úkony je obmedzená je daňová rezidencia jeho zákonného zástupcu, prípadne </w:t>
      </w:r>
      <w:r w:rsidRPr="00BF315A">
        <w:rPr>
          <w:rFonts w:cs="Times New Roman"/>
        </w:rPr>
        <w:lastRenderedPageBreak/>
        <w:t xml:space="preserve">opatrovníka. O týchto občanoch uvádza údaje podľa odseku 3 daňový rezident vo vyhlásení o daňovej rezidencii. 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(10) Ak má občan mladší ako 18 rokov viacerých zákonných zástupcov, vyhlásenie o daňovej rezidencii obsahuje súhlas každého zákonného zástupcu; inak je daňovou rezidenciou občana mladšieho ako 18 rokov miesto trvalého pobytu.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A8366A">
      <w:pPr>
        <w:jc w:val="center"/>
        <w:rPr>
          <w:rFonts w:cs="Times New Roman"/>
        </w:rPr>
      </w:pPr>
      <w:r w:rsidRPr="00BF315A">
        <w:rPr>
          <w:rFonts w:cs="Times New Roman"/>
        </w:rPr>
        <w:t>§ 8b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(1) Daňový rezident, ktorý sa pripravuje na vycestovanie do zahraničia s cieľom trvalo žiť v zahraničí, je povinný pred vycestovaním ohlásiť skončenie daňovej rezidencie ohlasovni, ktorá vedie údaje o jeho daňovej rezidencii; ustanovenia § 6 sa použijú primerane.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(2) Ohlasovňa záznam o daňovej rezidencii zruší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a) na základe oznámenia o zmene daňovej rezidencie,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b) ak občan zomrel alebo bol vyhlásený za mŕtveho,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c) na základe ohlásenia podľa odseku 1,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d) ak oznámenie o akceptovaní daňového rezidenta bolo vydané na základe nepravdivých alebo nesprávne uvedených skutočností alebo na základe neplatného, falšovaného, alebo vedome pozmeneného dokladu.</w:t>
      </w:r>
    </w:p>
    <w:p w:rsidR="00BF315A" w:rsidRPr="00BF315A" w:rsidRDefault="00BF315A" w:rsidP="00A8366A">
      <w:pPr>
        <w:jc w:val="center"/>
        <w:rPr>
          <w:rFonts w:cs="Times New Roman"/>
        </w:rPr>
      </w:pPr>
    </w:p>
    <w:p w:rsidR="00BF315A" w:rsidRPr="00BF315A" w:rsidRDefault="00BF315A" w:rsidP="00A8366A">
      <w:pPr>
        <w:jc w:val="center"/>
        <w:rPr>
          <w:rFonts w:cs="Times New Roman"/>
        </w:rPr>
      </w:pPr>
      <w:r w:rsidRPr="00BF315A">
        <w:rPr>
          <w:rFonts w:cs="Times New Roman"/>
        </w:rPr>
        <w:t>§ 8c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P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 xml:space="preserve">Pre účely rozdeľovania výnosu dane z príjmov územnej samospráve </w:t>
      </w:r>
      <w:r w:rsidR="00AE7975">
        <w:rPr>
          <w:rFonts w:cs="Times New Roman"/>
        </w:rPr>
        <w:t>podľa osobitného predpisu</w:t>
      </w:r>
      <w:r w:rsidR="00AE7975" w:rsidRPr="00AE7975">
        <w:rPr>
          <w:rFonts w:cs="Times New Roman"/>
          <w:vertAlign w:val="superscript"/>
        </w:rPr>
        <w:t>5a</w:t>
      </w:r>
      <w:r w:rsidR="0099526A">
        <w:rPr>
          <w:rFonts w:cs="Times New Roman"/>
          <w:vertAlign w:val="superscript"/>
        </w:rPr>
        <w:t>e</w:t>
      </w:r>
      <w:r w:rsidR="00AE7975">
        <w:rPr>
          <w:rFonts w:cs="Times New Roman"/>
        </w:rPr>
        <w:t xml:space="preserve">) </w:t>
      </w:r>
      <w:r w:rsidRPr="00BF315A">
        <w:rPr>
          <w:rFonts w:cs="Times New Roman"/>
        </w:rPr>
        <w:t>sa daňový rezident, ktorému bolo vydané oznámenie o akceptovaní daňového rezidenta, považuje za</w:t>
      </w:r>
    </w:p>
    <w:p w:rsidR="00BF315A" w:rsidRPr="00BF315A" w:rsidRDefault="00BF315A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a) obyvateľa obce s trvalým pobytom na území obce,</w:t>
      </w:r>
    </w:p>
    <w:p w:rsidR="00EE5316" w:rsidRPr="00BF315A" w:rsidRDefault="00EE5316" w:rsidP="00BF315A">
      <w:pPr>
        <w:jc w:val="both"/>
        <w:rPr>
          <w:rFonts w:cs="Times New Roman"/>
        </w:rPr>
      </w:pPr>
    </w:p>
    <w:p w:rsidR="00BF315A" w:rsidRDefault="00BF315A" w:rsidP="00BF315A">
      <w:pPr>
        <w:jc w:val="both"/>
        <w:rPr>
          <w:rFonts w:cs="Times New Roman"/>
        </w:rPr>
      </w:pPr>
      <w:r w:rsidRPr="00BF315A">
        <w:rPr>
          <w:rFonts w:cs="Times New Roman"/>
        </w:rPr>
        <w:t>b) obyvateľa vyššieho územného celku s trvalým pobytom na jeho území.</w:t>
      </w:r>
      <w:r w:rsidR="00A8366A">
        <w:rPr>
          <w:rFonts w:cs="Times New Roman"/>
        </w:rPr>
        <w:t>“.</w:t>
      </w:r>
    </w:p>
    <w:p w:rsidR="0019112C" w:rsidRDefault="0019112C" w:rsidP="00BF315A">
      <w:pPr>
        <w:jc w:val="both"/>
        <w:rPr>
          <w:rFonts w:cs="Times New Roman"/>
        </w:rPr>
      </w:pPr>
    </w:p>
    <w:p w:rsidR="0019112C" w:rsidRDefault="0019112C" w:rsidP="00BF315A">
      <w:pPr>
        <w:jc w:val="both"/>
        <w:rPr>
          <w:rFonts w:cs="Times New Roman"/>
        </w:rPr>
      </w:pPr>
      <w:r>
        <w:rPr>
          <w:rFonts w:cs="Times New Roman"/>
        </w:rPr>
        <w:t xml:space="preserve">Poznámky pod čiarou k odkazom 5aa) </w:t>
      </w:r>
      <w:r w:rsidR="00AE7975">
        <w:rPr>
          <w:rFonts w:cs="Times New Roman"/>
        </w:rPr>
        <w:t>až 5af</w:t>
      </w:r>
      <w:r w:rsidR="00576CB9">
        <w:rPr>
          <w:rFonts w:cs="Times New Roman"/>
        </w:rPr>
        <w:t>) znejú:</w:t>
      </w:r>
    </w:p>
    <w:p w:rsidR="0019112C" w:rsidRDefault="0019112C" w:rsidP="00BF315A">
      <w:pPr>
        <w:jc w:val="both"/>
        <w:rPr>
          <w:rFonts w:cs="Times New Roman"/>
        </w:rPr>
      </w:pPr>
    </w:p>
    <w:p w:rsidR="0019112C" w:rsidRDefault="00576CB9" w:rsidP="0019112C">
      <w:pPr>
        <w:jc w:val="both"/>
        <w:rPr>
          <w:rFonts w:cs="Times New Roman"/>
        </w:rPr>
      </w:pPr>
      <w:r>
        <w:rPr>
          <w:rFonts w:cs="Times New Roman"/>
        </w:rPr>
        <w:t>„</w:t>
      </w:r>
      <w:r w:rsidR="0099526A">
        <w:rPr>
          <w:rFonts w:cs="Times New Roman"/>
        </w:rPr>
        <w:t>5aa</w:t>
      </w:r>
      <w:r w:rsidR="0019112C">
        <w:rPr>
          <w:rFonts w:cs="Times New Roman"/>
        </w:rPr>
        <w:t xml:space="preserve">) § 74 ods. 2 písm. d) zákona č. </w:t>
      </w:r>
      <w:r w:rsidR="0019112C" w:rsidRPr="0019112C">
        <w:rPr>
          <w:rFonts w:cs="Times New Roman"/>
        </w:rPr>
        <w:t>448/2008 Z. z.</w:t>
      </w:r>
      <w:r w:rsidR="0019112C">
        <w:rPr>
          <w:rFonts w:cs="Times New Roman"/>
        </w:rPr>
        <w:t xml:space="preserve"> </w:t>
      </w:r>
      <w:r w:rsidR="0019112C" w:rsidRPr="0019112C">
        <w:rPr>
          <w:rFonts w:cs="Times New Roman"/>
        </w:rPr>
        <w:t>o sociálnych službách a o zmene a doplnení zákona č. 455/1991 Zb. o živnostenskom podnikaní (živnostenský zákon) v znení neskorších predpisov</w:t>
      </w:r>
      <w:r w:rsidR="0019112C">
        <w:rPr>
          <w:rFonts w:cs="Times New Roman"/>
        </w:rPr>
        <w:t>.</w:t>
      </w:r>
    </w:p>
    <w:p w:rsidR="00576CB9" w:rsidRDefault="00576CB9" w:rsidP="0019112C">
      <w:pPr>
        <w:jc w:val="both"/>
        <w:rPr>
          <w:rFonts w:cs="Times New Roman"/>
        </w:rPr>
      </w:pPr>
    </w:p>
    <w:p w:rsidR="00576CB9" w:rsidRDefault="0099526A" w:rsidP="00576CB9">
      <w:pPr>
        <w:jc w:val="both"/>
        <w:rPr>
          <w:rFonts w:cs="Times New Roman"/>
        </w:rPr>
      </w:pPr>
      <w:r>
        <w:rPr>
          <w:rFonts w:cs="Times New Roman"/>
        </w:rPr>
        <w:t>5ab</w:t>
      </w:r>
      <w:r w:rsidR="00576CB9">
        <w:rPr>
          <w:rFonts w:cs="Times New Roman"/>
        </w:rPr>
        <w:t>) § 12 ods. 7 zákona č.</w:t>
      </w:r>
      <w:r w:rsidR="00576CB9" w:rsidRPr="00576CB9">
        <w:rPr>
          <w:rFonts w:cs="Times New Roman"/>
        </w:rPr>
        <w:t xml:space="preserve"> 576/2004 Z. z.</w:t>
      </w:r>
      <w:r w:rsidR="00576CB9">
        <w:rPr>
          <w:rFonts w:cs="Times New Roman"/>
        </w:rPr>
        <w:t xml:space="preserve"> o</w:t>
      </w:r>
      <w:r w:rsidR="00576CB9" w:rsidRPr="00576CB9">
        <w:rPr>
          <w:rFonts w:cs="Times New Roman"/>
        </w:rPr>
        <w:t xml:space="preserve"> zdravotnej starostlivosti, službách súvisiacich s poskytovaním zdravotnej starostlivosti a o zmene a doplnení niektorých zákonov</w:t>
      </w:r>
      <w:r w:rsidR="00576CB9">
        <w:rPr>
          <w:rFonts w:cs="Times New Roman"/>
        </w:rPr>
        <w:t xml:space="preserve"> v znení neskorších predpisov.</w:t>
      </w:r>
    </w:p>
    <w:p w:rsidR="00576CB9" w:rsidRDefault="00576CB9" w:rsidP="00576CB9">
      <w:pPr>
        <w:jc w:val="both"/>
        <w:rPr>
          <w:rFonts w:cs="Times New Roman"/>
        </w:rPr>
      </w:pPr>
    </w:p>
    <w:p w:rsidR="00576CB9" w:rsidRDefault="0099526A" w:rsidP="00576CB9">
      <w:pPr>
        <w:jc w:val="both"/>
        <w:rPr>
          <w:rFonts w:cs="Times New Roman"/>
        </w:rPr>
      </w:pPr>
      <w:r>
        <w:rPr>
          <w:rFonts w:cs="Times New Roman"/>
        </w:rPr>
        <w:t>5ac</w:t>
      </w:r>
      <w:r w:rsidR="00576CB9">
        <w:rPr>
          <w:rFonts w:cs="Times New Roman"/>
        </w:rPr>
        <w:t xml:space="preserve">) </w:t>
      </w:r>
      <w:r w:rsidR="00576CB9" w:rsidRPr="00576CB9">
        <w:rPr>
          <w:rFonts w:cs="Times New Roman"/>
        </w:rPr>
        <w:t xml:space="preserve">§ 56 zákona Slovenskej národnej rady č. 323/1992 Zb. o notároch a notárskej činnosti (Notársky poriadok) v znení </w:t>
      </w:r>
      <w:r w:rsidR="00576CB9">
        <w:rPr>
          <w:rFonts w:cs="Times New Roman"/>
        </w:rPr>
        <w:t xml:space="preserve">neskorších predpisov. </w:t>
      </w:r>
      <w:r w:rsidR="00576CB9" w:rsidRPr="00576CB9">
        <w:rPr>
          <w:rFonts w:cs="Times New Roman"/>
        </w:rPr>
        <w:t xml:space="preserve">§ 4 zákona č. 599/2001 Z. z. o osvedčovaní listín a podpisov na listinách obvodnými úradmi a obcami v znení </w:t>
      </w:r>
      <w:r w:rsidR="00576CB9">
        <w:rPr>
          <w:rFonts w:cs="Times New Roman"/>
        </w:rPr>
        <w:t>neskorších predpisov.</w:t>
      </w:r>
    </w:p>
    <w:p w:rsidR="00AE7975" w:rsidRDefault="00AE7975" w:rsidP="00576CB9">
      <w:pPr>
        <w:jc w:val="both"/>
        <w:rPr>
          <w:rFonts w:cs="Times New Roman"/>
        </w:rPr>
      </w:pPr>
    </w:p>
    <w:p w:rsidR="00AE7975" w:rsidRDefault="0099526A" w:rsidP="00AE7975">
      <w:pPr>
        <w:jc w:val="both"/>
        <w:rPr>
          <w:rFonts w:cs="Times New Roman"/>
        </w:rPr>
      </w:pPr>
      <w:r>
        <w:rPr>
          <w:rFonts w:cs="Times New Roman"/>
        </w:rPr>
        <w:lastRenderedPageBreak/>
        <w:t>5ad</w:t>
      </w:r>
      <w:r w:rsidR="00AE7975">
        <w:rPr>
          <w:rFonts w:cs="Times New Roman"/>
        </w:rPr>
        <w:t>) Zákon č. 1</w:t>
      </w:r>
      <w:r w:rsidR="00AE7975" w:rsidRPr="00576CB9">
        <w:rPr>
          <w:rFonts w:cs="Times New Roman"/>
        </w:rPr>
        <w:t>77/2018 Z. z.</w:t>
      </w:r>
      <w:r w:rsidR="00AE7975">
        <w:rPr>
          <w:rFonts w:cs="Times New Roman"/>
        </w:rPr>
        <w:t xml:space="preserve"> </w:t>
      </w:r>
      <w:r w:rsidR="00AE7975" w:rsidRPr="00576CB9">
        <w:rPr>
          <w:rFonts w:cs="Times New Roman"/>
        </w:rPr>
        <w:t>o niektorých opatreniach na znižovanie administratívnej záťaže využívaním informačných systémov verejnej správy a o zmene a doplnení niektorých zákonov (zákon proti byrokracii)</w:t>
      </w:r>
      <w:r w:rsidR="00AE7975">
        <w:rPr>
          <w:rFonts w:cs="Times New Roman"/>
        </w:rPr>
        <w:t>.</w:t>
      </w:r>
    </w:p>
    <w:p w:rsidR="00AE7975" w:rsidRPr="0019112C" w:rsidRDefault="00AE7975" w:rsidP="00AE7975">
      <w:pPr>
        <w:jc w:val="both"/>
        <w:rPr>
          <w:rFonts w:cs="Times New Roman"/>
        </w:rPr>
      </w:pPr>
    </w:p>
    <w:p w:rsidR="00576CB9" w:rsidRDefault="0099526A" w:rsidP="00576CB9">
      <w:pPr>
        <w:jc w:val="both"/>
        <w:rPr>
          <w:rFonts w:cs="Times New Roman"/>
        </w:rPr>
      </w:pPr>
      <w:r>
        <w:rPr>
          <w:rFonts w:cs="Times New Roman"/>
        </w:rPr>
        <w:t>5ae</w:t>
      </w:r>
      <w:r w:rsidR="00AE7975">
        <w:rPr>
          <w:rFonts w:cs="Times New Roman"/>
        </w:rPr>
        <w:t xml:space="preserve">) </w:t>
      </w:r>
      <w:r w:rsidR="00AE7975" w:rsidRPr="00AE7975">
        <w:rPr>
          <w:rFonts w:cs="Times New Roman"/>
        </w:rPr>
        <w:t>Nariadenie vlády č. 668/2004 Z. z.</w:t>
      </w:r>
      <w:r w:rsidR="00AE7975">
        <w:rPr>
          <w:rFonts w:cs="Times New Roman"/>
        </w:rPr>
        <w:t xml:space="preserve"> </w:t>
      </w:r>
      <w:r w:rsidR="00AE7975" w:rsidRPr="00AE7975">
        <w:rPr>
          <w:rFonts w:cs="Times New Roman"/>
        </w:rPr>
        <w:t>o rozdeľovaní výnosu dane z príjmov územnej samospráve</w:t>
      </w:r>
      <w:r w:rsidR="00AE7975">
        <w:rPr>
          <w:rFonts w:cs="Times New Roman"/>
        </w:rPr>
        <w:t>.“.</w:t>
      </w:r>
    </w:p>
    <w:p w:rsidR="00A8366A" w:rsidRDefault="00A8366A" w:rsidP="00BF315A">
      <w:pPr>
        <w:jc w:val="both"/>
        <w:rPr>
          <w:rFonts w:cs="Times New Roman"/>
        </w:rPr>
      </w:pPr>
    </w:p>
    <w:p w:rsidR="00A8366A" w:rsidRDefault="00A8366A" w:rsidP="00BF315A">
      <w:pPr>
        <w:jc w:val="both"/>
        <w:rPr>
          <w:rFonts w:cs="Times New Roman"/>
        </w:rPr>
      </w:pPr>
      <w:r w:rsidRPr="00A8366A">
        <w:rPr>
          <w:rFonts w:cs="Times New Roman"/>
          <w:b/>
        </w:rPr>
        <w:t>5.</w:t>
      </w:r>
      <w:r>
        <w:rPr>
          <w:rFonts w:cs="Times New Roman"/>
        </w:rPr>
        <w:t xml:space="preserve"> Za § 11 sa vkladá § 11a, ktorý vrátane nadpisu znie:</w:t>
      </w:r>
    </w:p>
    <w:p w:rsidR="00A8366A" w:rsidRDefault="00A8366A" w:rsidP="00BF315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center"/>
        <w:rPr>
          <w:rFonts w:cs="Times New Roman"/>
        </w:rPr>
      </w:pPr>
      <w:r>
        <w:rPr>
          <w:rFonts w:cs="Times New Roman"/>
        </w:rPr>
        <w:t>„</w:t>
      </w:r>
      <w:r w:rsidRPr="00A8366A">
        <w:rPr>
          <w:rFonts w:cs="Times New Roman"/>
        </w:rPr>
        <w:t>§ 11a</w:t>
      </w:r>
    </w:p>
    <w:p w:rsidR="00A8366A" w:rsidRPr="00A8366A" w:rsidRDefault="00A8366A" w:rsidP="00A8366A">
      <w:pPr>
        <w:jc w:val="center"/>
        <w:rPr>
          <w:rFonts w:cs="Times New Roman"/>
        </w:rPr>
      </w:pPr>
      <w:r w:rsidRPr="00A8366A">
        <w:rPr>
          <w:rFonts w:cs="Times New Roman"/>
        </w:rPr>
        <w:t>Evidencia daňovej rezidencie občanov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Ohlasovňa v evidencii daňovej rezidencie občanov vedie tieto údaje: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a) meno, priezvisko a rodné priezvisko,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b) dátum, miesto a okres narodenia; štát narodenia, ak sa občan narodil v zahraničí,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c) rodné číslo,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e) okres daňovej rezidencie,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f) obec daňovej rezidencie,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576CB9" w:rsidP="00A8366A">
      <w:pPr>
        <w:jc w:val="both"/>
        <w:rPr>
          <w:rFonts w:cs="Times New Roman"/>
        </w:rPr>
      </w:pPr>
      <w:r>
        <w:rPr>
          <w:rFonts w:cs="Times New Roman"/>
        </w:rPr>
        <w:t>g</w:t>
      </w:r>
      <w:r w:rsidR="00A8366A" w:rsidRPr="00A8366A">
        <w:rPr>
          <w:rFonts w:cs="Times New Roman"/>
        </w:rPr>
        <w:t>) predchádzajúcu daňovú rezidenciu,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Default="00576CB9" w:rsidP="00A8366A">
      <w:pPr>
        <w:jc w:val="both"/>
        <w:rPr>
          <w:rFonts w:cs="Times New Roman"/>
        </w:rPr>
      </w:pPr>
      <w:r>
        <w:rPr>
          <w:rFonts w:cs="Times New Roman"/>
        </w:rPr>
        <w:t>h</w:t>
      </w:r>
      <w:r w:rsidR="00A8366A" w:rsidRPr="00A8366A">
        <w:rPr>
          <w:rFonts w:cs="Times New Roman"/>
        </w:rPr>
        <w:t>) trvalý pobyt.</w:t>
      </w:r>
      <w:r w:rsidR="00A8366A">
        <w:rPr>
          <w:rFonts w:cs="Times New Roman"/>
        </w:rPr>
        <w:t>“.</w:t>
      </w:r>
    </w:p>
    <w:p w:rsidR="00A8366A" w:rsidRDefault="00A8366A" w:rsidP="00A8366A">
      <w:pPr>
        <w:jc w:val="both"/>
        <w:rPr>
          <w:rFonts w:cs="Times New Roman"/>
        </w:rPr>
      </w:pPr>
    </w:p>
    <w:p w:rsidR="00A8366A" w:rsidRDefault="00A8366A" w:rsidP="00A8366A">
      <w:pPr>
        <w:jc w:val="both"/>
        <w:rPr>
          <w:rFonts w:cs="Times New Roman"/>
        </w:rPr>
      </w:pPr>
      <w:r w:rsidRPr="00255FC2">
        <w:rPr>
          <w:rFonts w:cs="Times New Roman"/>
          <w:b/>
        </w:rPr>
        <w:t>6.</w:t>
      </w:r>
      <w:r>
        <w:rPr>
          <w:rFonts w:cs="Times New Roman"/>
        </w:rPr>
        <w:t xml:space="preserve"> V § 23b ods. 1 sa za písm. a) vkladá nové písm. b), ktoré znie:</w:t>
      </w:r>
    </w:p>
    <w:p w:rsid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>
        <w:rPr>
          <w:rFonts w:cs="Times New Roman"/>
        </w:rPr>
        <w:t xml:space="preserve">„b) </w:t>
      </w:r>
      <w:r w:rsidRPr="00A8366A">
        <w:rPr>
          <w:rFonts w:cs="Times New Roman"/>
        </w:rPr>
        <w:t>daňových rezidentoch v rozsahu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 xml:space="preserve">1. meno, 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2. priezvisko,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3. rodné priezvisko,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4. dátum narodenia,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5. miesto narodenia,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6. okres narodenia,</w:t>
      </w: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 xml:space="preserve"> </w:t>
      </w: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7. štát narodenia, ak sa daňový rezident narodil v zahraničí,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P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8. rodné číslo,</w:t>
      </w:r>
    </w:p>
    <w:p w:rsidR="00A8366A" w:rsidRPr="00A8366A" w:rsidRDefault="00A8366A" w:rsidP="00A8366A">
      <w:pPr>
        <w:jc w:val="both"/>
        <w:rPr>
          <w:rFonts w:cs="Times New Roman"/>
        </w:rPr>
      </w:pPr>
    </w:p>
    <w:p w:rsidR="00A8366A" w:rsidRDefault="00A8366A" w:rsidP="00A8366A">
      <w:pPr>
        <w:jc w:val="both"/>
        <w:rPr>
          <w:rFonts w:cs="Times New Roman"/>
        </w:rPr>
      </w:pPr>
      <w:r w:rsidRPr="00A8366A">
        <w:rPr>
          <w:rFonts w:cs="Times New Roman"/>
        </w:rPr>
        <w:t>9. adresa trvalého pobytu,</w:t>
      </w:r>
      <w:r>
        <w:rPr>
          <w:rFonts w:cs="Times New Roman"/>
        </w:rPr>
        <w:t>“.</w:t>
      </w:r>
    </w:p>
    <w:p w:rsidR="00A8366A" w:rsidRDefault="00A8366A" w:rsidP="00A8366A">
      <w:pPr>
        <w:jc w:val="both"/>
        <w:rPr>
          <w:rFonts w:cs="Times New Roman"/>
        </w:rPr>
      </w:pPr>
    </w:p>
    <w:p w:rsidR="00A8366A" w:rsidRDefault="00A8366A" w:rsidP="00A8366A">
      <w:pPr>
        <w:jc w:val="both"/>
        <w:rPr>
          <w:rFonts w:cs="Times New Roman"/>
        </w:rPr>
      </w:pPr>
      <w:r>
        <w:rPr>
          <w:rFonts w:cs="Times New Roman"/>
        </w:rPr>
        <w:lastRenderedPageBreak/>
        <w:t>Doterajšie písm. b) až d) sa označujú ako písm. c) až e).</w:t>
      </w:r>
    </w:p>
    <w:p w:rsidR="00255FC2" w:rsidRDefault="00255FC2" w:rsidP="00A8366A">
      <w:pPr>
        <w:jc w:val="both"/>
        <w:rPr>
          <w:rFonts w:cs="Times New Roman"/>
        </w:rPr>
      </w:pPr>
    </w:p>
    <w:p w:rsidR="00255FC2" w:rsidRPr="00255FC2" w:rsidRDefault="00255FC2" w:rsidP="00255FC2">
      <w:pPr>
        <w:jc w:val="both"/>
        <w:rPr>
          <w:rFonts w:cs="Times New Roman"/>
        </w:rPr>
      </w:pPr>
      <w:r w:rsidRPr="00255FC2">
        <w:rPr>
          <w:rFonts w:cs="Times New Roman"/>
          <w:b/>
        </w:rPr>
        <w:t>7.</w:t>
      </w:r>
      <w:r>
        <w:rPr>
          <w:rFonts w:cs="Times New Roman"/>
        </w:rPr>
        <w:t xml:space="preserve"> V § 23b ods. 2 sa slová „</w:t>
      </w:r>
      <w:r w:rsidRPr="00255FC2">
        <w:rPr>
          <w:rFonts w:cs="Times New Roman"/>
        </w:rPr>
        <w:t>podľa odseku 1 písm. d)</w:t>
      </w:r>
      <w:r>
        <w:rPr>
          <w:rFonts w:cs="Times New Roman"/>
        </w:rPr>
        <w:t>“ nahrádzajú slovami „podľa odseku 1 písm. e)“.</w:t>
      </w:r>
    </w:p>
    <w:p w:rsidR="00EE5316" w:rsidRDefault="00EE5316" w:rsidP="00A8366A">
      <w:pPr>
        <w:jc w:val="both"/>
        <w:rPr>
          <w:rFonts w:cs="Times New Roman"/>
        </w:rPr>
      </w:pPr>
    </w:p>
    <w:p w:rsidR="00EE5316" w:rsidRPr="00EE5316" w:rsidRDefault="00EE5316" w:rsidP="00EE5316">
      <w:pPr>
        <w:jc w:val="center"/>
        <w:rPr>
          <w:rFonts w:cs="Times New Roman"/>
          <w:b/>
        </w:rPr>
      </w:pPr>
      <w:r w:rsidRPr="00EE5316">
        <w:rPr>
          <w:rFonts w:cs="Times New Roman"/>
          <w:b/>
        </w:rPr>
        <w:t>Čl. II</w:t>
      </w:r>
    </w:p>
    <w:p w:rsidR="00EE5316" w:rsidRDefault="00EE5316" w:rsidP="00A8366A">
      <w:pPr>
        <w:jc w:val="both"/>
        <w:rPr>
          <w:rFonts w:cs="Times New Roman"/>
        </w:rPr>
      </w:pPr>
    </w:p>
    <w:p w:rsidR="00EE5316" w:rsidRDefault="00EE5316" w:rsidP="00EE5316">
      <w:pPr>
        <w:ind w:firstLine="708"/>
        <w:jc w:val="both"/>
        <w:rPr>
          <w:rFonts w:cs="Times New Roman"/>
        </w:rPr>
      </w:pPr>
      <w:r w:rsidRPr="00EE5316">
        <w:rPr>
          <w:rFonts w:cs="Times New Roman"/>
        </w:rPr>
        <w:t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</w:t>
      </w:r>
      <w:r>
        <w:rPr>
          <w:rFonts w:cs="Times New Roman"/>
        </w:rPr>
        <w:t xml:space="preserve"> z., zákona č. 125/2016 Z. z., </w:t>
      </w:r>
      <w:r w:rsidRPr="00EE5316">
        <w:rPr>
          <w:rFonts w:cs="Times New Roman"/>
        </w:rPr>
        <w:t>nálezu Ústavného súdu Slovenskej republiky č. 131/2017 Z. z.</w:t>
      </w:r>
      <w:r>
        <w:rPr>
          <w:rFonts w:cs="Times New Roman"/>
        </w:rPr>
        <w:t xml:space="preserve">, zákona č. 70/2018 Z. z. a zákona č. 177/2018 Z. z. sa </w:t>
      </w:r>
      <w:r w:rsidRPr="00EE5316">
        <w:rPr>
          <w:rFonts w:cs="Times New Roman"/>
        </w:rPr>
        <w:t>dopĺňa takto</w:t>
      </w:r>
      <w:r>
        <w:rPr>
          <w:rFonts w:cs="Times New Roman"/>
        </w:rPr>
        <w:t>:</w:t>
      </w:r>
    </w:p>
    <w:p w:rsidR="00EE5316" w:rsidRDefault="00EE5316" w:rsidP="00A8366A">
      <w:pPr>
        <w:jc w:val="both"/>
        <w:rPr>
          <w:rFonts w:cs="Times New Roman"/>
        </w:rPr>
      </w:pPr>
    </w:p>
    <w:p w:rsidR="00EE5316" w:rsidRDefault="002A1BE4" w:rsidP="00A8366A">
      <w:pPr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EE5316">
        <w:rPr>
          <w:rFonts w:cs="Times New Roman"/>
        </w:rPr>
        <w:t>V § 3 sa ods. 5 dopĺňa písmenom d), ktoré znie:</w:t>
      </w:r>
    </w:p>
    <w:p w:rsidR="00EE5316" w:rsidRDefault="00EE5316" w:rsidP="00A8366A">
      <w:pPr>
        <w:jc w:val="both"/>
        <w:rPr>
          <w:rFonts w:cs="Times New Roman"/>
        </w:rPr>
      </w:pPr>
    </w:p>
    <w:p w:rsidR="00EE5316" w:rsidRDefault="00EE5316" w:rsidP="00A8366A">
      <w:pPr>
        <w:jc w:val="both"/>
        <w:rPr>
          <w:rFonts w:cs="Times New Roman"/>
        </w:rPr>
      </w:pPr>
      <w:r>
        <w:rPr>
          <w:rFonts w:cs="Times New Roman"/>
        </w:rPr>
        <w:t>„d) je v obci daňovým rezidentom.“.</w:t>
      </w:r>
    </w:p>
    <w:p w:rsidR="002A1BE4" w:rsidRDefault="002A1BE4" w:rsidP="00A8366A">
      <w:pPr>
        <w:jc w:val="both"/>
        <w:rPr>
          <w:rFonts w:cs="Times New Roman"/>
        </w:rPr>
      </w:pPr>
    </w:p>
    <w:p w:rsidR="002A1BE4" w:rsidRDefault="002A1BE4" w:rsidP="002A1BE4">
      <w:pPr>
        <w:jc w:val="both"/>
        <w:rPr>
          <w:rFonts w:cs="Times New Roman"/>
        </w:rPr>
      </w:pPr>
      <w:r>
        <w:rPr>
          <w:rFonts w:cs="Times New Roman"/>
        </w:rPr>
        <w:t>2. V § 3 sa za odsek 5 vkladá nový odsek 6, ktorý znie:</w:t>
      </w:r>
    </w:p>
    <w:p w:rsidR="002A1BE4" w:rsidRDefault="002A1BE4" w:rsidP="002A1BE4">
      <w:pPr>
        <w:jc w:val="both"/>
        <w:rPr>
          <w:rFonts w:cs="Times New Roman"/>
        </w:rPr>
      </w:pPr>
    </w:p>
    <w:p w:rsidR="002A1BE4" w:rsidRDefault="002A1BE4" w:rsidP="002A1BE4">
      <w:pPr>
        <w:jc w:val="both"/>
        <w:rPr>
          <w:rFonts w:cs="Times New Roman"/>
        </w:rPr>
      </w:pPr>
      <w:r>
        <w:rPr>
          <w:rFonts w:cs="Times New Roman"/>
        </w:rPr>
        <w:t>„(6) Obec, právnické osoby zriadené alebo založené obcou a právnické osoby s majetkovou účasťou obce nesmú znevýhodňovať daňového rezidenta v porovnaní s inými obyvateľmi obce.“.</w:t>
      </w:r>
    </w:p>
    <w:p w:rsidR="002A1BE4" w:rsidRDefault="002A1BE4" w:rsidP="002A1BE4">
      <w:pPr>
        <w:jc w:val="both"/>
        <w:rPr>
          <w:rFonts w:cs="Times New Roman"/>
        </w:rPr>
      </w:pPr>
    </w:p>
    <w:p w:rsidR="002A1BE4" w:rsidRDefault="002A1BE4" w:rsidP="00A8366A">
      <w:pPr>
        <w:jc w:val="both"/>
        <w:rPr>
          <w:rFonts w:cs="Times New Roman"/>
        </w:rPr>
      </w:pPr>
      <w:r>
        <w:rPr>
          <w:rFonts w:cs="Times New Roman"/>
        </w:rPr>
        <w:t>Doterajšie odseky 6 a 7 sa označujú ako odseky 7 a 8.</w:t>
      </w:r>
    </w:p>
    <w:p w:rsidR="00EE5316" w:rsidRDefault="00EE5316" w:rsidP="00A8366A">
      <w:pPr>
        <w:jc w:val="both"/>
        <w:rPr>
          <w:rFonts w:cs="Times New Roman"/>
        </w:rPr>
      </w:pPr>
    </w:p>
    <w:p w:rsidR="00EE5316" w:rsidRDefault="00EE5316" w:rsidP="00D732C2">
      <w:pPr>
        <w:jc w:val="center"/>
        <w:rPr>
          <w:rFonts w:cs="Times New Roman"/>
          <w:b/>
        </w:rPr>
      </w:pPr>
      <w:r w:rsidRPr="00EE5316">
        <w:rPr>
          <w:rFonts w:cs="Times New Roman"/>
          <w:b/>
        </w:rPr>
        <w:t>Čl. III</w:t>
      </w:r>
    </w:p>
    <w:p w:rsidR="00D732C2" w:rsidRDefault="00D732C2" w:rsidP="00A8366A">
      <w:pPr>
        <w:jc w:val="both"/>
        <w:rPr>
          <w:rFonts w:cs="Times New Roman"/>
          <w:b/>
        </w:rPr>
      </w:pPr>
    </w:p>
    <w:p w:rsidR="00D732C2" w:rsidRPr="00D732C2" w:rsidRDefault="00D732C2" w:rsidP="00255FC2">
      <w:pPr>
        <w:ind w:firstLine="708"/>
        <w:jc w:val="both"/>
        <w:rPr>
          <w:rFonts w:cs="Times New Roman"/>
        </w:rPr>
      </w:pPr>
      <w:r w:rsidRPr="00D732C2">
        <w:rPr>
          <w:rFonts w:cs="Times New Roman"/>
        </w:rPr>
        <w:t xml:space="preserve">Zákon č. 302/2001 Z. z. o samospráve vyšších územných celkov (zákon o samosprávnych krajoch) v znení zákona č. 445/2001 Z. z., zákona č. 553/2003 Z. z., zákona č. 369/2004 Z. z., zákona č. 583/2004 Z. z., zákona č. 615/2004 Z. z., zákona č. 628/2005 Z. z., zákona č. 16/2006 Z. z., zákona č. 330/2007 Z. z., zákona č. 334/2007 Z. z., zákona č. 335/2007 Z. z., zákona </w:t>
      </w:r>
      <w:r>
        <w:rPr>
          <w:rFonts w:cs="Times New Roman"/>
        </w:rPr>
        <w:t xml:space="preserve"> </w:t>
      </w:r>
      <w:r w:rsidRPr="00D732C2">
        <w:rPr>
          <w:rFonts w:cs="Times New Roman"/>
        </w:rPr>
        <w:t>č. 384/2008 Z. z., zákona č. 445/2008 Z. z., zákona č. 361/2012 Z. z., zákona č. 32/2015 Z.</w:t>
      </w:r>
      <w:r>
        <w:rPr>
          <w:rFonts w:cs="Times New Roman"/>
        </w:rPr>
        <w:t xml:space="preserve"> z., zákona č. 61/2015 Z. z., </w:t>
      </w:r>
      <w:r w:rsidRPr="00D732C2">
        <w:rPr>
          <w:rFonts w:cs="Times New Roman"/>
        </w:rPr>
        <w:t>zák</w:t>
      </w:r>
      <w:r>
        <w:rPr>
          <w:rFonts w:cs="Times New Roman"/>
        </w:rPr>
        <w:t xml:space="preserve">ona č. 125/2016 Z. z., zákona č. 69/2017 Z. z. a zákona č. 177/2018 Z. z. sa </w:t>
      </w:r>
      <w:r w:rsidRPr="00D732C2">
        <w:rPr>
          <w:rFonts w:cs="Times New Roman"/>
        </w:rPr>
        <w:t>dopĺňa takto:</w:t>
      </w:r>
    </w:p>
    <w:p w:rsidR="00A8366A" w:rsidRDefault="00A8366A" w:rsidP="00BF315A">
      <w:pPr>
        <w:jc w:val="both"/>
        <w:rPr>
          <w:rFonts w:cs="Times New Roman"/>
        </w:rPr>
      </w:pPr>
    </w:p>
    <w:p w:rsidR="00BF315A" w:rsidRDefault="002A1BE4" w:rsidP="00BF315A">
      <w:pPr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EE5316">
        <w:rPr>
          <w:rFonts w:cs="Times New Roman"/>
        </w:rPr>
        <w:t>V § 3 sa ods. 3 dopĺňa písmenom d), ktoré znie:</w:t>
      </w:r>
    </w:p>
    <w:p w:rsidR="00EE5316" w:rsidRDefault="00EE5316" w:rsidP="00BF315A">
      <w:pPr>
        <w:jc w:val="both"/>
        <w:rPr>
          <w:rFonts w:cs="Times New Roman"/>
        </w:rPr>
      </w:pPr>
    </w:p>
    <w:p w:rsidR="00BF315A" w:rsidRDefault="00EE5316" w:rsidP="00BF315A">
      <w:pPr>
        <w:jc w:val="both"/>
        <w:rPr>
          <w:rFonts w:cs="Times New Roman"/>
        </w:rPr>
      </w:pPr>
      <w:r>
        <w:rPr>
          <w:rFonts w:cs="Times New Roman"/>
        </w:rPr>
        <w:t xml:space="preserve">„d) </w:t>
      </w:r>
      <w:r w:rsidR="00D732C2">
        <w:rPr>
          <w:rFonts w:cs="Times New Roman"/>
        </w:rPr>
        <w:t>je evidovaný ako daňový rezident.“.</w:t>
      </w:r>
    </w:p>
    <w:p w:rsidR="002A1BE4" w:rsidRDefault="002A1BE4" w:rsidP="00BF315A">
      <w:pPr>
        <w:jc w:val="both"/>
        <w:rPr>
          <w:rFonts w:cs="Times New Roman"/>
        </w:rPr>
      </w:pPr>
    </w:p>
    <w:p w:rsidR="002A1BE4" w:rsidRDefault="002A1BE4" w:rsidP="00BF315A">
      <w:pPr>
        <w:jc w:val="both"/>
        <w:rPr>
          <w:rFonts w:cs="Times New Roman"/>
        </w:rPr>
      </w:pPr>
      <w:r>
        <w:rPr>
          <w:rFonts w:cs="Times New Roman"/>
        </w:rPr>
        <w:t>2. § 3 sa dopĺňa odsekom 4, ktorý znie:</w:t>
      </w:r>
    </w:p>
    <w:p w:rsidR="002A1BE4" w:rsidRDefault="002A1BE4" w:rsidP="00BF315A">
      <w:pPr>
        <w:jc w:val="both"/>
        <w:rPr>
          <w:rFonts w:cs="Times New Roman"/>
        </w:rPr>
      </w:pPr>
    </w:p>
    <w:p w:rsidR="002A1BE4" w:rsidRPr="00E30D6A" w:rsidRDefault="002A1BE4" w:rsidP="00BF315A">
      <w:pPr>
        <w:jc w:val="both"/>
        <w:rPr>
          <w:rFonts w:cs="Times New Roman"/>
        </w:rPr>
      </w:pPr>
      <w:r>
        <w:rPr>
          <w:rFonts w:cs="Times New Roman"/>
        </w:rPr>
        <w:t>„(4) Samosprávny kraj, právnické osoby zriadené alebo založené samosprávnym krajom a právnické osoby s majetkovou účasťou samosprávneho kraja nesmú znevýhodňovať daňového rezidenta v porovnaní s inými obyvateľmi samosprávneho kraja.“.</w:t>
      </w:r>
    </w:p>
    <w:p w:rsidR="009507F6" w:rsidRDefault="009507F6" w:rsidP="009507F6">
      <w:pPr>
        <w:jc w:val="both"/>
      </w:pPr>
    </w:p>
    <w:p w:rsidR="009507F6" w:rsidRPr="00615688" w:rsidRDefault="00BF315A" w:rsidP="009507F6">
      <w:pPr>
        <w:jc w:val="center"/>
        <w:rPr>
          <w:b/>
        </w:rPr>
      </w:pPr>
      <w:r>
        <w:rPr>
          <w:b/>
        </w:rPr>
        <w:t>Čl. IV</w:t>
      </w:r>
    </w:p>
    <w:p w:rsidR="009507F6" w:rsidRDefault="009507F6" w:rsidP="009507F6">
      <w:pPr>
        <w:jc w:val="both"/>
      </w:pPr>
    </w:p>
    <w:p w:rsidR="007B4143" w:rsidRDefault="009507F6" w:rsidP="009507F6">
      <w:pPr>
        <w:ind w:firstLine="708"/>
        <w:jc w:val="both"/>
      </w:pPr>
      <w:r>
        <w:t xml:space="preserve">Tento zákon nadobúda účinnosť </w:t>
      </w:r>
      <w:r w:rsidR="00BF315A">
        <w:t>1. januára 2019.</w:t>
      </w:r>
    </w:p>
    <w:p w:rsidR="007B4143" w:rsidRDefault="007B4143">
      <w:pPr>
        <w:widowControl/>
        <w:suppressAutoHyphens w:val="0"/>
        <w:spacing w:after="200" w:line="276" w:lineRule="auto"/>
      </w:pPr>
      <w:bookmarkStart w:id="0" w:name="_GoBack"/>
      <w:bookmarkEnd w:id="0"/>
    </w:p>
    <w:sectPr w:rsidR="007B4143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11" w:rsidRDefault="00127811" w:rsidP="0090548E">
      <w:r>
        <w:separator/>
      </w:r>
    </w:p>
  </w:endnote>
  <w:endnote w:type="continuationSeparator" w:id="0">
    <w:p w:rsidR="00127811" w:rsidRDefault="00127811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??ˇ¦||||||||||||ˇ¦|||||||||||ˇ¦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45" w:rsidRPr="00BC6D0D" w:rsidRDefault="00691E45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691E45" w:rsidRDefault="00691E45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11" w:rsidRDefault="00127811" w:rsidP="0090548E">
      <w:r>
        <w:separator/>
      </w:r>
    </w:p>
  </w:footnote>
  <w:footnote w:type="continuationSeparator" w:id="0">
    <w:p w:rsidR="00127811" w:rsidRDefault="00127811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C874F1B"/>
    <w:multiLevelType w:val="hybridMultilevel"/>
    <w:tmpl w:val="E0F6E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0D57784"/>
    <w:multiLevelType w:val="hybridMultilevel"/>
    <w:tmpl w:val="BF300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4"/>
  </w:num>
  <w:num w:numId="15">
    <w:abstractNumId w:val="9"/>
  </w:num>
  <w:num w:numId="16">
    <w:abstractNumId w:val="10"/>
  </w:num>
  <w:num w:numId="17">
    <w:abstractNumId w:val="1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2"/>
    <w:rsid w:val="00000576"/>
    <w:rsid w:val="00003D36"/>
    <w:rsid w:val="00006BC4"/>
    <w:rsid w:val="00010FD1"/>
    <w:rsid w:val="00011A4B"/>
    <w:rsid w:val="0001798F"/>
    <w:rsid w:val="0003434F"/>
    <w:rsid w:val="000441A6"/>
    <w:rsid w:val="00045EA0"/>
    <w:rsid w:val="0005216D"/>
    <w:rsid w:val="00070006"/>
    <w:rsid w:val="00070091"/>
    <w:rsid w:val="00075997"/>
    <w:rsid w:val="00077A6C"/>
    <w:rsid w:val="00077E59"/>
    <w:rsid w:val="0008356A"/>
    <w:rsid w:val="00083720"/>
    <w:rsid w:val="00091102"/>
    <w:rsid w:val="000A19B0"/>
    <w:rsid w:val="000A32A5"/>
    <w:rsid w:val="000A4469"/>
    <w:rsid w:val="000A5AAE"/>
    <w:rsid w:val="000B14B8"/>
    <w:rsid w:val="000B2B2D"/>
    <w:rsid w:val="000B3BCB"/>
    <w:rsid w:val="000B4E2E"/>
    <w:rsid w:val="000B6A4B"/>
    <w:rsid w:val="000C4783"/>
    <w:rsid w:val="000C77FF"/>
    <w:rsid w:val="000C7AF3"/>
    <w:rsid w:val="000E2096"/>
    <w:rsid w:val="000E5723"/>
    <w:rsid w:val="0011019F"/>
    <w:rsid w:val="00111AE5"/>
    <w:rsid w:val="001126F7"/>
    <w:rsid w:val="001128E2"/>
    <w:rsid w:val="0011374E"/>
    <w:rsid w:val="00117E40"/>
    <w:rsid w:val="00121690"/>
    <w:rsid w:val="001223AF"/>
    <w:rsid w:val="00127811"/>
    <w:rsid w:val="001329E3"/>
    <w:rsid w:val="00135169"/>
    <w:rsid w:val="00137C85"/>
    <w:rsid w:val="0014355E"/>
    <w:rsid w:val="001477DB"/>
    <w:rsid w:val="00150922"/>
    <w:rsid w:val="0015157B"/>
    <w:rsid w:val="00151E96"/>
    <w:rsid w:val="00153A2C"/>
    <w:rsid w:val="001545D3"/>
    <w:rsid w:val="00154B93"/>
    <w:rsid w:val="00160969"/>
    <w:rsid w:val="00162FD1"/>
    <w:rsid w:val="0016770E"/>
    <w:rsid w:val="0017622F"/>
    <w:rsid w:val="0019090E"/>
    <w:rsid w:val="0019112C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E5270"/>
    <w:rsid w:val="001F1DA1"/>
    <w:rsid w:val="0020104E"/>
    <w:rsid w:val="00203D9D"/>
    <w:rsid w:val="00205DE7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4E41"/>
    <w:rsid w:val="00246832"/>
    <w:rsid w:val="002472C2"/>
    <w:rsid w:val="0025197F"/>
    <w:rsid w:val="00254990"/>
    <w:rsid w:val="00255FC2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1D4"/>
    <w:rsid w:val="0028495A"/>
    <w:rsid w:val="002877D7"/>
    <w:rsid w:val="00291A60"/>
    <w:rsid w:val="00295F61"/>
    <w:rsid w:val="002A00BF"/>
    <w:rsid w:val="002A1BE4"/>
    <w:rsid w:val="002A3607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10137"/>
    <w:rsid w:val="0031175E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7A74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90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06E9"/>
    <w:rsid w:val="004C32E3"/>
    <w:rsid w:val="004C4E9A"/>
    <w:rsid w:val="004C69D7"/>
    <w:rsid w:val="004D1C10"/>
    <w:rsid w:val="004F16BA"/>
    <w:rsid w:val="004F299F"/>
    <w:rsid w:val="004F3A27"/>
    <w:rsid w:val="00500C8A"/>
    <w:rsid w:val="0050184B"/>
    <w:rsid w:val="0050246E"/>
    <w:rsid w:val="00504CB7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13E"/>
    <w:rsid w:val="00565DC4"/>
    <w:rsid w:val="00573C70"/>
    <w:rsid w:val="0057497E"/>
    <w:rsid w:val="00576CB9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1C17"/>
    <w:rsid w:val="005D4BC0"/>
    <w:rsid w:val="005D7746"/>
    <w:rsid w:val="005E1789"/>
    <w:rsid w:val="005E190F"/>
    <w:rsid w:val="005E5EBA"/>
    <w:rsid w:val="005E61CB"/>
    <w:rsid w:val="005F2060"/>
    <w:rsid w:val="005F4463"/>
    <w:rsid w:val="005F46CA"/>
    <w:rsid w:val="005F5FD5"/>
    <w:rsid w:val="006013BC"/>
    <w:rsid w:val="00604C09"/>
    <w:rsid w:val="0060672C"/>
    <w:rsid w:val="00615688"/>
    <w:rsid w:val="00617BDA"/>
    <w:rsid w:val="006263C3"/>
    <w:rsid w:val="00631565"/>
    <w:rsid w:val="00632296"/>
    <w:rsid w:val="00645EA6"/>
    <w:rsid w:val="00646694"/>
    <w:rsid w:val="0065651A"/>
    <w:rsid w:val="00660EC6"/>
    <w:rsid w:val="006638B1"/>
    <w:rsid w:val="0067499F"/>
    <w:rsid w:val="0068789D"/>
    <w:rsid w:val="00687973"/>
    <w:rsid w:val="00691E45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2700C"/>
    <w:rsid w:val="00731F84"/>
    <w:rsid w:val="00737CC8"/>
    <w:rsid w:val="00742FAE"/>
    <w:rsid w:val="00752074"/>
    <w:rsid w:val="00753EEE"/>
    <w:rsid w:val="00762DBD"/>
    <w:rsid w:val="00764085"/>
    <w:rsid w:val="00765D50"/>
    <w:rsid w:val="007666C7"/>
    <w:rsid w:val="00773985"/>
    <w:rsid w:val="00773A69"/>
    <w:rsid w:val="00774A59"/>
    <w:rsid w:val="00774B24"/>
    <w:rsid w:val="007753C5"/>
    <w:rsid w:val="00777391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4618"/>
    <w:rsid w:val="007A6886"/>
    <w:rsid w:val="007B2279"/>
    <w:rsid w:val="007B4143"/>
    <w:rsid w:val="007B6084"/>
    <w:rsid w:val="007B61BD"/>
    <w:rsid w:val="007B75A2"/>
    <w:rsid w:val="007C1364"/>
    <w:rsid w:val="007C1866"/>
    <w:rsid w:val="007C36B9"/>
    <w:rsid w:val="007C49E3"/>
    <w:rsid w:val="007D14D5"/>
    <w:rsid w:val="007D6F6A"/>
    <w:rsid w:val="007E17C6"/>
    <w:rsid w:val="007E3D61"/>
    <w:rsid w:val="007E4594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669C0"/>
    <w:rsid w:val="00867FDE"/>
    <w:rsid w:val="00873B12"/>
    <w:rsid w:val="00876CC4"/>
    <w:rsid w:val="008801EB"/>
    <w:rsid w:val="00892550"/>
    <w:rsid w:val="00897C09"/>
    <w:rsid w:val="008A11E1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65A"/>
    <w:rsid w:val="00912F5D"/>
    <w:rsid w:val="00913923"/>
    <w:rsid w:val="0091589F"/>
    <w:rsid w:val="00921FE0"/>
    <w:rsid w:val="009241FB"/>
    <w:rsid w:val="0092447A"/>
    <w:rsid w:val="009255B8"/>
    <w:rsid w:val="009360D1"/>
    <w:rsid w:val="00937B77"/>
    <w:rsid w:val="009446B5"/>
    <w:rsid w:val="009507F6"/>
    <w:rsid w:val="009576C5"/>
    <w:rsid w:val="00962C63"/>
    <w:rsid w:val="00963DE5"/>
    <w:rsid w:val="00965A7A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526A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1731"/>
    <w:rsid w:val="00A122FD"/>
    <w:rsid w:val="00A147CA"/>
    <w:rsid w:val="00A22761"/>
    <w:rsid w:val="00A25E6D"/>
    <w:rsid w:val="00A3470A"/>
    <w:rsid w:val="00A41F89"/>
    <w:rsid w:val="00A429F3"/>
    <w:rsid w:val="00A431C9"/>
    <w:rsid w:val="00A44A27"/>
    <w:rsid w:val="00A50C05"/>
    <w:rsid w:val="00A51C46"/>
    <w:rsid w:val="00A5219E"/>
    <w:rsid w:val="00A560B9"/>
    <w:rsid w:val="00A5621B"/>
    <w:rsid w:val="00A60058"/>
    <w:rsid w:val="00A667D9"/>
    <w:rsid w:val="00A66CD4"/>
    <w:rsid w:val="00A8366A"/>
    <w:rsid w:val="00A84BF2"/>
    <w:rsid w:val="00A87A6C"/>
    <w:rsid w:val="00A93749"/>
    <w:rsid w:val="00AA19D6"/>
    <w:rsid w:val="00AA37E6"/>
    <w:rsid w:val="00AA5725"/>
    <w:rsid w:val="00AB2DD1"/>
    <w:rsid w:val="00AB2ED7"/>
    <w:rsid w:val="00AB41B0"/>
    <w:rsid w:val="00AB5D5C"/>
    <w:rsid w:val="00AC1164"/>
    <w:rsid w:val="00AC3D7D"/>
    <w:rsid w:val="00AC4AC4"/>
    <w:rsid w:val="00AC743E"/>
    <w:rsid w:val="00AD5849"/>
    <w:rsid w:val="00AD7DC9"/>
    <w:rsid w:val="00AE0A25"/>
    <w:rsid w:val="00AE0C40"/>
    <w:rsid w:val="00AE7975"/>
    <w:rsid w:val="00B02805"/>
    <w:rsid w:val="00B0477F"/>
    <w:rsid w:val="00B04877"/>
    <w:rsid w:val="00B07272"/>
    <w:rsid w:val="00B121EC"/>
    <w:rsid w:val="00B22B6F"/>
    <w:rsid w:val="00B23E35"/>
    <w:rsid w:val="00B26D60"/>
    <w:rsid w:val="00B27D05"/>
    <w:rsid w:val="00B32182"/>
    <w:rsid w:val="00B3584B"/>
    <w:rsid w:val="00B3717E"/>
    <w:rsid w:val="00B57029"/>
    <w:rsid w:val="00B57C2D"/>
    <w:rsid w:val="00B62885"/>
    <w:rsid w:val="00B64D4C"/>
    <w:rsid w:val="00B6575B"/>
    <w:rsid w:val="00B7183A"/>
    <w:rsid w:val="00B7220A"/>
    <w:rsid w:val="00B81A20"/>
    <w:rsid w:val="00B828EE"/>
    <w:rsid w:val="00B9149B"/>
    <w:rsid w:val="00B915F9"/>
    <w:rsid w:val="00B918C6"/>
    <w:rsid w:val="00BA1124"/>
    <w:rsid w:val="00BB200C"/>
    <w:rsid w:val="00BB30C7"/>
    <w:rsid w:val="00BC6676"/>
    <w:rsid w:val="00BC6D0D"/>
    <w:rsid w:val="00BD24F9"/>
    <w:rsid w:val="00BE0EC9"/>
    <w:rsid w:val="00BE1CF0"/>
    <w:rsid w:val="00BE5C07"/>
    <w:rsid w:val="00BE6D49"/>
    <w:rsid w:val="00BF0502"/>
    <w:rsid w:val="00BF23ED"/>
    <w:rsid w:val="00BF315A"/>
    <w:rsid w:val="00BF6BBA"/>
    <w:rsid w:val="00BF6E84"/>
    <w:rsid w:val="00C01E42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6484F"/>
    <w:rsid w:val="00C71F26"/>
    <w:rsid w:val="00C763E4"/>
    <w:rsid w:val="00C8387B"/>
    <w:rsid w:val="00C92858"/>
    <w:rsid w:val="00C9376A"/>
    <w:rsid w:val="00C965D6"/>
    <w:rsid w:val="00CA14F3"/>
    <w:rsid w:val="00CA3849"/>
    <w:rsid w:val="00CB6AF8"/>
    <w:rsid w:val="00CC4B47"/>
    <w:rsid w:val="00CC5B65"/>
    <w:rsid w:val="00CC691F"/>
    <w:rsid w:val="00CD5655"/>
    <w:rsid w:val="00CE2496"/>
    <w:rsid w:val="00CF2A1D"/>
    <w:rsid w:val="00D03388"/>
    <w:rsid w:val="00D05B3A"/>
    <w:rsid w:val="00D1291B"/>
    <w:rsid w:val="00D12FB7"/>
    <w:rsid w:val="00D13AD6"/>
    <w:rsid w:val="00D162D5"/>
    <w:rsid w:val="00D16822"/>
    <w:rsid w:val="00D21169"/>
    <w:rsid w:val="00D32407"/>
    <w:rsid w:val="00D36280"/>
    <w:rsid w:val="00D40347"/>
    <w:rsid w:val="00D41218"/>
    <w:rsid w:val="00D43CE4"/>
    <w:rsid w:val="00D43E64"/>
    <w:rsid w:val="00D46E40"/>
    <w:rsid w:val="00D52901"/>
    <w:rsid w:val="00D530A3"/>
    <w:rsid w:val="00D553D9"/>
    <w:rsid w:val="00D636F4"/>
    <w:rsid w:val="00D732C2"/>
    <w:rsid w:val="00D7539F"/>
    <w:rsid w:val="00D75B68"/>
    <w:rsid w:val="00D8444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C18C5"/>
    <w:rsid w:val="00DD3577"/>
    <w:rsid w:val="00DD4F37"/>
    <w:rsid w:val="00DD790B"/>
    <w:rsid w:val="00DE10C3"/>
    <w:rsid w:val="00DF743D"/>
    <w:rsid w:val="00E003F4"/>
    <w:rsid w:val="00E00825"/>
    <w:rsid w:val="00E13047"/>
    <w:rsid w:val="00E1726A"/>
    <w:rsid w:val="00E21DA2"/>
    <w:rsid w:val="00E30D6A"/>
    <w:rsid w:val="00E31184"/>
    <w:rsid w:val="00E313F4"/>
    <w:rsid w:val="00E334EE"/>
    <w:rsid w:val="00E36EC3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458"/>
    <w:rsid w:val="00E81660"/>
    <w:rsid w:val="00E8315D"/>
    <w:rsid w:val="00E83698"/>
    <w:rsid w:val="00E857D9"/>
    <w:rsid w:val="00E8629F"/>
    <w:rsid w:val="00E947EC"/>
    <w:rsid w:val="00E97A16"/>
    <w:rsid w:val="00EA039E"/>
    <w:rsid w:val="00EA0C42"/>
    <w:rsid w:val="00EA4B15"/>
    <w:rsid w:val="00EA6B09"/>
    <w:rsid w:val="00EC0167"/>
    <w:rsid w:val="00EC3C27"/>
    <w:rsid w:val="00ED3398"/>
    <w:rsid w:val="00ED5039"/>
    <w:rsid w:val="00EE0F31"/>
    <w:rsid w:val="00EE4B8E"/>
    <w:rsid w:val="00EE4BF3"/>
    <w:rsid w:val="00EE5316"/>
    <w:rsid w:val="00EE7053"/>
    <w:rsid w:val="00EE7B57"/>
    <w:rsid w:val="00EF196A"/>
    <w:rsid w:val="00EF3622"/>
    <w:rsid w:val="00EF589B"/>
    <w:rsid w:val="00EF64D6"/>
    <w:rsid w:val="00F01119"/>
    <w:rsid w:val="00F02695"/>
    <w:rsid w:val="00F03543"/>
    <w:rsid w:val="00F03CDF"/>
    <w:rsid w:val="00F05C94"/>
    <w:rsid w:val="00F17CCD"/>
    <w:rsid w:val="00F20DBE"/>
    <w:rsid w:val="00F22EA7"/>
    <w:rsid w:val="00F27455"/>
    <w:rsid w:val="00F30B76"/>
    <w:rsid w:val="00F30F13"/>
    <w:rsid w:val="00F31F4C"/>
    <w:rsid w:val="00F33DCC"/>
    <w:rsid w:val="00F36984"/>
    <w:rsid w:val="00F36BE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91676"/>
    <w:rsid w:val="00FA08DC"/>
    <w:rsid w:val="00FA34F3"/>
    <w:rsid w:val="00FA3BBB"/>
    <w:rsid w:val="00FA57A9"/>
    <w:rsid w:val="00FB3302"/>
    <w:rsid w:val="00FB7CB4"/>
    <w:rsid w:val="00FC4A32"/>
    <w:rsid w:val="00FD014C"/>
    <w:rsid w:val="00FD2DE7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1944C"/>
  <w14:defaultImageDpi w14:val="0"/>
  <w15:docId w15:val="{502466A6-2959-44D2-9AD0-2A8C9DD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C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E36EC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6EC3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6EC3"/>
    <w:rPr>
      <w:rFonts w:ascii="Times New Roman" w:eastAsia="SimSun" w:hAnsi="Times New Roman" w:cs="Mangal"/>
      <w:kern w:val="1"/>
      <w:sz w:val="18"/>
      <w:szCs w:val="18"/>
      <w:lang w:val="x-none"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E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6EC3"/>
    <w:rPr>
      <w:rFonts w:ascii="Times New Roman" w:eastAsia="SimSun" w:hAnsi="Times New Roman" w:cs="Mangal"/>
      <w:b/>
      <w:bCs/>
      <w:kern w:val="1"/>
      <w:sz w:val="18"/>
      <w:szCs w:val="18"/>
      <w:lang w:val="x-none" w:eastAsia="hi-IN" w:bidi="hi-IN"/>
    </w:rPr>
  </w:style>
  <w:style w:type="character" w:styleId="PremennHTML">
    <w:name w:val="HTML Variable"/>
    <w:basedOn w:val="Predvolenpsmoodseku"/>
    <w:uiPriority w:val="99"/>
    <w:semiHidden/>
    <w:unhideWhenUsed/>
    <w:rsid w:val="005D1C17"/>
    <w:rPr>
      <w:rFonts w:cs="Times New Roman"/>
      <w:i/>
      <w:iCs/>
    </w:rPr>
  </w:style>
  <w:style w:type="table" w:customStyle="1" w:styleId="Mriekatabuky1">
    <w:name w:val="Mriežka tabuľky1"/>
    <w:basedOn w:val="Normlnatabuka"/>
    <w:next w:val="Mriekatabuky"/>
    <w:uiPriority w:val="59"/>
    <w:rsid w:val="007B41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Normlny"/>
    <w:uiPriority w:val="99"/>
    <w:rsid w:val="00765D50"/>
    <w:pPr>
      <w:widowControl/>
      <w:suppressAutoHyphens w:val="0"/>
      <w:ind w:left="720"/>
    </w:pPr>
    <w:rPr>
      <w:rFonts w:eastAsia="Times New Roman" w:cs="Times New Roman"/>
      <w:kern w:val="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5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4D2D9-CADE-4388-89EA-D6EF14E6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spravca</cp:lastModifiedBy>
  <cp:revision>2</cp:revision>
  <cp:lastPrinted>2018-08-24T10:22:00Z</cp:lastPrinted>
  <dcterms:created xsi:type="dcterms:W3CDTF">2018-09-28T12:50:00Z</dcterms:created>
  <dcterms:modified xsi:type="dcterms:W3CDTF">2018-09-28T12:50:00Z</dcterms:modified>
</cp:coreProperties>
</file>