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61A" w:rsidRPr="008C7CFD" w:rsidRDefault="000E761A" w:rsidP="000E76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7CF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0E761A" w:rsidRPr="008C7CFD" w:rsidRDefault="000E761A" w:rsidP="000E76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7CFD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0E761A" w:rsidRPr="008C7CFD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E761A" w:rsidRPr="008C7CFD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E761A" w:rsidRPr="008C7CFD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  <w:r w:rsidRPr="008C7CFD">
        <w:rPr>
          <w:b w:val="0"/>
          <w:bCs w:val="0"/>
          <w:i/>
          <w:iCs/>
          <w:sz w:val="24"/>
          <w:szCs w:val="24"/>
        </w:rPr>
        <w:t>Návrh</w:t>
      </w:r>
    </w:p>
    <w:p w:rsidR="000E761A" w:rsidRPr="008C7CFD" w:rsidRDefault="000E761A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806F6" w:rsidRPr="008C7CFD" w:rsidRDefault="000806F6" w:rsidP="000E761A">
      <w:pPr>
        <w:pStyle w:val="Nadpis2"/>
        <w:spacing w:before="0" w:beforeAutospacing="0" w:after="0" w:afterAutospacing="0"/>
        <w:jc w:val="center"/>
        <w:rPr>
          <w:b w:val="0"/>
          <w:bCs w:val="0"/>
          <w:i/>
          <w:iCs/>
          <w:sz w:val="24"/>
          <w:szCs w:val="24"/>
        </w:rPr>
      </w:pPr>
    </w:p>
    <w:p w:rsidR="000E761A" w:rsidRPr="008C7CFD" w:rsidRDefault="000E761A" w:rsidP="000E761A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  <w:r w:rsidRPr="008C7CFD">
        <w:rPr>
          <w:iCs/>
          <w:sz w:val="24"/>
          <w:szCs w:val="24"/>
        </w:rPr>
        <w:t>Zákon</w:t>
      </w:r>
    </w:p>
    <w:p w:rsidR="005F3362" w:rsidRPr="008C7CFD" w:rsidRDefault="005F3362" w:rsidP="000E761A">
      <w:pPr>
        <w:pStyle w:val="Nadpis2"/>
        <w:spacing w:before="0" w:beforeAutospacing="0" w:after="0" w:afterAutospacing="0"/>
        <w:jc w:val="center"/>
        <w:rPr>
          <w:iCs/>
          <w:sz w:val="24"/>
          <w:szCs w:val="24"/>
        </w:rPr>
      </w:pPr>
    </w:p>
    <w:p w:rsidR="000E761A" w:rsidRPr="008C7CFD" w:rsidRDefault="000E761A" w:rsidP="000E76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E761A" w:rsidRPr="008C7CFD" w:rsidRDefault="000E761A" w:rsidP="000E76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7CFD">
        <w:rPr>
          <w:rFonts w:ascii="Times New Roman" w:hAnsi="Times New Roman"/>
          <w:sz w:val="24"/>
          <w:szCs w:val="24"/>
        </w:rPr>
        <w:t>z ........... 2018,</w:t>
      </w:r>
    </w:p>
    <w:p w:rsidR="000E761A" w:rsidRPr="008C7CFD" w:rsidRDefault="000E761A" w:rsidP="000E76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362" w:rsidRPr="008C7CFD" w:rsidRDefault="005F3362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BA235D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0197278"/>
      <w:r w:rsidRPr="00BA235D">
        <w:rPr>
          <w:rFonts w:ascii="Times New Roman" w:hAnsi="Times New Roman"/>
          <w:b/>
          <w:sz w:val="24"/>
          <w:szCs w:val="24"/>
        </w:rPr>
        <w:t xml:space="preserve">ktorým sa </w:t>
      </w:r>
      <w:r w:rsidR="00AC59AD" w:rsidRPr="00BA235D">
        <w:rPr>
          <w:rFonts w:ascii="Times New Roman" w:hAnsi="Times New Roman"/>
          <w:b/>
          <w:sz w:val="24"/>
          <w:szCs w:val="24"/>
        </w:rPr>
        <w:t xml:space="preserve">mení a </w:t>
      </w:r>
      <w:r w:rsidRPr="00BA235D">
        <w:rPr>
          <w:rFonts w:ascii="Times New Roman" w:hAnsi="Times New Roman"/>
          <w:b/>
          <w:sz w:val="24"/>
          <w:szCs w:val="24"/>
        </w:rPr>
        <w:t xml:space="preserve">dopĺňa zákon č. </w:t>
      </w:r>
      <w:r w:rsidR="00165AA6" w:rsidRPr="00BA235D">
        <w:rPr>
          <w:rFonts w:ascii="Times New Roman" w:hAnsi="Times New Roman"/>
          <w:b/>
          <w:sz w:val="24"/>
          <w:szCs w:val="24"/>
        </w:rPr>
        <w:t xml:space="preserve">544/2010 Z. z. </w:t>
      </w:r>
      <w:r w:rsidR="00165AA6" w:rsidRPr="00BA23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 dotáciách v pôsobnosti Ministerstva práce, sociálnych vecí a rodiny Slovenskej republiky v znení neskorších predpisov</w:t>
      </w:r>
      <w:r w:rsidR="00BA235D" w:rsidRPr="00BA23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a ktorým sa mení a dopĺňa zákon </w:t>
      </w:r>
      <w:r w:rsidR="00BA235D" w:rsidRPr="00BA235D">
        <w:rPr>
          <w:rFonts w:ascii="Times New Roman" w:hAnsi="Times New Roman"/>
          <w:b/>
          <w:sz w:val="24"/>
          <w:szCs w:val="24"/>
          <w:shd w:val="clear" w:color="auto" w:fill="FFFFFF"/>
        </w:rPr>
        <w:t>č. 245/2008 Z. z. o výchove a vzdelávaní (školský zákon) a o zmene a doplnení niektorých zákonov v znení zákona</w:t>
      </w:r>
    </w:p>
    <w:bookmarkEnd w:id="0"/>
    <w:p w:rsidR="009974CD" w:rsidRPr="008C7CFD" w:rsidRDefault="009974CD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8C7CFD" w:rsidRDefault="000E761A" w:rsidP="001177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7CF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E761A" w:rsidRPr="008C7CFD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8C7CFD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8C7CFD" w:rsidRDefault="000E761A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C7CFD">
        <w:rPr>
          <w:rFonts w:ascii="Times New Roman" w:hAnsi="Times New Roman"/>
          <w:b/>
          <w:bCs/>
          <w:sz w:val="24"/>
          <w:szCs w:val="24"/>
        </w:rPr>
        <w:t>Čl. I</w:t>
      </w:r>
    </w:p>
    <w:p w:rsidR="000806F6" w:rsidRPr="008C7CFD" w:rsidRDefault="000806F6" w:rsidP="000E7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74CD" w:rsidRPr="00A719BE" w:rsidRDefault="00165AA6" w:rsidP="000E761A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Zákon č</w:t>
      </w:r>
      <w:r w:rsidR="008C7CFD" w:rsidRPr="00A719BE">
        <w:rPr>
          <w:rFonts w:ascii="Times New Roman" w:hAnsi="Times New Roman"/>
          <w:sz w:val="24"/>
          <w:szCs w:val="24"/>
          <w:shd w:val="clear" w:color="auto" w:fill="FFFFFF"/>
        </w:rPr>
        <w:t>. 544/2010 Z. z.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 o dotáciách v pôsobnosti Ministerstva práce, sociálnych vecí </w:t>
      </w:r>
      <w:r w:rsidR="00A46DA7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a rodiny Slovenskej republiky v znení zákona č. 393/2012 Z. z.</w:t>
      </w:r>
      <w:r w:rsidR="008C7CFD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96/2013 Z. z. </w:t>
      </w:r>
      <w:r w:rsidR="008C7CFD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</w:t>
      </w:r>
      <w:r w:rsidR="007E2586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177/2018 </w:t>
      </w:r>
      <w:r w:rsidR="008C7CFD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Z. z. </w:t>
      </w:r>
      <w:r w:rsidR="009974CD" w:rsidRPr="00A719BE">
        <w:rPr>
          <w:rFonts w:ascii="Times New Roman" w:hAnsi="Times New Roman"/>
          <w:sz w:val="24"/>
          <w:szCs w:val="24"/>
          <w:shd w:val="clear" w:color="auto" w:fill="FFFFFF"/>
        </w:rPr>
        <w:t>sa mení a dopĺňa takto:</w:t>
      </w:r>
    </w:p>
    <w:p w:rsidR="00F43A3E" w:rsidRPr="00A719BE" w:rsidRDefault="00F43A3E" w:rsidP="00523950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V § 4 ods. 1 písm. b) sa </w:t>
      </w:r>
      <w:r w:rsidR="000731A3" w:rsidRPr="00A719BE">
        <w:rPr>
          <w:rFonts w:ascii="Times New Roman" w:hAnsi="Times New Roman"/>
          <w:sz w:val="24"/>
          <w:szCs w:val="24"/>
          <w:shd w:val="clear" w:color="auto" w:fill="FFFFFF"/>
        </w:rPr>
        <w:t>za slovo „výške“ vkladajú slová „1,5-násobku“.</w:t>
      </w:r>
    </w:p>
    <w:p w:rsidR="000731A3" w:rsidRPr="00A719BE" w:rsidRDefault="000731A3" w:rsidP="000731A3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3950" w:rsidRPr="00A719BE" w:rsidRDefault="007E2586" w:rsidP="00523950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523950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§ 4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sa </w:t>
      </w:r>
      <w:r w:rsidR="00523950" w:rsidRPr="00A719BE">
        <w:rPr>
          <w:rFonts w:ascii="Times New Roman" w:hAnsi="Times New Roman"/>
          <w:sz w:val="24"/>
          <w:szCs w:val="24"/>
          <w:shd w:val="clear" w:color="auto" w:fill="FFFFFF"/>
        </w:rPr>
        <w:t>ods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ek</w:t>
      </w:r>
      <w:r w:rsidR="00523950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 1 </w:t>
      </w:r>
      <w:bookmarkStart w:id="1" w:name="_GoBack"/>
      <w:bookmarkEnd w:id="1"/>
      <w:r w:rsidR="00523950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dopĺňa písmenom c), ktoré znie: </w:t>
      </w:r>
    </w:p>
    <w:p w:rsidR="000731A3" w:rsidRPr="00A719BE" w:rsidRDefault="00523950" w:rsidP="00523950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„c) dieťa, ktoré navštevuje komunitné centrum.“.</w:t>
      </w:r>
      <w:r w:rsidR="000731A3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719BE" w:rsidRPr="00A719BE" w:rsidRDefault="00A719BE" w:rsidP="00523950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B1B16" w:rsidRPr="00A719BE" w:rsidRDefault="000731A3" w:rsidP="000731A3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V § 4 ods</w:t>
      </w:r>
      <w:r w:rsidR="006B1B16" w:rsidRPr="00A719BE">
        <w:rPr>
          <w:rFonts w:ascii="Times New Roman" w:hAnsi="Times New Roman"/>
          <w:sz w:val="24"/>
          <w:szCs w:val="24"/>
          <w:shd w:val="clear" w:color="auto" w:fill="FFFFFF"/>
        </w:rPr>
        <w:t>ek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 2 </w:t>
      </w:r>
      <w:r w:rsidR="006B1B16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znie: </w:t>
      </w:r>
    </w:p>
    <w:p w:rsidR="000731A3" w:rsidRPr="006B1B16" w:rsidRDefault="006B1B16" w:rsidP="006B1B16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„(2) Školské potreby podľa tohto zákona sú najmä zošity, písacie potreby, učebnice, nevyhnutné individuálne pomôcky, </w:t>
      </w:r>
      <w:r w:rsidR="000731A3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ako aj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všetko, čo je nevyhnutné pre riadne plnenie školských úloh, vrátane školských úloh zadaných žiakom na individuálne vypracovanie mimo vyučovacích hodín. </w:t>
      </w:r>
      <w:r w:rsidR="00D82789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Škola môže poskytnúť jednu sadu písacích potrieb dieťaťu, aby ich používalo v domácom prostredí na plnenie školských povinností.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Školské potreby, na ktoré sa poskytla dotácia, s výnimkou </w:t>
      </w:r>
      <w:r w:rsidR="00D82789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písacích potrieb poskytnutých dieťaťu podľa predchádzajúcej vety, </w:t>
      </w:r>
      <w:bookmarkStart w:id="2" w:name="_Hlk525745663"/>
      <w:r w:rsidR="00D82789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ako aj s výnimkou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zošitov</w:t>
      </w:r>
      <w:r w:rsidR="00D82789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 a 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učebníc</w:t>
      </w:r>
      <w:r w:rsidR="00D82789" w:rsidRPr="00A719BE">
        <w:rPr>
          <w:rFonts w:ascii="Times New Roman" w:hAnsi="Times New Roman"/>
          <w:sz w:val="24"/>
          <w:szCs w:val="24"/>
          <w:shd w:val="clear" w:color="auto" w:fill="FFFFFF"/>
        </w:rPr>
        <w:t xml:space="preserve">, sú </w:t>
      </w:r>
      <w:r w:rsidR="0019595B">
        <w:rPr>
          <w:rFonts w:ascii="Times New Roman" w:hAnsi="Times New Roman"/>
          <w:sz w:val="24"/>
          <w:szCs w:val="24"/>
          <w:shd w:val="clear" w:color="auto" w:fill="FFFFFF"/>
        </w:rPr>
        <w:t xml:space="preserve">majetkom školy alebo komunitného centra a sú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neprenosné.</w:t>
      </w:r>
      <w:bookmarkEnd w:id="2"/>
      <w:r w:rsidRPr="00A719BE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523950" w:rsidRPr="006B1B16" w:rsidRDefault="00523950" w:rsidP="00523950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3950" w:rsidRDefault="00523950" w:rsidP="00523950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B1B16">
        <w:rPr>
          <w:rFonts w:ascii="Times New Roman" w:hAnsi="Times New Roman"/>
          <w:sz w:val="24"/>
          <w:szCs w:val="24"/>
          <w:shd w:val="clear" w:color="auto" w:fill="FFFFFF"/>
        </w:rPr>
        <w:t xml:space="preserve">V § 4 sa za odsek 4 </w:t>
      </w:r>
      <w:r w:rsidR="008805A7" w:rsidRPr="006B1B16">
        <w:rPr>
          <w:rFonts w:ascii="Times New Roman" w:hAnsi="Times New Roman"/>
          <w:sz w:val="24"/>
          <w:szCs w:val="24"/>
          <w:shd w:val="clear" w:color="auto" w:fill="FFFFFF"/>
        </w:rPr>
        <w:t xml:space="preserve">vkladá </w:t>
      </w:r>
      <w:r w:rsidRPr="006B1B16">
        <w:rPr>
          <w:rFonts w:ascii="Times New Roman" w:hAnsi="Times New Roman"/>
          <w:sz w:val="24"/>
          <w:szCs w:val="24"/>
          <w:shd w:val="clear" w:color="auto" w:fill="FFFFFF"/>
        </w:rPr>
        <w:t xml:space="preserve">nový odsek 5, ktorý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znie: </w:t>
      </w:r>
    </w:p>
    <w:p w:rsidR="00523950" w:rsidRDefault="00523950" w:rsidP="00523950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„(5) Dotáciu na podporu výchovy k plneniu školských povinností dieťaťa ohrozeného sociálnym vylúčením</w:t>
      </w:r>
      <w:r w:rsidR="00875A1B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možno poskytnúť aj žiadateľovi, ktorý je poskytova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teľ</w:t>
      </w:r>
      <w:r>
        <w:rPr>
          <w:rFonts w:ascii="Times New Roman" w:hAnsi="Times New Roman"/>
          <w:sz w:val="24"/>
          <w:szCs w:val="24"/>
          <w:shd w:val="clear" w:color="auto" w:fill="FFFFFF"/>
        </w:rPr>
        <w:t>om sociálnej služby v zariadení, ktorým je komunitné centrum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805A7" w:rsidRPr="008805A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523950" w:rsidRDefault="00523950" w:rsidP="00523950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ab/>
        <w:t xml:space="preserve">      Doterajšie odseky 5 až 1</w:t>
      </w:r>
      <w:r w:rsidR="00AB05F8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sa označujú ako odseky 6  až 1</w:t>
      </w:r>
      <w:r w:rsidR="00AB05F8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E725D" w:rsidRPr="008805A7" w:rsidRDefault="007E725D" w:rsidP="00523950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§ 4 ods. </w:t>
      </w:r>
      <w:r w:rsidR="00AB05F8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sa na konci bodka nahrádza bodkočiarkou a dopĺňajú s tieto slová: „túto dotáci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možno za podmienok podľa odseku 5 poskytnúť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 xml:space="preserve"> na to isté dieťa aj žiadateľovi, ktorý je poskytovateľom sociálnej služby v zariadení, ktorým je </w:t>
      </w:r>
      <w:r w:rsidR="008805A7" w:rsidRPr="008805A7">
        <w:rPr>
          <w:rFonts w:ascii="Times New Roman" w:hAnsi="Times New Roman"/>
          <w:sz w:val="24"/>
          <w:szCs w:val="24"/>
          <w:shd w:val="clear" w:color="auto" w:fill="FFFFFF"/>
        </w:rPr>
        <w:t>komunitné centrum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805A7" w:rsidRPr="008805A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 w:rsidR="008805A7" w:rsidRPr="008805A7">
        <w:rPr>
          <w:rFonts w:ascii="Times New Roman" w:hAnsi="Times New Roman"/>
          <w:sz w:val="24"/>
          <w:szCs w:val="24"/>
          <w:shd w:val="clear" w:color="auto" w:fill="FFFFFF"/>
        </w:rPr>
        <w:t>“.</w:t>
      </w:r>
      <w:r w:rsidRPr="008805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E725D" w:rsidRDefault="007E725D" w:rsidP="007E725D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3950" w:rsidRDefault="007E725D" w:rsidP="00523950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 § 4 odsek 11  znie:</w:t>
      </w:r>
    </w:p>
    <w:p w:rsidR="007E725D" w:rsidRDefault="007E725D" w:rsidP="007E725D">
      <w:pPr>
        <w:pStyle w:val="Odsekzoznamu"/>
        <w:ind w:left="10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„(11) Dotácia na podporu výchovy k plneniu školských povinností dieťaťa ohrozeného sociálnym vylúčením sa poskytuje v príslušnom rozpočtovom roku najv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ac v sume 33,20 eura na dieťa; to neplatí, ak sa dotácia na podporu výchovy k plneniu školských povinností dieťaťa ohrozeného sociálnym vylúčením poskytuje na to isté dieťa aj prevádzkovateľovi komunitného centra podľa odseku 5. Ak sa dotácia na podporu výchovy k plneniu školských povinností dieťaťa ohrozeného sociálnym vylúčením poskytuje na to isté dieťa aj </w:t>
      </w:r>
      <w:r w:rsidR="008805A7">
        <w:rPr>
          <w:rFonts w:ascii="Times New Roman" w:hAnsi="Times New Roman"/>
          <w:sz w:val="24"/>
          <w:szCs w:val="24"/>
          <w:shd w:val="clear" w:color="auto" w:fill="FFFFFF"/>
        </w:rPr>
        <w:t>žiadateľovi, ktorý je poskytovateľom sociálnej služby v zariadení, ktorým je komunitné centrum</w:t>
      </w:r>
      <w:r w:rsidR="008805A7" w:rsidRPr="008805A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dotácia sa poskytuje v príslušnom rozpočtovom roku najviac v sume </w:t>
      </w:r>
      <w:r w:rsidR="000731A3" w:rsidRPr="00BD6AAF">
        <w:rPr>
          <w:rFonts w:ascii="Times New Roman" w:hAnsi="Times New Roman"/>
          <w:sz w:val="24"/>
          <w:szCs w:val="24"/>
          <w:shd w:val="clear" w:color="auto" w:fill="FFFFFF"/>
        </w:rPr>
        <w:t>38,20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eur na dieťa</w:t>
      </w:r>
      <w:r w:rsidR="00BD6AAF">
        <w:rPr>
          <w:rFonts w:ascii="Times New Roman" w:hAnsi="Times New Roman"/>
          <w:sz w:val="24"/>
          <w:szCs w:val="24"/>
          <w:shd w:val="clear" w:color="auto" w:fill="FFFFFF"/>
        </w:rPr>
        <w:t>, pričom 15 eur z tejto sumy sa poskytuje žiadateľovi, ktorý je poskytovateľom sociálnej služby v zariadení, ktorým je komunitné centrum</w:t>
      </w:r>
      <w:r w:rsidR="00BD6AAF" w:rsidRPr="008805A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2)</w:t>
      </w:r>
      <w:r>
        <w:rPr>
          <w:rFonts w:ascii="Times New Roman" w:hAnsi="Times New Roman"/>
          <w:sz w:val="24"/>
          <w:szCs w:val="24"/>
          <w:shd w:val="clear" w:color="auto" w:fill="FFFFFF"/>
        </w:rPr>
        <w:t>.“.</w:t>
      </w:r>
      <w:r w:rsidR="000731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E761A" w:rsidRPr="008C7CFD" w:rsidRDefault="000E761A" w:rsidP="009E19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7CFD">
        <w:rPr>
          <w:rFonts w:ascii="Times New Roman" w:hAnsi="Times New Roman"/>
          <w:b/>
          <w:sz w:val="24"/>
          <w:szCs w:val="24"/>
        </w:rPr>
        <w:t xml:space="preserve">Čl. </w:t>
      </w:r>
      <w:r w:rsidR="008C7CFD" w:rsidRPr="008C7CFD">
        <w:rPr>
          <w:rFonts w:ascii="Times New Roman" w:hAnsi="Times New Roman"/>
          <w:b/>
          <w:sz w:val="24"/>
          <w:szCs w:val="24"/>
        </w:rPr>
        <w:t>II</w:t>
      </w:r>
    </w:p>
    <w:p w:rsidR="00BA235D" w:rsidRDefault="00BA235D" w:rsidP="00740AF0">
      <w:pPr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BA235D" w:rsidRDefault="00BA235D" w:rsidP="00740AF0">
      <w:pPr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           </w:t>
      </w:r>
      <w:r w:rsidRPr="00BA235D">
        <w:rPr>
          <w:rFonts w:ascii="Times New Roman" w:hAnsi="Times New Roman"/>
          <w:sz w:val="24"/>
          <w:szCs w:val="24"/>
          <w:shd w:val="clear" w:color="auto" w:fill="FFFFFF"/>
        </w:rPr>
        <w:t xml:space="preserve">Zákon č. 245/2008 Z. z. o výchove a vzdelávaní (školský zákon) a o zmene a doplnení niektorých zákonov v znení zákona č. 462/2008 Z. z., zákona č. 37/2009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BA235D">
        <w:rPr>
          <w:rFonts w:ascii="Times New Roman" w:hAnsi="Times New Roman"/>
          <w:sz w:val="24"/>
          <w:szCs w:val="24"/>
          <w:shd w:val="clear" w:color="auto" w:fill="FFFFFF"/>
        </w:rPr>
        <w:t xml:space="preserve"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Pr="00BA235D">
        <w:rPr>
          <w:rFonts w:ascii="Times New Roman" w:hAnsi="Times New Roman"/>
          <w:sz w:val="24"/>
          <w:szCs w:val="24"/>
          <w:shd w:val="clear" w:color="auto" w:fill="FFFFFF"/>
        </w:rPr>
        <w:t>č. 216/2016 Z. z., zákona č. 56/2017 Z. z., zákona č. 151/2017 Z. z., zákona č. 178/2017 Z. z., zákona č. 182/2017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A235D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62/2018 Z. z.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209/2018 Z. z. </w:t>
      </w:r>
      <w:r w:rsidRPr="00BA235D">
        <w:rPr>
          <w:rFonts w:ascii="Times New Roman" w:hAnsi="Times New Roman"/>
          <w:sz w:val="24"/>
          <w:szCs w:val="24"/>
          <w:shd w:val="clear" w:color="auto" w:fill="FFFFFF"/>
        </w:rPr>
        <w:t>sa mení a dopĺňa takto:</w:t>
      </w:r>
    </w:p>
    <w:p w:rsidR="00BA235D" w:rsidRDefault="00BA235D" w:rsidP="00740AF0">
      <w:pPr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4D08" w:rsidRPr="00FD4D08" w:rsidRDefault="00FD4D08" w:rsidP="00D82789">
      <w:pPr>
        <w:pStyle w:val="Odsekzoznamu"/>
        <w:numPr>
          <w:ilvl w:val="0"/>
          <w:numId w:val="28"/>
        </w:numPr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§ 149 ods. 1 písm. b) </w:t>
      </w:r>
      <w:r w:rsidRPr="00A719BE">
        <w:rPr>
          <w:rFonts w:ascii="Times New Roman" w:hAnsi="Times New Roman"/>
          <w:sz w:val="24"/>
          <w:szCs w:val="24"/>
          <w:shd w:val="clear" w:color="auto" w:fill="FFFFFF"/>
        </w:rPr>
        <w:t>sa za slovo „výške“ vkladajú slová „1,5-násobku“.</w:t>
      </w:r>
    </w:p>
    <w:p w:rsidR="00FD4D08" w:rsidRPr="00FD4D08" w:rsidRDefault="00FD4D08" w:rsidP="00FD4D08">
      <w:pPr>
        <w:pStyle w:val="Odsekzoznamu"/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82789" w:rsidRPr="00D82789" w:rsidRDefault="00740AF0" w:rsidP="00D82789">
      <w:pPr>
        <w:pStyle w:val="Odsekzoznamu"/>
        <w:numPr>
          <w:ilvl w:val="0"/>
          <w:numId w:val="28"/>
        </w:numPr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2789">
        <w:rPr>
          <w:rFonts w:ascii="Times New Roman" w:hAnsi="Times New Roman"/>
          <w:sz w:val="24"/>
          <w:szCs w:val="24"/>
        </w:rPr>
        <w:t xml:space="preserve">V § 149 ods. 6 sa na konci dopĺňa táto veta: „Štipendium sa neposkytuje ani žiakovi, ktorý opakovane navštevuje ten istý ročník </w:t>
      </w:r>
      <w:r w:rsidRPr="00D82789">
        <w:rPr>
          <w:rFonts w:ascii="Times New Roman" w:hAnsi="Times New Roman"/>
          <w:sz w:val="24"/>
          <w:szCs w:val="24"/>
          <w:shd w:val="clear" w:color="auto" w:fill="FFFFFF"/>
        </w:rPr>
        <w:t>strednej školy, odborného učilišťa alebo praktickej školy</w:t>
      </w:r>
      <w:r w:rsidR="00D82789" w:rsidRPr="00D8278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82789">
        <w:rPr>
          <w:rFonts w:ascii="Times New Roman" w:hAnsi="Times New Roman"/>
          <w:sz w:val="24"/>
          <w:szCs w:val="24"/>
          <w:shd w:val="clear" w:color="auto" w:fill="FFFFFF"/>
        </w:rPr>
        <w:t xml:space="preserve">“. </w:t>
      </w:r>
    </w:p>
    <w:p w:rsidR="00D82789" w:rsidRPr="00D82789" w:rsidRDefault="00D82789" w:rsidP="00740AF0">
      <w:pPr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789" w:rsidRPr="00D82789" w:rsidRDefault="00D82789" w:rsidP="00D82789">
      <w:pPr>
        <w:pStyle w:val="Odsekzoznamu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D82789">
        <w:rPr>
          <w:rFonts w:ascii="Times New Roman" w:hAnsi="Times New Roman"/>
          <w:sz w:val="24"/>
          <w:szCs w:val="24"/>
          <w:lang w:eastAsia="sk-SK"/>
        </w:rPr>
        <w:t xml:space="preserve">V § 149 odsek 10 znie: </w:t>
      </w:r>
    </w:p>
    <w:p w:rsidR="00D82789" w:rsidRPr="00D82789" w:rsidRDefault="00D82789" w:rsidP="00D82789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2789">
        <w:rPr>
          <w:rFonts w:ascii="Times New Roman" w:hAnsi="Times New Roman"/>
          <w:sz w:val="24"/>
          <w:szCs w:val="24"/>
          <w:lang w:eastAsia="sk-SK"/>
        </w:rPr>
        <w:t>„(10) Štipendium sa poskytuje žiakovi mesačne vo výške 50 % sumy životného minima určeného osobitným predpis</w:t>
      </w:r>
      <w:r w:rsidR="00BA235D">
        <w:rPr>
          <w:rFonts w:ascii="Times New Roman" w:hAnsi="Times New Roman"/>
          <w:sz w:val="24"/>
          <w:szCs w:val="24"/>
          <w:lang w:eastAsia="sk-SK"/>
        </w:rPr>
        <w:t>om,</w:t>
      </w:r>
      <w:r w:rsidRPr="00BA235D">
        <w:rPr>
          <w:rFonts w:ascii="Times New Roman" w:hAnsi="Times New Roman"/>
          <w:sz w:val="24"/>
          <w:szCs w:val="24"/>
          <w:vertAlign w:val="superscript"/>
          <w:lang w:eastAsia="sk-SK"/>
        </w:rPr>
        <w:t>29)</w:t>
      </w:r>
      <w:r w:rsidRPr="00D82789">
        <w:rPr>
          <w:rFonts w:ascii="Times New Roman" w:hAnsi="Times New Roman"/>
          <w:sz w:val="24"/>
          <w:szCs w:val="24"/>
          <w:lang w:eastAsia="sk-SK"/>
        </w:rPr>
        <w:t xml:space="preserve"> ". </w:t>
      </w:r>
    </w:p>
    <w:p w:rsidR="00D82789" w:rsidRPr="00D82789" w:rsidRDefault="00D82789" w:rsidP="00D827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82789" w:rsidRPr="00D82789" w:rsidRDefault="00D82789" w:rsidP="00D82789">
      <w:pPr>
        <w:pStyle w:val="Odsekzoznamu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2789">
        <w:rPr>
          <w:rFonts w:ascii="Times New Roman" w:hAnsi="Times New Roman"/>
          <w:sz w:val="24"/>
          <w:szCs w:val="24"/>
          <w:lang w:eastAsia="sk-SK"/>
        </w:rPr>
        <w:t>V § 149 sa vypúšťajú odseky 11 až 13.</w:t>
      </w:r>
    </w:p>
    <w:p w:rsidR="00D82789" w:rsidRPr="00D82789" w:rsidRDefault="00D82789" w:rsidP="00D827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82789">
        <w:rPr>
          <w:rFonts w:ascii="Times New Roman" w:hAnsi="Times New Roman"/>
          <w:sz w:val="24"/>
          <w:szCs w:val="24"/>
          <w:lang w:eastAsia="sk-SK"/>
        </w:rPr>
        <w:t xml:space="preserve">Doterajšie odseky 14 a 15 sa označujú ako odseky 11 a 12. </w:t>
      </w:r>
    </w:p>
    <w:p w:rsidR="00740AF0" w:rsidRPr="00D82789" w:rsidRDefault="00740AF0" w:rsidP="00740AF0">
      <w:pPr>
        <w:tabs>
          <w:tab w:val="left" w:pos="541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89">
        <w:rPr>
          <w:rFonts w:ascii="Times New Roman" w:hAnsi="Times New Roman"/>
          <w:sz w:val="24"/>
          <w:szCs w:val="24"/>
        </w:rPr>
        <w:t xml:space="preserve"> </w:t>
      </w:r>
    </w:p>
    <w:p w:rsidR="00740AF0" w:rsidRPr="00740AF0" w:rsidRDefault="00740AF0" w:rsidP="00740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0AF0">
        <w:rPr>
          <w:rFonts w:ascii="Times New Roman" w:hAnsi="Times New Roman"/>
          <w:b/>
          <w:sz w:val="24"/>
          <w:szCs w:val="24"/>
        </w:rPr>
        <w:t>Čl. III</w:t>
      </w:r>
    </w:p>
    <w:p w:rsidR="00740AF0" w:rsidRPr="008C7CFD" w:rsidRDefault="00740AF0" w:rsidP="009E1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16D" w:rsidRPr="005947C4" w:rsidRDefault="000E761A" w:rsidP="00FD4D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7CFD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9974CD" w:rsidRPr="008C7CFD">
        <w:rPr>
          <w:rFonts w:ascii="Times New Roman" w:hAnsi="Times New Roman"/>
          <w:sz w:val="24"/>
          <w:szCs w:val="24"/>
        </w:rPr>
        <w:t xml:space="preserve">januára </w:t>
      </w:r>
      <w:r w:rsidRPr="008C7CFD">
        <w:rPr>
          <w:rFonts w:ascii="Times New Roman" w:hAnsi="Times New Roman"/>
          <w:sz w:val="24"/>
          <w:szCs w:val="24"/>
        </w:rPr>
        <w:t>201</w:t>
      </w:r>
      <w:r w:rsidR="009974CD" w:rsidRPr="008C7CFD">
        <w:rPr>
          <w:rFonts w:ascii="Times New Roman" w:hAnsi="Times New Roman"/>
          <w:sz w:val="24"/>
          <w:szCs w:val="24"/>
        </w:rPr>
        <w:t>9</w:t>
      </w:r>
      <w:r w:rsidRPr="008C7CFD">
        <w:rPr>
          <w:rFonts w:ascii="Times New Roman" w:hAnsi="Times New Roman"/>
          <w:sz w:val="24"/>
          <w:szCs w:val="24"/>
        </w:rPr>
        <w:t>.</w:t>
      </w:r>
    </w:p>
    <w:sectPr w:rsidR="00F5016D" w:rsidRPr="00594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59A" w:rsidRDefault="0027459A" w:rsidP="009B5156">
      <w:pPr>
        <w:spacing w:after="0" w:line="240" w:lineRule="auto"/>
      </w:pPr>
      <w:r>
        <w:separator/>
      </w:r>
    </w:p>
  </w:endnote>
  <w:endnote w:type="continuationSeparator" w:id="0">
    <w:p w:rsidR="0027459A" w:rsidRDefault="0027459A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59A" w:rsidRDefault="0027459A" w:rsidP="009B5156">
      <w:pPr>
        <w:spacing w:after="0" w:line="240" w:lineRule="auto"/>
      </w:pPr>
      <w:r>
        <w:separator/>
      </w:r>
    </w:p>
  </w:footnote>
  <w:footnote w:type="continuationSeparator" w:id="0">
    <w:p w:rsidR="0027459A" w:rsidRDefault="0027459A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8EA" w:rsidRDefault="00B958EA">
    <w:pPr>
      <w:pStyle w:val="Hlavika"/>
    </w:pPr>
  </w:p>
  <w:p w:rsidR="00B958EA" w:rsidRDefault="00B958EA">
    <w:pPr>
      <w:pStyle w:val="Hlavika"/>
    </w:pPr>
  </w:p>
  <w:p w:rsidR="00B958EA" w:rsidRDefault="00B958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1E8"/>
    <w:multiLevelType w:val="hybridMultilevel"/>
    <w:tmpl w:val="EF5AED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312C3"/>
    <w:multiLevelType w:val="hybridMultilevel"/>
    <w:tmpl w:val="FC5A92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F0595"/>
    <w:multiLevelType w:val="hybridMultilevel"/>
    <w:tmpl w:val="FFD41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45DA"/>
    <w:multiLevelType w:val="hybridMultilevel"/>
    <w:tmpl w:val="18AAA068"/>
    <w:lvl w:ilvl="0" w:tplc="E0B07A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545AB1"/>
    <w:multiLevelType w:val="hybridMultilevel"/>
    <w:tmpl w:val="751A07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D15CD8"/>
    <w:multiLevelType w:val="hybridMultilevel"/>
    <w:tmpl w:val="32C63338"/>
    <w:lvl w:ilvl="0" w:tplc="EC76F2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40641EF"/>
    <w:multiLevelType w:val="hybridMultilevel"/>
    <w:tmpl w:val="98849F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D65106"/>
    <w:multiLevelType w:val="hybridMultilevel"/>
    <w:tmpl w:val="D72094B0"/>
    <w:lvl w:ilvl="0" w:tplc="A15CDC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A31F4A"/>
    <w:multiLevelType w:val="hybridMultilevel"/>
    <w:tmpl w:val="E104F618"/>
    <w:lvl w:ilvl="0" w:tplc="294A8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FD15D9"/>
    <w:multiLevelType w:val="hybridMultilevel"/>
    <w:tmpl w:val="5E707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53206"/>
    <w:multiLevelType w:val="hybridMultilevel"/>
    <w:tmpl w:val="EF5AED7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CE6434"/>
    <w:multiLevelType w:val="hybridMultilevel"/>
    <w:tmpl w:val="992803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C86B95"/>
    <w:multiLevelType w:val="hybridMultilevel"/>
    <w:tmpl w:val="382AE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AF7082"/>
    <w:multiLevelType w:val="hybridMultilevel"/>
    <w:tmpl w:val="5E30C4B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4F3B40"/>
    <w:multiLevelType w:val="hybridMultilevel"/>
    <w:tmpl w:val="A67A02C4"/>
    <w:lvl w:ilvl="0" w:tplc="654EC0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C4EAF"/>
    <w:multiLevelType w:val="hybridMultilevel"/>
    <w:tmpl w:val="BC3E3878"/>
    <w:lvl w:ilvl="0" w:tplc="E354CB3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E06F6E"/>
    <w:multiLevelType w:val="hybridMultilevel"/>
    <w:tmpl w:val="33BE6204"/>
    <w:lvl w:ilvl="0" w:tplc="F7EE234A">
      <w:start w:val="1"/>
      <w:numFmt w:val="decimal"/>
      <w:lvlText w:val="(%1)"/>
      <w:lvlJc w:val="left"/>
      <w:pPr>
        <w:ind w:left="996" w:hanging="63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13637B"/>
    <w:multiLevelType w:val="hybridMultilevel"/>
    <w:tmpl w:val="469ADC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861FB0"/>
    <w:multiLevelType w:val="hybridMultilevel"/>
    <w:tmpl w:val="02FCFD0A"/>
    <w:lvl w:ilvl="0" w:tplc="986290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1B1C3C"/>
    <w:multiLevelType w:val="hybridMultilevel"/>
    <w:tmpl w:val="636CB7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471248"/>
    <w:multiLevelType w:val="hybridMultilevel"/>
    <w:tmpl w:val="59160C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4C7160"/>
    <w:multiLevelType w:val="hybridMultilevel"/>
    <w:tmpl w:val="BAF249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154209"/>
    <w:multiLevelType w:val="hybridMultilevel"/>
    <w:tmpl w:val="5074E6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2457C0"/>
    <w:multiLevelType w:val="hybridMultilevel"/>
    <w:tmpl w:val="5F0485C4"/>
    <w:lvl w:ilvl="0" w:tplc="A43E740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6DB62794"/>
    <w:multiLevelType w:val="hybridMultilevel"/>
    <w:tmpl w:val="CA90900A"/>
    <w:lvl w:ilvl="0" w:tplc="334089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EA0271"/>
    <w:multiLevelType w:val="hybridMultilevel"/>
    <w:tmpl w:val="A02067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B52255"/>
    <w:multiLevelType w:val="hybridMultilevel"/>
    <w:tmpl w:val="9272C052"/>
    <w:lvl w:ilvl="0" w:tplc="9C6A35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6D032E"/>
    <w:multiLevelType w:val="hybridMultilevel"/>
    <w:tmpl w:val="356CB6D4"/>
    <w:lvl w:ilvl="0" w:tplc="13667F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6"/>
  </w:num>
  <w:num w:numId="5">
    <w:abstractNumId w:val="14"/>
  </w:num>
  <w:num w:numId="6">
    <w:abstractNumId w:val="5"/>
  </w:num>
  <w:num w:numId="7">
    <w:abstractNumId w:val="24"/>
  </w:num>
  <w:num w:numId="8">
    <w:abstractNumId w:val="1"/>
  </w:num>
  <w:num w:numId="9">
    <w:abstractNumId w:val="12"/>
  </w:num>
  <w:num w:numId="10">
    <w:abstractNumId w:val="25"/>
  </w:num>
  <w:num w:numId="11">
    <w:abstractNumId w:val="7"/>
  </w:num>
  <w:num w:numId="12">
    <w:abstractNumId w:val="18"/>
  </w:num>
  <w:num w:numId="13">
    <w:abstractNumId w:val="15"/>
  </w:num>
  <w:num w:numId="14">
    <w:abstractNumId w:val="20"/>
  </w:num>
  <w:num w:numId="15">
    <w:abstractNumId w:val="16"/>
  </w:num>
  <w:num w:numId="16">
    <w:abstractNumId w:val="22"/>
  </w:num>
  <w:num w:numId="17">
    <w:abstractNumId w:val="11"/>
  </w:num>
  <w:num w:numId="18">
    <w:abstractNumId w:val="8"/>
  </w:num>
  <w:num w:numId="19">
    <w:abstractNumId w:val="9"/>
  </w:num>
  <w:num w:numId="20">
    <w:abstractNumId w:val="13"/>
  </w:num>
  <w:num w:numId="21">
    <w:abstractNumId w:val="27"/>
  </w:num>
  <w:num w:numId="22">
    <w:abstractNumId w:val="3"/>
  </w:num>
  <w:num w:numId="23">
    <w:abstractNumId w:val="19"/>
  </w:num>
  <w:num w:numId="24">
    <w:abstractNumId w:val="6"/>
  </w:num>
  <w:num w:numId="25">
    <w:abstractNumId w:val="17"/>
  </w:num>
  <w:num w:numId="26">
    <w:abstractNumId w:val="21"/>
  </w:num>
  <w:num w:numId="27">
    <w:abstractNumId w:val="23"/>
  </w:num>
  <w:num w:numId="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37AC8"/>
    <w:rsid w:val="00042514"/>
    <w:rsid w:val="00042B94"/>
    <w:rsid w:val="000471CD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31A3"/>
    <w:rsid w:val="00074B85"/>
    <w:rsid w:val="00074C0B"/>
    <w:rsid w:val="00075231"/>
    <w:rsid w:val="00075ED3"/>
    <w:rsid w:val="000770BF"/>
    <w:rsid w:val="000806F6"/>
    <w:rsid w:val="00081585"/>
    <w:rsid w:val="00083C18"/>
    <w:rsid w:val="00083C2E"/>
    <w:rsid w:val="000857C6"/>
    <w:rsid w:val="00085C87"/>
    <w:rsid w:val="00087586"/>
    <w:rsid w:val="0009031E"/>
    <w:rsid w:val="000915F4"/>
    <w:rsid w:val="00091C12"/>
    <w:rsid w:val="00092F64"/>
    <w:rsid w:val="00096501"/>
    <w:rsid w:val="000A163A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2255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E761A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7E2"/>
    <w:rsid w:val="00117910"/>
    <w:rsid w:val="001205F0"/>
    <w:rsid w:val="001214DD"/>
    <w:rsid w:val="00122EAD"/>
    <w:rsid w:val="001263E9"/>
    <w:rsid w:val="00127227"/>
    <w:rsid w:val="001337C3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5AA6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5F57"/>
    <w:rsid w:val="0018740A"/>
    <w:rsid w:val="00194060"/>
    <w:rsid w:val="001943B6"/>
    <w:rsid w:val="00194639"/>
    <w:rsid w:val="0019595B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4A9"/>
    <w:rsid w:val="001C4DEF"/>
    <w:rsid w:val="001C5A78"/>
    <w:rsid w:val="001C6396"/>
    <w:rsid w:val="001C6DC4"/>
    <w:rsid w:val="001D0895"/>
    <w:rsid w:val="001D0A6D"/>
    <w:rsid w:val="001D51F3"/>
    <w:rsid w:val="001D5215"/>
    <w:rsid w:val="001E0294"/>
    <w:rsid w:val="001E07A0"/>
    <w:rsid w:val="001E13D6"/>
    <w:rsid w:val="001E489C"/>
    <w:rsid w:val="001E7D27"/>
    <w:rsid w:val="001E7E9F"/>
    <w:rsid w:val="001F3550"/>
    <w:rsid w:val="001F68A2"/>
    <w:rsid w:val="00200F30"/>
    <w:rsid w:val="002068AE"/>
    <w:rsid w:val="00206C4F"/>
    <w:rsid w:val="002070B6"/>
    <w:rsid w:val="002120E9"/>
    <w:rsid w:val="00212D50"/>
    <w:rsid w:val="00214008"/>
    <w:rsid w:val="00214E07"/>
    <w:rsid w:val="002157C9"/>
    <w:rsid w:val="00215C64"/>
    <w:rsid w:val="002164E8"/>
    <w:rsid w:val="00217717"/>
    <w:rsid w:val="00222F61"/>
    <w:rsid w:val="002302DF"/>
    <w:rsid w:val="00233C0E"/>
    <w:rsid w:val="00234B42"/>
    <w:rsid w:val="00235AA4"/>
    <w:rsid w:val="00236479"/>
    <w:rsid w:val="00237FD5"/>
    <w:rsid w:val="0024071E"/>
    <w:rsid w:val="00242D34"/>
    <w:rsid w:val="002446BA"/>
    <w:rsid w:val="002506FF"/>
    <w:rsid w:val="00250B41"/>
    <w:rsid w:val="00252700"/>
    <w:rsid w:val="002547E1"/>
    <w:rsid w:val="0025679C"/>
    <w:rsid w:val="00260B0E"/>
    <w:rsid w:val="00262F9F"/>
    <w:rsid w:val="00263449"/>
    <w:rsid w:val="002635A0"/>
    <w:rsid w:val="00264A4F"/>
    <w:rsid w:val="00264AEE"/>
    <w:rsid w:val="00267623"/>
    <w:rsid w:val="002679D9"/>
    <w:rsid w:val="00267B24"/>
    <w:rsid w:val="00270D96"/>
    <w:rsid w:val="00272383"/>
    <w:rsid w:val="00272E7B"/>
    <w:rsid w:val="00273F4A"/>
    <w:rsid w:val="002740BB"/>
    <w:rsid w:val="0027413A"/>
    <w:rsid w:val="00274251"/>
    <w:rsid w:val="0027459A"/>
    <w:rsid w:val="00275E6E"/>
    <w:rsid w:val="00277F16"/>
    <w:rsid w:val="002807FE"/>
    <w:rsid w:val="00280D40"/>
    <w:rsid w:val="0028328C"/>
    <w:rsid w:val="002839F5"/>
    <w:rsid w:val="002844D9"/>
    <w:rsid w:val="0028530B"/>
    <w:rsid w:val="00286366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5B75"/>
    <w:rsid w:val="002C5FE1"/>
    <w:rsid w:val="002C7FEA"/>
    <w:rsid w:val="002D0620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07D09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57D3B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8D8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3B1E"/>
    <w:rsid w:val="003C46FC"/>
    <w:rsid w:val="003C4E41"/>
    <w:rsid w:val="003C7065"/>
    <w:rsid w:val="003D3B96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1140"/>
    <w:rsid w:val="00432E1F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664D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3950"/>
    <w:rsid w:val="00523B49"/>
    <w:rsid w:val="00527FBD"/>
    <w:rsid w:val="00530FD3"/>
    <w:rsid w:val="005319E3"/>
    <w:rsid w:val="0053276D"/>
    <w:rsid w:val="00533A42"/>
    <w:rsid w:val="00533BDC"/>
    <w:rsid w:val="00533E3A"/>
    <w:rsid w:val="005348C1"/>
    <w:rsid w:val="00535296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03C6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557F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FAF"/>
    <w:rsid w:val="005947C4"/>
    <w:rsid w:val="00595110"/>
    <w:rsid w:val="005954A9"/>
    <w:rsid w:val="005963BF"/>
    <w:rsid w:val="00596718"/>
    <w:rsid w:val="005A06B0"/>
    <w:rsid w:val="005A10DD"/>
    <w:rsid w:val="005A1AC6"/>
    <w:rsid w:val="005A23D7"/>
    <w:rsid w:val="005A4082"/>
    <w:rsid w:val="005A467D"/>
    <w:rsid w:val="005A7E41"/>
    <w:rsid w:val="005B07C8"/>
    <w:rsid w:val="005B4A03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5813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362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0BE7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67CA0"/>
    <w:rsid w:val="0067301B"/>
    <w:rsid w:val="00675A62"/>
    <w:rsid w:val="006760A3"/>
    <w:rsid w:val="00676C87"/>
    <w:rsid w:val="006800EA"/>
    <w:rsid w:val="006801A1"/>
    <w:rsid w:val="0068196D"/>
    <w:rsid w:val="00683DC0"/>
    <w:rsid w:val="00683E7E"/>
    <w:rsid w:val="006842F7"/>
    <w:rsid w:val="0068632A"/>
    <w:rsid w:val="006876D3"/>
    <w:rsid w:val="00687945"/>
    <w:rsid w:val="00690195"/>
    <w:rsid w:val="006908B3"/>
    <w:rsid w:val="0069215A"/>
    <w:rsid w:val="00693726"/>
    <w:rsid w:val="00693907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1B16"/>
    <w:rsid w:val="006B2018"/>
    <w:rsid w:val="006B4ACD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4D1B"/>
    <w:rsid w:val="006D53A6"/>
    <w:rsid w:val="006D7A5C"/>
    <w:rsid w:val="006D7F81"/>
    <w:rsid w:val="006E0742"/>
    <w:rsid w:val="006E1239"/>
    <w:rsid w:val="006E25AA"/>
    <w:rsid w:val="006E28EA"/>
    <w:rsid w:val="006E2A7D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314"/>
    <w:rsid w:val="00730A9D"/>
    <w:rsid w:val="00730BB1"/>
    <w:rsid w:val="00730CC9"/>
    <w:rsid w:val="007315B7"/>
    <w:rsid w:val="00731955"/>
    <w:rsid w:val="00733C76"/>
    <w:rsid w:val="00735A18"/>
    <w:rsid w:val="007366F1"/>
    <w:rsid w:val="00736AFF"/>
    <w:rsid w:val="0073790F"/>
    <w:rsid w:val="00740AF0"/>
    <w:rsid w:val="007419AE"/>
    <w:rsid w:val="00744446"/>
    <w:rsid w:val="0074444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589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EAB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43EA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15C"/>
    <w:rsid w:val="007D07DA"/>
    <w:rsid w:val="007D0C72"/>
    <w:rsid w:val="007D13C2"/>
    <w:rsid w:val="007D2CFD"/>
    <w:rsid w:val="007D41EF"/>
    <w:rsid w:val="007E101B"/>
    <w:rsid w:val="007E2584"/>
    <w:rsid w:val="007E2586"/>
    <w:rsid w:val="007E3662"/>
    <w:rsid w:val="007E489A"/>
    <w:rsid w:val="007E622C"/>
    <w:rsid w:val="007E6829"/>
    <w:rsid w:val="007E725D"/>
    <w:rsid w:val="007E76C1"/>
    <w:rsid w:val="007F048E"/>
    <w:rsid w:val="007F1704"/>
    <w:rsid w:val="007F1F28"/>
    <w:rsid w:val="007F2CED"/>
    <w:rsid w:val="007F314B"/>
    <w:rsid w:val="007F6B3D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377DD"/>
    <w:rsid w:val="00841457"/>
    <w:rsid w:val="0084556E"/>
    <w:rsid w:val="00845671"/>
    <w:rsid w:val="008478B1"/>
    <w:rsid w:val="00850C18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072"/>
    <w:rsid w:val="0086622D"/>
    <w:rsid w:val="00866CD7"/>
    <w:rsid w:val="0086700F"/>
    <w:rsid w:val="00871146"/>
    <w:rsid w:val="00872215"/>
    <w:rsid w:val="00872735"/>
    <w:rsid w:val="00875A1B"/>
    <w:rsid w:val="00875BD5"/>
    <w:rsid w:val="008800C8"/>
    <w:rsid w:val="008805A7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7BC"/>
    <w:rsid w:val="008A0A59"/>
    <w:rsid w:val="008A1097"/>
    <w:rsid w:val="008A2E02"/>
    <w:rsid w:val="008A33C4"/>
    <w:rsid w:val="008A614B"/>
    <w:rsid w:val="008A685A"/>
    <w:rsid w:val="008B064C"/>
    <w:rsid w:val="008B09B4"/>
    <w:rsid w:val="008B5BEE"/>
    <w:rsid w:val="008B6131"/>
    <w:rsid w:val="008B6EC8"/>
    <w:rsid w:val="008B7838"/>
    <w:rsid w:val="008C029A"/>
    <w:rsid w:val="008C1A4E"/>
    <w:rsid w:val="008C4508"/>
    <w:rsid w:val="008C7CFD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A0A"/>
    <w:rsid w:val="008F3B43"/>
    <w:rsid w:val="008F4698"/>
    <w:rsid w:val="008F47DB"/>
    <w:rsid w:val="008F5ECE"/>
    <w:rsid w:val="008F7155"/>
    <w:rsid w:val="008F7344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3053"/>
    <w:rsid w:val="0092481E"/>
    <w:rsid w:val="00924DFD"/>
    <w:rsid w:val="00924F7C"/>
    <w:rsid w:val="0092791A"/>
    <w:rsid w:val="009305A8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81D"/>
    <w:rsid w:val="00950945"/>
    <w:rsid w:val="00951408"/>
    <w:rsid w:val="009519E0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073"/>
    <w:rsid w:val="0096657D"/>
    <w:rsid w:val="00970818"/>
    <w:rsid w:val="0097248D"/>
    <w:rsid w:val="00973CBF"/>
    <w:rsid w:val="00973E6C"/>
    <w:rsid w:val="00976DD4"/>
    <w:rsid w:val="00976FA5"/>
    <w:rsid w:val="0097779A"/>
    <w:rsid w:val="00981D96"/>
    <w:rsid w:val="00982C22"/>
    <w:rsid w:val="0098405B"/>
    <w:rsid w:val="00984970"/>
    <w:rsid w:val="0098661F"/>
    <w:rsid w:val="009868B8"/>
    <w:rsid w:val="009900EC"/>
    <w:rsid w:val="0099025A"/>
    <w:rsid w:val="009928F1"/>
    <w:rsid w:val="00992B33"/>
    <w:rsid w:val="0099366A"/>
    <w:rsid w:val="009974CD"/>
    <w:rsid w:val="009A149C"/>
    <w:rsid w:val="009A4187"/>
    <w:rsid w:val="009A55BA"/>
    <w:rsid w:val="009A5B5F"/>
    <w:rsid w:val="009A67A1"/>
    <w:rsid w:val="009B0785"/>
    <w:rsid w:val="009B13D7"/>
    <w:rsid w:val="009B24A9"/>
    <w:rsid w:val="009B29C1"/>
    <w:rsid w:val="009B461D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526"/>
    <w:rsid w:val="009E1611"/>
    <w:rsid w:val="009E19A8"/>
    <w:rsid w:val="009E48D2"/>
    <w:rsid w:val="009E4B58"/>
    <w:rsid w:val="009E63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D93"/>
    <w:rsid w:val="00A422BE"/>
    <w:rsid w:val="00A42C63"/>
    <w:rsid w:val="00A4369C"/>
    <w:rsid w:val="00A45C1F"/>
    <w:rsid w:val="00A46ADF"/>
    <w:rsid w:val="00A46B75"/>
    <w:rsid w:val="00A46DA7"/>
    <w:rsid w:val="00A50CCA"/>
    <w:rsid w:val="00A52093"/>
    <w:rsid w:val="00A533A6"/>
    <w:rsid w:val="00A54DC7"/>
    <w:rsid w:val="00A556F1"/>
    <w:rsid w:val="00A56DD8"/>
    <w:rsid w:val="00A61181"/>
    <w:rsid w:val="00A63A59"/>
    <w:rsid w:val="00A642C7"/>
    <w:rsid w:val="00A64872"/>
    <w:rsid w:val="00A64B0E"/>
    <w:rsid w:val="00A679A3"/>
    <w:rsid w:val="00A67D19"/>
    <w:rsid w:val="00A70BC0"/>
    <w:rsid w:val="00A71996"/>
    <w:rsid w:val="00A719BE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2692"/>
    <w:rsid w:val="00AA3236"/>
    <w:rsid w:val="00AA3257"/>
    <w:rsid w:val="00AA7A00"/>
    <w:rsid w:val="00AB05F8"/>
    <w:rsid w:val="00AB466D"/>
    <w:rsid w:val="00AB4E99"/>
    <w:rsid w:val="00AB5412"/>
    <w:rsid w:val="00AB55AA"/>
    <w:rsid w:val="00AB6984"/>
    <w:rsid w:val="00AC0292"/>
    <w:rsid w:val="00AC3825"/>
    <w:rsid w:val="00AC4CF2"/>
    <w:rsid w:val="00AC59AD"/>
    <w:rsid w:val="00AD01E0"/>
    <w:rsid w:val="00AD1E3C"/>
    <w:rsid w:val="00AD2B9F"/>
    <w:rsid w:val="00AD33EF"/>
    <w:rsid w:val="00AD5DEC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5C29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2D"/>
    <w:rsid w:val="00B52F35"/>
    <w:rsid w:val="00B554C0"/>
    <w:rsid w:val="00B55849"/>
    <w:rsid w:val="00B56BBA"/>
    <w:rsid w:val="00B614ED"/>
    <w:rsid w:val="00B6325D"/>
    <w:rsid w:val="00B63BE3"/>
    <w:rsid w:val="00B63C3C"/>
    <w:rsid w:val="00B654A6"/>
    <w:rsid w:val="00B67382"/>
    <w:rsid w:val="00B6769B"/>
    <w:rsid w:val="00B71DC8"/>
    <w:rsid w:val="00B734C3"/>
    <w:rsid w:val="00B7490D"/>
    <w:rsid w:val="00B74C2F"/>
    <w:rsid w:val="00B75A23"/>
    <w:rsid w:val="00B76536"/>
    <w:rsid w:val="00B80F02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58EA"/>
    <w:rsid w:val="00B965F1"/>
    <w:rsid w:val="00B96CB2"/>
    <w:rsid w:val="00BA235D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740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6AAF"/>
    <w:rsid w:val="00BD7DF5"/>
    <w:rsid w:val="00BE02D8"/>
    <w:rsid w:val="00BE3D9F"/>
    <w:rsid w:val="00BE71B3"/>
    <w:rsid w:val="00BE74D6"/>
    <w:rsid w:val="00BE77D6"/>
    <w:rsid w:val="00BE7C26"/>
    <w:rsid w:val="00BF3487"/>
    <w:rsid w:val="00BF3ED2"/>
    <w:rsid w:val="00BF4948"/>
    <w:rsid w:val="00BF60DA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09C7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2508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0BBA"/>
    <w:rsid w:val="00C51689"/>
    <w:rsid w:val="00C520B2"/>
    <w:rsid w:val="00C522C1"/>
    <w:rsid w:val="00C523A9"/>
    <w:rsid w:val="00C531DF"/>
    <w:rsid w:val="00C5344B"/>
    <w:rsid w:val="00C570BF"/>
    <w:rsid w:val="00C613C4"/>
    <w:rsid w:val="00C61741"/>
    <w:rsid w:val="00C61D7F"/>
    <w:rsid w:val="00C62696"/>
    <w:rsid w:val="00C631FA"/>
    <w:rsid w:val="00C636A4"/>
    <w:rsid w:val="00C638F9"/>
    <w:rsid w:val="00C644E9"/>
    <w:rsid w:val="00C65493"/>
    <w:rsid w:val="00C66D29"/>
    <w:rsid w:val="00C6727E"/>
    <w:rsid w:val="00C70190"/>
    <w:rsid w:val="00C70283"/>
    <w:rsid w:val="00C755CF"/>
    <w:rsid w:val="00C758BD"/>
    <w:rsid w:val="00C7631F"/>
    <w:rsid w:val="00C770B0"/>
    <w:rsid w:val="00C8168F"/>
    <w:rsid w:val="00C84243"/>
    <w:rsid w:val="00C907E9"/>
    <w:rsid w:val="00C90FBF"/>
    <w:rsid w:val="00C9193A"/>
    <w:rsid w:val="00C9493E"/>
    <w:rsid w:val="00C96125"/>
    <w:rsid w:val="00C97100"/>
    <w:rsid w:val="00CA3C14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D7D73"/>
    <w:rsid w:val="00CE003A"/>
    <w:rsid w:val="00CE0165"/>
    <w:rsid w:val="00CE089D"/>
    <w:rsid w:val="00CE2392"/>
    <w:rsid w:val="00CE395D"/>
    <w:rsid w:val="00CE5824"/>
    <w:rsid w:val="00CE652B"/>
    <w:rsid w:val="00CE7236"/>
    <w:rsid w:val="00CF0F6C"/>
    <w:rsid w:val="00CF1415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0365"/>
    <w:rsid w:val="00D23A25"/>
    <w:rsid w:val="00D23DFC"/>
    <w:rsid w:val="00D248E1"/>
    <w:rsid w:val="00D27007"/>
    <w:rsid w:val="00D270CB"/>
    <w:rsid w:val="00D2715E"/>
    <w:rsid w:val="00D30E92"/>
    <w:rsid w:val="00D316B7"/>
    <w:rsid w:val="00D31889"/>
    <w:rsid w:val="00D32235"/>
    <w:rsid w:val="00D351B0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09A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2789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A62A4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3EF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B1C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6B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3E9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92BB8"/>
    <w:rsid w:val="00E92E85"/>
    <w:rsid w:val="00E93002"/>
    <w:rsid w:val="00EA09FE"/>
    <w:rsid w:val="00EB3362"/>
    <w:rsid w:val="00EB4775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E6B56"/>
    <w:rsid w:val="00EF19CC"/>
    <w:rsid w:val="00EF2737"/>
    <w:rsid w:val="00EF2FA7"/>
    <w:rsid w:val="00EF3422"/>
    <w:rsid w:val="00EF3591"/>
    <w:rsid w:val="00EF3E98"/>
    <w:rsid w:val="00EF4655"/>
    <w:rsid w:val="00EF548D"/>
    <w:rsid w:val="00EF5D58"/>
    <w:rsid w:val="00EF769E"/>
    <w:rsid w:val="00F00099"/>
    <w:rsid w:val="00F003BB"/>
    <w:rsid w:val="00F02533"/>
    <w:rsid w:val="00F03FE4"/>
    <w:rsid w:val="00F04644"/>
    <w:rsid w:val="00F04FC6"/>
    <w:rsid w:val="00F0521F"/>
    <w:rsid w:val="00F052D0"/>
    <w:rsid w:val="00F06B5E"/>
    <w:rsid w:val="00F12623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35ACD"/>
    <w:rsid w:val="00F365E8"/>
    <w:rsid w:val="00F406DA"/>
    <w:rsid w:val="00F43A3E"/>
    <w:rsid w:val="00F43BEC"/>
    <w:rsid w:val="00F44132"/>
    <w:rsid w:val="00F45D81"/>
    <w:rsid w:val="00F478B2"/>
    <w:rsid w:val="00F47C4B"/>
    <w:rsid w:val="00F5016D"/>
    <w:rsid w:val="00F50D8A"/>
    <w:rsid w:val="00F51344"/>
    <w:rsid w:val="00F51449"/>
    <w:rsid w:val="00F526C5"/>
    <w:rsid w:val="00F60E59"/>
    <w:rsid w:val="00F6346B"/>
    <w:rsid w:val="00F63D55"/>
    <w:rsid w:val="00F640D8"/>
    <w:rsid w:val="00F64504"/>
    <w:rsid w:val="00F64600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4D08"/>
    <w:rsid w:val="00FD5480"/>
    <w:rsid w:val="00FD6019"/>
    <w:rsid w:val="00FE17AF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921469-7D53-4CBE-8C41-3373B996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F342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F3422"/>
    <w:rPr>
      <w:rFonts w:ascii="Calibri" w:hAnsi="Calibri" w:cs="Times New Roman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F3422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customStyle="1" w:styleId="m-1802492127167100171cs4397786c">
    <w:name w:val="m_-1802492127167100171cs4397786c"/>
    <w:basedOn w:val="Normlny"/>
    <w:rsid w:val="007D0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Predvolenpsmoodseku"/>
    <w:rsid w:val="007D0C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4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3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0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5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6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6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01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7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7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8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8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9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4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4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4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9834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3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9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983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4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5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6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990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87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0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6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4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6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6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6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6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7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8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8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5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5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4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64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4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4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5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57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7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7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9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4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59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7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6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7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9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70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9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6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5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75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31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864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6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98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33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498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9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6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3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5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8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6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6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4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7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4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108849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6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4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4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2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4984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86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4986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988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5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5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0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1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3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3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3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4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6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7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8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8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9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98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1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2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8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3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3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987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4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6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9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0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0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986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7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8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76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4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8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6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34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5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40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8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76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55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790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54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4984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28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5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865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850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4987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4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2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3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4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4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5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51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8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9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89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98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4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3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4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4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5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6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3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9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7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5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8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8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6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8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8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2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2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0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0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2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9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0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0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0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0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82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9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8</cp:revision>
  <cp:lastPrinted>2018-05-17T10:53:00Z</cp:lastPrinted>
  <dcterms:created xsi:type="dcterms:W3CDTF">2018-09-25T21:40:00Z</dcterms:created>
  <dcterms:modified xsi:type="dcterms:W3CDTF">2018-09-28T10:14:00Z</dcterms:modified>
</cp:coreProperties>
</file>