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791520" w:rsidRDefault="007D5748" w:rsidP="00ED206D">
      <w:pPr>
        <w:spacing w:after="0" w:line="240" w:lineRule="auto"/>
        <w:jc w:val="center"/>
        <w:rPr>
          <w:rFonts w:ascii="Arial Narrow" w:hAnsi="Arial Narrow"/>
          <w:b/>
          <w:bCs/>
          <w:sz w:val="24"/>
          <w:szCs w:val="24"/>
          <w:lang w:eastAsia="sk-SK"/>
        </w:rPr>
      </w:pPr>
      <w:bookmarkStart w:id="0" w:name="_GoBack"/>
      <w:bookmarkEnd w:id="0"/>
      <w:r w:rsidRPr="00791520">
        <w:rPr>
          <w:rFonts w:ascii="Arial Narrow" w:hAnsi="Arial Narrow"/>
          <w:b/>
          <w:bCs/>
          <w:sz w:val="24"/>
          <w:szCs w:val="24"/>
          <w:lang w:eastAsia="sk-SK"/>
        </w:rPr>
        <w:t>Analýza vplyvov na rozpočet verejnej správy,</w:t>
      </w:r>
    </w:p>
    <w:p w:rsidR="007D5748" w:rsidRPr="00791520" w:rsidRDefault="007D5748" w:rsidP="00ED206D">
      <w:pPr>
        <w:spacing w:after="0" w:line="240" w:lineRule="auto"/>
        <w:jc w:val="center"/>
        <w:rPr>
          <w:rFonts w:ascii="Arial Narrow" w:hAnsi="Arial Narrow"/>
          <w:b/>
          <w:bCs/>
          <w:sz w:val="24"/>
          <w:szCs w:val="24"/>
          <w:lang w:eastAsia="sk-SK"/>
        </w:rPr>
      </w:pPr>
      <w:r w:rsidRPr="00791520">
        <w:rPr>
          <w:rFonts w:ascii="Arial Narrow" w:hAnsi="Arial Narrow"/>
          <w:b/>
          <w:bCs/>
          <w:sz w:val="24"/>
          <w:szCs w:val="24"/>
          <w:lang w:eastAsia="sk-SK"/>
        </w:rPr>
        <w:t>na zamestnanosť vo verejnej správe a financovanie návrhu</w:t>
      </w:r>
    </w:p>
    <w:p w:rsidR="00E963A3" w:rsidRPr="00791520" w:rsidRDefault="00E963A3" w:rsidP="00ED206D">
      <w:pPr>
        <w:spacing w:after="0" w:line="240" w:lineRule="auto"/>
        <w:jc w:val="both"/>
        <w:rPr>
          <w:rFonts w:ascii="Arial Narrow" w:hAnsi="Arial Narrow"/>
          <w:b/>
          <w:bCs/>
          <w:lang w:eastAsia="sk-SK"/>
        </w:rPr>
      </w:pPr>
    </w:p>
    <w:p w:rsidR="00E963A3" w:rsidRPr="00791520" w:rsidRDefault="00E963A3" w:rsidP="00ED206D">
      <w:pPr>
        <w:spacing w:after="0" w:line="240" w:lineRule="auto"/>
        <w:jc w:val="both"/>
        <w:rPr>
          <w:rFonts w:ascii="Arial Narrow" w:hAnsi="Arial Narrow"/>
          <w:b/>
          <w:bCs/>
          <w:lang w:eastAsia="sk-SK"/>
        </w:rPr>
      </w:pPr>
    </w:p>
    <w:p w:rsidR="00E963A3" w:rsidRPr="00791520" w:rsidRDefault="00E963A3" w:rsidP="00ED206D">
      <w:pPr>
        <w:spacing w:after="0" w:line="240" w:lineRule="auto"/>
        <w:jc w:val="both"/>
        <w:rPr>
          <w:rFonts w:ascii="Arial Narrow" w:hAnsi="Arial Narrow"/>
          <w:b/>
          <w:bCs/>
          <w:lang w:eastAsia="sk-SK"/>
        </w:rPr>
      </w:pPr>
      <w:r w:rsidRPr="00791520">
        <w:rPr>
          <w:rFonts w:ascii="Arial Narrow" w:hAnsi="Arial Narrow"/>
          <w:b/>
          <w:bCs/>
          <w:lang w:eastAsia="sk-SK"/>
        </w:rPr>
        <w:t>2.1 Zhrnutie vplyvov na rozpočet verejnej správy v návrhu</w:t>
      </w:r>
    </w:p>
    <w:p w:rsidR="00E963A3" w:rsidRPr="00791520" w:rsidRDefault="00E963A3" w:rsidP="00ED206D">
      <w:pPr>
        <w:spacing w:after="0" w:line="240" w:lineRule="auto"/>
        <w:jc w:val="both"/>
        <w:rPr>
          <w:rFonts w:ascii="Arial Narrow" w:hAnsi="Arial Narrow"/>
          <w:lang w:eastAsia="sk-SK"/>
        </w:rPr>
      </w:pPr>
    </w:p>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xml:space="preserve">Tabuľka č. 1 </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2"/>
        <w:gridCol w:w="1267"/>
        <w:gridCol w:w="1267"/>
        <w:gridCol w:w="1267"/>
        <w:gridCol w:w="1267"/>
      </w:tblGrid>
      <w:tr w:rsidR="007D5748" w:rsidRPr="00791520" w:rsidTr="00950399">
        <w:trPr>
          <w:cantSplit/>
          <w:trHeight w:val="194"/>
          <w:jc w:val="center"/>
        </w:trPr>
        <w:tc>
          <w:tcPr>
            <w:tcW w:w="5092" w:type="dxa"/>
            <w:vMerge w:val="restart"/>
            <w:shd w:val="clear" w:color="auto" w:fill="BFBFBF" w:themeFill="background1" w:themeFillShade="BF"/>
            <w:vAlign w:val="center"/>
          </w:tcPr>
          <w:p w:rsidR="007D5748" w:rsidRPr="00791520" w:rsidRDefault="007D5748" w:rsidP="00ED206D">
            <w:pPr>
              <w:spacing w:after="0" w:line="240" w:lineRule="auto"/>
              <w:jc w:val="both"/>
              <w:rPr>
                <w:rFonts w:ascii="Arial Narrow" w:hAnsi="Arial Narrow"/>
                <w:b/>
                <w:bCs/>
                <w:lang w:eastAsia="sk-SK"/>
              </w:rPr>
            </w:pPr>
            <w:bookmarkStart w:id="1" w:name="OLE_LINK1"/>
            <w:r w:rsidRPr="00791520">
              <w:rPr>
                <w:rFonts w:ascii="Arial Narrow" w:hAnsi="Arial Narrow"/>
                <w:b/>
                <w:bCs/>
                <w:lang w:eastAsia="sk-SK"/>
              </w:rPr>
              <w:t>Vplyvy na rozpočet verejnej správy</w:t>
            </w:r>
          </w:p>
        </w:tc>
        <w:tc>
          <w:tcPr>
            <w:tcW w:w="5068" w:type="dxa"/>
            <w:gridSpan w:val="4"/>
            <w:shd w:val="clear" w:color="auto" w:fill="BFBFBF" w:themeFill="background1" w:themeFillShade="BF"/>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Vplyv na rozpočet verejnej správy (v eurách)</w:t>
            </w:r>
          </w:p>
        </w:tc>
      </w:tr>
      <w:tr w:rsidR="007D5748" w:rsidRPr="00791520" w:rsidTr="00950399">
        <w:trPr>
          <w:cantSplit/>
          <w:trHeight w:val="70"/>
          <w:jc w:val="center"/>
        </w:trPr>
        <w:tc>
          <w:tcPr>
            <w:tcW w:w="5092" w:type="dxa"/>
            <w:vMerge/>
            <w:shd w:val="clear" w:color="auto" w:fill="BFBFBF" w:themeFill="background1" w:themeFillShade="BF"/>
            <w:vAlign w:val="center"/>
          </w:tcPr>
          <w:p w:rsidR="007D5748" w:rsidRPr="00791520" w:rsidRDefault="007D5748" w:rsidP="00ED206D">
            <w:pPr>
              <w:spacing w:after="0" w:line="240" w:lineRule="auto"/>
              <w:jc w:val="both"/>
              <w:rPr>
                <w:rFonts w:ascii="Arial Narrow" w:hAnsi="Arial Narrow"/>
                <w:b/>
                <w:bCs/>
                <w:lang w:eastAsia="sk-SK"/>
              </w:rPr>
            </w:pPr>
          </w:p>
        </w:tc>
        <w:tc>
          <w:tcPr>
            <w:tcW w:w="1267" w:type="dxa"/>
            <w:shd w:val="clear" w:color="auto" w:fill="BFBFBF" w:themeFill="background1" w:themeFillShade="BF"/>
            <w:vAlign w:val="center"/>
          </w:tcPr>
          <w:p w:rsidR="007D5748" w:rsidRPr="00791520" w:rsidRDefault="00A92B31" w:rsidP="00ED206D">
            <w:pPr>
              <w:spacing w:after="0" w:line="240" w:lineRule="auto"/>
              <w:jc w:val="both"/>
              <w:rPr>
                <w:rFonts w:ascii="Arial Narrow" w:hAnsi="Arial Narrow"/>
                <w:b/>
                <w:bCs/>
                <w:lang w:eastAsia="sk-SK"/>
              </w:rPr>
            </w:pPr>
            <w:r w:rsidRPr="00791520">
              <w:rPr>
                <w:rFonts w:ascii="Arial Narrow" w:hAnsi="Arial Narrow"/>
                <w:b/>
                <w:bCs/>
                <w:lang w:eastAsia="sk-SK"/>
              </w:rPr>
              <w:t>2018</w:t>
            </w:r>
          </w:p>
        </w:tc>
        <w:tc>
          <w:tcPr>
            <w:tcW w:w="1267" w:type="dxa"/>
            <w:shd w:val="clear" w:color="auto" w:fill="BFBFBF" w:themeFill="background1" w:themeFillShade="BF"/>
            <w:vAlign w:val="center"/>
          </w:tcPr>
          <w:p w:rsidR="007D5748" w:rsidRPr="00791520" w:rsidRDefault="00A92B31" w:rsidP="00ED206D">
            <w:pPr>
              <w:spacing w:after="0" w:line="240" w:lineRule="auto"/>
              <w:jc w:val="both"/>
              <w:rPr>
                <w:rFonts w:ascii="Arial Narrow" w:hAnsi="Arial Narrow"/>
                <w:b/>
                <w:bCs/>
                <w:lang w:eastAsia="sk-SK"/>
              </w:rPr>
            </w:pPr>
            <w:r w:rsidRPr="00791520">
              <w:rPr>
                <w:rFonts w:ascii="Arial Narrow" w:hAnsi="Arial Narrow"/>
                <w:b/>
                <w:bCs/>
                <w:lang w:eastAsia="sk-SK"/>
              </w:rPr>
              <w:t>2019</w:t>
            </w:r>
          </w:p>
        </w:tc>
        <w:tc>
          <w:tcPr>
            <w:tcW w:w="1267" w:type="dxa"/>
            <w:shd w:val="clear" w:color="auto" w:fill="BFBFBF" w:themeFill="background1" w:themeFillShade="BF"/>
            <w:vAlign w:val="center"/>
          </w:tcPr>
          <w:p w:rsidR="007D5748" w:rsidRPr="00791520" w:rsidRDefault="00A92B31" w:rsidP="00ED206D">
            <w:pPr>
              <w:spacing w:after="0" w:line="240" w:lineRule="auto"/>
              <w:jc w:val="both"/>
              <w:rPr>
                <w:rFonts w:ascii="Arial Narrow" w:hAnsi="Arial Narrow"/>
                <w:b/>
                <w:bCs/>
                <w:lang w:eastAsia="sk-SK"/>
              </w:rPr>
            </w:pPr>
            <w:r w:rsidRPr="00791520">
              <w:rPr>
                <w:rFonts w:ascii="Arial Narrow" w:hAnsi="Arial Narrow"/>
                <w:b/>
                <w:bCs/>
                <w:lang w:eastAsia="sk-SK"/>
              </w:rPr>
              <w:t>2020</w:t>
            </w:r>
          </w:p>
        </w:tc>
        <w:tc>
          <w:tcPr>
            <w:tcW w:w="1267" w:type="dxa"/>
            <w:shd w:val="clear" w:color="auto" w:fill="BFBFBF" w:themeFill="background1" w:themeFillShade="BF"/>
            <w:vAlign w:val="center"/>
          </w:tcPr>
          <w:p w:rsidR="007D5748" w:rsidRPr="00791520" w:rsidRDefault="00A92B31" w:rsidP="00ED206D">
            <w:pPr>
              <w:spacing w:after="0" w:line="240" w:lineRule="auto"/>
              <w:jc w:val="both"/>
              <w:rPr>
                <w:rFonts w:ascii="Arial Narrow" w:hAnsi="Arial Narrow"/>
                <w:b/>
                <w:bCs/>
                <w:lang w:eastAsia="sk-SK"/>
              </w:rPr>
            </w:pPr>
            <w:r w:rsidRPr="00791520">
              <w:rPr>
                <w:rFonts w:ascii="Arial Narrow" w:hAnsi="Arial Narrow"/>
                <w:b/>
                <w:bCs/>
                <w:lang w:eastAsia="sk-SK"/>
              </w:rPr>
              <w:t>2021</w:t>
            </w:r>
          </w:p>
        </w:tc>
      </w:tr>
      <w:tr w:rsidR="007D5748" w:rsidRPr="00791520" w:rsidTr="00950399">
        <w:trPr>
          <w:trHeight w:val="70"/>
          <w:jc w:val="center"/>
        </w:trPr>
        <w:tc>
          <w:tcPr>
            <w:tcW w:w="5092" w:type="dxa"/>
            <w:shd w:val="clear" w:color="auto" w:fill="C0C0C0"/>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b/>
                <w:bCs/>
                <w:lang w:eastAsia="sk-SK"/>
              </w:rPr>
              <w:t>Príjmy verejnej správy celkom</w:t>
            </w:r>
          </w:p>
        </w:tc>
        <w:tc>
          <w:tcPr>
            <w:tcW w:w="1267" w:type="dxa"/>
            <w:shd w:val="clear" w:color="auto" w:fill="C0C0C0"/>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C0C0C0"/>
            <w:vAlign w:val="center"/>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1267" w:type="dxa"/>
            <w:shd w:val="clear" w:color="auto" w:fill="C0C0C0"/>
            <w:vAlign w:val="center"/>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1267" w:type="dxa"/>
            <w:shd w:val="clear" w:color="auto" w:fill="C0C0C0"/>
            <w:vAlign w:val="center"/>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w:t>
            </w:r>
            <w:r w:rsidR="007D5748" w:rsidRPr="00791520">
              <w:rPr>
                <w:rFonts w:ascii="Arial Narrow" w:hAnsi="Arial Narrow"/>
                <w:b/>
                <w:bCs/>
                <w:lang w:eastAsia="sk-SK"/>
              </w:rPr>
              <w:t>0</w:t>
            </w:r>
          </w:p>
        </w:tc>
      </w:tr>
      <w:tr w:rsidR="007D5748" w:rsidRPr="00791520" w:rsidTr="00950399">
        <w:trPr>
          <w:trHeight w:val="132"/>
          <w:jc w:val="center"/>
        </w:trPr>
        <w:tc>
          <w:tcPr>
            <w:tcW w:w="5092"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v tom: za každý subjekt verejnej správy zvlášť</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xml:space="preserve">z toho:  </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p>
        </w:tc>
      </w:tr>
      <w:tr w:rsidR="007D5748" w:rsidRPr="00791520" w:rsidTr="00950399">
        <w:trPr>
          <w:trHeight w:val="125"/>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ŠR</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1F23E6" w:rsidP="00486264">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C51FD4" w:rsidRPr="00791520" w:rsidTr="00950399">
        <w:trPr>
          <w:trHeight w:val="125"/>
          <w:jc w:val="center"/>
        </w:trPr>
        <w:tc>
          <w:tcPr>
            <w:tcW w:w="5092" w:type="dxa"/>
            <w:noWrap/>
            <w:vAlign w:val="center"/>
          </w:tcPr>
          <w:p w:rsidR="00C51FD4" w:rsidRPr="00791520" w:rsidRDefault="00C51FD4" w:rsidP="00ED206D">
            <w:pPr>
              <w:spacing w:after="0" w:line="240" w:lineRule="auto"/>
              <w:ind w:left="259"/>
              <w:jc w:val="both"/>
              <w:rPr>
                <w:rFonts w:ascii="Arial Narrow" w:hAnsi="Arial Narrow"/>
                <w:b/>
                <w:bCs/>
                <w:i/>
                <w:iCs/>
                <w:lang w:eastAsia="sk-SK"/>
              </w:rPr>
            </w:pPr>
            <w:r w:rsidRPr="00791520">
              <w:rPr>
                <w:rFonts w:ascii="Arial Narrow" w:hAnsi="Arial Narrow"/>
                <w:bCs/>
                <w:i/>
                <w:iCs/>
                <w:lang w:eastAsia="sk-SK"/>
              </w:rPr>
              <w:t>Rozpočtové prostriedky</w:t>
            </w:r>
          </w:p>
        </w:tc>
        <w:tc>
          <w:tcPr>
            <w:tcW w:w="1267" w:type="dxa"/>
            <w:noWrap/>
            <w:vAlign w:val="center"/>
          </w:tcPr>
          <w:p w:rsidR="00C51FD4" w:rsidRPr="00791520" w:rsidRDefault="00212894"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C51FD4" w:rsidRPr="00791520" w:rsidRDefault="00212894"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C51FD4" w:rsidRPr="00791520" w:rsidRDefault="00212894"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C51FD4" w:rsidRPr="00791520" w:rsidRDefault="00212894"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125"/>
          <w:jc w:val="center"/>
        </w:trPr>
        <w:tc>
          <w:tcPr>
            <w:tcW w:w="5092" w:type="dxa"/>
            <w:noWrap/>
            <w:vAlign w:val="center"/>
          </w:tcPr>
          <w:p w:rsidR="007D5748" w:rsidRPr="00791520" w:rsidRDefault="007D5748" w:rsidP="00ED206D">
            <w:pPr>
              <w:spacing w:after="0" w:line="240" w:lineRule="auto"/>
              <w:ind w:left="259"/>
              <w:jc w:val="both"/>
              <w:rPr>
                <w:rFonts w:ascii="Arial Narrow" w:hAnsi="Arial Narrow"/>
                <w:bCs/>
                <w:i/>
                <w:iCs/>
                <w:lang w:eastAsia="sk-SK"/>
              </w:rPr>
            </w:pPr>
            <w:r w:rsidRPr="00791520">
              <w:rPr>
                <w:rFonts w:ascii="Arial Narrow" w:hAnsi="Arial Narrow"/>
                <w:bCs/>
                <w:i/>
                <w:iCs/>
                <w:lang w:eastAsia="sk-SK"/>
              </w:rPr>
              <w:t>EÚ zdroje</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r>
      <w:tr w:rsidR="007D5748" w:rsidRPr="00791520" w:rsidTr="00950399">
        <w:trPr>
          <w:trHeight w:val="125"/>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obce</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125"/>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vyššie územné celky</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125"/>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ostatné subjekty verejnej správy</w:t>
            </w:r>
            <w:r w:rsidR="00C533D6" w:rsidRPr="00791520">
              <w:rPr>
                <w:rFonts w:ascii="Arial Narrow" w:hAnsi="Arial Narrow"/>
                <w:b/>
                <w:bCs/>
                <w:i/>
                <w:iCs/>
                <w:lang w:eastAsia="sk-SK"/>
              </w:rPr>
              <w:t xml:space="preserve"> z toho</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630F39" w:rsidP="00ED206D">
            <w:pPr>
              <w:spacing w:after="0" w:line="240" w:lineRule="auto"/>
              <w:jc w:val="both"/>
              <w:rPr>
                <w:rFonts w:ascii="Arial Narrow" w:hAnsi="Arial Narrow"/>
                <w:b/>
                <w:bCs/>
                <w:iCs/>
                <w:lang w:eastAsia="sk-SK"/>
              </w:rPr>
            </w:pPr>
            <w:r w:rsidRPr="00791520">
              <w:rPr>
                <w:rFonts w:ascii="Arial Narrow" w:hAnsi="Arial Narrow"/>
                <w:b/>
                <w:bCs/>
                <w:iCs/>
                <w:lang w:eastAsia="sk-SK"/>
              </w:rPr>
              <w:t>4000</w:t>
            </w:r>
          </w:p>
        </w:tc>
        <w:tc>
          <w:tcPr>
            <w:tcW w:w="1267" w:type="dxa"/>
            <w:noWrap/>
            <w:vAlign w:val="center"/>
          </w:tcPr>
          <w:p w:rsidR="007D5748" w:rsidRPr="00791520" w:rsidRDefault="00630F39" w:rsidP="00ED206D">
            <w:pPr>
              <w:spacing w:after="0" w:line="240" w:lineRule="auto"/>
              <w:jc w:val="both"/>
              <w:rPr>
                <w:rFonts w:ascii="Arial Narrow" w:hAnsi="Arial Narrow"/>
                <w:b/>
                <w:bCs/>
                <w:iCs/>
                <w:lang w:eastAsia="sk-SK"/>
              </w:rPr>
            </w:pPr>
            <w:r w:rsidRPr="00791520">
              <w:rPr>
                <w:rFonts w:ascii="Arial Narrow" w:hAnsi="Arial Narrow"/>
                <w:b/>
                <w:bCs/>
                <w:iCs/>
                <w:lang w:eastAsia="sk-SK"/>
              </w:rPr>
              <w:t>4000</w:t>
            </w:r>
          </w:p>
        </w:tc>
        <w:tc>
          <w:tcPr>
            <w:tcW w:w="1267" w:type="dxa"/>
            <w:noWrap/>
            <w:vAlign w:val="center"/>
          </w:tcPr>
          <w:p w:rsidR="007D5748" w:rsidRPr="00791520" w:rsidRDefault="00630F39" w:rsidP="00ED206D">
            <w:pPr>
              <w:spacing w:after="0" w:line="240" w:lineRule="auto"/>
              <w:jc w:val="both"/>
              <w:rPr>
                <w:rFonts w:ascii="Arial Narrow" w:hAnsi="Arial Narrow"/>
                <w:b/>
                <w:bCs/>
                <w:iCs/>
                <w:lang w:eastAsia="sk-SK"/>
              </w:rPr>
            </w:pPr>
            <w:r w:rsidRPr="00791520">
              <w:rPr>
                <w:rFonts w:ascii="Arial Narrow" w:hAnsi="Arial Narrow"/>
                <w:b/>
                <w:bCs/>
                <w:iCs/>
                <w:lang w:eastAsia="sk-SK"/>
              </w:rPr>
              <w:t>4000</w:t>
            </w:r>
          </w:p>
        </w:tc>
      </w:tr>
      <w:tr w:rsidR="00630F39" w:rsidRPr="00791520" w:rsidTr="00950399">
        <w:trPr>
          <w:trHeight w:val="125"/>
          <w:jc w:val="center"/>
        </w:trPr>
        <w:tc>
          <w:tcPr>
            <w:tcW w:w="5092" w:type="dxa"/>
            <w:noWrap/>
            <w:vAlign w:val="center"/>
          </w:tcPr>
          <w:p w:rsidR="00630F39" w:rsidRPr="00791520" w:rsidRDefault="00630F39" w:rsidP="00ED206D">
            <w:pPr>
              <w:spacing w:after="0" w:line="240" w:lineRule="auto"/>
              <w:ind w:left="259"/>
              <w:jc w:val="both"/>
              <w:rPr>
                <w:rFonts w:ascii="Arial Narrow" w:hAnsi="Arial Narrow"/>
                <w:b/>
                <w:bCs/>
                <w:i/>
                <w:iCs/>
                <w:lang w:eastAsia="sk-SK"/>
              </w:rPr>
            </w:pPr>
            <w:r w:rsidRPr="00791520">
              <w:rPr>
                <w:rFonts w:ascii="Arial Narrow" w:hAnsi="Arial Narrow"/>
                <w:bCs/>
                <w:i/>
                <w:iCs/>
                <w:lang w:eastAsia="sk-SK"/>
              </w:rPr>
              <w:t>Úrad pre dohľad nad zdravotnou starostlivosťou</w:t>
            </w:r>
          </w:p>
        </w:tc>
        <w:tc>
          <w:tcPr>
            <w:tcW w:w="1267" w:type="dxa"/>
            <w:noWrap/>
            <w:vAlign w:val="center"/>
          </w:tcPr>
          <w:p w:rsidR="00630F39" w:rsidRPr="00791520" w:rsidRDefault="00630F39" w:rsidP="00ED206D">
            <w:pPr>
              <w:spacing w:after="0" w:line="240" w:lineRule="auto"/>
              <w:jc w:val="both"/>
              <w:rPr>
                <w:rFonts w:ascii="Arial Narrow" w:hAnsi="Arial Narrow"/>
                <w:b/>
                <w:bCs/>
                <w:iCs/>
                <w:lang w:eastAsia="sk-SK"/>
              </w:rPr>
            </w:pPr>
          </w:p>
        </w:tc>
        <w:tc>
          <w:tcPr>
            <w:tcW w:w="1267" w:type="dxa"/>
            <w:noWrap/>
            <w:vAlign w:val="center"/>
          </w:tcPr>
          <w:p w:rsidR="00630F39" w:rsidRPr="00791520" w:rsidRDefault="00630F39" w:rsidP="00ED206D">
            <w:pPr>
              <w:spacing w:after="0" w:line="240" w:lineRule="auto"/>
              <w:jc w:val="both"/>
              <w:rPr>
                <w:rFonts w:ascii="Arial Narrow" w:hAnsi="Arial Narrow"/>
                <w:bCs/>
                <w:iCs/>
                <w:lang w:eastAsia="sk-SK"/>
              </w:rPr>
            </w:pPr>
            <w:r w:rsidRPr="00791520">
              <w:rPr>
                <w:rFonts w:ascii="Arial Narrow" w:hAnsi="Arial Narrow"/>
                <w:bCs/>
                <w:iCs/>
                <w:lang w:eastAsia="sk-SK"/>
              </w:rPr>
              <w:t>4000</w:t>
            </w:r>
          </w:p>
        </w:tc>
        <w:tc>
          <w:tcPr>
            <w:tcW w:w="1267" w:type="dxa"/>
            <w:noWrap/>
            <w:vAlign w:val="center"/>
          </w:tcPr>
          <w:p w:rsidR="00630F39" w:rsidRPr="00791520" w:rsidRDefault="00630F39" w:rsidP="00ED206D">
            <w:pPr>
              <w:spacing w:after="0" w:line="240" w:lineRule="auto"/>
              <w:jc w:val="both"/>
              <w:rPr>
                <w:rFonts w:ascii="Arial Narrow" w:hAnsi="Arial Narrow"/>
                <w:bCs/>
                <w:iCs/>
                <w:lang w:eastAsia="sk-SK"/>
              </w:rPr>
            </w:pPr>
            <w:r w:rsidRPr="00791520">
              <w:rPr>
                <w:rFonts w:ascii="Arial Narrow" w:hAnsi="Arial Narrow"/>
                <w:bCs/>
                <w:iCs/>
                <w:lang w:eastAsia="sk-SK"/>
              </w:rPr>
              <w:t>4000</w:t>
            </w:r>
          </w:p>
        </w:tc>
        <w:tc>
          <w:tcPr>
            <w:tcW w:w="1267" w:type="dxa"/>
            <w:noWrap/>
            <w:vAlign w:val="center"/>
          </w:tcPr>
          <w:p w:rsidR="00630F39" w:rsidRPr="00791520" w:rsidRDefault="00630F39" w:rsidP="00ED206D">
            <w:pPr>
              <w:spacing w:after="0" w:line="240" w:lineRule="auto"/>
              <w:jc w:val="both"/>
              <w:rPr>
                <w:rFonts w:ascii="Arial Narrow" w:hAnsi="Arial Narrow"/>
                <w:bCs/>
                <w:iCs/>
                <w:lang w:eastAsia="sk-SK"/>
              </w:rPr>
            </w:pPr>
            <w:r w:rsidRPr="00791520">
              <w:rPr>
                <w:rFonts w:ascii="Arial Narrow" w:hAnsi="Arial Narrow"/>
                <w:bCs/>
                <w:iCs/>
                <w:lang w:eastAsia="sk-SK"/>
              </w:rPr>
              <w:t>4000</w:t>
            </w:r>
          </w:p>
        </w:tc>
      </w:tr>
      <w:tr w:rsidR="00C533D6" w:rsidRPr="00791520" w:rsidTr="00950399">
        <w:trPr>
          <w:trHeight w:val="125"/>
          <w:jc w:val="center"/>
        </w:trPr>
        <w:tc>
          <w:tcPr>
            <w:tcW w:w="5092" w:type="dxa"/>
            <w:shd w:val="clear" w:color="auto" w:fill="C0C0C0"/>
            <w:noWrap/>
            <w:vAlign w:val="center"/>
          </w:tcPr>
          <w:p w:rsidR="00C533D6" w:rsidRPr="00791520" w:rsidRDefault="00C533D6" w:rsidP="00C533D6">
            <w:pPr>
              <w:spacing w:after="0" w:line="240" w:lineRule="auto"/>
              <w:jc w:val="both"/>
              <w:rPr>
                <w:rFonts w:ascii="Arial Narrow" w:hAnsi="Arial Narrow"/>
                <w:b/>
                <w:bCs/>
                <w:lang w:eastAsia="sk-SK"/>
              </w:rPr>
            </w:pPr>
            <w:r w:rsidRPr="00791520">
              <w:rPr>
                <w:rFonts w:ascii="Arial Narrow" w:hAnsi="Arial Narrow"/>
                <w:b/>
                <w:bCs/>
                <w:lang w:eastAsia="sk-SK"/>
              </w:rPr>
              <w:t>Výdavky verejnej správy celkom</w:t>
            </w:r>
          </w:p>
        </w:tc>
        <w:tc>
          <w:tcPr>
            <w:tcW w:w="1267" w:type="dxa"/>
            <w:shd w:val="clear" w:color="auto" w:fill="C0C0C0"/>
            <w:noWrap/>
            <w:vAlign w:val="center"/>
          </w:tcPr>
          <w:p w:rsidR="00C533D6" w:rsidRPr="00791520" w:rsidRDefault="00C533D6" w:rsidP="00C533D6">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C0C0C0"/>
            <w:noWrap/>
            <w:vAlign w:val="center"/>
          </w:tcPr>
          <w:p w:rsidR="00C533D6" w:rsidRPr="00791520" w:rsidRDefault="00C533D6" w:rsidP="00C533D6">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1267" w:type="dxa"/>
            <w:shd w:val="clear" w:color="auto" w:fill="C0C0C0"/>
            <w:noWrap/>
            <w:vAlign w:val="center"/>
          </w:tcPr>
          <w:p w:rsidR="00C533D6" w:rsidRPr="00791520" w:rsidRDefault="00C533D6" w:rsidP="00C533D6">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1267" w:type="dxa"/>
            <w:shd w:val="clear" w:color="auto" w:fill="C0C0C0"/>
            <w:noWrap/>
            <w:vAlign w:val="center"/>
          </w:tcPr>
          <w:p w:rsidR="00C533D6" w:rsidRPr="00791520" w:rsidRDefault="00C533D6" w:rsidP="00C533D6">
            <w:pPr>
              <w:spacing w:after="0" w:line="240" w:lineRule="auto"/>
              <w:jc w:val="both"/>
              <w:rPr>
                <w:rFonts w:ascii="Arial Narrow" w:hAnsi="Arial Narrow"/>
                <w:b/>
                <w:bCs/>
                <w:lang w:eastAsia="sk-SK"/>
              </w:rPr>
            </w:pPr>
            <w:r w:rsidRPr="00791520">
              <w:rPr>
                <w:rFonts w:ascii="Arial Narrow" w:hAnsi="Arial Narrow"/>
                <w:b/>
                <w:bCs/>
                <w:lang w:eastAsia="sk-SK"/>
              </w:rPr>
              <w:t>4000</w:t>
            </w:r>
          </w:p>
        </w:tc>
      </w:tr>
      <w:tr w:rsidR="00C533D6" w:rsidRPr="00791520" w:rsidTr="00950399">
        <w:trPr>
          <w:trHeight w:val="70"/>
          <w:jc w:val="center"/>
        </w:trPr>
        <w:tc>
          <w:tcPr>
            <w:tcW w:w="5092" w:type="dxa"/>
            <w:noWrap/>
            <w:vAlign w:val="center"/>
          </w:tcPr>
          <w:p w:rsidR="00C533D6" w:rsidRPr="00791520" w:rsidRDefault="00C533D6" w:rsidP="00C533D6">
            <w:pPr>
              <w:spacing w:after="0" w:line="240" w:lineRule="auto"/>
              <w:jc w:val="both"/>
              <w:rPr>
                <w:rFonts w:ascii="Arial Narrow" w:hAnsi="Arial Narrow"/>
                <w:lang w:eastAsia="sk-SK"/>
              </w:rPr>
            </w:pPr>
            <w:r w:rsidRPr="00791520">
              <w:rPr>
                <w:rFonts w:ascii="Arial Narrow" w:hAnsi="Arial Narrow"/>
                <w:lang w:eastAsia="sk-SK"/>
              </w:rPr>
              <w:t>v tom: Úrad pre dohľad nad zdravotnou starostlivosťou</w:t>
            </w:r>
          </w:p>
        </w:tc>
        <w:tc>
          <w:tcPr>
            <w:tcW w:w="1267" w:type="dxa"/>
            <w:noWrap/>
            <w:vAlign w:val="center"/>
          </w:tcPr>
          <w:p w:rsidR="00C533D6" w:rsidRPr="00791520" w:rsidRDefault="00C533D6" w:rsidP="00C533D6">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C533D6" w:rsidRPr="00791520" w:rsidRDefault="00C533D6" w:rsidP="00C533D6">
            <w:pPr>
              <w:spacing w:after="0" w:line="240" w:lineRule="auto"/>
              <w:jc w:val="both"/>
              <w:rPr>
                <w:rFonts w:ascii="Arial Narrow" w:hAnsi="Arial Narrow"/>
                <w:bCs/>
                <w:iCs/>
                <w:lang w:eastAsia="sk-SK"/>
              </w:rPr>
            </w:pPr>
            <w:r w:rsidRPr="00791520">
              <w:rPr>
                <w:rFonts w:ascii="Arial Narrow" w:hAnsi="Arial Narrow"/>
                <w:bCs/>
                <w:iCs/>
                <w:lang w:eastAsia="sk-SK"/>
              </w:rPr>
              <w:t>4000</w:t>
            </w:r>
          </w:p>
        </w:tc>
        <w:tc>
          <w:tcPr>
            <w:tcW w:w="1267" w:type="dxa"/>
            <w:noWrap/>
            <w:vAlign w:val="center"/>
          </w:tcPr>
          <w:p w:rsidR="00C533D6" w:rsidRPr="00791520" w:rsidRDefault="00C533D6" w:rsidP="00C533D6">
            <w:pPr>
              <w:spacing w:after="0" w:line="240" w:lineRule="auto"/>
              <w:jc w:val="both"/>
              <w:rPr>
                <w:rFonts w:ascii="Arial Narrow" w:hAnsi="Arial Narrow"/>
                <w:bCs/>
                <w:iCs/>
                <w:lang w:eastAsia="sk-SK"/>
              </w:rPr>
            </w:pPr>
            <w:r w:rsidRPr="00791520">
              <w:rPr>
                <w:rFonts w:ascii="Arial Narrow" w:hAnsi="Arial Narrow"/>
                <w:bCs/>
                <w:iCs/>
                <w:lang w:eastAsia="sk-SK"/>
              </w:rPr>
              <w:t>4000</w:t>
            </w:r>
          </w:p>
        </w:tc>
        <w:tc>
          <w:tcPr>
            <w:tcW w:w="1267" w:type="dxa"/>
            <w:noWrap/>
            <w:vAlign w:val="center"/>
          </w:tcPr>
          <w:p w:rsidR="00C533D6" w:rsidRPr="00791520" w:rsidRDefault="00C533D6" w:rsidP="00C533D6">
            <w:pPr>
              <w:spacing w:after="0" w:line="240" w:lineRule="auto"/>
              <w:jc w:val="both"/>
              <w:rPr>
                <w:rFonts w:ascii="Arial Narrow" w:hAnsi="Arial Narrow"/>
                <w:bCs/>
                <w:iCs/>
                <w:lang w:eastAsia="sk-SK"/>
              </w:rPr>
            </w:pPr>
            <w:r w:rsidRPr="00791520">
              <w:rPr>
                <w:rFonts w:ascii="Arial Narrow" w:hAnsi="Arial Narrow"/>
                <w:bCs/>
                <w:iCs/>
                <w:lang w:eastAsia="sk-SK"/>
              </w:rPr>
              <w:t>4000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xml:space="preserve">z toho: </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p>
        </w:tc>
      </w:tr>
      <w:tr w:rsidR="00A92B31" w:rsidRPr="00791520" w:rsidTr="00950399">
        <w:trPr>
          <w:trHeight w:val="70"/>
          <w:jc w:val="center"/>
        </w:trPr>
        <w:tc>
          <w:tcPr>
            <w:tcW w:w="5092" w:type="dxa"/>
            <w:noWrap/>
            <w:vAlign w:val="center"/>
          </w:tcPr>
          <w:p w:rsidR="00A92B31" w:rsidRPr="00791520" w:rsidRDefault="00A92B31"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ŠR</w:t>
            </w:r>
          </w:p>
        </w:tc>
        <w:tc>
          <w:tcPr>
            <w:tcW w:w="1267" w:type="dxa"/>
            <w:noWrap/>
            <w:vAlign w:val="center"/>
          </w:tcPr>
          <w:p w:rsidR="00A92B31" w:rsidRPr="00791520" w:rsidRDefault="00A92B31"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A92B31" w:rsidRPr="00791520" w:rsidRDefault="00D40CD6"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A92B31" w:rsidRPr="00791520" w:rsidRDefault="00D40CD6"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A92B31" w:rsidRPr="00791520" w:rsidRDefault="00950399"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C51FD4" w:rsidRPr="00791520" w:rsidTr="00950399">
        <w:trPr>
          <w:trHeight w:val="70"/>
          <w:jc w:val="center"/>
        </w:trPr>
        <w:tc>
          <w:tcPr>
            <w:tcW w:w="5092" w:type="dxa"/>
            <w:noWrap/>
            <w:vAlign w:val="center"/>
          </w:tcPr>
          <w:p w:rsidR="00C51FD4" w:rsidRPr="00791520" w:rsidRDefault="00C51FD4" w:rsidP="00ED206D">
            <w:pPr>
              <w:spacing w:after="0" w:line="240" w:lineRule="auto"/>
              <w:ind w:left="259"/>
              <w:jc w:val="both"/>
              <w:rPr>
                <w:rFonts w:ascii="Arial Narrow" w:hAnsi="Arial Narrow"/>
                <w:b/>
                <w:bCs/>
                <w:i/>
                <w:iCs/>
                <w:lang w:eastAsia="sk-SK"/>
              </w:rPr>
            </w:pPr>
            <w:r w:rsidRPr="00791520">
              <w:rPr>
                <w:rFonts w:ascii="Arial Narrow" w:hAnsi="Arial Narrow"/>
                <w:bCs/>
                <w:i/>
                <w:iCs/>
                <w:lang w:eastAsia="sk-SK"/>
              </w:rPr>
              <w:t>Rozpočtové prostriedky</w:t>
            </w:r>
            <w:r w:rsidR="00A92B31" w:rsidRPr="00791520">
              <w:rPr>
                <w:rFonts w:ascii="Arial Narrow" w:hAnsi="Arial Narrow"/>
                <w:bCs/>
                <w:i/>
                <w:iCs/>
                <w:lang w:eastAsia="sk-SK"/>
              </w:rPr>
              <w:t xml:space="preserve"> – rozpočet MZ SR</w:t>
            </w:r>
          </w:p>
        </w:tc>
        <w:tc>
          <w:tcPr>
            <w:tcW w:w="1267" w:type="dxa"/>
            <w:noWrap/>
            <w:vAlign w:val="center"/>
          </w:tcPr>
          <w:p w:rsidR="00C51FD4" w:rsidRPr="00791520" w:rsidRDefault="00212894"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C51FD4" w:rsidRPr="00791520" w:rsidRDefault="00D40CD6"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C51FD4" w:rsidRPr="00791520" w:rsidRDefault="00D40CD6"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C51FD4" w:rsidRPr="00791520" w:rsidRDefault="00D40CD6"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Cs/>
                <w:i/>
                <w:iCs/>
                <w:lang w:eastAsia="sk-SK"/>
              </w:rPr>
            </w:pPr>
            <w:r w:rsidRPr="00791520">
              <w:rPr>
                <w:rFonts w:ascii="Arial Narrow" w:hAnsi="Arial Narrow"/>
                <w:bCs/>
                <w:i/>
                <w:iCs/>
                <w:lang w:eastAsia="sk-SK"/>
              </w:rPr>
              <w:t xml:space="preserve">    EÚ zdroje</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Cs/>
                <w:i/>
                <w:iCs/>
                <w:lang w:eastAsia="sk-SK"/>
              </w:rPr>
            </w:pPr>
            <w:r w:rsidRPr="00791520">
              <w:rPr>
                <w:rFonts w:ascii="Arial Narrow" w:hAnsi="Arial Narrow"/>
                <w:bCs/>
                <w:i/>
                <w:iCs/>
                <w:lang w:eastAsia="sk-SK"/>
              </w:rPr>
              <w:t xml:space="preserve">    spolufinancovanie</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r>
      <w:tr w:rsidR="007D5748" w:rsidRPr="00791520" w:rsidTr="00950399">
        <w:trPr>
          <w:trHeight w:val="125"/>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obce</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125"/>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vyššie územné celky</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i/>
                <w:iCs/>
                <w:lang w:eastAsia="sk-SK"/>
              </w:rPr>
              <w:t>- vplyv na ostatné subjekty verejnej správy</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xml:space="preserve">Vplyv na počet zamestnancov </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ŠR</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obce</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vyššie územné celky</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ostatné subjekty verejnej správy</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lang w:eastAsia="sk-SK"/>
              </w:rPr>
            </w:pPr>
            <w:r w:rsidRPr="00791520">
              <w:rPr>
                <w:rFonts w:ascii="Arial Narrow" w:hAnsi="Arial Narrow"/>
                <w:b/>
                <w:lang w:eastAsia="sk-SK"/>
              </w:rPr>
              <w:t>Vplyv na mzdové výdavky</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lang w:eastAsia="sk-SK"/>
              </w:rPr>
            </w:pPr>
            <w:r w:rsidRPr="00791520">
              <w:rPr>
                <w:rFonts w:ascii="Arial Narrow" w:hAnsi="Arial Narrow"/>
                <w:b/>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lang w:eastAsia="sk-SK"/>
              </w:rPr>
            </w:pPr>
            <w:r w:rsidRPr="00791520">
              <w:rPr>
                <w:rFonts w:ascii="Arial Narrow" w:hAnsi="Arial Narrow"/>
                <w:b/>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lang w:eastAsia="sk-SK"/>
              </w:rPr>
            </w:pPr>
            <w:r w:rsidRPr="00791520">
              <w:rPr>
                <w:rFonts w:ascii="Arial Narrow" w:hAnsi="Arial Narrow"/>
                <w:b/>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lang w:eastAsia="sk-SK"/>
              </w:rPr>
            </w:pPr>
            <w:r w:rsidRPr="00791520">
              <w:rPr>
                <w:rFonts w:ascii="Arial Narrow" w:hAnsi="Arial Narrow"/>
                <w:b/>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ŠR</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obce</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i/>
                <w:iCs/>
                <w:lang w:eastAsia="sk-SK"/>
              </w:rPr>
            </w:pPr>
            <w:r w:rsidRPr="00791520">
              <w:rPr>
                <w:rFonts w:ascii="Arial Narrow" w:hAnsi="Arial Narrow"/>
                <w:b/>
                <w:bCs/>
                <w:i/>
                <w:iCs/>
                <w:lang w:eastAsia="sk-SK"/>
              </w:rPr>
              <w:t>- vplyv na vyššie územné celky</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i/>
                <w:iCs/>
                <w:lang w:eastAsia="sk-SK"/>
              </w:rPr>
              <w:t>- vplyv na ostatné subjekty verejnej správy</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b/>
                <w:bCs/>
                <w:iCs/>
                <w:lang w:eastAsia="sk-SK"/>
              </w:rPr>
            </w:pPr>
            <w:r w:rsidRPr="00791520">
              <w:rPr>
                <w:rFonts w:ascii="Arial Narrow" w:hAnsi="Arial Narrow"/>
                <w:b/>
                <w:bCs/>
                <w:iCs/>
                <w:lang w:eastAsia="sk-SK"/>
              </w:rPr>
              <w:t>0</w:t>
            </w:r>
          </w:p>
        </w:tc>
      </w:tr>
      <w:tr w:rsidR="007D5748" w:rsidRPr="00791520" w:rsidTr="00950399">
        <w:trPr>
          <w:trHeight w:val="70"/>
          <w:jc w:val="center"/>
        </w:trPr>
        <w:tc>
          <w:tcPr>
            <w:tcW w:w="5092" w:type="dxa"/>
            <w:shd w:val="clear" w:color="auto" w:fill="C0C0C0"/>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Financovanie zabezpečené v rozpočte</w:t>
            </w:r>
          </w:p>
        </w:tc>
        <w:tc>
          <w:tcPr>
            <w:tcW w:w="1267" w:type="dxa"/>
            <w:shd w:val="clear" w:color="auto" w:fill="C0C0C0"/>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C0C0C0"/>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C0C0C0"/>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C0C0C0"/>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r>
      <w:tr w:rsidR="007D5748" w:rsidRPr="00791520" w:rsidTr="00950399">
        <w:trPr>
          <w:trHeight w:val="70"/>
          <w:jc w:val="center"/>
        </w:trPr>
        <w:tc>
          <w:tcPr>
            <w:tcW w:w="5092"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v tom: za každý subjekt verejnej správy / program zvlášť</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c>
          <w:tcPr>
            <w:tcW w:w="1267" w:type="dxa"/>
            <w:noWrap/>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0</w:t>
            </w:r>
          </w:p>
        </w:tc>
      </w:tr>
      <w:tr w:rsidR="007D5748" w:rsidRPr="00791520" w:rsidTr="00950399">
        <w:trPr>
          <w:trHeight w:val="70"/>
          <w:jc w:val="center"/>
        </w:trPr>
        <w:tc>
          <w:tcPr>
            <w:tcW w:w="5092"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lang w:eastAsia="sk-SK"/>
              </w:rPr>
            </w:pPr>
            <w:r w:rsidRPr="00791520">
              <w:rPr>
                <w:rFonts w:ascii="Arial Narrow" w:hAnsi="Arial Narrow"/>
                <w:b/>
                <w:lang w:eastAsia="sk-SK"/>
              </w:rPr>
              <w:t>Iné ako rozpočtové zdroje</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r>
      <w:tr w:rsidR="007D5748" w:rsidRPr="00791520" w:rsidTr="00950399">
        <w:trPr>
          <w:trHeight w:val="70"/>
          <w:jc w:val="center"/>
        </w:trPr>
        <w:tc>
          <w:tcPr>
            <w:tcW w:w="5092" w:type="dxa"/>
            <w:shd w:val="clear" w:color="auto" w:fill="A6A6A6" w:themeFill="background1" w:themeFillShade="A6"/>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Rozpočtovo nekrytý vplyv / úspora</w:t>
            </w:r>
          </w:p>
        </w:tc>
        <w:tc>
          <w:tcPr>
            <w:tcW w:w="1267" w:type="dxa"/>
            <w:shd w:val="clear" w:color="auto" w:fill="A6A6A6" w:themeFill="background1" w:themeFillShade="A6"/>
            <w:noWrap/>
            <w:vAlign w:val="center"/>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A6A6A6" w:themeFill="background1" w:themeFillShade="A6"/>
            <w:noWrap/>
            <w:vAlign w:val="center"/>
          </w:tcPr>
          <w:p w:rsidR="007D5748" w:rsidRPr="00791520" w:rsidRDefault="00D40CD6"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267" w:type="dxa"/>
            <w:shd w:val="clear" w:color="auto" w:fill="A6A6A6" w:themeFill="background1" w:themeFillShade="A6"/>
            <w:noWrap/>
            <w:vAlign w:val="center"/>
          </w:tcPr>
          <w:p w:rsidR="007D5748" w:rsidRPr="00791520" w:rsidRDefault="00D40CD6" w:rsidP="00ED206D">
            <w:pPr>
              <w:spacing w:after="0" w:line="240" w:lineRule="auto"/>
              <w:jc w:val="both"/>
              <w:rPr>
                <w:rFonts w:ascii="Arial Narrow" w:hAnsi="Arial Narrow"/>
                <w:b/>
                <w:bCs/>
                <w:lang w:eastAsia="sk-SK"/>
              </w:rPr>
            </w:pPr>
            <w:r w:rsidRPr="00791520">
              <w:rPr>
                <w:rFonts w:ascii="Arial Narrow" w:hAnsi="Arial Narrow"/>
                <w:b/>
                <w:bCs/>
                <w:lang w:eastAsia="sk-SK"/>
              </w:rPr>
              <w:t>0</w:t>
            </w:r>
            <w:r w:rsidR="006A30ED" w:rsidRPr="00791520">
              <w:rPr>
                <w:rFonts w:ascii="Arial Narrow" w:hAnsi="Arial Narrow"/>
                <w:b/>
                <w:bCs/>
                <w:lang w:eastAsia="sk-SK"/>
              </w:rPr>
              <w:t xml:space="preserve"> </w:t>
            </w:r>
          </w:p>
        </w:tc>
        <w:tc>
          <w:tcPr>
            <w:tcW w:w="1267" w:type="dxa"/>
            <w:shd w:val="clear" w:color="auto" w:fill="A6A6A6" w:themeFill="background1" w:themeFillShade="A6"/>
            <w:noWrap/>
            <w:vAlign w:val="center"/>
          </w:tcPr>
          <w:p w:rsidR="007D5748" w:rsidRPr="00791520" w:rsidRDefault="00D40CD6"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r>
      <w:bookmarkEnd w:id="1"/>
    </w:tbl>
    <w:p w:rsidR="007D5748" w:rsidRPr="00791520" w:rsidRDefault="007D5748" w:rsidP="00ED206D">
      <w:pPr>
        <w:spacing w:after="0" w:line="240" w:lineRule="auto"/>
        <w:jc w:val="both"/>
        <w:rPr>
          <w:rFonts w:ascii="Arial Narrow" w:hAnsi="Arial Narrow"/>
          <w:b/>
          <w:bCs/>
          <w:lang w:eastAsia="sk-SK"/>
        </w:rPr>
      </w:pPr>
    </w:p>
    <w:p w:rsidR="00E963A3" w:rsidRPr="00791520" w:rsidRDefault="00E963A3" w:rsidP="00ED206D">
      <w:pPr>
        <w:spacing w:after="0" w:line="240" w:lineRule="auto"/>
        <w:jc w:val="both"/>
        <w:rPr>
          <w:rFonts w:ascii="Arial Narrow" w:hAnsi="Arial Narrow"/>
          <w:b/>
          <w:bCs/>
          <w:lang w:eastAsia="sk-SK"/>
        </w:rPr>
      </w:pPr>
      <w:r w:rsidRPr="00791520">
        <w:rPr>
          <w:rFonts w:ascii="Arial Narrow" w:hAnsi="Arial Narrow"/>
          <w:b/>
          <w:bCs/>
          <w:lang w:eastAsia="sk-SK"/>
        </w:rPr>
        <w:br w:type="page"/>
      </w:r>
    </w:p>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lastRenderedPageBreak/>
        <w:t>2.1.1. Financovanie návrhu - Návrh na riešenie úbytku príjmov alebo zvýšených výdavkov podľa § 33 ods. 1 zákona č. 523/2004 Z. z. o rozpočto</w:t>
      </w:r>
      <w:r w:rsidR="00D40CD6" w:rsidRPr="00791520">
        <w:rPr>
          <w:rFonts w:ascii="Arial Narrow" w:hAnsi="Arial Narrow"/>
          <w:b/>
          <w:bCs/>
          <w:lang w:eastAsia="sk-SK"/>
        </w:rPr>
        <w:t>vých pravidlách verejnej správy</w:t>
      </w:r>
    </w:p>
    <w:p w:rsidR="007D5748" w:rsidRPr="00791520" w:rsidRDefault="007D5748" w:rsidP="00ED206D">
      <w:pPr>
        <w:spacing w:after="0" w:line="240" w:lineRule="auto"/>
        <w:jc w:val="both"/>
        <w:rPr>
          <w:rFonts w:ascii="Arial Narrow" w:hAnsi="Arial Narrow"/>
          <w:b/>
          <w:bCs/>
          <w:lang w:eastAsia="sk-SK"/>
        </w:rPr>
      </w:pPr>
    </w:p>
    <w:p w:rsidR="002F3AC0" w:rsidRPr="00791520" w:rsidRDefault="002F3AC0" w:rsidP="00ED206D">
      <w:pPr>
        <w:spacing w:after="0" w:line="240" w:lineRule="auto"/>
        <w:jc w:val="both"/>
        <w:rPr>
          <w:rFonts w:ascii="Arial Narrow" w:hAnsi="Arial Narrow"/>
          <w:bCs/>
        </w:rPr>
      </w:pPr>
      <w:r w:rsidRPr="00791520">
        <w:rPr>
          <w:rFonts w:ascii="Arial Narrow" w:hAnsi="Arial Narrow"/>
          <w:bCs/>
        </w:rPr>
        <w:t xml:space="preserve">Návrh má pozitívny vplyv na rozpočet verejnej správy. </w:t>
      </w:r>
      <w:r w:rsidRPr="00791520">
        <w:rPr>
          <w:rFonts w:ascii="Arial Narrow" w:hAnsi="Arial Narrow"/>
        </w:rPr>
        <w:t>Návrh nepredpokladá zvýšenie výdavkov v rámci verejnej správy.</w:t>
      </w:r>
    </w:p>
    <w:p w:rsidR="00D40CD6" w:rsidRPr="00791520" w:rsidRDefault="00D40CD6" w:rsidP="00ED206D">
      <w:pPr>
        <w:spacing w:after="0" w:line="240" w:lineRule="auto"/>
        <w:jc w:val="both"/>
        <w:rPr>
          <w:rFonts w:ascii="Arial Narrow" w:hAnsi="Arial Narrow"/>
          <w:b/>
          <w:bCs/>
          <w:lang w:eastAsia="sk-SK"/>
        </w:rPr>
      </w:pPr>
    </w:p>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2.2. Popis a charakteristika návrhu</w:t>
      </w:r>
    </w:p>
    <w:p w:rsidR="007D5748" w:rsidRPr="00791520" w:rsidRDefault="007D5748" w:rsidP="00ED206D">
      <w:pPr>
        <w:spacing w:after="0" w:line="240" w:lineRule="auto"/>
        <w:jc w:val="both"/>
        <w:rPr>
          <w:rFonts w:ascii="Arial Narrow" w:hAnsi="Arial Narrow"/>
          <w:lang w:eastAsia="sk-SK"/>
        </w:rPr>
      </w:pPr>
    </w:p>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2.2.1. Popis návrhu:</w:t>
      </w:r>
    </w:p>
    <w:p w:rsidR="00506B98" w:rsidRPr="00791520" w:rsidRDefault="00506B98" w:rsidP="00ED206D">
      <w:pPr>
        <w:autoSpaceDE w:val="0"/>
        <w:autoSpaceDN w:val="0"/>
        <w:adjustRightInd w:val="0"/>
        <w:spacing w:after="0" w:line="240" w:lineRule="auto"/>
        <w:jc w:val="both"/>
        <w:rPr>
          <w:rFonts w:ascii="Arial Narrow" w:hAnsi="Arial Narrow"/>
          <w:b/>
          <w:color w:val="000000"/>
          <w:u w:val="single"/>
        </w:rPr>
      </w:pPr>
    </w:p>
    <w:p w:rsidR="00ED206D" w:rsidRPr="00791520" w:rsidRDefault="00ED206D" w:rsidP="00ED206D">
      <w:pPr>
        <w:autoSpaceDE w:val="0"/>
        <w:autoSpaceDN w:val="0"/>
        <w:adjustRightInd w:val="0"/>
        <w:spacing w:after="0" w:line="240" w:lineRule="auto"/>
        <w:jc w:val="both"/>
        <w:rPr>
          <w:rFonts w:ascii="Arial Narrow" w:hAnsi="Arial Narrow"/>
          <w:b/>
          <w:color w:val="000000"/>
          <w:u w:val="single"/>
        </w:rPr>
      </w:pPr>
      <w:r w:rsidRPr="00791520">
        <w:rPr>
          <w:rFonts w:ascii="Arial Narrow" w:hAnsi="Arial Narrow"/>
          <w:b/>
          <w:color w:val="000000"/>
          <w:u w:val="single"/>
        </w:rPr>
        <w:t>Zhodnotenie súčasného stavu:</w:t>
      </w:r>
    </w:p>
    <w:p w:rsidR="00ED206D" w:rsidRPr="00791520" w:rsidRDefault="00ED206D" w:rsidP="00ED206D">
      <w:pPr>
        <w:autoSpaceDE w:val="0"/>
        <w:autoSpaceDN w:val="0"/>
        <w:adjustRightInd w:val="0"/>
        <w:spacing w:after="0" w:line="240" w:lineRule="auto"/>
        <w:jc w:val="both"/>
        <w:rPr>
          <w:rFonts w:ascii="Arial Narrow" w:hAnsi="Arial Narrow"/>
          <w:b/>
          <w:color w:val="000000"/>
          <w:u w:val="single"/>
        </w:rPr>
      </w:pPr>
    </w:p>
    <w:p w:rsidR="00506B98" w:rsidRPr="00791520" w:rsidRDefault="00C533D6" w:rsidP="00ED206D">
      <w:pPr>
        <w:spacing w:after="0" w:line="240" w:lineRule="auto"/>
        <w:jc w:val="both"/>
        <w:rPr>
          <w:rFonts w:ascii="Arial Narrow" w:hAnsi="Arial Narrow" w:cs="Arial"/>
          <w:b/>
          <w:u w:val="single"/>
        </w:rPr>
      </w:pPr>
      <w:r w:rsidRPr="00791520">
        <w:rPr>
          <w:rFonts w:ascii="Arial Narrow" w:hAnsi="Arial Narrow" w:cs="Arial"/>
          <w:b/>
          <w:u w:val="single"/>
        </w:rPr>
        <w:t>A.</w:t>
      </w:r>
      <w:r w:rsidR="00506B98" w:rsidRPr="00791520">
        <w:rPr>
          <w:rFonts w:ascii="Arial Narrow" w:hAnsi="Arial Narrow" w:cs="Arial"/>
          <w:b/>
          <w:u w:val="single"/>
        </w:rPr>
        <w:t xml:space="preserve"> Rozhodovanie zdravotnej poisťovne v prvom stupni</w:t>
      </w:r>
    </w:p>
    <w:p w:rsidR="00506B98" w:rsidRPr="00791520" w:rsidRDefault="00506B98" w:rsidP="00ED206D">
      <w:pPr>
        <w:spacing w:after="0" w:line="240" w:lineRule="auto"/>
        <w:jc w:val="both"/>
        <w:rPr>
          <w:rFonts w:ascii="Arial Narrow" w:hAnsi="Arial Narrow" w:cs="Arial"/>
        </w:rPr>
      </w:pPr>
      <w:r w:rsidRPr="00791520">
        <w:rPr>
          <w:rFonts w:ascii="Arial Narrow" w:hAnsi="Arial Narrow" w:cs="Arial"/>
        </w:rPr>
        <w:t>Vymáhanie pohľadávok na poistnom sa realizuje v súčasnosti dvoma spôsobmi, výkazom nedoplatkov prostredníctvom zdravotných poisťovní alebo platobným výmerom prostredníctvom úradu pre dohľad. Navrhuje sa zrušiť možnosť vydania platobného vým</w:t>
      </w:r>
      <w:r w:rsidR="00ED206D" w:rsidRPr="00791520">
        <w:rPr>
          <w:rFonts w:ascii="Arial Narrow" w:hAnsi="Arial Narrow" w:cs="Arial"/>
        </w:rPr>
        <w:t>eru Ú</w:t>
      </w:r>
      <w:r w:rsidRPr="00791520">
        <w:rPr>
          <w:rFonts w:ascii="Arial Narrow" w:hAnsi="Arial Narrow" w:cs="Arial"/>
        </w:rPr>
        <w:t>radom pre dohľad</w:t>
      </w:r>
      <w:r w:rsidR="00ED206D" w:rsidRPr="00791520">
        <w:rPr>
          <w:rFonts w:ascii="Arial Narrow" w:hAnsi="Arial Narrow" w:cs="Arial"/>
        </w:rPr>
        <w:t xml:space="preserve"> nad zdravotnou starostlivosťou (ďalej len „Úrad“)</w:t>
      </w:r>
      <w:r w:rsidRPr="00791520">
        <w:rPr>
          <w:rFonts w:ascii="Arial Narrow" w:hAnsi="Arial Narrow" w:cs="Arial"/>
        </w:rPr>
        <w:t>, nakoľko tento nemal dostatočný čas na preverenie situácie poistenca. Navrhuje sa, aby pohľadávky na poistnom uplatňovala zdravotná poisťovňa v prvostupňovom konaní výkazom nedoplatkov. Ustanovuje sa postup pri predpisovaní pohľadávok zdravotnej poisťovne, ktoré zdravotná poisťovňa predpisuje v zmysle osobitného konania podľa zákona č. 581/2004 Z. z. a </w:t>
      </w:r>
      <w:r w:rsidR="00ED206D" w:rsidRPr="00791520">
        <w:rPr>
          <w:rFonts w:ascii="Arial Narrow" w:hAnsi="Arial Narrow" w:cs="Arial"/>
        </w:rPr>
        <w:t>Úrad</w:t>
      </w:r>
      <w:r w:rsidRPr="00791520">
        <w:rPr>
          <w:rFonts w:ascii="Arial Narrow" w:hAnsi="Arial Narrow" w:cs="Arial"/>
        </w:rPr>
        <w:t xml:space="preserve"> plní úlohy druhostupňového (odvolacieho) správneho orgánu. </w:t>
      </w:r>
    </w:p>
    <w:p w:rsidR="00506B98" w:rsidRPr="00791520" w:rsidRDefault="00506B98" w:rsidP="00ED206D">
      <w:pPr>
        <w:spacing w:after="0" w:line="240" w:lineRule="auto"/>
        <w:jc w:val="both"/>
        <w:rPr>
          <w:rFonts w:ascii="Arial Narrow" w:hAnsi="Arial Narrow" w:cs="Arial"/>
        </w:rPr>
      </w:pPr>
    </w:p>
    <w:p w:rsidR="00506B98" w:rsidRPr="00791520" w:rsidRDefault="00C533D6" w:rsidP="00ED206D">
      <w:pPr>
        <w:keepNext/>
        <w:spacing w:after="0" w:line="240" w:lineRule="auto"/>
        <w:contextualSpacing/>
        <w:jc w:val="both"/>
        <w:rPr>
          <w:rFonts w:ascii="Arial Narrow" w:hAnsi="Arial Narrow"/>
          <w:b/>
          <w:u w:val="single"/>
        </w:rPr>
      </w:pPr>
      <w:r w:rsidRPr="00791520">
        <w:rPr>
          <w:rFonts w:ascii="Arial Narrow" w:hAnsi="Arial Narrow"/>
          <w:b/>
          <w:u w:val="single"/>
        </w:rPr>
        <w:t>B</w:t>
      </w:r>
      <w:r w:rsidR="00506B98" w:rsidRPr="00791520">
        <w:rPr>
          <w:rFonts w:ascii="Arial Narrow" w:hAnsi="Arial Narrow"/>
          <w:b/>
          <w:u w:val="single"/>
        </w:rPr>
        <w:t>. Prerozdeľovanie poistného</w:t>
      </w:r>
    </w:p>
    <w:p w:rsidR="00506B98" w:rsidRPr="00791520" w:rsidRDefault="00506B98" w:rsidP="00ED206D">
      <w:pPr>
        <w:spacing w:after="0" w:line="240" w:lineRule="auto"/>
        <w:jc w:val="both"/>
        <w:rPr>
          <w:rFonts w:ascii="Arial Narrow" w:hAnsi="Arial Narrow"/>
        </w:rPr>
      </w:pPr>
      <w:r w:rsidRPr="00791520">
        <w:rPr>
          <w:rFonts w:ascii="Arial Narrow" w:hAnsi="Arial Narrow"/>
        </w:rPr>
        <w:t xml:space="preserve">Prerozdeľovanie poistného sa v súčasnosti vykonáva pri zohľadnení demografických indexov, farmaceuticko-nákladových skupín a nadlimitnej sumy. </w:t>
      </w:r>
    </w:p>
    <w:p w:rsidR="00506B98" w:rsidRPr="00791520" w:rsidRDefault="00506B98" w:rsidP="00ED206D">
      <w:pPr>
        <w:spacing w:after="0" w:line="240" w:lineRule="auto"/>
        <w:jc w:val="both"/>
        <w:rPr>
          <w:rFonts w:ascii="Arial Narrow" w:hAnsi="Arial Narrow"/>
          <w:b/>
        </w:rPr>
      </w:pPr>
    </w:p>
    <w:p w:rsidR="00506B98" w:rsidRPr="00791520" w:rsidRDefault="00506B98" w:rsidP="00ED206D">
      <w:pPr>
        <w:spacing w:after="0" w:line="240" w:lineRule="auto"/>
        <w:jc w:val="both"/>
        <w:rPr>
          <w:rFonts w:ascii="Arial Narrow" w:hAnsi="Arial Narrow"/>
          <w:b/>
          <w:u w:val="single"/>
        </w:rPr>
      </w:pPr>
      <w:r w:rsidRPr="00791520">
        <w:rPr>
          <w:rFonts w:ascii="Arial Narrow" w:hAnsi="Arial Narrow"/>
          <w:b/>
          <w:u w:val="single"/>
        </w:rPr>
        <w:t>Ciele a výsledný stav:</w:t>
      </w:r>
    </w:p>
    <w:p w:rsidR="00ED206D" w:rsidRPr="00791520" w:rsidRDefault="00ED206D" w:rsidP="00ED206D">
      <w:pPr>
        <w:spacing w:after="0" w:line="240" w:lineRule="auto"/>
        <w:jc w:val="both"/>
        <w:rPr>
          <w:rFonts w:ascii="Arial Narrow" w:hAnsi="Arial Narrow"/>
          <w:u w:val="single"/>
        </w:rPr>
      </w:pPr>
    </w:p>
    <w:p w:rsidR="00506B98" w:rsidRPr="00791520" w:rsidRDefault="00506B98" w:rsidP="00ED206D">
      <w:pPr>
        <w:spacing w:after="0" w:line="240" w:lineRule="auto"/>
        <w:jc w:val="both"/>
        <w:rPr>
          <w:rFonts w:ascii="Arial Narrow" w:hAnsi="Arial Narrow" w:cs="Arial"/>
          <w:b/>
          <w:u w:val="single"/>
        </w:rPr>
      </w:pPr>
      <w:r w:rsidRPr="00791520">
        <w:rPr>
          <w:rFonts w:ascii="Arial Narrow" w:hAnsi="Arial Narrow"/>
          <w:b/>
          <w:u w:val="single"/>
        </w:rPr>
        <w:t>A</w:t>
      </w:r>
      <w:r w:rsidR="00C533D6" w:rsidRPr="00791520">
        <w:rPr>
          <w:rFonts w:ascii="Arial Narrow" w:hAnsi="Arial Narrow"/>
          <w:b/>
          <w:u w:val="single"/>
        </w:rPr>
        <w:t>.</w:t>
      </w:r>
      <w:r w:rsidRPr="00791520">
        <w:rPr>
          <w:rFonts w:ascii="Arial Narrow" w:hAnsi="Arial Narrow"/>
          <w:b/>
          <w:u w:val="single"/>
        </w:rPr>
        <w:t> </w:t>
      </w:r>
      <w:r w:rsidRPr="00791520">
        <w:rPr>
          <w:rFonts w:ascii="Arial Narrow" w:hAnsi="Arial Narrow" w:cs="Arial"/>
          <w:b/>
          <w:u w:val="single"/>
        </w:rPr>
        <w:t>Rozhodovanie zdravotnej poisťovne v prvom stupni</w:t>
      </w:r>
    </w:p>
    <w:p w:rsidR="00506B98" w:rsidRPr="00791520" w:rsidRDefault="00506B98" w:rsidP="00ED206D">
      <w:pPr>
        <w:spacing w:after="0" w:line="240" w:lineRule="auto"/>
        <w:jc w:val="both"/>
        <w:rPr>
          <w:rFonts w:ascii="Arial Narrow" w:hAnsi="Arial Narrow" w:cs="Arial"/>
        </w:rPr>
      </w:pPr>
      <w:r w:rsidRPr="00791520">
        <w:rPr>
          <w:rFonts w:ascii="Arial Narrow" w:hAnsi="Arial Narrow" w:cs="Arial"/>
        </w:rPr>
        <w:t xml:space="preserve">Cieľom je zabezpečiť, aby vymáhanie pohľadávok na poistnom sa v prvom stupni realizovalo výlučne prostredníctvom zdravotných poisťovní. Navrhuje sa zrušiť možnosť vydania platobného výmeru úradom pre dohľad, nakoľko tento nemal dostatočný čas na preverenie situácie poistenca. Úlohy druhostupňového (odvolacieho) orgánu v plnej miere prevezme Úrad. Zároveň by malo prísť k rozšíreniu kompetencií </w:t>
      </w:r>
      <w:r w:rsidR="00ED206D" w:rsidRPr="00791520">
        <w:rPr>
          <w:rFonts w:ascii="Arial Narrow" w:hAnsi="Arial Narrow" w:cs="Arial"/>
        </w:rPr>
        <w:t>Ú</w:t>
      </w:r>
      <w:r w:rsidRPr="00791520">
        <w:rPr>
          <w:rFonts w:ascii="Arial Narrow" w:hAnsi="Arial Narrow" w:cs="Arial"/>
        </w:rPr>
        <w:t>radu o kontrolu aj neposkytnutej zdravotnej starostlivosti, resp. či bola poskytnutá neodkladná zdravotná</w:t>
      </w:r>
      <w:r w:rsidR="00ED206D" w:rsidRPr="00791520">
        <w:rPr>
          <w:rFonts w:ascii="Arial Narrow" w:hAnsi="Arial Narrow" w:cs="Arial"/>
        </w:rPr>
        <w:t xml:space="preserve"> starostlivosť.</w:t>
      </w:r>
    </w:p>
    <w:p w:rsidR="00ED206D" w:rsidRPr="00791520" w:rsidRDefault="00ED206D" w:rsidP="00ED206D">
      <w:pPr>
        <w:spacing w:after="0" w:line="240" w:lineRule="auto"/>
        <w:jc w:val="both"/>
        <w:rPr>
          <w:rFonts w:ascii="Arial Narrow" w:hAnsi="Arial Narrow" w:cs="Arial"/>
        </w:rPr>
      </w:pPr>
    </w:p>
    <w:p w:rsidR="00506B98" w:rsidRPr="00791520" w:rsidRDefault="00C533D6" w:rsidP="00ED206D">
      <w:pPr>
        <w:spacing w:after="0" w:line="240" w:lineRule="auto"/>
        <w:jc w:val="both"/>
        <w:rPr>
          <w:rFonts w:ascii="Arial Narrow" w:hAnsi="Arial Narrow" w:cs="Arial"/>
          <w:b/>
          <w:u w:val="single"/>
        </w:rPr>
      </w:pPr>
      <w:r w:rsidRPr="00791520">
        <w:rPr>
          <w:rFonts w:ascii="Arial Narrow" w:hAnsi="Arial Narrow" w:cs="Arial"/>
          <w:b/>
          <w:u w:val="single"/>
        </w:rPr>
        <w:t>B.</w:t>
      </w:r>
      <w:r w:rsidR="00506B98" w:rsidRPr="00791520">
        <w:rPr>
          <w:rFonts w:ascii="Arial Narrow" w:hAnsi="Arial Narrow" w:cs="Arial"/>
          <w:b/>
          <w:u w:val="single"/>
        </w:rPr>
        <w:t xml:space="preserve"> Prerozdeľovanie poistného</w:t>
      </w:r>
    </w:p>
    <w:p w:rsidR="00467E5B" w:rsidRPr="00791520" w:rsidRDefault="00467E5B" w:rsidP="00467E5B">
      <w:pPr>
        <w:spacing w:after="0" w:line="240" w:lineRule="auto"/>
        <w:jc w:val="both"/>
        <w:rPr>
          <w:rFonts w:ascii="Arial Narrow" w:hAnsi="Arial Narrow" w:cs="Arial"/>
        </w:rPr>
      </w:pPr>
      <w:r w:rsidRPr="00791520">
        <w:rPr>
          <w:rFonts w:ascii="Arial Narrow" w:hAnsi="Arial Narrow" w:cs="Arial"/>
        </w:rPr>
        <w:t>Ja snahou zachovať prerozdeľovací mechanizmus a naďalej ho zdokonaľovať tak, aby v čo najvyššej miere bránil selekcii rizika  poisťovňami, a aby každá poisťovňa mala k dispozícii proporčne rovnaký objem zdrojov na poistenca s vybranými charakteristikami; v situácii, kedy zdravotná poisťovňa spravuje verejné zdroje je nevyhnutné, aby zdravotné profily poistencov jednotlivej zdravotnej poisťovne nespôsobovali nerovnaké postavenie zdravotných poisťovní navzájom. Dopad zavedenia nového parametra predstavuje dodatočné navýšenie predikčnej sily a súčasné navýšenie správne prerozdelených finančných prostriedkov o 18 mil. EUR v prospech pacientov, ktorí potrebujú nákladnú zdravotnú starostlivosť.</w:t>
      </w:r>
    </w:p>
    <w:p w:rsidR="00506B98" w:rsidRPr="00791520" w:rsidRDefault="00506B98" w:rsidP="00ED206D">
      <w:pPr>
        <w:spacing w:after="0" w:line="240" w:lineRule="auto"/>
        <w:jc w:val="both"/>
        <w:rPr>
          <w:rFonts w:ascii="Arial Narrow" w:hAnsi="Arial Narrow" w:cs="Arial"/>
        </w:rPr>
      </w:pPr>
    </w:p>
    <w:p w:rsidR="00506B98" w:rsidRPr="00791520" w:rsidRDefault="00C533D6" w:rsidP="00ED206D">
      <w:pPr>
        <w:spacing w:after="0" w:line="240" w:lineRule="auto"/>
        <w:jc w:val="both"/>
        <w:rPr>
          <w:rFonts w:ascii="Arial Narrow" w:hAnsi="Arial Narrow" w:cs="Arial"/>
          <w:b/>
          <w:u w:val="single"/>
        </w:rPr>
      </w:pPr>
      <w:r w:rsidRPr="00791520">
        <w:rPr>
          <w:rFonts w:ascii="Arial Narrow" w:hAnsi="Arial Narrow" w:cs="Arial"/>
          <w:b/>
          <w:u w:val="single"/>
        </w:rPr>
        <w:t>C.</w:t>
      </w:r>
      <w:r w:rsidR="00506B98" w:rsidRPr="00791520">
        <w:rPr>
          <w:rFonts w:ascii="Arial Narrow" w:hAnsi="Arial Narrow" w:cs="Arial"/>
          <w:b/>
          <w:u w:val="single"/>
        </w:rPr>
        <w:t xml:space="preserve"> Riešenie ďalších problémov z aplikačnej praxe verejného zdravotného poistenia</w:t>
      </w:r>
    </w:p>
    <w:p w:rsidR="00506B98" w:rsidRPr="00791520" w:rsidRDefault="00506B98" w:rsidP="00ED206D">
      <w:pPr>
        <w:spacing w:after="0" w:line="240" w:lineRule="auto"/>
        <w:jc w:val="both"/>
        <w:rPr>
          <w:rFonts w:ascii="Arial Narrow" w:hAnsi="Arial Narrow" w:cs="Arial"/>
        </w:rPr>
      </w:pPr>
      <w:r w:rsidRPr="00791520">
        <w:rPr>
          <w:rFonts w:ascii="Arial Narrow" w:hAnsi="Arial Narrow" w:cs="Arial"/>
        </w:rPr>
        <w:t>Viaceré čiastkové oblasti, týkajúce sa výkonu verejného zdravotného poistenia, ktorých potreba riešenia vyplynula z aplikačnej praxe (obete obchodovania s ľuďmi a ich verejné zdravotné poistenie, spresnenie náležitostí prihlášky poistenca, úprava ustanovení o ročnom zúčtovaní poistného, proces predpisovania pohľadávok, odpisovania pohľadávok a pod.).</w:t>
      </w:r>
    </w:p>
    <w:p w:rsidR="00ED206D" w:rsidRPr="00791520" w:rsidRDefault="00ED206D" w:rsidP="00ED206D">
      <w:pPr>
        <w:spacing w:after="0" w:line="240" w:lineRule="auto"/>
        <w:jc w:val="both"/>
        <w:rPr>
          <w:rFonts w:ascii="Arial Narrow" w:hAnsi="Arial Narrow"/>
          <w:b/>
          <w:u w:val="single"/>
        </w:rPr>
      </w:pPr>
    </w:p>
    <w:p w:rsidR="00506B98" w:rsidRPr="00791520" w:rsidRDefault="00506B98" w:rsidP="00ED206D">
      <w:pPr>
        <w:spacing w:after="0" w:line="240" w:lineRule="auto"/>
        <w:jc w:val="both"/>
        <w:rPr>
          <w:rFonts w:ascii="Arial Narrow" w:hAnsi="Arial Narrow"/>
          <w:b/>
          <w:u w:val="single"/>
        </w:rPr>
      </w:pPr>
      <w:r w:rsidRPr="00791520">
        <w:rPr>
          <w:rFonts w:ascii="Arial Narrow" w:hAnsi="Arial Narrow"/>
          <w:b/>
          <w:u w:val="single"/>
        </w:rPr>
        <w:t>Poplatok za osvedčenie zhody</w:t>
      </w:r>
    </w:p>
    <w:p w:rsidR="00506B98" w:rsidRPr="00791520" w:rsidRDefault="00506B98" w:rsidP="00ED206D">
      <w:pPr>
        <w:autoSpaceDE w:val="0"/>
        <w:autoSpaceDN w:val="0"/>
        <w:adjustRightInd w:val="0"/>
        <w:spacing w:after="0" w:line="240" w:lineRule="auto"/>
        <w:jc w:val="both"/>
        <w:rPr>
          <w:rFonts w:ascii="Arial Narrow" w:hAnsi="Arial Narrow"/>
          <w:lang w:eastAsia="sk-SK"/>
        </w:rPr>
      </w:pPr>
      <w:r w:rsidRPr="00791520">
        <w:rPr>
          <w:rFonts w:ascii="Arial Narrow" w:hAnsi="Arial Narrow"/>
          <w:color w:val="000000"/>
        </w:rPr>
        <w:t xml:space="preserve">V rámci riešenia aplikačných problémov sa v čl. I v bode </w:t>
      </w:r>
      <w:r w:rsidR="00C518C2" w:rsidRPr="00791520">
        <w:rPr>
          <w:rFonts w:ascii="Arial Narrow" w:hAnsi="Arial Narrow"/>
          <w:color w:val="000000"/>
        </w:rPr>
        <w:t>31</w:t>
      </w:r>
      <w:r w:rsidRPr="00791520">
        <w:rPr>
          <w:rFonts w:ascii="Arial Narrow" w:hAnsi="Arial Narrow"/>
          <w:color w:val="000000"/>
        </w:rPr>
        <w:t xml:space="preserve"> (§ 20ca) n</w:t>
      </w:r>
      <w:r w:rsidRPr="00791520">
        <w:rPr>
          <w:rFonts w:ascii="Arial Narrow" w:hAnsi="Arial Narrow"/>
          <w:lang w:eastAsia="sk-SK"/>
        </w:rPr>
        <w:t>avrhuje zásadná úprava procesu osvedčovania zhody. Samotný certifikačný proces a jeho podmienky sú stanovené a v</w:t>
      </w:r>
      <w:r w:rsidR="00ED206D" w:rsidRPr="00791520">
        <w:rPr>
          <w:rFonts w:ascii="Arial Narrow" w:hAnsi="Arial Narrow"/>
          <w:lang w:eastAsia="sk-SK"/>
        </w:rPr>
        <w:t>ydané certifikačnou autoritou, Ú</w:t>
      </w:r>
      <w:r w:rsidRPr="00791520">
        <w:rPr>
          <w:rFonts w:ascii="Arial Narrow" w:hAnsi="Arial Narrow"/>
          <w:lang w:eastAsia="sk-SK"/>
        </w:rPr>
        <w:t>radom - centrom pre klasifikačný systém v zmysle dokumentu „Podrobnosti o osvedčení zhody“. Proces certifikácie musí byť flexibilný, zákon by mal len nastaviť základné pravidlá procesu certifikácie a nie ho detailne popisovať.</w:t>
      </w:r>
    </w:p>
    <w:p w:rsidR="00506B98" w:rsidRPr="00791520" w:rsidRDefault="00506B98" w:rsidP="00ED206D">
      <w:pPr>
        <w:autoSpaceDE w:val="0"/>
        <w:autoSpaceDN w:val="0"/>
        <w:adjustRightInd w:val="0"/>
        <w:spacing w:after="0" w:line="240" w:lineRule="auto"/>
        <w:jc w:val="both"/>
        <w:rPr>
          <w:rFonts w:ascii="Arial Narrow" w:hAnsi="Arial Narrow"/>
          <w:lang w:eastAsia="sk-SK"/>
        </w:rPr>
      </w:pPr>
      <w:r w:rsidRPr="00791520">
        <w:rPr>
          <w:rFonts w:ascii="Arial Narrow" w:hAnsi="Arial Narrow"/>
          <w:lang w:eastAsia="sk-SK"/>
        </w:rPr>
        <w:t>Úrad v procese zhody neposudzuje počítačový program ako celok, ale výstupy z neho. Zákon by nemal definovať parametre, ktoré sú posudzované v rámci procesu certifikácie, aj z dôvodu chráneného know-how a takisto flexibility ďalšieho vývoja. Navyše, vstupné a výstupné parametre sa môžu v priebehu fungovania systému DRG meniť, nie je preto vhodné ich ustanovovať' v zákone.</w:t>
      </w:r>
    </w:p>
    <w:p w:rsidR="00506B98" w:rsidRPr="00791520" w:rsidRDefault="00506B98" w:rsidP="00ED206D">
      <w:pPr>
        <w:autoSpaceDE w:val="0"/>
        <w:autoSpaceDN w:val="0"/>
        <w:adjustRightInd w:val="0"/>
        <w:spacing w:after="0" w:line="240" w:lineRule="auto"/>
        <w:jc w:val="both"/>
        <w:rPr>
          <w:rFonts w:ascii="Arial Narrow" w:hAnsi="Arial Narrow"/>
          <w:lang w:eastAsia="sk-SK"/>
        </w:rPr>
      </w:pPr>
      <w:r w:rsidRPr="00791520">
        <w:rPr>
          <w:rFonts w:ascii="Arial Narrow" w:hAnsi="Arial Narrow"/>
          <w:lang w:eastAsia="sk-SK"/>
        </w:rPr>
        <w:t>Navrhuje sa, aby prevzatie podkladov k procesu certifikácie bolo riešené zmluvne medzi úradom a žiadateľom o certifikáciu so záväzkom mlčanlivosti. Úrad poskytne žiadateľovi špecifikácie potrebné pre zostavenie groupera len na základe písomnej zmluvy, ktorou úrad realizuje svoj záväzok voči spoločnosti lnstitut fur das Entgeltsystem im Krankenhaus (ďalej len „InEK) so sídlom v Nemecku, zachovávať mlčanlivosť a ochranu dôverných informácií a údajov, ktoré boli úradu poskytnuté zo strany InEK za účelom zavedenia DRG v Slovenskej republike.</w:t>
      </w:r>
    </w:p>
    <w:p w:rsidR="00506B98" w:rsidRPr="00791520" w:rsidRDefault="00506B98" w:rsidP="00ED206D">
      <w:pPr>
        <w:autoSpaceDE w:val="0"/>
        <w:autoSpaceDN w:val="0"/>
        <w:adjustRightInd w:val="0"/>
        <w:spacing w:after="0" w:line="240" w:lineRule="auto"/>
        <w:jc w:val="both"/>
        <w:rPr>
          <w:rFonts w:ascii="Arial Narrow" w:hAnsi="Arial Narrow"/>
          <w:lang w:eastAsia="sk-SK"/>
        </w:rPr>
      </w:pPr>
      <w:r w:rsidRPr="00791520">
        <w:rPr>
          <w:rFonts w:ascii="Arial Narrow" w:hAnsi="Arial Narrow"/>
          <w:lang w:eastAsia="sk-SK"/>
        </w:rPr>
        <w:t xml:space="preserve">Úrad za všetky výkony uvedené v zmluve uhradil IneK nemalú čiastku, v tejto súvislosti je preto opodstatnené, aby komerční vývojári grouperov, ktorým úrad na vytvorenie ich grouperov poskytne potrebné špecifikácie, uhradili úradu za poskytnutie potrebnej dokumentácie poplatok. Rovnako je opodstatnené, aby tieto osoby v procese osvedčovania zhody uhradili úradu poplatok za vydanie osvedčenia o zhode ich groupera. Zavedením poplatku by sa úrad vyhol situácii, keď niektoré osoby môžu od úradu vyžadovať poskytnutie špecifikácie potrebnej pre vytvorenie groupera, bez reálneho záujmu grouper vytvoriť. Poplatok sa navrhuje doplniť do vyhlášky Ministerstva zdravotníctva Slovenskej republiky č. 765/2004 Z. z. o výške úhrady za úkony Úradu pre dohľad nad zdravotnou starostlivosťou v znení neskorších predpisov. Predpokladá sa, že adekvátna čiastka vzhľadom k možnej komerčnej hodnote výstupu – vlastného grouperu, v prípade jeho predaja poskytovateľom zdravotnej starostlivosti alebo iným užívateľom klasifikačného systému, by mohla byť vo výške 1500 eur za poskytnutie špecifikácií a 500 eur za prvú certifikáciu vlastného groupera. V prípade každého nového osvedčovania zhody v prípade aktualizácie groupera by mohol úrad požadovať už len symbolický administratívny poplatok vo výške 50 eur.       </w:t>
      </w:r>
    </w:p>
    <w:p w:rsidR="00506B98" w:rsidRPr="00791520" w:rsidRDefault="00506B98" w:rsidP="00ED206D">
      <w:pPr>
        <w:spacing w:after="0" w:line="240" w:lineRule="auto"/>
        <w:jc w:val="both"/>
        <w:rPr>
          <w:rFonts w:ascii="Arial Narrow" w:hAnsi="Arial Narrow"/>
          <w:color w:val="000000"/>
        </w:rPr>
      </w:pPr>
    </w:p>
    <w:p w:rsidR="00D40CD6" w:rsidRPr="00791520" w:rsidRDefault="0063265C" w:rsidP="00ED206D">
      <w:pPr>
        <w:spacing w:after="0" w:line="240" w:lineRule="auto"/>
        <w:jc w:val="both"/>
        <w:rPr>
          <w:rFonts w:ascii="Arial Narrow" w:hAnsi="Arial Narrow"/>
          <w:lang w:eastAsia="sk-SK"/>
        </w:rPr>
      </w:pPr>
      <w:r w:rsidRPr="00791520">
        <w:rPr>
          <w:rFonts w:ascii="Arial Narrow" w:hAnsi="Arial Narrow"/>
          <w:lang w:eastAsia="sk-SK"/>
        </w:rPr>
        <w:t>Navrhuje sa</w:t>
      </w:r>
      <w:r w:rsidR="00506B98" w:rsidRPr="00791520">
        <w:rPr>
          <w:rFonts w:ascii="Arial Narrow" w:hAnsi="Arial Narrow"/>
          <w:lang w:eastAsia="sk-SK"/>
        </w:rPr>
        <w:t xml:space="preserve"> preto</w:t>
      </w:r>
      <w:r w:rsidRPr="00791520">
        <w:rPr>
          <w:rFonts w:ascii="Arial Narrow" w:hAnsi="Arial Narrow"/>
          <w:lang w:eastAsia="sk-SK"/>
        </w:rPr>
        <w:t>, aby</w:t>
      </w:r>
      <w:r w:rsidR="00D40CD6" w:rsidRPr="00791520">
        <w:rPr>
          <w:rFonts w:ascii="Arial Narrow" w:hAnsi="Arial Narrow"/>
          <w:lang w:eastAsia="sk-SK"/>
        </w:rPr>
        <w:t xml:space="preserve"> v procese osvedčovania zhody počítačového programu pre klasifikačný systém diagnosticko-terapeutických skupín bol uhrádzaný poplatok za poskytnutie dokumentácie potrebnej k vytvoreniu groupera a taktiež poplatok za vydanie osvedčenia o zhode. Poplatky majú byť príjmom Úradu pre dohľad nad zdravotnou starostlivosťou.</w:t>
      </w:r>
    </w:p>
    <w:p w:rsidR="0063265C" w:rsidRPr="00791520" w:rsidRDefault="0063265C" w:rsidP="00ED206D">
      <w:pPr>
        <w:spacing w:after="0" w:line="240" w:lineRule="auto"/>
        <w:ind w:firstLine="708"/>
        <w:jc w:val="both"/>
        <w:rPr>
          <w:rFonts w:ascii="Arial Narrow" w:hAnsi="Arial Narrow"/>
          <w:lang w:eastAsia="sk-SK"/>
        </w:rPr>
      </w:pPr>
    </w:p>
    <w:p w:rsidR="00856617" w:rsidRPr="00791520" w:rsidRDefault="00856617" w:rsidP="00ED206D">
      <w:pPr>
        <w:spacing w:after="0" w:line="240" w:lineRule="auto"/>
        <w:jc w:val="both"/>
        <w:rPr>
          <w:rFonts w:ascii="Arial Narrow" w:hAnsi="Arial Narrow"/>
        </w:rPr>
      </w:pPr>
    </w:p>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w:t>
      </w:r>
    </w:p>
    <w:p w:rsidR="007D5748" w:rsidRPr="00791520" w:rsidRDefault="007D5748" w:rsidP="00ED206D">
      <w:pPr>
        <w:spacing w:after="0" w:line="240" w:lineRule="auto"/>
        <w:jc w:val="both"/>
        <w:rPr>
          <w:rFonts w:ascii="Arial Narrow" w:hAnsi="Arial Narrow"/>
          <w:lang w:eastAsia="sk-SK"/>
        </w:rPr>
      </w:pPr>
    </w:p>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2.2.2. Charakteristika návrhu:</w:t>
      </w:r>
    </w:p>
    <w:p w:rsidR="007D5748" w:rsidRPr="00791520" w:rsidRDefault="007D5748" w:rsidP="00ED206D">
      <w:pPr>
        <w:spacing w:after="0" w:line="240" w:lineRule="auto"/>
        <w:jc w:val="both"/>
        <w:rPr>
          <w:rFonts w:ascii="Arial Narrow" w:hAnsi="Arial Narrow"/>
          <w:lang w:eastAsia="sk-SK"/>
        </w:rPr>
      </w:pPr>
    </w:p>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b/>
          <w:bdr w:val="single" w:sz="4" w:space="0" w:color="auto"/>
          <w:lang w:eastAsia="sk-SK"/>
        </w:rPr>
        <w:t xml:space="preserve">     </w:t>
      </w:r>
      <w:r w:rsidRPr="00791520">
        <w:rPr>
          <w:rFonts w:ascii="Arial Narrow" w:hAnsi="Arial Narrow"/>
          <w:b/>
          <w:lang w:eastAsia="sk-SK"/>
        </w:rPr>
        <w:t xml:space="preserve">  </w:t>
      </w:r>
      <w:r w:rsidRPr="00791520">
        <w:rPr>
          <w:rFonts w:ascii="Arial Narrow" w:hAnsi="Arial Narrow"/>
          <w:lang w:eastAsia="sk-SK"/>
        </w:rPr>
        <w:t>zmena sadzby</w:t>
      </w:r>
    </w:p>
    <w:p w:rsidR="007D5748" w:rsidRPr="00791520" w:rsidRDefault="00C533D6" w:rsidP="00ED206D">
      <w:pPr>
        <w:spacing w:after="0" w:line="240" w:lineRule="auto"/>
        <w:jc w:val="both"/>
        <w:rPr>
          <w:rFonts w:ascii="Arial Narrow" w:hAnsi="Arial Narrow"/>
          <w:lang w:eastAsia="sk-SK"/>
        </w:rPr>
      </w:pPr>
      <w:r w:rsidRPr="00791520">
        <w:rPr>
          <w:rFonts w:ascii="Arial Narrow" w:hAnsi="Arial Narrow"/>
          <w:bdr w:val="single" w:sz="4" w:space="0" w:color="auto"/>
          <w:lang w:eastAsia="sk-SK"/>
        </w:rPr>
        <w:t xml:space="preserve">    </w:t>
      </w:r>
      <w:r w:rsidR="007D5748" w:rsidRPr="00791520">
        <w:rPr>
          <w:rFonts w:ascii="Arial Narrow" w:hAnsi="Arial Narrow"/>
          <w:bdr w:val="single" w:sz="4" w:space="0" w:color="auto"/>
          <w:lang w:eastAsia="sk-SK"/>
        </w:rPr>
        <w:t xml:space="preserve"> </w:t>
      </w:r>
      <w:r w:rsidR="007D5748" w:rsidRPr="00791520">
        <w:rPr>
          <w:rFonts w:ascii="Arial Narrow" w:hAnsi="Arial Narrow"/>
          <w:lang w:eastAsia="sk-SK"/>
        </w:rPr>
        <w:t xml:space="preserve">  zmena v nároku</w:t>
      </w:r>
    </w:p>
    <w:p w:rsidR="007D5748" w:rsidRPr="00791520" w:rsidRDefault="00D40CD6" w:rsidP="00ED206D">
      <w:pPr>
        <w:spacing w:after="0" w:line="240" w:lineRule="auto"/>
        <w:jc w:val="both"/>
        <w:rPr>
          <w:rFonts w:ascii="Arial Narrow" w:hAnsi="Arial Narrow"/>
          <w:lang w:eastAsia="sk-SK"/>
        </w:rPr>
      </w:pPr>
      <w:r w:rsidRPr="00791520">
        <w:rPr>
          <w:rFonts w:ascii="Arial Narrow" w:hAnsi="Arial Narrow"/>
          <w:bdr w:val="single" w:sz="4" w:space="0" w:color="auto"/>
          <w:lang w:eastAsia="sk-SK"/>
        </w:rPr>
        <w:t xml:space="preserve"> X</w:t>
      </w:r>
      <w:r w:rsidR="007D5748" w:rsidRPr="00791520">
        <w:rPr>
          <w:rFonts w:ascii="Arial Narrow" w:hAnsi="Arial Narrow"/>
          <w:bdr w:val="single" w:sz="4" w:space="0" w:color="auto"/>
          <w:lang w:eastAsia="sk-SK"/>
        </w:rPr>
        <w:t xml:space="preserve"> </w:t>
      </w:r>
      <w:r w:rsidR="007D5748" w:rsidRPr="00791520">
        <w:rPr>
          <w:rFonts w:ascii="Arial Narrow" w:hAnsi="Arial Narrow"/>
          <w:lang w:eastAsia="sk-SK"/>
        </w:rPr>
        <w:t xml:space="preserve">  nová služba alebo nariadenie (alebo ich zrušenie)</w:t>
      </w:r>
    </w:p>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bdr w:val="single" w:sz="4" w:space="0" w:color="auto"/>
          <w:lang w:eastAsia="sk-SK"/>
        </w:rPr>
        <w:t xml:space="preserve">     </w:t>
      </w:r>
      <w:r w:rsidRPr="00791520">
        <w:rPr>
          <w:rFonts w:ascii="Arial Narrow" w:hAnsi="Arial Narrow"/>
          <w:lang w:eastAsia="sk-SK"/>
        </w:rPr>
        <w:t xml:space="preserve">  kombinovaný návrh</w:t>
      </w:r>
    </w:p>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bdr w:val="single" w:sz="4" w:space="0" w:color="auto"/>
          <w:lang w:eastAsia="sk-SK"/>
        </w:rPr>
        <w:t xml:space="preserve">     </w:t>
      </w:r>
      <w:r w:rsidRPr="00791520">
        <w:rPr>
          <w:rFonts w:ascii="Arial Narrow" w:hAnsi="Arial Narrow"/>
          <w:lang w:eastAsia="sk-SK"/>
        </w:rPr>
        <w:t xml:space="preserve">  iné </w:t>
      </w:r>
    </w:p>
    <w:p w:rsidR="007D5748" w:rsidRPr="00791520" w:rsidRDefault="007D5748" w:rsidP="00ED206D">
      <w:pPr>
        <w:spacing w:after="0" w:line="240" w:lineRule="auto"/>
        <w:jc w:val="both"/>
        <w:rPr>
          <w:rFonts w:ascii="Arial Narrow" w:hAnsi="Arial Narrow"/>
          <w:lang w:eastAsia="sk-SK"/>
        </w:rPr>
      </w:pPr>
    </w:p>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b/>
          <w:bCs/>
          <w:lang w:eastAsia="sk-SK"/>
        </w:rPr>
        <w:t>2.2.3. Predpoklady vývoja objemu aktivít:</w:t>
      </w:r>
    </w:p>
    <w:p w:rsidR="007D5748" w:rsidRPr="00791520" w:rsidRDefault="007D5748" w:rsidP="00ED206D">
      <w:pPr>
        <w:spacing w:after="0" w:line="240" w:lineRule="auto"/>
        <w:jc w:val="both"/>
        <w:rPr>
          <w:rFonts w:ascii="Arial Narrow" w:hAnsi="Arial Narrow"/>
          <w:lang w:eastAsia="sk-SK"/>
        </w:rPr>
      </w:pPr>
    </w:p>
    <w:p w:rsidR="007D5748" w:rsidRPr="00791520" w:rsidRDefault="007D5748" w:rsidP="00ED206D">
      <w:pPr>
        <w:spacing w:after="0" w:line="240" w:lineRule="auto"/>
        <w:ind w:firstLine="708"/>
        <w:jc w:val="both"/>
        <w:rPr>
          <w:rFonts w:ascii="Arial Narrow" w:hAnsi="Arial Narrow"/>
          <w:lang w:eastAsia="sk-SK"/>
        </w:rPr>
      </w:pPr>
      <w:r w:rsidRPr="00791520">
        <w:rPr>
          <w:rFonts w:ascii="Arial Narrow" w:hAnsi="Arial Narrow"/>
          <w:lang w:eastAsia="sk-SK"/>
        </w:rPr>
        <w:t>Jasne popíšte, v prípade potreby použite nižšie uvedenú tabuľku. Uveďte aj odhady základov daní a/alebo poplatkov, ak sa ich táto zmena týka.</w:t>
      </w:r>
    </w:p>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91520" w:rsidTr="0063265C">
        <w:trPr>
          <w:cantSplit/>
          <w:trHeight w:val="70"/>
        </w:trPr>
        <w:tc>
          <w:tcPr>
            <w:tcW w:w="4530" w:type="dxa"/>
            <w:vMerge w:val="restart"/>
            <w:shd w:val="clear" w:color="auto" w:fill="BFBFBF" w:themeFill="background1" w:themeFillShade="BF"/>
            <w:vAlign w:val="center"/>
          </w:tcPr>
          <w:p w:rsidR="007D5748" w:rsidRPr="00791520" w:rsidRDefault="007D5748" w:rsidP="00ED206D">
            <w:pPr>
              <w:autoSpaceDE w:val="0"/>
              <w:autoSpaceDN w:val="0"/>
              <w:adjustRightInd w:val="0"/>
              <w:spacing w:after="0" w:line="240" w:lineRule="auto"/>
              <w:jc w:val="both"/>
              <w:rPr>
                <w:rFonts w:ascii="Arial Narrow" w:hAnsi="Arial Narrow"/>
                <w:b/>
                <w:bCs/>
                <w:lang w:eastAsia="sk-SK"/>
              </w:rPr>
            </w:pPr>
            <w:r w:rsidRPr="00791520">
              <w:rPr>
                <w:rFonts w:ascii="Arial Narrow" w:hAnsi="Arial Narrow"/>
                <w:b/>
                <w:bCs/>
                <w:lang w:eastAsia="sk-SK"/>
              </w:rPr>
              <w:t>Objem aktivít</w:t>
            </w:r>
          </w:p>
        </w:tc>
        <w:tc>
          <w:tcPr>
            <w:tcW w:w="1134" w:type="dxa"/>
            <w:gridSpan w:val="4"/>
            <w:shd w:val="clear" w:color="auto" w:fill="BFBFBF" w:themeFill="background1" w:themeFillShade="BF"/>
            <w:vAlign w:val="center"/>
          </w:tcPr>
          <w:p w:rsidR="007D5748" w:rsidRPr="00791520" w:rsidRDefault="007D5748" w:rsidP="00ED206D">
            <w:pPr>
              <w:autoSpaceDE w:val="0"/>
              <w:autoSpaceDN w:val="0"/>
              <w:adjustRightInd w:val="0"/>
              <w:spacing w:after="0" w:line="240" w:lineRule="auto"/>
              <w:jc w:val="both"/>
              <w:rPr>
                <w:rFonts w:ascii="Arial Narrow" w:hAnsi="Arial Narrow"/>
                <w:b/>
                <w:bCs/>
                <w:lang w:eastAsia="sk-SK"/>
              </w:rPr>
            </w:pPr>
            <w:r w:rsidRPr="00791520">
              <w:rPr>
                <w:rFonts w:ascii="Arial Narrow" w:hAnsi="Arial Narrow"/>
                <w:b/>
                <w:bCs/>
                <w:lang w:eastAsia="sk-SK"/>
              </w:rPr>
              <w:t>Odhadované objemy</w:t>
            </w:r>
          </w:p>
        </w:tc>
      </w:tr>
      <w:tr w:rsidR="007D5748" w:rsidRPr="00791520" w:rsidTr="0063265C">
        <w:trPr>
          <w:cantSplit/>
          <w:trHeight w:val="70"/>
        </w:trPr>
        <w:tc>
          <w:tcPr>
            <w:tcW w:w="4530" w:type="dxa"/>
            <w:vMerge/>
            <w:shd w:val="clear" w:color="auto" w:fill="BFBFBF" w:themeFill="background1" w:themeFillShade="BF"/>
          </w:tcPr>
          <w:p w:rsidR="007D5748" w:rsidRPr="00791520" w:rsidRDefault="007D5748" w:rsidP="00ED206D">
            <w:pPr>
              <w:autoSpaceDE w:val="0"/>
              <w:autoSpaceDN w:val="0"/>
              <w:adjustRightInd w:val="0"/>
              <w:spacing w:after="0" w:line="240" w:lineRule="auto"/>
              <w:jc w:val="both"/>
              <w:rPr>
                <w:rFonts w:ascii="Arial Narrow" w:hAnsi="Arial Narrow"/>
                <w:b/>
                <w:bCs/>
                <w:lang w:eastAsia="sk-SK"/>
              </w:rPr>
            </w:pPr>
          </w:p>
        </w:tc>
        <w:tc>
          <w:tcPr>
            <w:tcW w:w="1134" w:type="dxa"/>
            <w:shd w:val="clear" w:color="auto" w:fill="BFBFBF" w:themeFill="background1" w:themeFillShade="BF"/>
            <w:vAlign w:val="center"/>
          </w:tcPr>
          <w:p w:rsidR="007D5748" w:rsidRPr="00791520" w:rsidRDefault="00ED4809" w:rsidP="00ED206D">
            <w:pPr>
              <w:autoSpaceDE w:val="0"/>
              <w:autoSpaceDN w:val="0"/>
              <w:adjustRightInd w:val="0"/>
              <w:spacing w:after="0" w:line="240" w:lineRule="auto"/>
              <w:jc w:val="both"/>
              <w:rPr>
                <w:rFonts w:ascii="Arial Narrow" w:hAnsi="Arial Narrow"/>
                <w:b/>
                <w:bCs/>
                <w:lang w:eastAsia="sk-SK"/>
              </w:rPr>
            </w:pPr>
            <w:r w:rsidRPr="00791520">
              <w:rPr>
                <w:rFonts w:ascii="Arial Narrow" w:hAnsi="Arial Narrow"/>
                <w:b/>
                <w:bCs/>
                <w:lang w:eastAsia="sk-SK"/>
              </w:rPr>
              <w:t>2018</w:t>
            </w:r>
          </w:p>
        </w:tc>
        <w:tc>
          <w:tcPr>
            <w:tcW w:w="1134" w:type="dxa"/>
            <w:shd w:val="clear" w:color="auto" w:fill="BFBFBF" w:themeFill="background1" w:themeFillShade="BF"/>
            <w:vAlign w:val="center"/>
          </w:tcPr>
          <w:p w:rsidR="007D5748" w:rsidRPr="00791520" w:rsidRDefault="00ED4809" w:rsidP="00ED206D">
            <w:pPr>
              <w:autoSpaceDE w:val="0"/>
              <w:autoSpaceDN w:val="0"/>
              <w:adjustRightInd w:val="0"/>
              <w:spacing w:after="0" w:line="240" w:lineRule="auto"/>
              <w:jc w:val="both"/>
              <w:rPr>
                <w:rFonts w:ascii="Arial Narrow" w:hAnsi="Arial Narrow"/>
                <w:b/>
                <w:bCs/>
                <w:lang w:eastAsia="sk-SK"/>
              </w:rPr>
            </w:pPr>
            <w:r w:rsidRPr="00791520">
              <w:rPr>
                <w:rFonts w:ascii="Arial Narrow" w:hAnsi="Arial Narrow"/>
                <w:b/>
                <w:bCs/>
                <w:lang w:eastAsia="sk-SK"/>
              </w:rPr>
              <w:t>2019</w:t>
            </w:r>
          </w:p>
        </w:tc>
        <w:tc>
          <w:tcPr>
            <w:tcW w:w="1134" w:type="dxa"/>
            <w:shd w:val="clear" w:color="auto" w:fill="BFBFBF" w:themeFill="background1" w:themeFillShade="BF"/>
            <w:vAlign w:val="center"/>
          </w:tcPr>
          <w:p w:rsidR="007D5748" w:rsidRPr="00791520" w:rsidRDefault="00ED4809" w:rsidP="00ED206D">
            <w:pPr>
              <w:autoSpaceDE w:val="0"/>
              <w:autoSpaceDN w:val="0"/>
              <w:adjustRightInd w:val="0"/>
              <w:spacing w:after="0" w:line="240" w:lineRule="auto"/>
              <w:jc w:val="both"/>
              <w:rPr>
                <w:rFonts w:ascii="Arial Narrow" w:hAnsi="Arial Narrow"/>
                <w:b/>
                <w:bCs/>
                <w:lang w:eastAsia="sk-SK"/>
              </w:rPr>
            </w:pPr>
            <w:r w:rsidRPr="00791520">
              <w:rPr>
                <w:rFonts w:ascii="Arial Narrow" w:hAnsi="Arial Narrow"/>
                <w:b/>
                <w:bCs/>
                <w:lang w:eastAsia="sk-SK"/>
              </w:rPr>
              <w:t>2020</w:t>
            </w:r>
          </w:p>
        </w:tc>
        <w:tc>
          <w:tcPr>
            <w:tcW w:w="1134" w:type="dxa"/>
            <w:shd w:val="clear" w:color="auto" w:fill="BFBFBF" w:themeFill="background1" w:themeFillShade="BF"/>
            <w:vAlign w:val="center"/>
          </w:tcPr>
          <w:p w:rsidR="007D5748" w:rsidRPr="00791520" w:rsidRDefault="00ED4809" w:rsidP="00ED206D">
            <w:pPr>
              <w:autoSpaceDE w:val="0"/>
              <w:autoSpaceDN w:val="0"/>
              <w:adjustRightInd w:val="0"/>
              <w:spacing w:after="0" w:line="240" w:lineRule="auto"/>
              <w:jc w:val="both"/>
              <w:rPr>
                <w:rFonts w:ascii="Arial Narrow" w:hAnsi="Arial Narrow"/>
                <w:b/>
                <w:bCs/>
                <w:lang w:eastAsia="sk-SK"/>
              </w:rPr>
            </w:pPr>
            <w:r w:rsidRPr="00791520">
              <w:rPr>
                <w:rFonts w:ascii="Arial Narrow" w:hAnsi="Arial Narrow"/>
                <w:b/>
                <w:bCs/>
                <w:lang w:eastAsia="sk-SK"/>
              </w:rPr>
              <w:t>2021</w:t>
            </w:r>
          </w:p>
        </w:tc>
      </w:tr>
      <w:tr w:rsidR="007D5748" w:rsidRPr="00791520" w:rsidTr="0063265C">
        <w:trPr>
          <w:trHeight w:val="70"/>
        </w:trPr>
        <w:tc>
          <w:tcPr>
            <w:tcW w:w="4530"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r w:rsidRPr="00791520">
              <w:rPr>
                <w:rFonts w:ascii="Arial Narrow" w:hAnsi="Arial Narrow"/>
                <w:color w:val="000000"/>
                <w:lang w:eastAsia="sk-SK"/>
              </w:rPr>
              <w:t>Indikátor ABC</w:t>
            </w: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r>
      <w:tr w:rsidR="007D5748" w:rsidRPr="00791520" w:rsidTr="0063265C">
        <w:trPr>
          <w:trHeight w:val="70"/>
        </w:trPr>
        <w:tc>
          <w:tcPr>
            <w:tcW w:w="4530"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r w:rsidRPr="00791520">
              <w:rPr>
                <w:rFonts w:ascii="Arial Narrow" w:hAnsi="Arial Narrow"/>
                <w:color w:val="000000"/>
                <w:lang w:eastAsia="sk-SK"/>
              </w:rPr>
              <w:t>Indikátor KLM</w:t>
            </w: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r>
      <w:tr w:rsidR="007D5748" w:rsidRPr="00791520" w:rsidTr="0063265C">
        <w:trPr>
          <w:trHeight w:val="70"/>
        </w:trPr>
        <w:tc>
          <w:tcPr>
            <w:tcW w:w="4530"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r w:rsidRPr="00791520">
              <w:rPr>
                <w:rFonts w:ascii="Arial Narrow" w:hAnsi="Arial Narrow"/>
                <w:color w:val="000000"/>
                <w:lang w:eastAsia="sk-SK"/>
              </w:rPr>
              <w:t>Indikátor XYZ</w:t>
            </w: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c>
          <w:tcPr>
            <w:tcW w:w="1134" w:type="dxa"/>
          </w:tcPr>
          <w:p w:rsidR="007D5748" w:rsidRPr="00791520" w:rsidRDefault="007D5748" w:rsidP="00ED206D">
            <w:pPr>
              <w:autoSpaceDE w:val="0"/>
              <w:autoSpaceDN w:val="0"/>
              <w:adjustRightInd w:val="0"/>
              <w:spacing w:after="0" w:line="240" w:lineRule="auto"/>
              <w:jc w:val="both"/>
              <w:rPr>
                <w:rFonts w:ascii="Arial Narrow" w:hAnsi="Arial Narrow"/>
                <w:color w:val="000000"/>
                <w:lang w:eastAsia="sk-SK"/>
              </w:rPr>
            </w:pPr>
          </w:p>
        </w:tc>
      </w:tr>
    </w:tbl>
    <w:p w:rsidR="007D5748" w:rsidRPr="00791520" w:rsidRDefault="007D5748" w:rsidP="00ED206D">
      <w:pPr>
        <w:spacing w:after="0" w:line="240" w:lineRule="auto"/>
        <w:jc w:val="both"/>
        <w:rPr>
          <w:rFonts w:ascii="Arial Narrow" w:hAnsi="Arial Narrow"/>
          <w:lang w:eastAsia="sk-SK"/>
        </w:rPr>
      </w:pPr>
    </w:p>
    <w:p w:rsidR="00C533D6" w:rsidRPr="00791520" w:rsidRDefault="00C533D6" w:rsidP="00ED206D">
      <w:pPr>
        <w:spacing w:after="0" w:line="240" w:lineRule="auto"/>
        <w:jc w:val="both"/>
        <w:rPr>
          <w:rFonts w:ascii="Arial Narrow" w:hAnsi="Arial Narrow"/>
          <w:lang w:eastAsia="sk-SK"/>
        </w:rPr>
      </w:pPr>
    </w:p>
    <w:p w:rsidR="00C533D6" w:rsidRPr="00791520" w:rsidRDefault="00C533D6" w:rsidP="00ED206D">
      <w:pPr>
        <w:spacing w:after="0" w:line="240" w:lineRule="auto"/>
        <w:jc w:val="both"/>
        <w:rPr>
          <w:rFonts w:ascii="Arial Narrow" w:hAnsi="Arial Narrow"/>
          <w:lang w:eastAsia="sk-SK"/>
        </w:rPr>
      </w:pPr>
    </w:p>
    <w:p w:rsidR="007D5748" w:rsidRPr="00791520" w:rsidRDefault="007D5748" w:rsidP="00ED206D">
      <w:pPr>
        <w:spacing w:after="0" w:line="240" w:lineRule="auto"/>
        <w:jc w:val="both"/>
        <w:rPr>
          <w:rFonts w:ascii="Arial Narrow" w:hAnsi="Arial Narrow"/>
          <w:lang w:eastAsia="sk-SK"/>
        </w:rPr>
      </w:pPr>
    </w:p>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2.2.4. Výpočty vplyvov na verejné financie</w:t>
      </w:r>
    </w:p>
    <w:p w:rsidR="007D5748" w:rsidRPr="00791520" w:rsidRDefault="007D5748" w:rsidP="00ED206D">
      <w:pPr>
        <w:spacing w:after="0" w:line="240" w:lineRule="auto"/>
        <w:jc w:val="both"/>
        <w:rPr>
          <w:rFonts w:ascii="Arial Narrow" w:hAnsi="Arial Narrow"/>
          <w:lang w:eastAsia="sk-SK"/>
        </w:rPr>
      </w:pPr>
    </w:p>
    <w:p w:rsidR="00ED206D" w:rsidRPr="00791520" w:rsidRDefault="00ED206D" w:rsidP="00ED206D">
      <w:pPr>
        <w:spacing w:after="0" w:line="240" w:lineRule="auto"/>
        <w:jc w:val="both"/>
        <w:rPr>
          <w:rFonts w:ascii="Arial Narrow" w:hAnsi="Arial Narrow"/>
          <w:b/>
          <w:u w:val="single"/>
          <w:lang w:eastAsia="sk-SK"/>
        </w:rPr>
      </w:pPr>
      <w:r w:rsidRPr="00791520">
        <w:rPr>
          <w:rFonts w:ascii="Arial Narrow" w:hAnsi="Arial Narrow"/>
          <w:b/>
          <w:u w:val="single"/>
          <w:lang w:eastAsia="sk-SK"/>
        </w:rPr>
        <w:t>Poplatok za osvedčovanie zhody</w:t>
      </w:r>
    </w:p>
    <w:p w:rsidR="00D40CD6" w:rsidRPr="00791520" w:rsidRDefault="00D40CD6" w:rsidP="00ED206D">
      <w:pPr>
        <w:spacing w:after="0" w:line="240" w:lineRule="auto"/>
        <w:jc w:val="both"/>
        <w:rPr>
          <w:rFonts w:ascii="Arial Narrow" w:hAnsi="Arial Narrow"/>
          <w:lang w:eastAsia="sk-SK"/>
        </w:rPr>
      </w:pPr>
      <w:r w:rsidRPr="00791520">
        <w:rPr>
          <w:rFonts w:ascii="Arial Narrow" w:hAnsi="Arial Narrow"/>
          <w:lang w:eastAsia="sk-SK"/>
        </w:rPr>
        <w:t>V súčasnosti proces certifikácie úspešne vykonali 2 spoločnosti.</w:t>
      </w:r>
    </w:p>
    <w:p w:rsidR="00D40CD6" w:rsidRPr="00791520" w:rsidRDefault="00D40CD6" w:rsidP="00ED206D">
      <w:pPr>
        <w:spacing w:after="0" w:line="240" w:lineRule="auto"/>
        <w:jc w:val="both"/>
        <w:rPr>
          <w:rFonts w:ascii="Arial Narrow" w:hAnsi="Arial Narrow"/>
          <w:lang w:eastAsia="sk-SK"/>
        </w:rPr>
      </w:pPr>
      <w:r w:rsidRPr="00791520">
        <w:rPr>
          <w:rFonts w:ascii="Arial Narrow" w:hAnsi="Arial Narrow"/>
          <w:lang w:eastAsia="sk-SK"/>
        </w:rPr>
        <w:t>Úrad pre dohľad nad zdravotnou starostlivosťou v súčasnosti neeviduje žiadne ďalšie žiadosti o certifikáciu.</w:t>
      </w:r>
    </w:p>
    <w:p w:rsidR="00D40CD6" w:rsidRPr="00791520" w:rsidRDefault="00D40CD6" w:rsidP="00ED206D">
      <w:pPr>
        <w:spacing w:after="0" w:line="240" w:lineRule="auto"/>
        <w:jc w:val="both"/>
        <w:rPr>
          <w:rFonts w:ascii="Arial Narrow" w:hAnsi="Arial Narrow"/>
          <w:lang w:eastAsia="sk-SK"/>
        </w:rPr>
      </w:pPr>
      <w:r w:rsidRPr="00791520">
        <w:rPr>
          <w:rFonts w:ascii="Arial Narrow" w:hAnsi="Arial Narrow"/>
          <w:lang w:eastAsia="sk-SK"/>
        </w:rPr>
        <w:t>Navrhovaný poplatok je vo výške 1500 eur za poskytnutie špecifikácií a 500 eur za prvú certifikáciu vlastného groupera.</w:t>
      </w:r>
    </w:p>
    <w:p w:rsidR="00D40CD6" w:rsidRPr="00791520" w:rsidRDefault="00D40CD6" w:rsidP="00ED206D">
      <w:pPr>
        <w:spacing w:after="0" w:line="240" w:lineRule="auto"/>
        <w:jc w:val="both"/>
        <w:rPr>
          <w:rFonts w:ascii="Arial Narrow" w:hAnsi="Arial Narrow"/>
          <w:lang w:eastAsia="sk-SK"/>
        </w:rPr>
      </w:pPr>
      <w:r w:rsidRPr="00791520">
        <w:rPr>
          <w:rFonts w:ascii="Arial Narrow" w:hAnsi="Arial Narrow"/>
          <w:lang w:eastAsia="sk-SK"/>
        </w:rPr>
        <w:t xml:space="preserve">Pri predpokladanom počte úspešných certifikácií pre 2 spoločnosti ročne by zvýšenie príjmov Úradu pre dohľad nad zdravotnou starostlivosťou predstavovalo </w:t>
      </w:r>
      <w:r w:rsidR="00630F39" w:rsidRPr="00791520">
        <w:rPr>
          <w:rFonts w:ascii="Arial Narrow" w:hAnsi="Arial Narrow"/>
          <w:lang w:eastAsia="sk-SK"/>
        </w:rPr>
        <w:t>4000 eur ročne.</w:t>
      </w:r>
    </w:p>
    <w:p w:rsidR="00630F39" w:rsidRPr="00791520" w:rsidRDefault="00630F39" w:rsidP="00ED206D">
      <w:pPr>
        <w:spacing w:after="0" w:line="240" w:lineRule="auto"/>
        <w:jc w:val="both"/>
        <w:rPr>
          <w:rFonts w:ascii="Arial Narrow" w:hAnsi="Arial Narrow"/>
          <w:lang w:eastAsia="sk-SK"/>
        </w:rPr>
      </w:pPr>
      <w:r w:rsidRPr="00791520">
        <w:rPr>
          <w:rFonts w:ascii="Arial Narrow" w:hAnsi="Arial Narrow"/>
          <w:lang w:eastAsia="sk-SK"/>
        </w:rPr>
        <w:t>Príjem z týchto poplatkov by bol v plnej miere využitý na úhradu výdavkov, súvisiacich s procesom certifikácie nového počítačového programu; samotný proces je zo strany Úradu pre dohľad nad zdravotnou starostlivosťou odhadovaný na 200 – 250 človekohodín zamestnancov Úradu.</w:t>
      </w:r>
    </w:p>
    <w:p w:rsidR="00630F39" w:rsidRPr="00791520" w:rsidRDefault="00630F39" w:rsidP="00ED206D">
      <w:pPr>
        <w:spacing w:after="0" w:line="240" w:lineRule="auto"/>
        <w:jc w:val="both"/>
        <w:rPr>
          <w:rFonts w:ascii="Arial Narrow" w:hAnsi="Arial Narrow"/>
          <w:lang w:eastAsia="sk-SK"/>
        </w:rPr>
      </w:pPr>
    </w:p>
    <w:p w:rsidR="006938DA" w:rsidRPr="00791520" w:rsidRDefault="006938DA" w:rsidP="00ED206D">
      <w:pPr>
        <w:tabs>
          <w:tab w:val="num" w:pos="1080"/>
        </w:tabs>
        <w:spacing w:after="0" w:line="240" w:lineRule="auto"/>
        <w:jc w:val="both"/>
        <w:rPr>
          <w:rFonts w:ascii="Arial Narrow" w:hAnsi="Arial Narrow"/>
          <w:bCs/>
          <w:lang w:eastAsia="sk-SK"/>
        </w:rPr>
      </w:pPr>
    </w:p>
    <w:p w:rsidR="006938DA" w:rsidRPr="00791520" w:rsidRDefault="00C533D6" w:rsidP="006938DA">
      <w:pPr>
        <w:tabs>
          <w:tab w:val="num" w:pos="1080"/>
        </w:tabs>
        <w:spacing w:after="0" w:line="240" w:lineRule="auto"/>
        <w:jc w:val="both"/>
        <w:rPr>
          <w:rFonts w:ascii="Arial Narrow" w:hAnsi="Arial Narrow"/>
          <w:lang w:eastAsia="sk-SK"/>
        </w:rPr>
      </w:pPr>
      <w:r w:rsidRPr="00791520">
        <w:rPr>
          <w:rFonts w:ascii="Arial Narrow" w:hAnsi="Arial Narrow"/>
          <w:lang w:eastAsia="sk-SK"/>
        </w:rPr>
        <w:t>V</w:t>
      </w:r>
      <w:r w:rsidR="006938DA" w:rsidRPr="00791520">
        <w:rPr>
          <w:rFonts w:ascii="Arial Narrow" w:hAnsi="Arial Narrow"/>
          <w:lang w:eastAsia="sk-SK"/>
        </w:rPr>
        <w:t xml:space="preserve"> zmysle tohto návrhu môžu byť príjmy dosiahnuté aj z nových pokút, uložených za neplnenie zákonných povinností (čl. I</w:t>
      </w:r>
      <w:r w:rsidRPr="00791520">
        <w:rPr>
          <w:rFonts w:ascii="Arial Narrow" w:hAnsi="Arial Narrow"/>
          <w:lang w:eastAsia="sk-SK"/>
        </w:rPr>
        <w:t>V</w:t>
      </w:r>
      <w:r w:rsidR="006938DA" w:rsidRPr="00791520">
        <w:rPr>
          <w:rFonts w:ascii="Arial Narrow" w:hAnsi="Arial Narrow"/>
          <w:lang w:eastAsia="sk-SK"/>
        </w:rPr>
        <w:t xml:space="preserve"> body </w:t>
      </w:r>
      <w:r w:rsidR="00C518C2" w:rsidRPr="00791520">
        <w:rPr>
          <w:rFonts w:ascii="Arial Narrow" w:hAnsi="Arial Narrow"/>
          <w:lang w:eastAsia="sk-SK"/>
        </w:rPr>
        <w:t>46</w:t>
      </w:r>
      <w:r w:rsidR="006938DA" w:rsidRPr="00791520">
        <w:rPr>
          <w:rFonts w:ascii="Arial Narrow" w:hAnsi="Arial Narrow"/>
          <w:lang w:eastAsia="sk-SK"/>
        </w:rPr>
        <w:t>), ktorých výšku však nie je možné v súčasnosti kvantifikovať.</w:t>
      </w:r>
    </w:p>
    <w:p w:rsidR="004B781C" w:rsidRPr="00791520" w:rsidRDefault="004B781C" w:rsidP="006938DA">
      <w:pPr>
        <w:tabs>
          <w:tab w:val="num" w:pos="1080"/>
        </w:tabs>
        <w:spacing w:after="0" w:line="240" w:lineRule="auto"/>
        <w:jc w:val="both"/>
        <w:rPr>
          <w:rFonts w:ascii="Arial Narrow" w:hAnsi="Arial Narrow"/>
          <w:lang w:eastAsia="sk-SK"/>
        </w:rPr>
      </w:pPr>
    </w:p>
    <w:p w:rsidR="002A1DCB" w:rsidRPr="00791520" w:rsidRDefault="002A1DCB" w:rsidP="004B781C">
      <w:pPr>
        <w:tabs>
          <w:tab w:val="num" w:pos="1080"/>
        </w:tabs>
        <w:spacing w:after="0" w:line="240" w:lineRule="auto"/>
        <w:jc w:val="both"/>
        <w:rPr>
          <w:rFonts w:ascii="Times" w:hAnsi="Times" w:cs="Times"/>
          <w:sz w:val="25"/>
          <w:szCs w:val="25"/>
        </w:rPr>
      </w:pPr>
    </w:p>
    <w:p w:rsidR="00A64880" w:rsidRPr="00791520" w:rsidRDefault="00A64880" w:rsidP="001D0691">
      <w:pPr>
        <w:tabs>
          <w:tab w:val="num" w:pos="1080"/>
        </w:tabs>
        <w:spacing w:after="0" w:line="240" w:lineRule="auto"/>
        <w:jc w:val="both"/>
        <w:rPr>
          <w:rFonts w:ascii="Arial Narrow" w:hAnsi="Arial Narrow"/>
          <w:bCs/>
          <w:lang w:eastAsia="sk-SK"/>
        </w:rPr>
        <w:sectPr w:rsidR="00A64880" w:rsidRPr="00791520" w:rsidSect="0063265C">
          <w:headerReference w:type="even"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7D5748" w:rsidRPr="00791520" w:rsidRDefault="007D5748" w:rsidP="00ED206D">
      <w:pPr>
        <w:tabs>
          <w:tab w:val="num" w:pos="1080"/>
        </w:tabs>
        <w:spacing w:after="0" w:line="240" w:lineRule="auto"/>
        <w:jc w:val="both"/>
        <w:rPr>
          <w:rFonts w:ascii="Arial Narrow" w:hAnsi="Arial Narrow"/>
          <w:bCs/>
          <w:lang w:eastAsia="sk-SK"/>
        </w:rPr>
      </w:pPr>
      <w:r w:rsidRPr="00791520">
        <w:rPr>
          <w:rFonts w:ascii="Arial Narrow" w:hAnsi="Arial Narrow"/>
          <w:bCs/>
          <w:lang w:eastAsia="sk-SK"/>
        </w:rPr>
        <w:t xml:space="preserve">Tabuľka č. 3 </w:t>
      </w:r>
    </w:p>
    <w:p w:rsidR="007D5748" w:rsidRPr="00791520" w:rsidRDefault="007D5748" w:rsidP="00ED206D">
      <w:pPr>
        <w:tabs>
          <w:tab w:val="num" w:pos="1080"/>
        </w:tabs>
        <w:spacing w:after="0" w:line="240" w:lineRule="auto"/>
        <w:jc w:val="both"/>
        <w:rPr>
          <w:rFonts w:ascii="Arial Narrow" w:hAnsi="Arial Narrow"/>
          <w:bCs/>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D5748" w:rsidRPr="00791520" w:rsidTr="0063265C">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poznámka</w:t>
            </w:r>
          </w:p>
        </w:tc>
      </w:tr>
      <w:tr w:rsidR="007D5748" w:rsidRPr="00791520" w:rsidTr="0063265C">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D5748" w:rsidRPr="00791520" w:rsidRDefault="007D5748" w:rsidP="00ED206D">
            <w:pPr>
              <w:spacing w:after="0" w:line="240" w:lineRule="auto"/>
              <w:jc w:val="both"/>
              <w:rPr>
                <w:rFonts w:ascii="Arial Narrow" w:hAnsi="Arial Narrow"/>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2018</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2021</w:t>
            </w:r>
          </w:p>
        </w:tc>
        <w:tc>
          <w:tcPr>
            <w:tcW w:w="3000" w:type="dxa"/>
            <w:vMerge/>
            <w:tcBorders>
              <w:top w:val="single" w:sz="4" w:space="0" w:color="auto"/>
              <w:left w:val="single" w:sz="4" w:space="0" w:color="auto"/>
              <w:bottom w:val="single" w:sz="4" w:space="0" w:color="auto"/>
              <w:right w:val="single" w:sz="4" w:space="0" w:color="auto"/>
            </w:tcBorders>
            <w:vAlign w:val="center"/>
          </w:tcPr>
          <w:p w:rsidR="007D5748" w:rsidRPr="00791520" w:rsidRDefault="007D5748" w:rsidP="00ED206D">
            <w:pPr>
              <w:spacing w:after="0" w:line="240" w:lineRule="auto"/>
              <w:jc w:val="both"/>
              <w:rPr>
                <w:rFonts w:ascii="Arial Narrow" w:hAnsi="Arial Narrow"/>
                <w:b/>
                <w:bCs/>
                <w:color w:val="FFFFFF"/>
                <w:lang w:eastAsia="sk-SK"/>
              </w:rPr>
            </w:pPr>
          </w:p>
        </w:tc>
      </w:tr>
      <w:tr w:rsidR="007D5748" w:rsidRPr="00791520" w:rsidTr="0063265C">
        <w:trPr>
          <w:trHeight w:val="255"/>
        </w:trPr>
        <w:tc>
          <w:tcPr>
            <w:tcW w:w="495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vertAlign w:val="superscript"/>
                <w:lang w:eastAsia="sk-SK"/>
              </w:rPr>
            </w:pPr>
            <w:r w:rsidRPr="00791520">
              <w:rPr>
                <w:rFonts w:ascii="Arial Narrow" w:hAnsi="Arial Narrow"/>
                <w:b/>
                <w:bCs/>
                <w:lang w:eastAsia="sk-SK"/>
              </w:rPr>
              <w:t>Daňové príjmy (100)</w:t>
            </w:r>
            <w:r w:rsidRPr="00791520">
              <w:rPr>
                <w:rFonts w:ascii="Arial Narrow" w:hAnsi="Arial Narrow"/>
                <w:b/>
                <w:bCs/>
                <w:vertAlign w:val="superscript"/>
                <w:lang w:eastAsia="sk-SK"/>
              </w:rPr>
              <w:t>1</w:t>
            </w:r>
          </w:p>
        </w:tc>
        <w:tc>
          <w:tcPr>
            <w:tcW w:w="150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0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0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00" w:type="dxa"/>
            <w:tcBorders>
              <w:top w:val="nil"/>
              <w:left w:val="nil"/>
              <w:bottom w:val="single" w:sz="4" w:space="0" w:color="auto"/>
              <w:right w:val="single" w:sz="4" w:space="0" w:color="auto"/>
            </w:tcBorders>
          </w:tcPr>
          <w:p w:rsidR="007D5748" w:rsidRPr="00791520" w:rsidRDefault="007D5748" w:rsidP="006A243A">
            <w:pPr>
              <w:spacing w:after="0" w:line="240" w:lineRule="auto"/>
              <w:jc w:val="both"/>
              <w:rPr>
                <w:rFonts w:ascii="Arial Narrow" w:hAnsi="Arial Narrow"/>
                <w:b/>
                <w:bCs/>
                <w:lang w:eastAsia="sk-SK"/>
              </w:rPr>
            </w:pPr>
          </w:p>
        </w:tc>
        <w:tc>
          <w:tcPr>
            <w:tcW w:w="300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r w:rsidR="00E75972" w:rsidRPr="00791520">
              <w:rPr>
                <w:rFonts w:ascii="Arial Narrow" w:hAnsi="Arial Narrow"/>
                <w:lang w:eastAsia="sk-SK"/>
              </w:rPr>
              <w:t>daň z príjmu znížená po rozšírení technických rezerv zdravotnými poisťovňami na plánovanú zdravotnú starostlivosť</w:t>
            </w:r>
          </w:p>
        </w:tc>
      </w:tr>
      <w:tr w:rsidR="007D5748" w:rsidRPr="00791520" w:rsidTr="0063265C">
        <w:trPr>
          <w:trHeight w:val="255"/>
        </w:trPr>
        <w:tc>
          <w:tcPr>
            <w:tcW w:w="495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Nedaňové príjmy (200)</w:t>
            </w:r>
            <w:r w:rsidRPr="00791520">
              <w:rPr>
                <w:rFonts w:ascii="Arial Narrow" w:hAnsi="Arial Narrow"/>
                <w:b/>
                <w:bCs/>
                <w:vertAlign w:val="superscript"/>
                <w:lang w:eastAsia="sk-SK"/>
              </w:rPr>
              <w:t>1</w:t>
            </w:r>
          </w:p>
        </w:tc>
        <w:tc>
          <w:tcPr>
            <w:tcW w:w="1500" w:type="dxa"/>
            <w:tcBorders>
              <w:top w:val="nil"/>
              <w:left w:val="nil"/>
              <w:bottom w:val="single" w:sz="4" w:space="0" w:color="auto"/>
              <w:right w:val="single" w:sz="4" w:space="0" w:color="auto"/>
            </w:tcBorders>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500" w:type="dxa"/>
            <w:tcBorders>
              <w:top w:val="nil"/>
              <w:left w:val="nil"/>
              <w:bottom w:val="single" w:sz="4" w:space="0" w:color="auto"/>
              <w:right w:val="single" w:sz="4" w:space="0" w:color="auto"/>
            </w:tcBorders>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1500" w:type="dxa"/>
            <w:tcBorders>
              <w:top w:val="nil"/>
              <w:left w:val="nil"/>
              <w:bottom w:val="single" w:sz="4" w:space="0" w:color="auto"/>
              <w:right w:val="single" w:sz="4" w:space="0" w:color="auto"/>
            </w:tcBorders>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1500" w:type="dxa"/>
            <w:tcBorders>
              <w:top w:val="nil"/>
              <w:left w:val="nil"/>
              <w:bottom w:val="single" w:sz="4" w:space="0" w:color="auto"/>
              <w:right w:val="single" w:sz="4" w:space="0" w:color="auto"/>
            </w:tcBorders>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300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630F39" w:rsidRPr="00791520" w:rsidTr="00630F39">
        <w:trPr>
          <w:trHeight w:val="255"/>
        </w:trPr>
        <w:tc>
          <w:tcPr>
            <w:tcW w:w="4950" w:type="dxa"/>
            <w:tcBorders>
              <w:top w:val="nil"/>
              <w:left w:val="single" w:sz="4" w:space="0" w:color="auto"/>
              <w:bottom w:val="single" w:sz="4" w:space="0" w:color="auto"/>
              <w:right w:val="single" w:sz="4" w:space="0" w:color="auto"/>
            </w:tcBorders>
            <w:vAlign w:val="center"/>
          </w:tcPr>
          <w:p w:rsidR="00630F39" w:rsidRPr="00791520" w:rsidRDefault="00630F39" w:rsidP="00ED206D">
            <w:pPr>
              <w:spacing w:after="0" w:line="240" w:lineRule="auto"/>
              <w:ind w:left="426"/>
              <w:jc w:val="both"/>
              <w:rPr>
                <w:rFonts w:ascii="Arial Narrow" w:hAnsi="Arial Narrow"/>
                <w:bCs/>
                <w:lang w:eastAsia="sk-SK"/>
              </w:rPr>
            </w:pPr>
            <w:r w:rsidRPr="00791520">
              <w:rPr>
                <w:rFonts w:ascii="Arial Narrow" w:hAnsi="Arial Narrow"/>
                <w:bCs/>
                <w:lang w:eastAsia="sk-SK"/>
              </w:rPr>
              <w:t>221004 Ostatné poplatky</w:t>
            </w:r>
          </w:p>
        </w:tc>
        <w:tc>
          <w:tcPr>
            <w:tcW w:w="1500" w:type="dxa"/>
            <w:tcBorders>
              <w:top w:val="nil"/>
              <w:left w:val="nil"/>
              <w:bottom w:val="single" w:sz="4" w:space="0" w:color="auto"/>
              <w:right w:val="single" w:sz="4" w:space="0" w:color="auto"/>
            </w:tcBorders>
            <w:vAlign w:val="center"/>
          </w:tcPr>
          <w:p w:rsidR="00630F39" w:rsidRPr="00791520" w:rsidRDefault="00630F39" w:rsidP="00ED206D">
            <w:pPr>
              <w:spacing w:after="0" w:line="240" w:lineRule="auto"/>
              <w:jc w:val="both"/>
              <w:rPr>
                <w:rFonts w:ascii="Arial Narrow" w:hAnsi="Arial Narrow"/>
                <w:bCs/>
                <w:lang w:eastAsia="sk-SK"/>
              </w:rPr>
            </w:pPr>
            <w:r w:rsidRPr="00791520">
              <w:rPr>
                <w:rFonts w:ascii="Arial Narrow" w:hAnsi="Arial Narrow"/>
                <w:bCs/>
                <w:lang w:eastAsia="sk-SK"/>
              </w:rPr>
              <w:t>0</w:t>
            </w:r>
          </w:p>
        </w:tc>
        <w:tc>
          <w:tcPr>
            <w:tcW w:w="1500" w:type="dxa"/>
            <w:tcBorders>
              <w:top w:val="nil"/>
              <w:left w:val="nil"/>
              <w:bottom w:val="single" w:sz="4" w:space="0" w:color="auto"/>
              <w:right w:val="single" w:sz="4" w:space="0" w:color="auto"/>
            </w:tcBorders>
            <w:vAlign w:val="center"/>
          </w:tcPr>
          <w:p w:rsidR="00630F39" w:rsidRPr="00791520" w:rsidRDefault="00630F39" w:rsidP="00ED206D">
            <w:pPr>
              <w:spacing w:after="0" w:line="240" w:lineRule="auto"/>
              <w:jc w:val="both"/>
              <w:rPr>
                <w:rFonts w:ascii="Arial Narrow" w:hAnsi="Arial Narrow"/>
                <w:bCs/>
                <w:lang w:eastAsia="sk-SK"/>
              </w:rPr>
            </w:pPr>
            <w:r w:rsidRPr="00791520">
              <w:rPr>
                <w:rFonts w:ascii="Arial Narrow" w:hAnsi="Arial Narrow"/>
                <w:bCs/>
                <w:lang w:eastAsia="sk-SK"/>
              </w:rPr>
              <w:t>4000</w:t>
            </w:r>
          </w:p>
        </w:tc>
        <w:tc>
          <w:tcPr>
            <w:tcW w:w="1500" w:type="dxa"/>
            <w:tcBorders>
              <w:top w:val="nil"/>
              <w:left w:val="nil"/>
              <w:bottom w:val="single" w:sz="4" w:space="0" w:color="auto"/>
              <w:right w:val="single" w:sz="4" w:space="0" w:color="auto"/>
            </w:tcBorders>
            <w:vAlign w:val="center"/>
          </w:tcPr>
          <w:p w:rsidR="00630F39" w:rsidRPr="00791520" w:rsidRDefault="00630F39" w:rsidP="00ED206D">
            <w:pPr>
              <w:spacing w:after="0" w:line="240" w:lineRule="auto"/>
              <w:jc w:val="both"/>
              <w:rPr>
                <w:rFonts w:ascii="Arial Narrow" w:hAnsi="Arial Narrow"/>
                <w:bCs/>
                <w:lang w:eastAsia="sk-SK"/>
              </w:rPr>
            </w:pPr>
            <w:r w:rsidRPr="00791520">
              <w:rPr>
                <w:rFonts w:ascii="Arial Narrow" w:hAnsi="Arial Narrow"/>
                <w:bCs/>
                <w:lang w:eastAsia="sk-SK"/>
              </w:rPr>
              <w:t>4000</w:t>
            </w:r>
          </w:p>
        </w:tc>
        <w:tc>
          <w:tcPr>
            <w:tcW w:w="1500" w:type="dxa"/>
            <w:tcBorders>
              <w:top w:val="nil"/>
              <w:left w:val="nil"/>
              <w:bottom w:val="single" w:sz="4" w:space="0" w:color="auto"/>
              <w:right w:val="single" w:sz="4" w:space="0" w:color="auto"/>
            </w:tcBorders>
            <w:vAlign w:val="center"/>
          </w:tcPr>
          <w:p w:rsidR="00630F39" w:rsidRPr="00791520" w:rsidRDefault="00630F39" w:rsidP="00ED206D">
            <w:pPr>
              <w:spacing w:after="0" w:line="240" w:lineRule="auto"/>
              <w:jc w:val="both"/>
              <w:rPr>
                <w:rFonts w:ascii="Arial Narrow" w:hAnsi="Arial Narrow"/>
                <w:bCs/>
                <w:lang w:eastAsia="sk-SK"/>
              </w:rPr>
            </w:pPr>
            <w:r w:rsidRPr="00791520">
              <w:rPr>
                <w:rFonts w:ascii="Arial Narrow" w:hAnsi="Arial Narrow"/>
                <w:bCs/>
                <w:lang w:eastAsia="sk-SK"/>
              </w:rPr>
              <w:t>4000</w:t>
            </w:r>
          </w:p>
        </w:tc>
        <w:tc>
          <w:tcPr>
            <w:tcW w:w="3000" w:type="dxa"/>
            <w:tcBorders>
              <w:top w:val="nil"/>
              <w:left w:val="nil"/>
              <w:bottom w:val="single" w:sz="4" w:space="0" w:color="auto"/>
              <w:right w:val="single" w:sz="4" w:space="0" w:color="auto"/>
            </w:tcBorders>
            <w:noWrap/>
            <w:vAlign w:val="center"/>
          </w:tcPr>
          <w:p w:rsidR="00630F39" w:rsidRPr="00791520" w:rsidRDefault="00630F39" w:rsidP="00ED206D">
            <w:pPr>
              <w:spacing w:after="0" w:line="240" w:lineRule="auto"/>
              <w:jc w:val="both"/>
              <w:rPr>
                <w:rFonts w:ascii="Arial Narrow" w:hAnsi="Arial Narrow"/>
                <w:lang w:eastAsia="sk-SK"/>
              </w:rPr>
            </w:pPr>
            <w:r w:rsidRPr="00791520">
              <w:rPr>
                <w:rFonts w:ascii="Arial Narrow" w:hAnsi="Arial Narrow"/>
                <w:lang w:eastAsia="sk-SK"/>
              </w:rPr>
              <w:t>príjem Úradu pre dohľad nad zdravotnou starostlivosťou</w:t>
            </w:r>
          </w:p>
        </w:tc>
      </w:tr>
      <w:tr w:rsidR="007D5748" w:rsidRPr="00791520" w:rsidTr="0063265C">
        <w:trPr>
          <w:trHeight w:val="255"/>
        </w:trPr>
        <w:tc>
          <w:tcPr>
            <w:tcW w:w="495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Granty a transfery (300)</w:t>
            </w:r>
            <w:r w:rsidRPr="00791520">
              <w:rPr>
                <w:rFonts w:ascii="Arial Narrow" w:hAnsi="Arial Narrow"/>
                <w:b/>
                <w:bCs/>
                <w:vertAlign w:val="superscript"/>
                <w:lang w:eastAsia="sk-SK"/>
              </w:rPr>
              <w:t>1</w:t>
            </w:r>
          </w:p>
        </w:tc>
        <w:tc>
          <w:tcPr>
            <w:tcW w:w="150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0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0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0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300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495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300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495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300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4000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bl>
    <w:p w:rsidR="007D5748" w:rsidRPr="00791520" w:rsidRDefault="007D5748" w:rsidP="00ED206D">
      <w:pPr>
        <w:tabs>
          <w:tab w:val="num" w:pos="1080"/>
        </w:tabs>
        <w:spacing w:after="0" w:line="240" w:lineRule="auto"/>
        <w:jc w:val="both"/>
        <w:rPr>
          <w:rFonts w:ascii="Arial Narrow" w:hAnsi="Arial Narrow"/>
          <w:bCs/>
          <w:lang w:eastAsia="sk-SK"/>
        </w:rPr>
      </w:pPr>
      <w:r w:rsidRPr="00791520">
        <w:rPr>
          <w:rFonts w:ascii="Arial Narrow" w:hAnsi="Arial Narrow"/>
          <w:bCs/>
          <w:lang w:eastAsia="sk-SK"/>
        </w:rPr>
        <w:t>1 –  príjmy rozpísať až do položiek platnej ekonomickej klasifikácie</w:t>
      </w:r>
    </w:p>
    <w:p w:rsidR="007D5748" w:rsidRPr="00791520" w:rsidRDefault="007D5748" w:rsidP="00ED206D">
      <w:pPr>
        <w:tabs>
          <w:tab w:val="num" w:pos="1080"/>
        </w:tabs>
        <w:spacing w:after="0" w:line="240" w:lineRule="auto"/>
        <w:jc w:val="both"/>
        <w:rPr>
          <w:rFonts w:ascii="Arial Narrow" w:hAnsi="Arial Narrow"/>
          <w:bCs/>
          <w:lang w:eastAsia="sk-SK"/>
        </w:rPr>
      </w:pPr>
    </w:p>
    <w:p w:rsidR="007D5748" w:rsidRPr="00791520" w:rsidRDefault="007D5748" w:rsidP="00ED206D">
      <w:pPr>
        <w:tabs>
          <w:tab w:val="num" w:pos="1080"/>
        </w:tabs>
        <w:spacing w:after="0" w:line="240" w:lineRule="auto"/>
        <w:jc w:val="both"/>
        <w:rPr>
          <w:rFonts w:ascii="Arial Narrow" w:hAnsi="Arial Narrow"/>
          <w:b/>
          <w:bCs/>
          <w:lang w:eastAsia="sk-SK"/>
        </w:rPr>
      </w:pPr>
      <w:r w:rsidRPr="00791520">
        <w:rPr>
          <w:rFonts w:ascii="Arial Narrow" w:hAnsi="Arial Narrow"/>
          <w:b/>
          <w:bCs/>
          <w:lang w:eastAsia="sk-SK"/>
        </w:rPr>
        <w:t>Poznámka:</w:t>
      </w:r>
    </w:p>
    <w:p w:rsidR="007D5748" w:rsidRPr="00791520" w:rsidRDefault="007D5748" w:rsidP="00ED206D">
      <w:pPr>
        <w:tabs>
          <w:tab w:val="num" w:pos="1080"/>
        </w:tabs>
        <w:spacing w:after="0" w:line="240" w:lineRule="auto"/>
        <w:jc w:val="both"/>
        <w:rPr>
          <w:rFonts w:ascii="Arial Narrow" w:hAnsi="Arial Narrow"/>
          <w:bCs/>
          <w:lang w:eastAsia="sk-SK"/>
        </w:rPr>
      </w:pPr>
      <w:r w:rsidRPr="00791520">
        <w:rPr>
          <w:rFonts w:ascii="Arial Narrow" w:hAnsi="Arial Narrow"/>
          <w:bCs/>
          <w:lang w:eastAsia="sk-SK"/>
        </w:rPr>
        <w:t>Ak sa vplyv týka viacerých subjektov verejnej správy, vypĺňa sa samostatná tabuľka za každý subjekt.</w:t>
      </w:r>
    </w:p>
    <w:p w:rsidR="007D5748" w:rsidRPr="00791520" w:rsidRDefault="007D5748" w:rsidP="00ED206D">
      <w:pPr>
        <w:tabs>
          <w:tab w:val="num" w:pos="1080"/>
        </w:tabs>
        <w:spacing w:after="0" w:line="240" w:lineRule="auto"/>
        <w:ind w:right="-578"/>
        <w:jc w:val="both"/>
        <w:rPr>
          <w:rFonts w:ascii="Arial Narrow" w:hAnsi="Arial Narrow"/>
          <w:bCs/>
          <w:lang w:eastAsia="sk-SK"/>
        </w:rPr>
      </w:pPr>
      <w:r w:rsidRPr="00791520">
        <w:rPr>
          <w:rFonts w:ascii="Arial Narrow" w:hAnsi="Arial Narrow"/>
          <w:bCs/>
          <w:lang w:eastAsia="sk-SK"/>
        </w:rPr>
        <w:t xml:space="preserve"> </w:t>
      </w: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578"/>
        <w:jc w:val="both"/>
        <w:rPr>
          <w:rFonts w:ascii="Arial Narrow" w:hAnsi="Arial Narrow"/>
          <w:bCs/>
          <w:lang w:eastAsia="sk-SK"/>
        </w:rPr>
      </w:pPr>
    </w:p>
    <w:p w:rsidR="007D5748" w:rsidRPr="00791520" w:rsidRDefault="007D5748" w:rsidP="00ED206D">
      <w:pPr>
        <w:tabs>
          <w:tab w:val="num" w:pos="1080"/>
        </w:tabs>
        <w:spacing w:after="0" w:line="240" w:lineRule="auto"/>
        <w:ind w:right="-32"/>
        <w:jc w:val="both"/>
        <w:rPr>
          <w:rFonts w:ascii="Arial Narrow" w:hAnsi="Arial Narrow"/>
          <w:bCs/>
          <w:lang w:eastAsia="sk-SK"/>
        </w:rPr>
      </w:pPr>
      <w:r w:rsidRPr="00791520">
        <w:rPr>
          <w:rFonts w:ascii="Arial Narrow" w:hAnsi="Arial Narrow"/>
          <w:bCs/>
          <w:lang w:eastAsia="sk-SK"/>
        </w:rPr>
        <w:t xml:space="preserve">Tabuľka č. 4 </w:t>
      </w:r>
    </w:p>
    <w:p w:rsidR="007D5748" w:rsidRPr="00791520" w:rsidRDefault="007D5748" w:rsidP="00ED206D">
      <w:pPr>
        <w:tabs>
          <w:tab w:val="num" w:pos="1080"/>
        </w:tabs>
        <w:spacing w:after="0" w:line="240" w:lineRule="auto"/>
        <w:jc w:val="both"/>
        <w:rPr>
          <w:rFonts w:ascii="Arial Narrow" w:hAnsi="Arial Narrow"/>
          <w:bCs/>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91520" w:rsidTr="0063265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poznámka</w:t>
            </w:r>
          </w:p>
        </w:tc>
      </w:tr>
      <w:tr w:rsidR="007D5748" w:rsidRPr="00791520" w:rsidTr="0063265C">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791520" w:rsidRDefault="007D5748" w:rsidP="00ED206D">
            <w:pPr>
              <w:spacing w:after="0" w:line="240" w:lineRule="auto"/>
              <w:jc w:val="both"/>
              <w:rPr>
                <w:rFonts w:ascii="Arial Narrow" w:hAnsi="Arial Narrow"/>
                <w:b/>
                <w:bCs/>
                <w:color w:val="FFFFFF"/>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2018</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2021</w:t>
            </w:r>
          </w:p>
        </w:tc>
        <w:tc>
          <w:tcPr>
            <w:tcW w:w="2220" w:type="dxa"/>
            <w:vMerge/>
            <w:tcBorders>
              <w:top w:val="single" w:sz="4" w:space="0" w:color="auto"/>
              <w:left w:val="single" w:sz="4" w:space="0" w:color="auto"/>
              <w:bottom w:val="single" w:sz="4" w:space="0" w:color="auto"/>
              <w:right w:val="single" w:sz="4" w:space="0" w:color="auto"/>
            </w:tcBorders>
            <w:vAlign w:val="center"/>
          </w:tcPr>
          <w:p w:rsidR="007D5748" w:rsidRPr="00791520" w:rsidRDefault="007D5748" w:rsidP="00ED206D">
            <w:pPr>
              <w:spacing w:after="0" w:line="240" w:lineRule="auto"/>
              <w:jc w:val="both"/>
              <w:rPr>
                <w:rFonts w:ascii="Arial Narrow" w:hAnsi="Arial Narrow"/>
                <w:b/>
                <w:bCs/>
                <w:color w:val="FFFFFF"/>
                <w:lang w:eastAsia="sk-SK"/>
              </w:rPr>
            </w:pP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Bežné výdavky (600)</w:t>
            </w: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vertAlign w:val="superscript"/>
                <w:lang w:eastAsia="sk-SK"/>
              </w:rPr>
            </w:pPr>
            <w:r w:rsidRPr="00791520">
              <w:rPr>
                <w:rFonts w:ascii="Arial Narrow" w:hAnsi="Arial Narrow"/>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6A243A" w:rsidRPr="00791520" w:rsidTr="00154CD9">
        <w:trPr>
          <w:trHeight w:val="255"/>
        </w:trPr>
        <w:tc>
          <w:tcPr>
            <w:tcW w:w="7070" w:type="dxa"/>
            <w:tcBorders>
              <w:top w:val="nil"/>
              <w:left w:val="single" w:sz="4" w:space="0" w:color="auto"/>
              <w:bottom w:val="single" w:sz="4" w:space="0" w:color="auto"/>
              <w:right w:val="single" w:sz="4" w:space="0" w:color="auto"/>
            </w:tcBorders>
          </w:tcPr>
          <w:p w:rsidR="006A243A" w:rsidRPr="00791520" w:rsidRDefault="006A243A" w:rsidP="006A243A">
            <w:pPr>
              <w:spacing w:after="0" w:line="240" w:lineRule="auto"/>
              <w:jc w:val="both"/>
              <w:rPr>
                <w:rFonts w:ascii="Arial Narrow" w:hAnsi="Arial Narrow"/>
                <w:vertAlign w:val="superscript"/>
                <w:lang w:eastAsia="sk-SK"/>
              </w:rPr>
            </w:pPr>
            <w:r w:rsidRPr="00791520">
              <w:rPr>
                <w:rFonts w:ascii="Arial Narrow" w:hAnsi="Arial Narrow"/>
                <w:lang w:eastAsia="sk-SK"/>
              </w:rPr>
              <w:t xml:space="preserve">  Tovary a služby (630)</w:t>
            </w:r>
            <w:r w:rsidRPr="00791520">
              <w:rPr>
                <w:rFonts w:ascii="Arial Narrow" w:hAnsi="Arial Narrow"/>
                <w:vertAlign w:val="superscript"/>
                <w:lang w:eastAsia="sk-SK"/>
              </w:rPr>
              <w:t>2</w:t>
            </w:r>
          </w:p>
        </w:tc>
        <w:tc>
          <w:tcPr>
            <w:tcW w:w="1540" w:type="dxa"/>
            <w:tcBorders>
              <w:top w:val="nil"/>
              <w:left w:val="nil"/>
              <w:bottom w:val="single" w:sz="4" w:space="0" w:color="auto"/>
              <w:right w:val="single" w:sz="4" w:space="0" w:color="auto"/>
            </w:tcBorders>
          </w:tcPr>
          <w:p w:rsidR="006A243A" w:rsidRPr="00791520" w:rsidRDefault="006A243A" w:rsidP="006A243A">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vAlign w:val="center"/>
          </w:tcPr>
          <w:p w:rsidR="006A243A" w:rsidRPr="00791520" w:rsidRDefault="006A243A" w:rsidP="006A243A">
            <w:pPr>
              <w:spacing w:after="0" w:line="240" w:lineRule="auto"/>
              <w:jc w:val="both"/>
              <w:rPr>
                <w:rFonts w:ascii="Arial Narrow" w:hAnsi="Arial Narrow"/>
                <w:bCs/>
                <w:lang w:eastAsia="sk-SK"/>
              </w:rPr>
            </w:pPr>
            <w:r w:rsidRPr="00791520">
              <w:rPr>
                <w:rFonts w:ascii="Arial Narrow" w:hAnsi="Arial Narrow"/>
                <w:bCs/>
                <w:lang w:eastAsia="sk-SK"/>
              </w:rPr>
              <w:t>4000</w:t>
            </w:r>
          </w:p>
        </w:tc>
        <w:tc>
          <w:tcPr>
            <w:tcW w:w="1540" w:type="dxa"/>
            <w:tcBorders>
              <w:top w:val="nil"/>
              <w:left w:val="nil"/>
              <w:bottom w:val="single" w:sz="4" w:space="0" w:color="auto"/>
              <w:right w:val="single" w:sz="4" w:space="0" w:color="auto"/>
            </w:tcBorders>
            <w:vAlign w:val="center"/>
          </w:tcPr>
          <w:p w:rsidR="006A243A" w:rsidRPr="00791520" w:rsidRDefault="006A243A" w:rsidP="006A243A">
            <w:pPr>
              <w:spacing w:after="0" w:line="240" w:lineRule="auto"/>
              <w:jc w:val="both"/>
              <w:rPr>
                <w:rFonts w:ascii="Arial Narrow" w:hAnsi="Arial Narrow"/>
                <w:bCs/>
                <w:lang w:eastAsia="sk-SK"/>
              </w:rPr>
            </w:pPr>
            <w:r w:rsidRPr="00791520">
              <w:rPr>
                <w:rFonts w:ascii="Arial Narrow" w:hAnsi="Arial Narrow"/>
                <w:bCs/>
                <w:lang w:eastAsia="sk-SK"/>
              </w:rPr>
              <w:t>4000</w:t>
            </w:r>
          </w:p>
        </w:tc>
        <w:tc>
          <w:tcPr>
            <w:tcW w:w="1540" w:type="dxa"/>
            <w:tcBorders>
              <w:top w:val="nil"/>
              <w:left w:val="nil"/>
              <w:bottom w:val="single" w:sz="4" w:space="0" w:color="auto"/>
              <w:right w:val="single" w:sz="4" w:space="0" w:color="auto"/>
            </w:tcBorders>
            <w:vAlign w:val="center"/>
          </w:tcPr>
          <w:p w:rsidR="006A243A" w:rsidRPr="00791520" w:rsidRDefault="006A243A" w:rsidP="006A243A">
            <w:pPr>
              <w:spacing w:after="0" w:line="240" w:lineRule="auto"/>
              <w:jc w:val="both"/>
              <w:rPr>
                <w:rFonts w:ascii="Arial Narrow" w:hAnsi="Arial Narrow"/>
                <w:bCs/>
                <w:lang w:eastAsia="sk-SK"/>
              </w:rPr>
            </w:pPr>
            <w:r w:rsidRPr="00791520">
              <w:rPr>
                <w:rFonts w:ascii="Arial Narrow" w:hAnsi="Arial Narrow"/>
                <w:bCs/>
                <w:lang w:eastAsia="sk-SK"/>
              </w:rPr>
              <w:t>4000</w:t>
            </w:r>
          </w:p>
        </w:tc>
        <w:tc>
          <w:tcPr>
            <w:tcW w:w="2220" w:type="dxa"/>
            <w:tcBorders>
              <w:top w:val="nil"/>
              <w:left w:val="nil"/>
              <w:bottom w:val="single" w:sz="4" w:space="0" w:color="auto"/>
              <w:right w:val="single" w:sz="4" w:space="0" w:color="auto"/>
            </w:tcBorders>
            <w:noWrap/>
            <w:vAlign w:val="bottom"/>
          </w:tcPr>
          <w:p w:rsidR="006A243A" w:rsidRPr="00791520" w:rsidRDefault="006A243A" w:rsidP="006A243A">
            <w:pPr>
              <w:spacing w:after="0" w:line="240" w:lineRule="auto"/>
              <w:jc w:val="both"/>
              <w:rPr>
                <w:rFonts w:ascii="Arial Narrow" w:hAnsi="Arial Narrow"/>
                <w:lang w:eastAsia="sk-SK"/>
              </w:rPr>
            </w:pPr>
            <w:r w:rsidRPr="00791520">
              <w:rPr>
                <w:rFonts w:ascii="Arial Narrow" w:hAnsi="Arial Narrow"/>
                <w:lang w:eastAsia="sk-SK"/>
              </w:rPr>
              <w:t> </w:t>
            </w:r>
            <w:r w:rsidRPr="00791520">
              <w:t xml:space="preserve"> </w:t>
            </w:r>
            <w:r w:rsidRPr="00791520">
              <w:rPr>
                <w:rFonts w:ascii="Arial Narrow" w:hAnsi="Arial Narrow"/>
                <w:lang w:eastAsia="sk-SK"/>
              </w:rPr>
              <w:t>výdavok Úradu pre dohľad nad zdravotnou starostlivosťou</w:t>
            </w: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xml:space="preserve">  Bežné transfery (640)</w:t>
            </w:r>
            <w:r w:rsidRPr="00791520">
              <w:rPr>
                <w:rFonts w:ascii="Arial Narrow" w:hAnsi="Arial Narrow"/>
                <w:vertAlign w:val="superscript"/>
                <w:lang w:eastAsia="sk-SK"/>
              </w:rPr>
              <w:t>2</w:t>
            </w: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vAlign w:val="center"/>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xml:space="preserve">  Splácanie úrokov a ostatné platby súvisiace s </w:t>
            </w:r>
            <w:r w:rsidR="008D339D" w:rsidRPr="00791520">
              <w:rPr>
                <w:rFonts w:ascii="Arial Narrow" w:hAnsi="Arial Narrow"/>
              </w:rPr>
              <w:t xml:space="preserve"> </w:t>
            </w:r>
            <w:r w:rsidR="008D339D" w:rsidRPr="00791520">
              <w:rPr>
                <w:rFonts w:ascii="Arial Narrow" w:hAnsi="Arial Narrow"/>
                <w:lang w:eastAsia="sk-SK"/>
              </w:rPr>
              <w:t>úverom, pôžičkou, návratnou finančnou výpomocou a finančným prenájmom</w:t>
            </w:r>
            <w:r w:rsidRPr="00791520">
              <w:rPr>
                <w:rFonts w:ascii="Arial Narrow" w:hAnsi="Arial Narrow"/>
                <w:lang w:eastAsia="sk-SK"/>
              </w:rPr>
              <w:t xml:space="preserve"> (650)</w:t>
            </w:r>
            <w:r w:rsidRPr="00791520">
              <w:rPr>
                <w:rFonts w:ascii="Arial Narrow" w:hAnsi="Arial Narrow"/>
                <w:vertAlign w:val="superscript"/>
                <w:lang w:eastAsia="sk-SK"/>
              </w:rPr>
              <w:t>2</w:t>
            </w: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Kapitálové výdavky (700)</w:t>
            </w: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xml:space="preserve">  Obstarávanie kapitálových aktív (710)</w:t>
            </w:r>
            <w:r w:rsidRPr="00791520">
              <w:rPr>
                <w:rFonts w:ascii="Arial Narrow" w:hAnsi="Arial Narrow"/>
                <w:vertAlign w:val="superscript"/>
                <w:lang w:eastAsia="sk-SK"/>
              </w:rPr>
              <w:t>2</w:t>
            </w: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xml:space="preserve">  Kapitálové transfery (720)</w:t>
            </w:r>
            <w:r w:rsidRPr="00791520">
              <w:rPr>
                <w:rFonts w:ascii="Arial Narrow" w:hAnsi="Arial Narrow"/>
                <w:vertAlign w:val="superscript"/>
                <w:lang w:eastAsia="sk-SK"/>
              </w:rPr>
              <w:t>2</w:t>
            </w: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540"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7070"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4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4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1540" w:type="dxa"/>
            <w:tcBorders>
              <w:top w:val="nil"/>
              <w:left w:val="nil"/>
              <w:bottom w:val="single" w:sz="4" w:space="0" w:color="auto"/>
              <w:right w:val="single" w:sz="4" w:space="0" w:color="auto"/>
            </w:tcBorders>
            <w:shd w:val="clear" w:color="auto" w:fill="FFFF99"/>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c>
          <w:tcPr>
            <w:tcW w:w="2220" w:type="dxa"/>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bl>
    <w:p w:rsidR="007D5748" w:rsidRPr="00791520" w:rsidRDefault="007D5748" w:rsidP="00ED206D">
      <w:pPr>
        <w:tabs>
          <w:tab w:val="num" w:pos="1080"/>
        </w:tabs>
        <w:spacing w:after="0" w:line="240" w:lineRule="auto"/>
        <w:ind w:left="-900"/>
        <w:jc w:val="both"/>
        <w:rPr>
          <w:rFonts w:ascii="Arial Narrow" w:hAnsi="Arial Narrow"/>
          <w:bCs/>
          <w:lang w:eastAsia="sk-SK"/>
        </w:rPr>
      </w:pPr>
      <w:r w:rsidRPr="00791520">
        <w:rPr>
          <w:rFonts w:ascii="Arial Narrow" w:hAnsi="Arial Narrow"/>
          <w:bCs/>
          <w:lang w:eastAsia="sk-SK"/>
        </w:rPr>
        <w:t>2 –  výdavky rozpísať až do položiek platnej ekonomickej klasifikácie</w:t>
      </w: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
          <w:bCs/>
          <w:lang w:eastAsia="sk-SK"/>
        </w:rPr>
      </w:pPr>
      <w:r w:rsidRPr="00791520">
        <w:rPr>
          <w:rFonts w:ascii="Arial Narrow" w:hAnsi="Arial Narrow"/>
          <w:b/>
          <w:bCs/>
          <w:lang w:eastAsia="sk-SK"/>
        </w:rPr>
        <w:t>Poznámka:</w:t>
      </w:r>
    </w:p>
    <w:p w:rsidR="007D5748" w:rsidRPr="00791520" w:rsidRDefault="007D5748" w:rsidP="00ED206D">
      <w:pPr>
        <w:tabs>
          <w:tab w:val="num" w:pos="1080"/>
        </w:tabs>
        <w:spacing w:after="0" w:line="240" w:lineRule="auto"/>
        <w:ind w:left="-900"/>
        <w:jc w:val="both"/>
        <w:rPr>
          <w:rFonts w:ascii="Arial Narrow" w:hAnsi="Arial Narrow"/>
          <w:bCs/>
          <w:lang w:eastAsia="sk-SK"/>
        </w:rPr>
      </w:pPr>
      <w:r w:rsidRPr="00791520">
        <w:rPr>
          <w:rFonts w:ascii="Arial Narrow" w:hAnsi="Arial Narrow"/>
          <w:bCs/>
          <w:lang w:eastAsia="sk-SK"/>
        </w:rPr>
        <w:t>Ak sa vplyv týka viacerých subjektov verejnej správy, vypĺňa sa samostatná tabuľka za každý subjekt.</w:t>
      </w: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ind w:left="-900"/>
        <w:jc w:val="both"/>
        <w:rPr>
          <w:rFonts w:ascii="Arial Narrow" w:hAnsi="Arial Narrow"/>
          <w:bCs/>
          <w:lang w:eastAsia="sk-SK"/>
        </w:rPr>
      </w:pPr>
    </w:p>
    <w:p w:rsidR="007D5748" w:rsidRPr="00791520" w:rsidRDefault="007D5748" w:rsidP="00ED206D">
      <w:pPr>
        <w:tabs>
          <w:tab w:val="num" w:pos="1080"/>
        </w:tabs>
        <w:spacing w:after="0" w:line="240" w:lineRule="auto"/>
        <w:jc w:val="both"/>
        <w:rPr>
          <w:rFonts w:ascii="Arial Narrow" w:hAnsi="Arial Narrow"/>
          <w:bCs/>
          <w:lang w:eastAsia="sk-SK"/>
        </w:rPr>
      </w:pPr>
      <w:r w:rsidRPr="00791520">
        <w:rPr>
          <w:rFonts w:ascii="Arial Narrow" w:hAnsi="Arial Narrow"/>
          <w:bCs/>
          <w:lang w:eastAsia="sk-SK"/>
        </w:rPr>
        <w:t xml:space="preserve">                 Tabuľka č. 5 </w:t>
      </w:r>
    </w:p>
    <w:p w:rsidR="007D5748" w:rsidRPr="00791520" w:rsidRDefault="007D5748" w:rsidP="00ED206D">
      <w:pPr>
        <w:tabs>
          <w:tab w:val="num" w:pos="1080"/>
        </w:tabs>
        <w:spacing w:after="0" w:line="240" w:lineRule="auto"/>
        <w:jc w:val="both"/>
        <w:rPr>
          <w:rFonts w:ascii="Arial Narrow" w:hAnsi="Arial Narrow"/>
          <w:bCs/>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D5748" w:rsidRPr="00791520" w:rsidTr="0063265C">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poznámka</w:t>
            </w:r>
          </w:p>
        </w:tc>
      </w:tr>
      <w:tr w:rsidR="007D5748" w:rsidRPr="00791520" w:rsidTr="0063265C">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91520" w:rsidRDefault="007D5748" w:rsidP="00ED206D">
            <w:pPr>
              <w:spacing w:after="0" w:line="240" w:lineRule="auto"/>
              <w:jc w:val="both"/>
              <w:rPr>
                <w:rFonts w:ascii="Arial Narrow" w:hAnsi="Arial Narrow"/>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2018</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2019</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2020</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91520" w:rsidRDefault="00630F39" w:rsidP="00ED206D">
            <w:pPr>
              <w:spacing w:after="0" w:line="240" w:lineRule="auto"/>
              <w:jc w:val="both"/>
              <w:rPr>
                <w:rFonts w:ascii="Arial Narrow" w:hAnsi="Arial Narrow"/>
                <w:b/>
                <w:bCs/>
                <w:lang w:eastAsia="sk-SK"/>
              </w:rPr>
            </w:pPr>
            <w:r w:rsidRPr="00791520">
              <w:rPr>
                <w:rFonts w:ascii="Arial Narrow" w:hAnsi="Arial Narrow"/>
                <w:b/>
                <w:bCs/>
                <w:lang w:eastAsia="sk-SK"/>
              </w:rPr>
              <w:t>2021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91520" w:rsidRDefault="007D5748" w:rsidP="00ED206D">
            <w:pPr>
              <w:spacing w:after="0" w:line="240" w:lineRule="auto"/>
              <w:jc w:val="both"/>
              <w:rPr>
                <w:rFonts w:ascii="Arial Narrow" w:hAnsi="Arial Narrow"/>
                <w:b/>
                <w:bCs/>
                <w:color w:val="FFFFFF"/>
                <w:lang w:eastAsia="sk-SK"/>
              </w:rPr>
            </w:pP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Počet zamestnancov celkom</w:t>
            </w:r>
          </w:p>
        </w:tc>
        <w:tc>
          <w:tcPr>
            <w:tcW w:w="169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8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2418" w:type="dxa"/>
            <w:gridSpan w:val="2"/>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22"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88"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22"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88"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22"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c>
          <w:tcPr>
            <w:tcW w:w="1788"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c>
          <w:tcPr>
            <w:tcW w:w="2418" w:type="dxa"/>
            <w:gridSpan w:val="2"/>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c>
          <w:tcPr>
            <w:tcW w:w="1722" w:type="dxa"/>
            <w:tcBorders>
              <w:top w:val="single" w:sz="4" w:space="0" w:color="auto"/>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c>
          <w:tcPr>
            <w:tcW w:w="1620" w:type="dxa"/>
            <w:gridSpan w:val="2"/>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8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2418" w:type="dxa"/>
            <w:gridSpan w:val="2"/>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22"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b/>
                <w:bCs/>
                <w:lang w:eastAsia="sk-SK"/>
              </w:rPr>
              <w:t xml:space="preserve">   z toho vplyv na ŠR</w:t>
            </w:r>
          </w:p>
        </w:tc>
        <w:tc>
          <w:tcPr>
            <w:tcW w:w="169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78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2418" w:type="dxa"/>
            <w:gridSpan w:val="2"/>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722"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8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2418" w:type="dxa"/>
            <w:gridSpan w:val="2"/>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722"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b/>
                <w:bCs/>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 </w:t>
            </w:r>
          </w:p>
        </w:tc>
      </w:tr>
      <w:tr w:rsidR="007D5748" w:rsidRPr="00791520" w:rsidTr="0063265C">
        <w:trPr>
          <w:trHeight w:val="255"/>
        </w:trPr>
        <w:tc>
          <w:tcPr>
            <w:tcW w:w="6188" w:type="dxa"/>
            <w:tcBorders>
              <w:top w:val="nil"/>
              <w:left w:val="single" w:sz="4" w:space="0" w:color="auto"/>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b/>
                <w:bCs/>
                <w:lang w:eastAsia="sk-SK"/>
              </w:rPr>
              <w:t xml:space="preserve">   z toho vplyv na ŠR</w:t>
            </w:r>
          </w:p>
        </w:tc>
        <w:tc>
          <w:tcPr>
            <w:tcW w:w="169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788"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2418" w:type="dxa"/>
            <w:gridSpan w:val="2"/>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722" w:type="dxa"/>
            <w:tcBorders>
              <w:top w:val="nil"/>
              <w:left w:val="nil"/>
              <w:bottom w:val="single" w:sz="4" w:space="0" w:color="auto"/>
              <w:right w:val="single" w:sz="4" w:space="0" w:color="auto"/>
            </w:tcBorders>
          </w:tcPr>
          <w:p w:rsidR="007D5748" w:rsidRPr="00791520" w:rsidRDefault="007D5748" w:rsidP="00ED206D">
            <w:pPr>
              <w:spacing w:after="0" w:line="240" w:lineRule="auto"/>
              <w:jc w:val="both"/>
              <w:rPr>
                <w:rFonts w:ascii="Arial Narrow" w:hAnsi="Arial Narrow"/>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 </w:t>
            </w:r>
          </w:p>
        </w:tc>
      </w:tr>
      <w:tr w:rsidR="007D5748" w:rsidRPr="00791520" w:rsidTr="0063265C">
        <w:trPr>
          <w:trHeight w:val="255"/>
        </w:trPr>
        <w:tc>
          <w:tcPr>
            <w:tcW w:w="6188" w:type="dxa"/>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1698" w:type="dxa"/>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1788" w:type="dxa"/>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2418" w:type="dxa"/>
            <w:gridSpan w:val="2"/>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1722" w:type="dxa"/>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1620" w:type="dxa"/>
            <w:gridSpan w:val="2"/>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r>
      <w:tr w:rsidR="007D5748" w:rsidRPr="00791520" w:rsidTr="0063265C">
        <w:trPr>
          <w:trHeight w:val="255"/>
        </w:trPr>
        <w:tc>
          <w:tcPr>
            <w:tcW w:w="6188" w:type="dxa"/>
            <w:tcBorders>
              <w:top w:val="nil"/>
              <w:left w:val="nil"/>
              <w:bottom w:val="nil"/>
              <w:right w:val="nil"/>
            </w:tcBorders>
          </w:tcPr>
          <w:p w:rsidR="007D5748" w:rsidRPr="00791520" w:rsidRDefault="007D5748" w:rsidP="00ED206D">
            <w:pPr>
              <w:spacing w:after="0" w:line="240" w:lineRule="auto"/>
              <w:jc w:val="both"/>
              <w:rPr>
                <w:rFonts w:ascii="Arial Narrow" w:hAnsi="Arial Narrow"/>
                <w:b/>
                <w:bCs/>
                <w:lang w:eastAsia="sk-SK"/>
              </w:rPr>
            </w:pPr>
            <w:r w:rsidRPr="00791520">
              <w:rPr>
                <w:rFonts w:ascii="Arial Narrow" w:hAnsi="Arial Narrow"/>
                <w:b/>
                <w:bCs/>
                <w:lang w:eastAsia="sk-SK"/>
              </w:rPr>
              <w:t>Poznámky:</w:t>
            </w:r>
          </w:p>
        </w:tc>
        <w:tc>
          <w:tcPr>
            <w:tcW w:w="1698" w:type="dxa"/>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1788" w:type="dxa"/>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2418" w:type="dxa"/>
            <w:gridSpan w:val="2"/>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1722" w:type="dxa"/>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c>
          <w:tcPr>
            <w:tcW w:w="1620" w:type="dxa"/>
            <w:gridSpan w:val="2"/>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r>
      <w:tr w:rsidR="007D5748" w:rsidRPr="00791520" w:rsidTr="0063265C">
        <w:trPr>
          <w:trHeight w:val="255"/>
        </w:trPr>
        <w:tc>
          <w:tcPr>
            <w:tcW w:w="13814" w:type="dxa"/>
            <w:gridSpan w:val="6"/>
            <w:tcBorders>
              <w:top w:val="nil"/>
              <w:left w:val="nil"/>
              <w:bottom w:val="nil"/>
              <w:right w:val="nil"/>
            </w:tcBorders>
            <w:noWrap/>
          </w:tcPr>
          <w:p w:rsidR="007D5748" w:rsidRPr="00791520" w:rsidRDefault="007D5748" w:rsidP="00ED206D">
            <w:pPr>
              <w:tabs>
                <w:tab w:val="num" w:pos="1080"/>
              </w:tabs>
              <w:spacing w:after="0" w:line="240" w:lineRule="auto"/>
              <w:jc w:val="both"/>
              <w:rPr>
                <w:rFonts w:ascii="Arial Narrow" w:hAnsi="Arial Narrow"/>
                <w:bCs/>
                <w:lang w:eastAsia="sk-SK"/>
              </w:rPr>
            </w:pPr>
            <w:r w:rsidRPr="00791520">
              <w:rPr>
                <w:rFonts w:ascii="Arial Narrow" w:hAnsi="Arial Narrow"/>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791520" w:rsidRDefault="007D5748" w:rsidP="00ED206D">
            <w:pPr>
              <w:spacing w:after="0" w:line="240" w:lineRule="auto"/>
              <w:jc w:val="both"/>
              <w:rPr>
                <w:rFonts w:ascii="Arial Narrow" w:hAnsi="Arial Narrow"/>
                <w:lang w:eastAsia="sk-SK"/>
              </w:rPr>
            </w:pPr>
            <w:r w:rsidRPr="00791520">
              <w:rPr>
                <w:rFonts w:ascii="Arial Narrow" w:hAnsi="Arial Narrow"/>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7D5748" w:rsidRPr="00791520" w:rsidRDefault="007D5748" w:rsidP="00ED206D">
            <w:pPr>
              <w:spacing w:after="0" w:line="240" w:lineRule="auto"/>
              <w:jc w:val="both"/>
              <w:rPr>
                <w:rFonts w:ascii="Arial Narrow" w:hAnsi="Arial Narrow"/>
                <w:lang w:eastAsia="sk-SK"/>
              </w:rPr>
            </w:pPr>
          </w:p>
        </w:tc>
      </w:tr>
      <w:tr w:rsidR="007D5748" w:rsidRPr="00ED206D" w:rsidTr="0063265C">
        <w:trPr>
          <w:trHeight w:val="255"/>
        </w:trPr>
        <w:tc>
          <w:tcPr>
            <w:tcW w:w="10394" w:type="dxa"/>
            <w:gridSpan w:val="4"/>
            <w:tcBorders>
              <w:top w:val="nil"/>
              <w:left w:val="nil"/>
              <w:bottom w:val="nil"/>
              <w:right w:val="nil"/>
            </w:tcBorders>
            <w:noWrap/>
            <w:vAlign w:val="bottom"/>
          </w:tcPr>
          <w:p w:rsidR="007D5748" w:rsidRPr="00ED206D" w:rsidRDefault="007D5748" w:rsidP="00ED206D">
            <w:pPr>
              <w:spacing w:after="0" w:line="240" w:lineRule="auto"/>
              <w:jc w:val="both"/>
              <w:rPr>
                <w:rFonts w:ascii="Arial Narrow" w:hAnsi="Arial Narrow"/>
                <w:lang w:eastAsia="sk-SK"/>
              </w:rPr>
            </w:pPr>
            <w:r w:rsidRPr="00791520">
              <w:rPr>
                <w:rFonts w:ascii="Arial Narrow" w:hAnsi="Arial Narrow"/>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7D5748" w:rsidRPr="00ED206D" w:rsidRDefault="007D5748" w:rsidP="00ED206D">
            <w:pPr>
              <w:spacing w:after="0" w:line="240" w:lineRule="auto"/>
              <w:jc w:val="both"/>
              <w:rPr>
                <w:rFonts w:ascii="Arial Narrow" w:hAnsi="Arial Narrow"/>
                <w:lang w:eastAsia="sk-SK"/>
              </w:rPr>
            </w:pPr>
          </w:p>
        </w:tc>
        <w:tc>
          <w:tcPr>
            <w:tcW w:w="2352" w:type="dxa"/>
            <w:gridSpan w:val="2"/>
            <w:tcBorders>
              <w:top w:val="nil"/>
              <w:left w:val="nil"/>
              <w:bottom w:val="nil"/>
              <w:right w:val="nil"/>
            </w:tcBorders>
            <w:noWrap/>
            <w:vAlign w:val="bottom"/>
          </w:tcPr>
          <w:p w:rsidR="007D5748" w:rsidRPr="00ED206D" w:rsidRDefault="007D5748" w:rsidP="00ED206D">
            <w:pPr>
              <w:spacing w:after="0" w:line="240" w:lineRule="auto"/>
              <w:jc w:val="both"/>
              <w:rPr>
                <w:rFonts w:ascii="Arial Narrow" w:hAnsi="Arial Narrow"/>
                <w:lang w:eastAsia="sk-SK"/>
              </w:rPr>
            </w:pPr>
          </w:p>
        </w:tc>
        <w:tc>
          <w:tcPr>
            <w:tcW w:w="990" w:type="dxa"/>
            <w:tcBorders>
              <w:top w:val="nil"/>
              <w:left w:val="nil"/>
              <w:bottom w:val="nil"/>
              <w:right w:val="nil"/>
            </w:tcBorders>
            <w:noWrap/>
            <w:vAlign w:val="bottom"/>
          </w:tcPr>
          <w:p w:rsidR="007D5748" w:rsidRPr="00ED206D" w:rsidRDefault="007D5748" w:rsidP="00ED206D">
            <w:pPr>
              <w:spacing w:after="0" w:line="240" w:lineRule="auto"/>
              <w:jc w:val="both"/>
              <w:rPr>
                <w:rFonts w:ascii="Arial Narrow" w:hAnsi="Arial Narrow"/>
                <w:lang w:eastAsia="sk-SK"/>
              </w:rPr>
            </w:pPr>
          </w:p>
        </w:tc>
      </w:tr>
    </w:tbl>
    <w:p w:rsidR="007D5748" w:rsidRPr="00ED206D" w:rsidRDefault="007D5748" w:rsidP="00ED206D">
      <w:pPr>
        <w:spacing w:after="0" w:line="240" w:lineRule="auto"/>
        <w:jc w:val="both"/>
        <w:rPr>
          <w:rFonts w:ascii="Arial Narrow" w:hAnsi="Arial Narrow"/>
          <w:b/>
          <w:bCs/>
          <w:lang w:eastAsia="sk-SK"/>
        </w:rPr>
        <w:sectPr w:rsidR="007D5748" w:rsidRPr="00ED206D">
          <w:pgSz w:w="16838" w:h="11906" w:orient="landscape"/>
          <w:pgMar w:top="1418" w:right="1418" w:bottom="1418" w:left="1418" w:header="709" w:footer="709" w:gutter="0"/>
          <w:cols w:space="708"/>
          <w:docGrid w:linePitch="360"/>
        </w:sectPr>
      </w:pPr>
    </w:p>
    <w:p w:rsidR="00CB3623" w:rsidRPr="00ED206D" w:rsidRDefault="00CB3623" w:rsidP="00ED206D">
      <w:pPr>
        <w:spacing w:after="0" w:line="240" w:lineRule="auto"/>
        <w:jc w:val="both"/>
        <w:rPr>
          <w:rFonts w:ascii="Arial Narrow" w:hAnsi="Arial Narrow"/>
        </w:rPr>
      </w:pPr>
    </w:p>
    <w:sectPr w:rsidR="00CB3623" w:rsidRPr="00ED20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DA2" w:rsidRDefault="00D60DA2">
      <w:pPr>
        <w:spacing w:after="0" w:line="240" w:lineRule="auto"/>
      </w:pPr>
      <w:r>
        <w:separator/>
      </w:r>
    </w:p>
  </w:endnote>
  <w:endnote w:type="continuationSeparator" w:id="0">
    <w:p w:rsidR="00D60DA2" w:rsidRDefault="00D6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Arial"/>
    <w:panose1 w:val="020F0502020204030204"/>
    <w:charset w:val="EE"/>
    <w:family w:val="swiss"/>
    <w:pitch w:val="variable"/>
    <w:sig w:usb0="E0002A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8BE" w:rsidRDefault="000608BE">
    <w:pPr>
      <w:framePr w:wrap="around" w:vAnchor="text" w:hAnchor="margin" w:xAlign="right" w:y="1"/>
      <w:rPr>
        <w:rStyle w:val="Hypertextovprepojenie"/>
      </w:rPr>
    </w:pPr>
    <w:r>
      <w:rPr>
        <w:rStyle w:val="Hypertextovprepojenie"/>
      </w:rPr>
      <w:fldChar w:fldCharType="begin"/>
    </w:r>
    <w:r>
      <w:rPr>
        <w:rStyle w:val="Hypertextovprepojenie"/>
      </w:rPr>
      <w:instrText xml:space="preserve">PAGE  </w:instrText>
    </w:r>
    <w:r>
      <w:rPr>
        <w:rStyle w:val="Hypertextovprepojenie"/>
      </w:rPr>
      <w:fldChar w:fldCharType="separate"/>
    </w:r>
    <w:r>
      <w:rPr>
        <w:rStyle w:val="Hypertextovprepojenie"/>
        <w:noProof/>
      </w:rPr>
      <w:t>10</w:t>
    </w:r>
    <w:r>
      <w:rPr>
        <w:rStyle w:val="Hypertextovprepojenie"/>
      </w:rPr>
      <w:fldChar w:fldCharType="end"/>
    </w:r>
  </w:p>
  <w:p w:rsidR="000608BE" w:rsidRDefault="000608BE">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8BE" w:rsidRDefault="000608BE">
    <w:pPr>
      <w:jc w:val="right"/>
    </w:pPr>
    <w:r>
      <w:fldChar w:fldCharType="begin"/>
    </w:r>
    <w:r>
      <w:instrText>PAGE   \* MERGEFORMAT</w:instrText>
    </w:r>
    <w:r>
      <w:fldChar w:fldCharType="separate"/>
    </w:r>
    <w:r w:rsidR="00D60DA2">
      <w:rPr>
        <w:noProof/>
      </w:rPr>
      <w:t>1</w:t>
    </w:r>
    <w:r>
      <w:fldChar w:fldCharType="end"/>
    </w:r>
  </w:p>
  <w:p w:rsidR="000608BE" w:rsidRDefault="000608BE">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8BE" w:rsidRDefault="000608BE">
    <w:pPr>
      <w:jc w:val="right"/>
    </w:pPr>
    <w:r>
      <w:fldChar w:fldCharType="begin"/>
    </w:r>
    <w:r>
      <w:instrText>PAGE   \* MERGEFORMAT</w:instrText>
    </w:r>
    <w:r>
      <w:fldChar w:fldCharType="separate"/>
    </w:r>
    <w:r>
      <w:rPr>
        <w:noProof/>
      </w:rPr>
      <w:t>0</w:t>
    </w:r>
    <w:r>
      <w:fldChar w:fldCharType="end"/>
    </w:r>
  </w:p>
  <w:p w:rsidR="000608BE" w:rsidRDefault="000608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DA2" w:rsidRDefault="00D60DA2">
      <w:pPr>
        <w:spacing w:after="0" w:line="240" w:lineRule="auto"/>
      </w:pPr>
      <w:r>
        <w:separator/>
      </w:r>
    </w:p>
  </w:footnote>
  <w:footnote w:type="continuationSeparator" w:id="0">
    <w:p w:rsidR="00D60DA2" w:rsidRDefault="00D60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8BE" w:rsidRDefault="000608BE" w:rsidP="0063265C">
    <w:pPr>
      <w:jc w:val="right"/>
      <w:rPr>
        <w:sz w:val="24"/>
        <w:szCs w:val="24"/>
      </w:rPr>
    </w:pPr>
    <w:r>
      <w:rPr>
        <w:sz w:val="24"/>
        <w:szCs w:val="24"/>
      </w:rPr>
      <w:t>Príloha č. 2</w:t>
    </w:r>
  </w:p>
  <w:p w:rsidR="000608BE" w:rsidRPr="00EB59C8" w:rsidRDefault="000608BE" w:rsidP="0063265C">
    <w:pP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8BE" w:rsidRPr="000A15AE" w:rsidRDefault="000608BE" w:rsidP="0063265C">
    <w:pPr>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74E"/>
    <w:multiLevelType w:val="hybridMultilevel"/>
    <w:tmpl w:val="52445874"/>
    <w:lvl w:ilvl="0" w:tplc="7B7239CA">
      <w:start w:val="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C435E"/>
    <w:multiLevelType w:val="hybridMultilevel"/>
    <w:tmpl w:val="DDE2BD4C"/>
    <w:lvl w:ilvl="0" w:tplc="00000000">
      <w:start w:val="1"/>
      <w:numFmt w:val="decimal"/>
      <w:lvlText w:val="%1."/>
      <w:lvlJc w:val="left"/>
      <w:pPr>
        <w:ind w:left="1239" w:hanging="360"/>
      </w:pPr>
      <w:rPr>
        <w:rFonts w:ascii="Times New Roman" w:hAnsi="Times New Roman" w:cs="Times New Roman"/>
        <w:i w:val="0"/>
      </w:rPr>
    </w:lvl>
    <w:lvl w:ilvl="1" w:tplc="00000001">
      <w:start w:val="1"/>
      <w:numFmt w:val="lowerLetter"/>
      <w:lvlText w:val="%2."/>
      <w:lvlJc w:val="left"/>
      <w:pPr>
        <w:ind w:left="1959" w:hanging="360"/>
      </w:pPr>
      <w:rPr>
        <w:rFonts w:ascii="Times New Roman" w:hAnsi="Times New Roman" w:cs="Times New Roman"/>
      </w:rPr>
    </w:lvl>
    <w:lvl w:ilvl="2" w:tplc="00000002">
      <w:start w:val="1"/>
      <w:numFmt w:val="lowerRoman"/>
      <w:lvlText w:val="%3."/>
      <w:lvlJc w:val="right"/>
      <w:pPr>
        <w:ind w:left="2679" w:hanging="180"/>
      </w:pPr>
      <w:rPr>
        <w:rFonts w:ascii="Times New Roman" w:hAnsi="Times New Roman" w:cs="Times New Roman"/>
      </w:rPr>
    </w:lvl>
    <w:lvl w:ilvl="3" w:tplc="00000003">
      <w:start w:val="1"/>
      <w:numFmt w:val="decimal"/>
      <w:lvlText w:val="%4."/>
      <w:lvlJc w:val="left"/>
      <w:pPr>
        <w:ind w:left="3399" w:hanging="360"/>
      </w:pPr>
      <w:rPr>
        <w:rFonts w:ascii="Times New Roman" w:hAnsi="Times New Roman" w:cs="Times New Roman"/>
      </w:rPr>
    </w:lvl>
    <w:lvl w:ilvl="4" w:tplc="00000004">
      <w:start w:val="1"/>
      <w:numFmt w:val="lowerLetter"/>
      <w:lvlText w:val="%5."/>
      <w:lvlJc w:val="left"/>
      <w:pPr>
        <w:ind w:left="4119" w:hanging="360"/>
      </w:pPr>
      <w:rPr>
        <w:rFonts w:ascii="Times New Roman" w:hAnsi="Times New Roman" w:cs="Times New Roman"/>
      </w:rPr>
    </w:lvl>
    <w:lvl w:ilvl="5" w:tplc="00000005">
      <w:start w:val="1"/>
      <w:numFmt w:val="lowerRoman"/>
      <w:lvlText w:val="%6."/>
      <w:lvlJc w:val="right"/>
      <w:pPr>
        <w:ind w:left="4839" w:hanging="180"/>
      </w:pPr>
      <w:rPr>
        <w:rFonts w:ascii="Times New Roman" w:hAnsi="Times New Roman" w:cs="Times New Roman"/>
      </w:rPr>
    </w:lvl>
    <w:lvl w:ilvl="6" w:tplc="00000006">
      <w:start w:val="1"/>
      <w:numFmt w:val="decimal"/>
      <w:lvlText w:val="%7."/>
      <w:lvlJc w:val="left"/>
      <w:pPr>
        <w:ind w:left="5559" w:hanging="360"/>
      </w:pPr>
      <w:rPr>
        <w:rFonts w:ascii="Times New Roman" w:hAnsi="Times New Roman" w:cs="Times New Roman"/>
      </w:rPr>
    </w:lvl>
    <w:lvl w:ilvl="7" w:tplc="00000007">
      <w:start w:val="1"/>
      <w:numFmt w:val="lowerLetter"/>
      <w:lvlText w:val="%8."/>
      <w:lvlJc w:val="left"/>
      <w:pPr>
        <w:ind w:left="6279" w:hanging="360"/>
      </w:pPr>
      <w:rPr>
        <w:rFonts w:ascii="Times New Roman" w:hAnsi="Times New Roman" w:cs="Times New Roman"/>
      </w:rPr>
    </w:lvl>
    <w:lvl w:ilvl="8" w:tplc="00000008">
      <w:start w:val="1"/>
      <w:numFmt w:val="lowerRoman"/>
      <w:lvlText w:val="%9."/>
      <w:lvlJc w:val="right"/>
      <w:pPr>
        <w:ind w:left="6999" w:hanging="180"/>
      </w:pPr>
      <w:rPr>
        <w:rFonts w:ascii="Times New Roman" w:hAnsi="Times New Roman" w:cs="Times New Roman"/>
      </w:r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A80CB7"/>
    <w:multiLevelType w:val="hybridMultilevel"/>
    <w:tmpl w:val="3C1C5E3C"/>
    <w:lvl w:ilvl="0" w:tplc="6B5AC516">
      <w:start w:val="1"/>
      <w:numFmt w:val="upperRoman"/>
      <w:pStyle w:val="Nadpis1"/>
      <w:lvlText w:val="%1."/>
      <w:lvlJc w:val="right"/>
      <w:pPr>
        <w:ind w:left="720" w:hanging="180"/>
      </w:pPr>
      <w:rPr>
        <w:rFonts w:cs="Times New Roman"/>
      </w:rPr>
    </w:lvl>
    <w:lvl w:ilvl="1" w:tplc="7B3E8924">
      <w:numFmt w:val="bullet"/>
      <w:lvlText w:val="-"/>
      <w:lvlJc w:val="left"/>
      <w:pPr>
        <w:ind w:left="1500" w:hanging="420"/>
      </w:pPr>
      <w:rPr>
        <w:rFonts w:ascii="Arial Narrow" w:eastAsia="Times New Roman" w:hAnsi="Arial Narrow"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61E027EA"/>
    <w:multiLevelType w:val="hybridMultilevel"/>
    <w:tmpl w:val="DFD0C94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3"/>
  </w:num>
  <w:num w:numId="2">
    <w:abstractNumId w:val="4"/>
  </w:num>
  <w:num w:numId="3">
    <w:abstractNumId w:val="1"/>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35EB6"/>
    <w:rsid w:val="0005524A"/>
    <w:rsid w:val="00057135"/>
    <w:rsid w:val="000608BE"/>
    <w:rsid w:val="000A15AE"/>
    <w:rsid w:val="001127A8"/>
    <w:rsid w:val="00126FB3"/>
    <w:rsid w:val="00154CD9"/>
    <w:rsid w:val="00170D2B"/>
    <w:rsid w:val="001D0691"/>
    <w:rsid w:val="001F23E6"/>
    <w:rsid w:val="00200898"/>
    <w:rsid w:val="00212850"/>
    <w:rsid w:val="00212894"/>
    <w:rsid w:val="002A1DCB"/>
    <w:rsid w:val="002A4847"/>
    <w:rsid w:val="002D639E"/>
    <w:rsid w:val="002E614A"/>
    <w:rsid w:val="002F3AC0"/>
    <w:rsid w:val="00317B90"/>
    <w:rsid w:val="00353511"/>
    <w:rsid w:val="003D4CBB"/>
    <w:rsid w:val="003F69C9"/>
    <w:rsid w:val="00400572"/>
    <w:rsid w:val="00410B21"/>
    <w:rsid w:val="00437424"/>
    <w:rsid w:val="00467E5B"/>
    <w:rsid w:val="00486264"/>
    <w:rsid w:val="00487203"/>
    <w:rsid w:val="00492B02"/>
    <w:rsid w:val="004B781C"/>
    <w:rsid w:val="005005EC"/>
    <w:rsid w:val="00506B98"/>
    <w:rsid w:val="00630F39"/>
    <w:rsid w:val="0063265C"/>
    <w:rsid w:val="00660587"/>
    <w:rsid w:val="006938DA"/>
    <w:rsid w:val="006A243A"/>
    <w:rsid w:val="006A30ED"/>
    <w:rsid w:val="006C6445"/>
    <w:rsid w:val="006E0D2B"/>
    <w:rsid w:val="007246BD"/>
    <w:rsid w:val="00754098"/>
    <w:rsid w:val="00791520"/>
    <w:rsid w:val="007B30E1"/>
    <w:rsid w:val="007D5748"/>
    <w:rsid w:val="00856617"/>
    <w:rsid w:val="00896396"/>
    <w:rsid w:val="008D339D"/>
    <w:rsid w:val="008E062E"/>
    <w:rsid w:val="008E2736"/>
    <w:rsid w:val="00920F95"/>
    <w:rsid w:val="00950399"/>
    <w:rsid w:val="009706B7"/>
    <w:rsid w:val="00A64880"/>
    <w:rsid w:val="00A92B31"/>
    <w:rsid w:val="00B5535C"/>
    <w:rsid w:val="00BA0726"/>
    <w:rsid w:val="00C15212"/>
    <w:rsid w:val="00C35D94"/>
    <w:rsid w:val="00C518C2"/>
    <w:rsid w:val="00C51FD4"/>
    <w:rsid w:val="00C533D6"/>
    <w:rsid w:val="00CB3623"/>
    <w:rsid w:val="00CE299A"/>
    <w:rsid w:val="00D40CD6"/>
    <w:rsid w:val="00D60DA2"/>
    <w:rsid w:val="00DB4049"/>
    <w:rsid w:val="00DE5BF1"/>
    <w:rsid w:val="00E07CE9"/>
    <w:rsid w:val="00E11D74"/>
    <w:rsid w:val="00E145DE"/>
    <w:rsid w:val="00E75972"/>
    <w:rsid w:val="00E90CD0"/>
    <w:rsid w:val="00E963A3"/>
    <w:rsid w:val="00EA1E90"/>
    <w:rsid w:val="00EB59C8"/>
    <w:rsid w:val="00ED206D"/>
    <w:rsid w:val="00ED4809"/>
    <w:rsid w:val="00EE1F11"/>
    <w:rsid w:val="00EF43D4"/>
    <w:rsid w:val="00F40136"/>
    <w:rsid w:val="00F97E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8463F1-5183-4DCC-8278-D775868C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paragraph" w:styleId="Nadpis1">
    <w:name w:val="heading 1"/>
    <w:aliases w:val="Nadpis 1T,NADPIS,Heading 11111,Kapitola,H1,V_Head1,Main Section,MainHeader"/>
    <w:basedOn w:val="Normlny"/>
    <w:next w:val="Normlny"/>
    <w:link w:val="Nadpis1Char"/>
    <w:uiPriority w:val="99"/>
    <w:qFormat/>
    <w:rsid w:val="00506B98"/>
    <w:pPr>
      <w:keepNext/>
      <w:numPr>
        <w:numId w:val="7"/>
      </w:numPr>
      <w:spacing w:before="240" w:after="60"/>
      <w:outlineLvl w:val="0"/>
    </w:pPr>
    <w:rPr>
      <w:rFonts w:ascii="Calibri" w:eastAsia="MS Gothic" w:hAnsi="Calibr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NADPIS Char,Heading 11111 Char,Kapitola Char,H1 Char,V_Head1 Char,Main Section Char,MainHeader Char"/>
    <w:basedOn w:val="Predvolenpsmoodseku"/>
    <w:link w:val="Nadpis1"/>
    <w:uiPriority w:val="99"/>
    <w:locked/>
    <w:rsid w:val="00506B98"/>
    <w:rPr>
      <w:rFonts w:ascii="Calibri" w:eastAsia="MS Gothic" w:hAnsi="Calibri" w:cs="Times New Roman"/>
      <w:b/>
      <w:bCs/>
      <w:kern w:val="32"/>
      <w:sz w:val="32"/>
      <w:szCs w:val="32"/>
    </w:rPr>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locked/>
    <w:rsid w:val="007D5748"/>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hAnsi="Times New Roman"/>
      <w:sz w:val="20"/>
      <w:szCs w:val="20"/>
      <w:lang w:eastAsia="sk-SK"/>
    </w:rPr>
  </w:style>
  <w:style w:type="character" w:customStyle="1" w:styleId="PtaChar">
    <w:name w:val="Päta Char"/>
    <w:basedOn w:val="Predvolenpsmoodseku"/>
    <w:link w:val="Pta"/>
    <w:uiPriority w:val="99"/>
    <w:locked/>
    <w:rsid w:val="007D5748"/>
    <w:rPr>
      <w:rFonts w:ascii="Times New Roman" w:hAnsi="Times New Roman" w:cs="Times New Roman"/>
      <w:sz w:val="20"/>
      <w:szCs w:val="20"/>
      <w:lang w:val="x-none"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17B90"/>
    <w:rPr>
      <w:rFonts w:ascii="Tahoma" w:hAnsi="Tahoma" w:cs="Tahoma"/>
      <w:sz w:val="16"/>
      <w:szCs w:val="16"/>
    </w:rPr>
  </w:style>
  <w:style w:type="table" w:styleId="Mriekatabuky">
    <w:name w:val="Table Grid"/>
    <w:basedOn w:val="Normlnatabuka"/>
    <w:uiPriority w:val="59"/>
    <w:rsid w:val="0063265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
    <w:basedOn w:val="Normlny"/>
    <w:link w:val="OdsekzoznamuChar"/>
    <w:uiPriority w:val="34"/>
    <w:qFormat/>
    <w:rsid w:val="00856617"/>
    <w:pPr>
      <w:ind w:left="720"/>
      <w:contextualSpacing/>
      <w:jc w:val="both"/>
    </w:pPr>
  </w:style>
  <w:style w:type="paragraph" w:customStyle="1" w:styleId="Default">
    <w:name w:val="Default"/>
    <w:rsid w:val="00856617"/>
    <w:pPr>
      <w:autoSpaceDE w:val="0"/>
      <w:autoSpaceDN w:val="0"/>
      <w:adjustRightInd w:val="0"/>
      <w:spacing w:after="0" w:line="240" w:lineRule="auto"/>
    </w:pPr>
    <w:rPr>
      <w:rFonts w:ascii="Arial" w:hAnsi="Arial" w:cs="Arial"/>
      <w:color w:val="000000"/>
      <w:sz w:val="24"/>
      <w:szCs w:val="24"/>
    </w:rPr>
  </w:style>
  <w:style w:type="paragraph" w:styleId="Zkladntext">
    <w:name w:val="Body Text"/>
    <w:basedOn w:val="Normlny"/>
    <w:link w:val="ZkladntextChar"/>
    <w:uiPriority w:val="99"/>
    <w:semiHidden/>
    <w:unhideWhenUsed/>
    <w:rsid w:val="00856617"/>
    <w:pPr>
      <w:spacing w:after="120" w:line="240" w:lineRule="auto"/>
    </w:pPr>
    <w:rPr>
      <w:rFonts w:ascii="Times New Roman" w:hAnsi="Times New Roman"/>
      <w:sz w:val="20"/>
      <w:szCs w:val="20"/>
    </w:rPr>
  </w:style>
  <w:style w:type="character" w:customStyle="1" w:styleId="ZkladntextChar">
    <w:name w:val="Základný text Char"/>
    <w:basedOn w:val="Predvolenpsmoodseku"/>
    <w:link w:val="Zkladntext"/>
    <w:uiPriority w:val="99"/>
    <w:semiHidden/>
    <w:locked/>
    <w:rsid w:val="00856617"/>
    <w:rPr>
      <w:rFonts w:ascii="Times New Roman" w:hAnsi="Times New Roman" w:cs="Times New Roman"/>
      <w:sz w:val="20"/>
      <w:szCs w:val="20"/>
    </w:rPr>
  </w:style>
  <w:style w:type="character" w:customStyle="1" w:styleId="OdsekzoznamuChar">
    <w:name w:val="Odsek zoznamu Char"/>
    <w:aliases w:val="body Char,Odsek zoznamu2 Char,Odsek Char"/>
    <w:link w:val="Odsekzoznamu"/>
    <w:uiPriority w:val="34"/>
    <w:qFormat/>
    <w:locked/>
    <w:rsid w:val="00506B98"/>
  </w:style>
  <w:style w:type="character" w:customStyle="1" w:styleId="Textzstupnhosymbolu1">
    <w:name w:val="Text zástupného symbolu1"/>
    <w:uiPriority w:val="99"/>
    <w:semiHidden/>
    <w:rsid w:val="00506B98"/>
    <w:rPr>
      <w:rFonts w:ascii="Times New Roman" w:hAnsi="Times New Roman"/>
      <w:color w:val="808080"/>
    </w:rPr>
  </w:style>
  <w:style w:type="character" w:styleId="Zstupntext">
    <w:name w:val="Placeholder Text"/>
    <w:basedOn w:val="Predvolenpsmoodseku"/>
    <w:uiPriority w:val="99"/>
    <w:semiHidden/>
    <w:rsid w:val="006938DA"/>
    <w:rPr>
      <w:rFonts w:ascii="Times New Roman" w:hAnsi="Times New Roman" w:cs="Times New Roman"/>
      <w:color w:val="808080"/>
    </w:rPr>
  </w:style>
  <w:style w:type="character" w:styleId="Siln">
    <w:name w:val="Strong"/>
    <w:basedOn w:val="Predvolenpsmoodseku"/>
    <w:uiPriority w:val="22"/>
    <w:qFormat/>
    <w:rsid w:val="006938DA"/>
    <w:rPr>
      <w:rFonts w:ascii="Times New Roman" w:hAnsi="Times New Roman" w:cs="Times New Roman"/>
      <w:b/>
      <w:bCs/>
    </w:rPr>
  </w:style>
  <w:style w:type="paragraph" w:styleId="Zarkazkladnhotextu2">
    <w:name w:val="Body Text Indent 2"/>
    <w:basedOn w:val="Normlny"/>
    <w:link w:val="Zarkazkladnhotextu2Char"/>
    <w:uiPriority w:val="99"/>
    <w:semiHidden/>
    <w:unhideWhenUsed/>
    <w:rsid w:val="004B781C"/>
    <w:pPr>
      <w:widowControl w:val="0"/>
      <w:adjustRightInd w:val="0"/>
      <w:spacing w:after="120" w:line="480" w:lineRule="auto"/>
      <w:ind w:left="283"/>
    </w:pPr>
    <w:rPr>
      <w:rFonts w:ascii="Calibri" w:hAnsi="Calibri"/>
    </w:rPr>
  </w:style>
  <w:style w:type="character" w:customStyle="1" w:styleId="Zarkazkladnhotextu2Char">
    <w:name w:val="Zarážka základného textu 2 Char"/>
    <w:basedOn w:val="Predvolenpsmoodseku"/>
    <w:link w:val="Zarkazkladnhotextu2"/>
    <w:uiPriority w:val="99"/>
    <w:semiHidden/>
    <w:locked/>
    <w:rsid w:val="004B781C"/>
    <w:rPr>
      <w:rFonts w:ascii="Calibri" w:hAnsi="Calibri" w:cs="Times New Roman"/>
    </w:rPr>
  </w:style>
  <w:style w:type="paragraph" w:styleId="Textkomentra">
    <w:name w:val="annotation text"/>
    <w:basedOn w:val="Normlny"/>
    <w:link w:val="TextkomentraChar"/>
    <w:uiPriority w:val="99"/>
    <w:semiHidden/>
    <w:unhideWhenUsed/>
    <w:rsid w:val="004B781C"/>
    <w:pPr>
      <w:widowControl w:val="0"/>
      <w:adjustRightInd w:val="0"/>
      <w:spacing w:line="240"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4B781C"/>
    <w:rPr>
      <w:rFonts w:ascii="Calibri" w:hAnsi="Calibri" w:cs="Times New Roman"/>
      <w:sz w:val="20"/>
      <w:szCs w:val="20"/>
    </w:rPr>
  </w:style>
  <w:style w:type="paragraph" w:styleId="Textpoznmkypodiarou">
    <w:name w:val="footnote text"/>
    <w:basedOn w:val="Normlny"/>
    <w:link w:val="TextpoznmkypodiarouChar"/>
    <w:uiPriority w:val="99"/>
    <w:semiHidden/>
    <w:unhideWhenUsed/>
    <w:rsid w:val="00400572"/>
    <w:pPr>
      <w:spacing w:after="0" w:line="240" w:lineRule="auto"/>
      <w:jc w:val="both"/>
    </w:pPr>
    <w:rPr>
      <w:rFonts w:ascii="Calibri" w:hAnsi="Calibri" w:cs="Calibri"/>
      <w:sz w:val="20"/>
      <w:szCs w:val="20"/>
      <w:lang w:eastAsia="sk-SK"/>
    </w:rPr>
  </w:style>
  <w:style w:type="character" w:customStyle="1" w:styleId="TextpoznmkypodiarouChar">
    <w:name w:val="Text poznámky pod čiarou Char"/>
    <w:basedOn w:val="Predvolenpsmoodseku"/>
    <w:link w:val="Textpoznmkypodiarou"/>
    <w:uiPriority w:val="99"/>
    <w:semiHidden/>
    <w:locked/>
    <w:rsid w:val="00400572"/>
    <w:rPr>
      <w:rFonts w:ascii="Calibri" w:hAnsi="Calibri" w:cs="Calibri"/>
      <w:sz w:val="20"/>
      <w:szCs w:val="20"/>
      <w:lang w:val="x-none" w:eastAsia="sk-SK"/>
    </w:rPr>
  </w:style>
  <w:style w:type="character" w:styleId="Odkaznapoznmkupodiarou">
    <w:name w:val="footnote reference"/>
    <w:basedOn w:val="Predvolenpsmoodseku"/>
    <w:uiPriority w:val="99"/>
    <w:semiHidden/>
    <w:unhideWhenUsed/>
    <w:rsid w:val="00400572"/>
    <w:rPr>
      <w:rFonts w:cs="Times New Roman"/>
      <w:vertAlign w:val="superscript"/>
    </w:rPr>
  </w:style>
  <w:style w:type="character" w:styleId="Hypertextovprepojenie">
    <w:name w:val="Hyperlink"/>
    <w:basedOn w:val="Predvolenpsmoodseku"/>
    <w:uiPriority w:val="99"/>
    <w:rsid w:val="001D0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41560">
      <w:marLeft w:val="0"/>
      <w:marRight w:val="0"/>
      <w:marTop w:val="0"/>
      <w:marBottom w:val="0"/>
      <w:divBdr>
        <w:top w:val="none" w:sz="0" w:space="0" w:color="auto"/>
        <w:left w:val="none" w:sz="0" w:space="0" w:color="auto"/>
        <w:bottom w:val="none" w:sz="0" w:space="0" w:color="auto"/>
        <w:right w:val="none" w:sz="0" w:space="0" w:color="auto"/>
      </w:divBdr>
    </w:div>
    <w:div w:id="405541561">
      <w:marLeft w:val="0"/>
      <w:marRight w:val="0"/>
      <w:marTop w:val="0"/>
      <w:marBottom w:val="0"/>
      <w:divBdr>
        <w:top w:val="none" w:sz="0" w:space="0" w:color="auto"/>
        <w:left w:val="none" w:sz="0" w:space="0" w:color="auto"/>
        <w:bottom w:val="none" w:sz="0" w:space="0" w:color="auto"/>
        <w:right w:val="none" w:sz="0" w:space="0" w:color="auto"/>
      </w:divBdr>
    </w:div>
    <w:div w:id="405541562">
      <w:marLeft w:val="0"/>
      <w:marRight w:val="0"/>
      <w:marTop w:val="0"/>
      <w:marBottom w:val="0"/>
      <w:divBdr>
        <w:top w:val="none" w:sz="0" w:space="0" w:color="auto"/>
        <w:left w:val="none" w:sz="0" w:space="0" w:color="auto"/>
        <w:bottom w:val="none" w:sz="0" w:space="0" w:color="auto"/>
        <w:right w:val="none" w:sz="0" w:space="0" w:color="auto"/>
      </w:divBdr>
    </w:div>
    <w:div w:id="4055415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4.xml><?xml version="1.0" encoding="utf-8"?>
<ds:datastoreItem xmlns:ds="http://schemas.openxmlformats.org/officeDocument/2006/customXml" ds:itemID="{02EFC746-A5E0-4006-8311-297876C5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1809</Words>
  <Characters>10312</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Lukšová Anna</cp:lastModifiedBy>
  <cp:revision>2</cp:revision>
  <cp:lastPrinted>2018-09-27T08:34:00Z</cp:lastPrinted>
  <dcterms:created xsi:type="dcterms:W3CDTF">2018-09-28T08:06:00Z</dcterms:created>
  <dcterms:modified xsi:type="dcterms:W3CDTF">2018-09-28T08:06:00Z</dcterms:modified>
</cp:coreProperties>
</file>