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8C" w:rsidRPr="00F532E7" w:rsidRDefault="00DD498C" w:rsidP="00DD498C">
      <w:pPr>
        <w:keepNext/>
        <w:spacing w:after="0" w:line="240" w:lineRule="auto"/>
        <w:jc w:val="center"/>
        <w:rPr>
          <w:rFonts w:ascii="Times New Roman" w:hAnsi="Times New Roman"/>
          <w:b/>
          <w:bCs/>
          <w:sz w:val="24"/>
          <w:szCs w:val="24"/>
        </w:rPr>
      </w:pPr>
      <w:bookmarkStart w:id="0" w:name="_GoBack"/>
      <w:bookmarkEnd w:id="0"/>
      <w:r w:rsidRPr="00F532E7">
        <w:rPr>
          <w:rFonts w:ascii="Times New Roman" w:hAnsi="Times New Roman"/>
          <w:b/>
          <w:bCs/>
          <w:sz w:val="24"/>
          <w:szCs w:val="24"/>
        </w:rPr>
        <w:t>N Á R O D N Á    R A D A   S L O V E N S K E J    R E P U B L I K Y</w:t>
      </w:r>
    </w:p>
    <w:p w:rsidR="00DD498C" w:rsidRPr="00F532E7" w:rsidRDefault="00DD498C" w:rsidP="00DD498C">
      <w:pPr>
        <w:keepNext/>
        <w:pBdr>
          <w:bottom w:val="single" w:sz="6" w:space="1" w:color="auto"/>
        </w:pBdr>
        <w:spacing w:after="0" w:line="240" w:lineRule="auto"/>
        <w:jc w:val="center"/>
        <w:rPr>
          <w:rFonts w:ascii="Times New Roman" w:hAnsi="Times New Roman"/>
          <w:b/>
          <w:bCs/>
          <w:sz w:val="24"/>
          <w:szCs w:val="24"/>
        </w:rPr>
      </w:pPr>
      <w:r w:rsidRPr="00F532E7">
        <w:rPr>
          <w:rFonts w:ascii="Times New Roman" w:hAnsi="Times New Roman"/>
          <w:b/>
          <w:bCs/>
          <w:sz w:val="24"/>
          <w:szCs w:val="24"/>
        </w:rPr>
        <w:t>VII. volebné obdobie</w:t>
      </w:r>
    </w:p>
    <w:p w:rsidR="00DD498C" w:rsidRDefault="00DD498C" w:rsidP="00DD498C">
      <w:pPr>
        <w:keepNext/>
        <w:spacing w:after="0" w:line="240" w:lineRule="auto"/>
        <w:jc w:val="center"/>
        <w:rPr>
          <w:rFonts w:ascii="Times New Roman" w:hAnsi="Times New Roman"/>
          <w:b/>
          <w:bCs/>
          <w:sz w:val="24"/>
          <w:szCs w:val="24"/>
        </w:rPr>
      </w:pPr>
    </w:p>
    <w:p w:rsidR="00DD498C" w:rsidRPr="00F532E7" w:rsidRDefault="00DD498C" w:rsidP="00DD498C">
      <w:pPr>
        <w:keepNext/>
        <w:spacing w:after="0" w:line="240" w:lineRule="auto"/>
        <w:jc w:val="center"/>
        <w:rPr>
          <w:rFonts w:ascii="Times New Roman" w:hAnsi="Times New Roman"/>
          <w:b/>
          <w:bCs/>
          <w:sz w:val="24"/>
          <w:szCs w:val="24"/>
        </w:rPr>
      </w:pPr>
      <w:r>
        <w:rPr>
          <w:rFonts w:ascii="Times New Roman" w:hAnsi="Times New Roman"/>
          <w:b/>
          <w:bCs/>
          <w:sz w:val="24"/>
          <w:szCs w:val="24"/>
        </w:rPr>
        <w:t>1139</w:t>
      </w:r>
    </w:p>
    <w:p w:rsidR="00DD498C" w:rsidRPr="00F532E7" w:rsidRDefault="00DD498C" w:rsidP="00DD498C">
      <w:pPr>
        <w:keepNext/>
        <w:spacing w:after="0" w:line="240" w:lineRule="auto"/>
        <w:jc w:val="center"/>
        <w:rPr>
          <w:rFonts w:ascii="Times New Roman" w:hAnsi="Times New Roman"/>
          <w:b/>
          <w:bCs/>
          <w:sz w:val="24"/>
          <w:szCs w:val="24"/>
        </w:rPr>
      </w:pPr>
    </w:p>
    <w:p w:rsidR="00DD498C" w:rsidRPr="00F532E7" w:rsidRDefault="00DD498C" w:rsidP="00DD498C">
      <w:pPr>
        <w:spacing w:after="0" w:line="240" w:lineRule="auto"/>
        <w:jc w:val="center"/>
        <w:rPr>
          <w:rFonts w:ascii="Times New Roman" w:hAnsi="Times New Roman"/>
          <w:sz w:val="24"/>
          <w:szCs w:val="24"/>
        </w:rPr>
      </w:pPr>
      <w:r w:rsidRPr="00F532E7">
        <w:rPr>
          <w:rFonts w:ascii="Times New Roman" w:hAnsi="Times New Roman"/>
          <w:b/>
          <w:bCs/>
          <w:sz w:val="24"/>
          <w:szCs w:val="24"/>
        </w:rPr>
        <w:t>VLÁDNY</w:t>
      </w:r>
      <w:r w:rsidRPr="00F532E7">
        <w:rPr>
          <w:rFonts w:ascii="Times New Roman" w:hAnsi="Times New Roman"/>
          <w:b/>
          <w:sz w:val="24"/>
          <w:szCs w:val="24"/>
        </w:rPr>
        <w:t xml:space="preserve"> NÁVRH </w:t>
      </w:r>
    </w:p>
    <w:p w:rsidR="00DD498C" w:rsidRPr="0089300C" w:rsidRDefault="00DD498C" w:rsidP="00DD498C">
      <w:pPr>
        <w:pStyle w:val="Standard"/>
        <w:rPr>
          <w:rFonts w:ascii="Times New Roman" w:hAnsi="Times New Roman" w:cs="Times New Roman"/>
          <w:b/>
          <w:lang w:val="sk-SK"/>
        </w:rPr>
      </w:pPr>
    </w:p>
    <w:p w:rsidR="00DD498C" w:rsidRPr="0089300C" w:rsidRDefault="00DD498C" w:rsidP="00DD498C">
      <w:pPr>
        <w:pStyle w:val="Standard"/>
        <w:rPr>
          <w:rFonts w:ascii="Times New Roman" w:hAnsi="Times New Roman" w:cs="Times New Roman"/>
          <w:b/>
          <w:lang w:val="sk-SK"/>
        </w:rPr>
      </w:pPr>
    </w:p>
    <w:p w:rsidR="00DD498C" w:rsidRPr="0089300C" w:rsidRDefault="00DD498C" w:rsidP="00DD498C">
      <w:pPr>
        <w:pStyle w:val="Standard"/>
        <w:jc w:val="center"/>
        <w:rPr>
          <w:rFonts w:ascii="Times New Roman" w:hAnsi="Times New Roman" w:cs="Times New Roman"/>
          <w:b/>
          <w:lang w:val="sk-SK"/>
        </w:rPr>
      </w:pPr>
      <w:r w:rsidRPr="0089300C">
        <w:rPr>
          <w:rFonts w:ascii="Times New Roman" w:hAnsi="Times New Roman" w:cs="Times New Roman"/>
          <w:b/>
          <w:lang w:val="sk-SK"/>
        </w:rPr>
        <w:t>ZÁKON</w:t>
      </w:r>
    </w:p>
    <w:p w:rsidR="00C9405C" w:rsidRPr="003163EE" w:rsidRDefault="00C9405C" w:rsidP="00DD498C">
      <w:pPr>
        <w:tabs>
          <w:tab w:val="left" w:pos="6120"/>
        </w:tabs>
        <w:spacing w:after="0" w:line="240" w:lineRule="auto"/>
        <w:rPr>
          <w:rFonts w:ascii="Times New Roman" w:hAnsi="Times New Roman"/>
          <w:b/>
          <w:sz w:val="24"/>
          <w:szCs w:val="24"/>
        </w:rPr>
      </w:pPr>
    </w:p>
    <w:p w:rsidR="00C9405C" w:rsidRPr="003163EE" w:rsidRDefault="00C9405C" w:rsidP="007D7F36">
      <w:pPr>
        <w:spacing w:after="0" w:line="240" w:lineRule="auto"/>
        <w:jc w:val="center"/>
        <w:rPr>
          <w:rFonts w:ascii="Times New Roman" w:hAnsi="Times New Roman"/>
          <w:b/>
          <w:sz w:val="24"/>
          <w:szCs w:val="24"/>
        </w:rPr>
      </w:pPr>
      <w:r w:rsidRPr="003163EE">
        <w:rPr>
          <w:rFonts w:ascii="Times New Roman" w:hAnsi="Times New Roman"/>
          <w:b/>
          <w:sz w:val="24"/>
          <w:szCs w:val="24"/>
        </w:rPr>
        <w:t>z ..............201</w:t>
      </w:r>
      <w:r w:rsidR="0071477B" w:rsidRPr="003163EE">
        <w:rPr>
          <w:rFonts w:ascii="Times New Roman" w:hAnsi="Times New Roman"/>
          <w:b/>
          <w:sz w:val="24"/>
          <w:szCs w:val="24"/>
        </w:rPr>
        <w:t>8</w:t>
      </w:r>
      <w:r w:rsidRPr="003163EE">
        <w:rPr>
          <w:rFonts w:ascii="Times New Roman" w:hAnsi="Times New Roman"/>
          <w:b/>
          <w:sz w:val="24"/>
          <w:szCs w:val="24"/>
        </w:rPr>
        <w:t>,</w:t>
      </w:r>
    </w:p>
    <w:p w:rsidR="00C9405C" w:rsidRPr="003163EE" w:rsidRDefault="00C9405C" w:rsidP="007D7F36">
      <w:pPr>
        <w:spacing w:after="0" w:line="240" w:lineRule="auto"/>
        <w:jc w:val="center"/>
        <w:rPr>
          <w:rFonts w:ascii="Times New Roman" w:hAnsi="Times New Roman"/>
          <w:b/>
          <w:sz w:val="24"/>
          <w:szCs w:val="24"/>
        </w:rPr>
      </w:pPr>
    </w:p>
    <w:p w:rsidR="00C9405C" w:rsidRPr="003163EE" w:rsidRDefault="00C9405C" w:rsidP="007D7F36">
      <w:pPr>
        <w:spacing w:after="0" w:line="240" w:lineRule="auto"/>
        <w:contextualSpacing/>
        <w:jc w:val="center"/>
        <w:rPr>
          <w:rFonts w:ascii="Times New Roman" w:hAnsi="Times New Roman"/>
          <w:b/>
          <w:sz w:val="24"/>
          <w:szCs w:val="24"/>
        </w:rPr>
      </w:pPr>
      <w:r w:rsidRPr="003163EE">
        <w:rPr>
          <w:rFonts w:ascii="Times New Roman" w:hAnsi="Times New Roman"/>
          <w:b/>
          <w:sz w:val="24"/>
          <w:szCs w:val="24"/>
        </w:rPr>
        <w:t>ktorým sa mení a dopĺňa zákon č. 581/2004 Z. z. o zdravotných poisťovniach, dohľade nad zdravotnou starostlivosťou a o zmene a doplnení niektorých zákonov v znení neskorších predpisov</w:t>
      </w:r>
      <w:r w:rsidR="00C20372" w:rsidRPr="003163EE">
        <w:rPr>
          <w:rFonts w:ascii="Times New Roman" w:hAnsi="Times New Roman"/>
          <w:b/>
          <w:sz w:val="24"/>
          <w:szCs w:val="24"/>
        </w:rPr>
        <w:t xml:space="preserve"> </w:t>
      </w:r>
      <w:r w:rsidR="00C20372" w:rsidRPr="003163EE">
        <w:rPr>
          <w:rFonts w:ascii="Times New Roman" w:hAnsi="Times New Roman"/>
          <w:b/>
          <w:bCs/>
          <w:sz w:val="24"/>
          <w:szCs w:val="24"/>
        </w:rPr>
        <w:t>a o zmene a doplnení niektorých zákonov</w:t>
      </w:r>
    </w:p>
    <w:p w:rsidR="00C9405C" w:rsidRPr="003163EE" w:rsidRDefault="00C9405C" w:rsidP="007D7F36">
      <w:pPr>
        <w:spacing w:after="0" w:line="240" w:lineRule="auto"/>
        <w:jc w:val="center"/>
        <w:rPr>
          <w:rFonts w:ascii="Times New Roman" w:hAnsi="Times New Roman"/>
          <w:b/>
          <w:sz w:val="24"/>
          <w:szCs w:val="24"/>
        </w:rPr>
      </w:pPr>
    </w:p>
    <w:p w:rsidR="00C9405C" w:rsidRPr="003163EE" w:rsidRDefault="00C9405C" w:rsidP="007D7F36">
      <w:pPr>
        <w:spacing w:after="0" w:line="240" w:lineRule="auto"/>
        <w:jc w:val="both"/>
        <w:rPr>
          <w:rFonts w:ascii="Times New Roman" w:hAnsi="Times New Roman"/>
          <w:sz w:val="24"/>
          <w:szCs w:val="24"/>
        </w:rPr>
      </w:pPr>
    </w:p>
    <w:p w:rsidR="00C9405C" w:rsidRPr="003163EE" w:rsidRDefault="00C9405C" w:rsidP="007D7F36">
      <w:pPr>
        <w:spacing w:after="0" w:line="240" w:lineRule="auto"/>
        <w:ind w:firstLine="709"/>
        <w:jc w:val="both"/>
        <w:rPr>
          <w:rFonts w:ascii="Times New Roman" w:hAnsi="Times New Roman"/>
          <w:sz w:val="24"/>
          <w:szCs w:val="24"/>
        </w:rPr>
      </w:pPr>
      <w:r w:rsidRPr="003163EE">
        <w:rPr>
          <w:rFonts w:ascii="Times New Roman" w:hAnsi="Times New Roman"/>
          <w:sz w:val="24"/>
          <w:szCs w:val="24"/>
        </w:rPr>
        <w:t>Národná rada Slovenskej republiky sa uzniesla na tomto zákone:</w:t>
      </w:r>
    </w:p>
    <w:p w:rsidR="00C9405C" w:rsidRPr="003163EE" w:rsidRDefault="00C9405C" w:rsidP="007D7F36">
      <w:pPr>
        <w:spacing w:after="0" w:line="240" w:lineRule="auto"/>
        <w:ind w:firstLine="709"/>
        <w:jc w:val="both"/>
        <w:rPr>
          <w:rFonts w:ascii="Times New Roman" w:hAnsi="Times New Roman"/>
          <w:b/>
          <w:sz w:val="24"/>
          <w:szCs w:val="24"/>
        </w:rPr>
      </w:pPr>
    </w:p>
    <w:p w:rsidR="00C9405C" w:rsidRPr="003163EE" w:rsidRDefault="00C9405C" w:rsidP="007D7F36">
      <w:pPr>
        <w:spacing w:after="0" w:line="240" w:lineRule="auto"/>
        <w:jc w:val="center"/>
        <w:rPr>
          <w:rFonts w:ascii="Times New Roman" w:hAnsi="Times New Roman"/>
          <w:b/>
          <w:sz w:val="24"/>
          <w:szCs w:val="24"/>
        </w:rPr>
      </w:pPr>
      <w:r w:rsidRPr="003163EE">
        <w:rPr>
          <w:rFonts w:ascii="Times New Roman" w:hAnsi="Times New Roman"/>
          <w:b/>
          <w:sz w:val="24"/>
          <w:szCs w:val="24"/>
        </w:rPr>
        <w:t>Čl. I</w:t>
      </w:r>
    </w:p>
    <w:p w:rsidR="00C9405C" w:rsidRPr="003163EE" w:rsidRDefault="00C9405C" w:rsidP="007D7F36">
      <w:pPr>
        <w:spacing w:after="0" w:line="240" w:lineRule="auto"/>
        <w:jc w:val="both"/>
        <w:rPr>
          <w:rFonts w:ascii="Times New Roman" w:hAnsi="Times New Roman"/>
          <w:sz w:val="24"/>
          <w:szCs w:val="24"/>
        </w:rPr>
      </w:pPr>
    </w:p>
    <w:p w:rsidR="00DE52A0" w:rsidRPr="00DD498C" w:rsidRDefault="00DE52A0" w:rsidP="007D7F36">
      <w:pPr>
        <w:widowControl w:val="0"/>
        <w:autoSpaceDE w:val="0"/>
        <w:autoSpaceDN w:val="0"/>
        <w:adjustRightInd w:val="0"/>
        <w:spacing w:after="0" w:line="240" w:lineRule="auto"/>
        <w:jc w:val="both"/>
        <w:rPr>
          <w:rFonts w:ascii="Times New Roman" w:hAnsi="Times New Roman"/>
          <w:sz w:val="20"/>
          <w:szCs w:val="20"/>
        </w:rPr>
      </w:pPr>
      <w:r w:rsidRPr="00DD498C">
        <w:rPr>
          <w:rFonts w:ascii="Times New Roman" w:hAnsi="Times New Roman"/>
          <w:sz w:val="20"/>
          <w:szCs w:val="20"/>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č.140/2015 Z. z., zákona č. 265/2015 Z. z., zákona č. 429/2015 Z. z., zákona č. 91/2016 Z. z., zákona č.125/2016 Z. z., zákona č. 286/2016 Z. z., zákona č. 315/2016 Z. z., zákona č. 317/2016 Z. z., zákona č. 356/2016 Z. z.</w:t>
      </w:r>
      <w:r w:rsidR="0071477B" w:rsidRPr="00DD498C">
        <w:rPr>
          <w:rFonts w:ascii="Times New Roman" w:hAnsi="Times New Roman"/>
          <w:sz w:val="20"/>
          <w:szCs w:val="20"/>
        </w:rPr>
        <w:t>,</w:t>
      </w:r>
      <w:r w:rsidRPr="00DD498C">
        <w:rPr>
          <w:rFonts w:ascii="Times New Roman" w:hAnsi="Times New Roman"/>
          <w:sz w:val="20"/>
          <w:szCs w:val="20"/>
        </w:rPr>
        <w:t xml:space="preserve"> zákona č. </w:t>
      </w:r>
      <w:r w:rsidR="00B47DD1" w:rsidRPr="00DD498C">
        <w:rPr>
          <w:rFonts w:ascii="Times New Roman" w:hAnsi="Times New Roman"/>
          <w:sz w:val="20"/>
          <w:szCs w:val="20"/>
        </w:rPr>
        <w:t>41/2017 Z. z.</w:t>
      </w:r>
      <w:r w:rsidR="0071477B" w:rsidRPr="00DD498C">
        <w:rPr>
          <w:rFonts w:ascii="Times New Roman" w:hAnsi="Times New Roman"/>
          <w:sz w:val="20"/>
          <w:szCs w:val="20"/>
        </w:rPr>
        <w:t>,</w:t>
      </w:r>
      <w:r w:rsidR="00B47DD1" w:rsidRPr="00DD498C">
        <w:rPr>
          <w:rFonts w:ascii="Times New Roman" w:hAnsi="Times New Roman"/>
          <w:sz w:val="20"/>
          <w:szCs w:val="20"/>
        </w:rPr>
        <w:t xml:space="preserve"> zákona č. 238/2017 Z. z., zákona č. 257/2017 Z. z., zákona č. 266/2017 Z. z., zákona č. 336/2017 Z. z., </w:t>
      </w:r>
      <w:r w:rsidR="0071477B" w:rsidRPr="00DD498C">
        <w:rPr>
          <w:rFonts w:ascii="Times New Roman" w:hAnsi="Times New Roman"/>
          <w:sz w:val="20"/>
          <w:szCs w:val="20"/>
        </w:rPr>
        <w:t xml:space="preserve">zákona č. </w:t>
      </w:r>
      <w:r w:rsidR="00B47DD1" w:rsidRPr="00DD498C">
        <w:rPr>
          <w:rFonts w:ascii="Times New Roman" w:hAnsi="Times New Roman"/>
          <w:sz w:val="20"/>
          <w:szCs w:val="20"/>
        </w:rPr>
        <w:t>351/2017 Z. z</w:t>
      </w:r>
      <w:r w:rsidR="0071477B" w:rsidRPr="00DD498C">
        <w:rPr>
          <w:rFonts w:ascii="Times New Roman" w:hAnsi="Times New Roman"/>
          <w:sz w:val="20"/>
          <w:szCs w:val="20"/>
        </w:rPr>
        <w:t xml:space="preserve">, zákona č. </w:t>
      </w:r>
      <w:r w:rsidRPr="00DD498C">
        <w:rPr>
          <w:rFonts w:ascii="Times New Roman" w:hAnsi="Times New Roman"/>
          <w:sz w:val="20"/>
          <w:szCs w:val="20"/>
        </w:rPr>
        <w:t xml:space="preserve"> </w:t>
      </w:r>
      <w:r w:rsidR="00B47DD1" w:rsidRPr="00DD498C">
        <w:rPr>
          <w:rFonts w:ascii="Times New Roman" w:hAnsi="Times New Roman"/>
          <w:sz w:val="20"/>
          <w:szCs w:val="20"/>
        </w:rPr>
        <w:t>87/2018 Z. z., zákona č. 109/2018 Z. z., zákona č. 156/2018 Z. z.</w:t>
      </w:r>
      <w:r w:rsidR="00E62199" w:rsidRPr="00DD498C">
        <w:rPr>
          <w:rFonts w:ascii="Times New Roman" w:hAnsi="Times New Roman"/>
          <w:sz w:val="20"/>
          <w:szCs w:val="20"/>
        </w:rPr>
        <w:t>,</w:t>
      </w:r>
      <w:r w:rsidR="00B47DD1" w:rsidRPr="00DD498C">
        <w:rPr>
          <w:rFonts w:ascii="Times New Roman" w:hAnsi="Times New Roman"/>
          <w:sz w:val="20"/>
          <w:szCs w:val="20"/>
        </w:rPr>
        <w:t> zákona č.</w:t>
      </w:r>
      <w:r w:rsidR="00927C85" w:rsidRPr="00DD498C">
        <w:rPr>
          <w:rFonts w:ascii="Times New Roman" w:hAnsi="Times New Roman"/>
          <w:sz w:val="20"/>
          <w:szCs w:val="20"/>
        </w:rPr>
        <w:t xml:space="preserve"> 177</w:t>
      </w:r>
      <w:r w:rsidR="00B47DD1" w:rsidRPr="00DD498C">
        <w:rPr>
          <w:rFonts w:ascii="Times New Roman" w:hAnsi="Times New Roman"/>
          <w:sz w:val="20"/>
          <w:szCs w:val="20"/>
        </w:rPr>
        <w:t xml:space="preserve">/2018 Z. z. </w:t>
      </w:r>
      <w:r w:rsidR="00927C85" w:rsidRPr="00DD498C">
        <w:rPr>
          <w:rFonts w:ascii="Times New Roman" w:hAnsi="Times New Roman"/>
          <w:sz w:val="20"/>
          <w:szCs w:val="20"/>
        </w:rPr>
        <w:t xml:space="preserve">a zákona č. 192/2018 Z. z. </w:t>
      </w:r>
      <w:r w:rsidRPr="00DD498C">
        <w:rPr>
          <w:rFonts w:ascii="Times New Roman" w:hAnsi="Times New Roman"/>
          <w:sz w:val="20"/>
          <w:szCs w:val="20"/>
        </w:rPr>
        <w:t>sa mení a dopĺňa takto:</w:t>
      </w:r>
    </w:p>
    <w:p w:rsidR="00C27EC9" w:rsidRPr="003163EE" w:rsidRDefault="00C27EC9" w:rsidP="007D7F36">
      <w:pPr>
        <w:widowControl w:val="0"/>
        <w:tabs>
          <w:tab w:val="left" w:pos="1656"/>
        </w:tabs>
        <w:autoSpaceDE w:val="0"/>
        <w:autoSpaceDN w:val="0"/>
        <w:adjustRightInd w:val="0"/>
        <w:spacing w:after="0" w:line="240" w:lineRule="auto"/>
        <w:jc w:val="both"/>
        <w:rPr>
          <w:rFonts w:ascii="Times New Roman" w:hAnsi="Times New Roman"/>
          <w:sz w:val="24"/>
          <w:szCs w:val="24"/>
        </w:rPr>
      </w:pPr>
    </w:p>
    <w:p w:rsidR="00BA15F7" w:rsidRPr="003163EE" w:rsidRDefault="00735CB3" w:rsidP="007D7F36">
      <w:pPr>
        <w:pStyle w:val="Odsekzoznamu"/>
        <w:widowControl w:val="0"/>
        <w:numPr>
          <w:ilvl w:val="0"/>
          <w:numId w:val="2"/>
        </w:numPr>
        <w:autoSpaceDE w:val="0"/>
        <w:autoSpaceDN w:val="0"/>
        <w:adjustRightInd w:val="0"/>
        <w:spacing w:after="0" w:line="240" w:lineRule="auto"/>
        <w:jc w:val="both"/>
        <w:rPr>
          <w:rFonts w:ascii="Times New Roman" w:hAnsi="Times New Roman"/>
          <w:sz w:val="24"/>
          <w:szCs w:val="24"/>
          <w:lang w:eastAsia="en-US"/>
        </w:rPr>
      </w:pPr>
      <w:r w:rsidRPr="003163EE">
        <w:rPr>
          <w:rFonts w:ascii="Times New Roman" w:hAnsi="Times New Roman"/>
          <w:sz w:val="24"/>
          <w:szCs w:val="24"/>
          <w:lang w:eastAsia="en-US"/>
        </w:rPr>
        <w:t>§ 4</w:t>
      </w:r>
      <w:r w:rsidR="00BA15F7" w:rsidRPr="003163EE">
        <w:rPr>
          <w:rFonts w:ascii="Times New Roman" w:hAnsi="Times New Roman"/>
          <w:sz w:val="24"/>
          <w:szCs w:val="24"/>
          <w:lang w:eastAsia="en-US"/>
        </w:rPr>
        <w:t xml:space="preserve"> sa dopĺňa od</w:t>
      </w:r>
      <w:r w:rsidR="009454C6" w:rsidRPr="003163EE">
        <w:rPr>
          <w:rFonts w:ascii="Times New Roman" w:hAnsi="Times New Roman"/>
          <w:sz w:val="24"/>
          <w:szCs w:val="24"/>
          <w:lang w:eastAsia="en-US"/>
        </w:rPr>
        <w:t>sek</w:t>
      </w:r>
      <w:r w:rsidR="00B76A9D" w:rsidRPr="003163EE">
        <w:rPr>
          <w:rFonts w:ascii="Times New Roman" w:hAnsi="Times New Roman"/>
          <w:sz w:val="24"/>
          <w:szCs w:val="24"/>
          <w:lang w:eastAsia="en-US"/>
        </w:rPr>
        <w:t>o</w:t>
      </w:r>
      <w:r w:rsidR="00BA15F7" w:rsidRPr="003163EE">
        <w:rPr>
          <w:rFonts w:ascii="Times New Roman" w:hAnsi="Times New Roman"/>
          <w:sz w:val="24"/>
          <w:szCs w:val="24"/>
          <w:lang w:eastAsia="en-US"/>
        </w:rPr>
        <w:t>m</w:t>
      </w:r>
      <w:r w:rsidR="009454C6" w:rsidRPr="003163EE">
        <w:rPr>
          <w:rFonts w:ascii="Times New Roman" w:hAnsi="Times New Roman"/>
          <w:sz w:val="24"/>
          <w:szCs w:val="24"/>
          <w:lang w:eastAsia="en-US"/>
        </w:rPr>
        <w:t xml:space="preserve"> </w:t>
      </w:r>
      <w:r w:rsidR="00BA15F7" w:rsidRPr="003163EE">
        <w:rPr>
          <w:rFonts w:ascii="Times New Roman" w:hAnsi="Times New Roman"/>
          <w:sz w:val="24"/>
          <w:szCs w:val="24"/>
          <w:lang w:eastAsia="en-US"/>
        </w:rPr>
        <w:t>4</w:t>
      </w:r>
      <w:r w:rsidR="009454C6" w:rsidRPr="003163EE">
        <w:rPr>
          <w:rFonts w:ascii="Times New Roman" w:hAnsi="Times New Roman"/>
          <w:sz w:val="24"/>
          <w:szCs w:val="24"/>
          <w:lang w:eastAsia="en-US"/>
        </w:rPr>
        <w:t>, ktor</w:t>
      </w:r>
      <w:r w:rsidR="00B76A9D" w:rsidRPr="003163EE">
        <w:rPr>
          <w:rFonts w:ascii="Times New Roman" w:hAnsi="Times New Roman"/>
          <w:sz w:val="24"/>
          <w:szCs w:val="24"/>
          <w:lang w:eastAsia="en-US"/>
        </w:rPr>
        <w:t>ý</w:t>
      </w:r>
      <w:r w:rsidR="009454C6" w:rsidRPr="003163EE">
        <w:rPr>
          <w:rFonts w:ascii="Times New Roman" w:hAnsi="Times New Roman"/>
          <w:sz w:val="24"/>
          <w:szCs w:val="24"/>
          <w:lang w:eastAsia="en-US"/>
        </w:rPr>
        <w:t xml:space="preserve"> zn</w:t>
      </w:r>
      <w:r w:rsidR="00B76A9D" w:rsidRPr="003163EE">
        <w:rPr>
          <w:rFonts w:ascii="Times New Roman" w:hAnsi="Times New Roman"/>
          <w:sz w:val="24"/>
          <w:szCs w:val="24"/>
          <w:lang w:eastAsia="en-US"/>
        </w:rPr>
        <w:t>i</w:t>
      </w:r>
      <w:r w:rsidR="00BA15F7" w:rsidRPr="003163EE">
        <w:rPr>
          <w:rFonts w:ascii="Times New Roman" w:hAnsi="Times New Roman"/>
          <w:sz w:val="24"/>
          <w:szCs w:val="24"/>
          <w:lang w:eastAsia="en-US"/>
        </w:rPr>
        <w:t>e:</w:t>
      </w:r>
    </w:p>
    <w:p w:rsidR="00BA15F7" w:rsidRPr="003163EE" w:rsidRDefault="00BA15F7"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„(4) </w:t>
      </w:r>
      <w:r w:rsidR="00EA2059" w:rsidRPr="003163EE">
        <w:rPr>
          <w:rFonts w:ascii="Times New Roman" w:hAnsi="Times New Roman"/>
          <w:sz w:val="24"/>
          <w:szCs w:val="24"/>
        </w:rPr>
        <w:t>Osoba ustanovená do funk</w:t>
      </w:r>
      <w:r w:rsidR="006630BA" w:rsidRPr="003163EE">
        <w:rPr>
          <w:rFonts w:ascii="Times New Roman" w:hAnsi="Times New Roman"/>
          <w:sz w:val="24"/>
          <w:szCs w:val="24"/>
        </w:rPr>
        <w:t>c</w:t>
      </w:r>
      <w:r w:rsidR="00EA2059" w:rsidRPr="003163EE">
        <w:rPr>
          <w:rFonts w:ascii="Times New Roman" w:hAnsi="Times New Roman"/>
          <w:sz w:val="24"/>
          <w:szCs w:val="24"/>
        </w:rPr>
        <w:t xml:space="preserve">ie </w:t>
      </w:r>
      <w:r w:rsidR="006F20F3" w:rsidRPr="003163EE">
        <w:rPr>
          <w:rFonts w:ascii="Times New Roman" w:hAnsi="Times New Roman"/>
          <w:sz w:val="24"/>
          <w:szCs w:val="24"/>
        </w:rPr>
        <w:t>podľa</w:t>
      </w:r>
      <w:r w:rsidR="00E9522E" w:rsidRPr="003163EE">
        <w:rPr>
          <w:rFonts w:ascii="Times New Roman" w:hAnsi="Times New Roman"/>
          <w:sz w:val="24"/>
          <w:szCs w:val="24"/>
        </w:rPr>
        <w:t> odsekov</w:t>
      </w:r>
      <w:r w:rsidR="00EA2059" w:rsidRPr="003163EE">
        <w:rPr>
          <w:rFonts w:ascii="Times New Roman" w:hAnsi="Times New Roman"/>
          <w:sz w:val="24"/>
          <w:szCs w:val="24"/>
        </w:rPr>
        <w:t xml:space="preserve"> 1 až 3 preukazuje n</w:t>
      </w:r>
      <w:r w:rsidR="00343910" w:rsidRPr="003163EE">
        <w:rPr>
          <w:rFonts w:ascii="Times New Roman" w:hAnsi="Times New Roman"/>
          <w:sz w:val="24"/>
          <w:szCs w:val="24"/>
        </w:rPr>
        <w:t xml:space="preserve">eexistenciu konfliktu záujmov čestným </w:t>
      </w:r>
      <w:r w:rsidR="002360BF" w:rsidRPr="003163EE">
        <w:rPr>
          <w:rFonts w:ascii="Times New Roman" w:hAnsi="Times New Roman"/>
          <w:sz w:val="24"/>
          <w:szCs w:val="24"/>
        </w:rPr>
        <w:t>vy</w:t>
      </w:r>
      <w:r w:rsidR="00343910" w:rsidRPr="003163EE">
        <w:rPr>
          <w:rFonts w:ascii="Times New Roman" w:hAnsi="Times New Roman"/>
          <w:sz w:val="24"/>
          <w:szCs w:val="24"/>
        </w:rPr>
        <w:t xml:space="preserve">hlásením doručeným úradu do piatich </w:t>
      </w:r>
      <w:r w:rsidR="00917B59" w:rsidRPr="003163EE">
        <w:rPr>
          <w:rFonts w:ascii="Times New Roman" w:hAnsi="Times New Roman"/>
          <w:sz w:val="24"/>
          <w:szCs w:val="24"/>
        </w:rPr>
        <w:t xml:space="preserve">pracovných </w:t>
      </w:r>
      <w:r w:rsidR="00343910" w:rsidRPr="003163EE">
        <w:rPr>
          <w:rFonts w:ascii="Times New Roman" w:hAnsi="Times New Roman"/>
          <w:sz w:val="24"/>
          <w:szCs w:val="24"/>
        </w:rPr>
        <w:t>dní odo dňa</w:t>
      </w:r>
      <w:r w:rsidR="00EA2059" w:rsidRPr="003163EE">
        <w:rPr>
          <w:rFonts w:ascii="Times New Roman" w:hAnsi="Times New Roman"/>
          <w:sz w:val="24"/>
          <w:szCs w:val="24"/>
        </w:rPr>
        <w:t xml:space="preserve"> jej</w:t>
      </w:r>
      <w:r w:rsidR="00343910" w:rsidRPr="003163EE">
        <w:rPr>
          <w:rFonts w:ascii="Times New Roman" w:hAnsi="Times New Roman"/>
          <w:sz w:val="24"/>
          <w:szCs w:val="24"/>
        </w:rPr>
        <w:t xml:space="preserve"> ustanovenia do funkcie</w:t>
      </w:r>
      <w:r w:rsidRPr="003163EE">
        <w:rPr>
          <w:rFonts w:ascii="Times New Roman" w:hAnsi="Times New Roman"/>
          <w:sz w:val="24"/>
          <w:szCs w:val="24"/>
        </w:rPr>
        <w:t>.</w:t>
      </w:r>
      <w:r w:rsidR="00B76A9D" w:rsidRPr="003163EE">
        <w:rPr>
          <w:rFonts w:ascii="Times New Roman" w:hAnsi="Times New Roman"/>
          <w:sz w:val="24"/>
          <w:szCs w:val="24"/>
        </w:rPr>
        <w:t>“.</w:t>
      </w:r>
    </w:p>
    <w:p w:rsidR="00735CB3" w:rsidRPr="003163EE" w:rsidRDefault="00735CB3" w:rsidP="007D7F36">
      <w:pPr>
        <w:widowControl w:val="0"/>
        <w:autoSpaceDE w:val="0"/>
        <w:autoSpaceDN w:val="0"/>
        <w:adjustRightInd w:val="0"/>
        <w:spacing w:after="0" w:line="240" w:lineRule="auto"/>
        <w:ind w:left="360"/>
        <w:jc w:val="both"/>
        <w:rPr>
          <w:rFonts w:ascii="Times New Roman" w:hAnsi="Times New Roman"/>
          <w:i/>
          <w:sz w:val="24"/>
          <w:szCs w:val="24"/>
        </w:rPr>
      </w:pPr>
    </w:p>
    <w:p w:rsidR="004B6DD0" w:rsidRPr="003163EE" w:rsidRDefault="004B6DD0" w:rsidP="007D7F36">
      <w:pPr>
        <w:widowControl w:val="0"/>
        <w:numPr>
          <w:ilvl w:val="0"/>
          <w:numId w:val="2"/>
        </w:numPr>
        <w:autoSpaceDE w:val="0"/>
        <w:autoSpaceDN w:val="0"/>
        <w:adjustRightInd w:val="0"/>
        <w:spacing w:after="0" w:line="240" w:lineRule="auto"/>
        <w:contextualSpacing/>
        <w:jc w:val="both"/>
        <w:rPr>
          <w:rFonts w:ascii="Times New Roman" w:hAnsi="Times New Roman"/>
          <w:sz w:val="24"/>
          <w:szCs w:val="24"/>
        </w:rPr>
      </w:pPr>
      <w:r w:rsidRPr="003163EE">
        <w:rPr>
          <w:rFonts w:ascii="Times New Roman" w:hAnsi="Times New Roman"/>
          <w:bCs/>
          <w:sz w:val="24"/>
          <w:szCs w:val="24"/>
        </w:rPr>
        <w:t xml:space="preserve">V </w:t>
      </w:r>
      <w:r w:rsidR="00180196" w:rsidRPr="003163EE">
        <w:rPr>
          <w:rFonts w:ascii="Times New Roman" w:hAnsi="Times New Roman"/>
          <w:bCs/>
          <w:sz w:val="24"/>
          <w:szCs w:val="24"/>
        </w:rPr>
        <w:t xml:space="preserve">§ 6 ods. 1 písm. b) </w:t>
      </w:r>
      <w:r w:rsidRPr="003163EE">
        <w:rPr>
          <w:rFonts w:ascii="Times New Roman" w:hAnsi="Times New Roman"/>
          <w:bCs/>
          <w:sz w:val="24"/>
          <w:szCs w:val="24"/>
        </w:rPr>
        <w:t>sa vypúšťa tretí bod</w:t>
      </w:r>
      <w:r w:rsidR="00F47F4D" w:rsidRPr="003163EE">
        <w:rPr>
          <w:rFonts w:ascii="Times New Roman" w:hAnsi="Times New Roman"/>
          <w:bCs/>
          <w:sz w:val="24"/>
          <w:szCs w:val="24"/>
        </w:rPr>
        <w:t xml:space="preserve"> vrátane poznámky pod čiarou k odkazu 11ac.</w:t>
      </w:r>
    </w:p>
    <w:p w:rsidR="004B6DD0" w:rsidRPr="003163EE" w:rsidRDefault="004B6DD0" w:rsidP="007D7F36">
      <w:pPr>
        <w:widowControl w:val="0"/>
        <w:autoSpaceDE w:val="0"/>
        <w:autoSpaceDN w:val="0"/>
        <w:adjustRightInd w:val="0"/>
        <w:spacing w:after="0" w:line="240" w:lineRule="auto"/>
        <w:ind w:left="720"/>
        <w:contextualSpacing/>
        <w:jc w:val="both"/>
        <w:rPr>
          <w:rFonts w:ascii="Times New Roman" w:hAnsi="Times New Roman"/>
          <w:sz w:val="24"/>
          <w:szCs w:val="24"/>
        </w:rPr>
      </w:pPr>
    </w:p>
    <w:p w:rsidR="00DC0601" w:rsidRPr="003163EE" w:rsidRDefault="00A81469" w:rsidP="007D7F36">
      <w:pPr>
        <w:widowControl w:val="0"/>
        <w:numPr>
          <w:ilvl w:val="0"/>
          <w:numId w:val="2"/>
        </w:numPr>
        <w:autoSpaceDE w:val="0"/>
        <w:autoSpaceDN w:val="0"/>
        <w:adjustRightInd w:val="0"/>
        <w:spacing w:after="0" w:line="240" w:lineRule="auto"/>
        <w:contextualSpacing/>
        <w:jc w:val="both"/>
        <w:rPr>
          <w:rFonts w:ascii="Times New Roman" w:hAnsi="Times New Roman"/>
          <w:sz w:val="24"/>
          <w:szCs w:val="24"/>
        </w:rPr>
      </w:pPr>
      <w:r w:rsidRPr="003163EE">
        <w:rPr>
          <w:rFonts w:ascii="Times New Roman" w:hAnsi="Times New Roman"/>
          <w:bCs/>
          <w:sz w:val="24"/>
          <w:szCs w:val="24"/>
        </w:rPr>
        <w:t xml:space="preserve">V </w:t>
      </w:r>
      <w:r w:rsidR="00DC0601" w:rsidRPr="003163EE">
        <w:rPr>
          <w:rFonts w:ascii="Times New Roman" w:hAnsi="Times New Roman"/>
          <w:bCs/>
          <w:sz w:val="24"/>
          <w:szCs w:val="24"/>
        </w:rPr>
        <w:t xml:space="preserve">§ 6 ods. 1 písm. l) </w:t>
      </w:r>
      <w:r w:rsidRPr="003163EE">
        <w:rPr>
          <w:rFonts w:ascii="Times New Roman" w:hAnsi="Times New Roman"/>
          <w:bCs/>
          <w:sz w:val="24"/>
          <w:szCs w:val="24"/>
        </w:rPr>
        <w:t>sa vypúšťajú slová: „</w:t>
      </w:r>
      <w:r w:rsidR="00DC0601" w:rsidRPr="003163EE">
        <w:rPr>
          <w:rFonts w:ascii="Times New Roman" w:hAnsi="Times New Roman"/>
          <w:sz w:val="24"/>
          <w:szCs w:val="24"/>
        </w:rPr>
        <w:t>na základe právoplatného rozhodnutia úradu</w:t>
      </w:r>
      <w:r w:rsidRPr="003163EE">
        <w:rPr>
          <w:rFonts w:ascii="Times New Roman" w:hAnsi="Times New Roman"/>
          <w:sz w:val="24"/>
          <w:szCs w:val="24"/>
        </w:rPr>
        <w:t>“.</w:t>
      </w:r>
    </w:p>
    <w:p w:rsidR="003B37B8" w:rsidRPr="003163EE" w:rsidRDefault="003B37B8" w:rsidP="007D7F36">
      <w:pPr>
        <w:widowControl w:val="0"/>
        <w:autoSpaceDE w:val="0"/>
        <w:autoSpaceDN w:val="0"/>
        <w:adjustRightInd w:val="0"/>
        <w:spacing w:after="0" w:line="240" w:lineRule="auto"/>
        <w:ind w:left="720"/>
        <w:contextualSpacing/>
        <w:jc w:val="both"/>
        <w:rPr>
          <w:rFonts w:ascii="Times New Roman" w:hAnsi="Times New Roman"/>
          <w:sz w:val="24"/>
          <w:szCs w:val="24"/>
        </w:rPr>
      </w:pPr>
    </w:p>
    <w:p w:rsidR="003B37B8" w:rsidRPr="003163EE" w:rsidRDefault="003B37B8" w:rsidP="007D7F36">
      <w:pPr>
        <w:widowControl w:val="0"/>
        <w:numPr>
          <w:ilvl w:val="0"/>
          <w:numId w:val="2"/>
        </w:numPr>
        <w:autoSpaceDE w:val="0"/>
        <w:autoSpaceDN w:val="0"/>
        <w:adjustRightInd w:val="0"/>
        <w:spacing w:after="0" w:line="240" w:lineRule="auto"/>
        <w:contextualSpacing/>
        <w:jc w:val="both"/>
        <w:rPr>
          <w:rFonts w:ascii="Times New Roman" w:hAnsi="Times New Roman"/>
          <w:sz w:val="24"/>
          <w:szCs w:val="24"/>
        </w:rPr>
      </w:pPr>
      <w:r w:rsidRPr="003163EE">
        <w:rPr>
          <w:rFonts w:ascii="Times New Roman" w:hAnsi="Times New Roman"/>
          <w:sz w:val="24"/>
          <w:szCs w:val="24"/>
        </w:rPr>
        <w:t xml:space="preserve"> V § 6 sa odsek 4 dopĺňa písmenom </w:t>
      </w:r>
      <w:r w:rsidR="0030302C" w:rsidRPr="003163EE">
        <w:rPr>
          <w:rFonts w:ascii="Times New Roman" w:hAnsi="Times New Roman"/>
          <w:sz w:val="24"/>
          <w:szCs w:val="24"/>
        </w:rPr>
        <w:t>r), ktoré znie:</w:t>
      </w:r>
    </w:p>
    <w:p w:rsidR="0030302C" w:rsidRPr="003163EE" w:rsidRDefault="0030302C" w:rsidP="007D7F36">
      <w:pPr>
        <w:widowControl w:val="0"/>
        <w:autoSpaceDE w:val="0"/>
        <w:autoSpaceDN w:val="0"/>
        <w:adjustRightInd w:val="0"/>
        <w:spacing w:after="0" w:line="240" w:lineRule="auto"/>
        <w:ind w:left="360"/>
        <w:contextualSpacing/>
        <w:jc w:val="both"/>
        <w:rPr>
          <w:rFonts w:ascii="Times New Roman" w:hAnsi="Times New Roman"/>
          <w:sz w:val="24"/>
          <w:szCs w:val="24"/>
        </w:rPr>
      </w:pPr>
      <w:r w:rsidRPr="003163EE">
        <w:rPr>
          <w:rFonts w:ascii="Times New Roman" w:hAnsi="Times New Roman"/>
          <w:sz w:val="24"/>
          <w:szCs w:val="24"/>
        </w:rPr>
        <w:t>„r) oznámiť ministerstvu zdravotníctva na účel štátnej zdravotnej politiky do 31. júla vykonávanie preventívnych prehliadok a skríningov podľa osobitného zákona</w:t>
      </w:r>
      <w:r w:rsidR="00560E27" w:rsidRPr="003163EE">
        <w:rPr>
          <w:rFonts w:ascii="Times New Roman" w:hAnsi="Times New Roman"/>
          <w:sz w:val="24"/>
          <w:szCs w:val="24"/>
          <w:vertAlign w:val="superscript"/>
        </w:rPr>
        <w:t>17c</w:t>
      </w:r>
      <w:r w:rsidR="00560E27" w:rsidRPr="003163EE">
        <w:rPr>
          <w:rFonts w:ascii="Times New Roman" w:hAnsi="Times New Roman"/>
          <w:sz w:val="24"/>
          <w:szCs w:val="24"/>
        </w:rPr>
        <w:t>)</w:t>
      </w:r>
      <w:r w:rsidRPr="003163EE">
        <w:rPr>
          <w:rFonts w:ascii="Times New Roman" w:hAnsi="Times New Roman"/>
          <w:sz w:val="24"/>
          <w:szCs w:val="24"/>
        </w:rPr>
        <w:t xml:space="preserve"> za predchádzajúci kalendárny rok; formu, definíciu a štruktúru údajov zverejňuje ministerstvo zdravotníctva na svojom webovom sídle, každú zmenu vo forme, definícii a štruktúre predkladaných údajov ministerstvo zdravotníctva vopred prerokuje so zástupcami </w:t>
      </w:r>
      <w:r w:rsidRPr="003163EE">
        <w:rPr>
          <w:rFonts w:ascii="Times New Roman" w:hAnsi="Times New Roman"/>
          <w:sz w:val="24"/>
          <w:szCs w:val="24"/>
        </w:rPr>
        <w:lastRenderedPageBreak/>
        <w:t>zdravotných poisťovní a zmeny nemôžu nadobudnúť účinnosť skôr ako dva mesiace od takého prerokovania alebo skôr, ak sa na tom zúčastnené strany na prerokovaní dohodnú.“.</w:t>
      </w:r>
    </w:p>
    <w:p w:rsidR="0048202F" w:rsidRPr="003163EE" w:rsidRDefault="0048202F" w:rsidP="007D7F36">
      <w:pPr>
        <w:widowControl w:val="0"/>
        <w:autoSpaceDE w:val="0"/>
        <w:autoSpaceDN w:val="0"/>
        <w:adjustRightInd w:val="0"/>
        <w:spacing w:after="0" w:line="240" w:lineRule="auto"/>
        <w:contextualSpacing/>
        <w:jc w:val="both"/>
        <w:rPr>
          <w:rFonts w:ascii="Times New Roman" w:hAnsi="Times New Roman"/>
          <w:sz w:val="24"/>
          <w:szCs w:val="24"/>
        </w:rPr>
      </w:pPr>
    </w:p>
    <w:p w:rsidR="00560E27" w:rsidRPr="003163EE" w:rsidRDefault="00560E27" w:rsidP="007D7F36">
      <w:pPr>
        <w:widowControl w:val="0"/>
        <w:autoSpaceDE w:val="0"/>
        <w:autoSpaceDN w:val="0"/>
        <w:adjustRightInd w:val="0"/>
        <w:spacing w:after="0" w:line="240" w:lineRule="auto"/>
        <w:contextualSpacing/>
        <w:jc w:val="both"/>
        <w:rPr>
          <w:rFonts w:ascii="Times New Roman" w:hAnsi="Times New Roman"/>
          <w:sz w:val="24"/>
          <w:szCs w:val="24"/>
        </w:rPr>
      </w:pPr>
      <w:r w:rsidRPr="003163EE">
        <w:rPr>
          <w:rFonts w:ascii="Times New Roman" w:hAnsi="Times New Roman"/>
          <w:sz w:val="24"/>
          <w:szCs w:val="24"/>
        </w:rPr>
        <w:t>Poznámka pod čiarou k odkazu 17c znie:</w:t>
      </w:r>
    </w:p>
    <w:p w:rsidR="00560E27" w:rsidRPr="003163EE" w:rsidRDefault="00560E27" w:rsidP="007D7F36">
      <w:pPr>
        <w:widowControl w:val="0"/>
        <w:autoSpaceDE w:val="0"/>
        <w:autoSpaceDN w:val="0"/>
        <w:adjustRightInd w:val="0"/>
        <w:spacing w:after="0" w:line="240" w:lineRule="auto"/>
        <w:contextualSpacing/>
        <w:jc w:val="both"/>
        <w:rPr>
          <w:rFonts w:ascii="Times New Roman" w:hAnsi="Times New Roman"/>
          <w:sz w:val="24"/>
          <w:szCs w:val="24"/>
        </w:rPr>
      </w:pPr>
      <w:r w:rsidRPr="003163EE">
        <w:rPr>
          <w:rFonts w:ascii="Times New Roman" w:hAnsi="Times New Roman"/>
          <w:sz w:val="24"/>
          <w:szCs w:val="24"/>
        </w:rPr>
        <w:t>„</w:t>
      </w:r>
      <w:r w:rsidRPr="003163EE">
        <w:rPr>
          <w:rFonts w:ascii="Times New Roman" w:hAnsi="Times New Roman"/>
          <w:sz w:val="24"/>
          <w:szCs w:val="24"/>
          <w:vertAlign w:val="superscript"/>
        </w:rPr>
        <w:t>17c</w:t>
      </w:r>
      <w:r w:rsidRPr="003163EE">
        <w:rPr>
          <w:rFonts w:ascii="Times New Roman" w:hAnsi="Times New Roman"/>
          <w:sz w:val="24"/>
          <w:szCs w:val="24"/>
        </w:rPr>
        <w:t>) Príloha č. 2 zákona č. 577/2004 Z. z. v znení neskorších predpisov.“.</w:t>
      </w:r>
    </w:p>
    <w:p w:rsidR="00651D4C" w:rsidRPr="003163EE" w:rsidRDefault="00C53012" w:rsidP="007D7F36">
      <w:pPr>
        <w:widowControl w:val="0"/>
        <w:autoSpaceDE w:val="0"/>
        <w:autoSpaceDN w:val="0"/>
        <w:adjustRightInd w:val="0"/>
        <w:spacing w:after="0" w:line="240" w:lineRule="auto"/>
        <w:ind w:left="360"/>
        <w:jc w:val="both"/>
        <w:rPr>
          <w:rFonts w:ascii="Times New Roman" w:hAnsi="Times New Roman"/>
          <w:i/>
          <w:sz w:val="24"/>
          <w:szCs w:val="24"/>
        </w:rPr>
      </w:pPr>
      <w:r w:rsidRPr="003163EE">
        <w:rPr>
          <w:rFonts w:ascii="Times New Roman" w:hAnsi="Times New Roman"/>
          <w:i/>
          <w:sz w:val="24"/>
          <w:szCs w:val="24"/>
        </w:rPr>
        <w:t xml:space="preserve">                                                                                                                                </w:t>
      </w:r>
    </w:p>
    <w:p w:rsidR="008813F4" w:rsidRPr="003163EE" w:rsidRDefault="008813F4" w:rsidP="007D7F36">
      <w:pPr>
        <w:numPr>
          <w:ilvl w:val="0"/>
          <w:numId w:val="2"/>
        </w:numPr>
        <w:spacing w:after="0" w:line="240" w:lineRule="auto"/>
        <w:jc w:val="both"/>
        <w:rPr>
          <w:rFonts w:ascii="Times New Roman" w:hAnsi="Times New Roman"/>
          <w:b/>
          <w:sz w:val="24"/>
          <w:szCs w:val="24"/>
        </w:rPr>
      </w:pPr>
      <w:r w:rsidRPr="003163EE">
        <w:rPr>
          <w:rFonts w:ascii="Times New Roman" w:hAnsi="Times New Roman"/>
          <w:bCs/>
          <w:sz w:val="24"/>
          <w:szCs w:val="24"/>
        </w:rPr>
        <w:t xml:space="preserve">V </w:t>
      </w:r>
      <w:r w:rsidR="00FD7F02" w:rsidRPr="003163EE">
        <w:rPr>
          <w:rFonts w:ascii="Times New Roman" w:hAnsi="Times New Roman"/>
          <w:bCs/>
          <w:sz w:val="24"/>
          <w:szCs w:val="24"/>
        </w:rPr>
        <w:t>§ 9 ods. 7 a</w:t>
      </w:r>
      <w:r w:rsidR="00697F50" w:rsidRPr="003163EE">
        <w:rPr>
          <w:rFonts w:ascii="Times New Roman" w:hAnsi="Times New Roman"/>
          <w:bCs/>
          <w:sz w:val="24"/>
          <w:szCs w:val="24"/>
        </w:rPr>
        <w:t> ods.</w:t>
      </w:r>
      <w:r w:rsidR="00FD7F02" w:rsidRPr="003163EE">
        <w:rPr>
          <w:rFonts w:ascii="Times New Roman" w:hAnsi="Times New Roman"/>
          <w:bCs/>
          <w:sz w:val="24"/>
          <w:szCs w:val="24"/>
        </w:rPr>
        <w:t xml:space="preserve"> 9</w:t>
      </w:r>
      <w:r w:rsidR="00697F50" w:rsidRPr="003163EE">
        <w:rPr>
          <w:rFonts w:ascii="Times New Roman" w:hAnsi="Times New Roman"/>
          <w:bCs/>
          <w:sz w:val="24"/>
          <w:szCs w:val="24"/>
        </w:rPr>
        <w:t xml:space="preserve"> písm. b)</w:t>
      </w:r>
      <w:r w:rsidR="00FD7F02" w:rsidRPr="003163EE">
        <w:rPr>
          <w:rFonts w:ascii="Times New Roman" w:hAnsi="Times New Roman"/>
          <w:bCs/>
          <w:sz w:val="24"/>
          <w:szCs w:val="24"/>
        </w:rPr>
        <w:t xml:space="preserve"> </w:t>
      </w:r>
      <w:r w:rsidRPr="003163EE">
        <w:rPr>
          <w:rFonts w:ascii="Times New Roman" w:hAnsi="Times New Roman"/>
          <w:bCs/>
          <w:sz w:val="24"/>
          <w:szCs w:val="24"/>
        </w:rPr>
        <w:t xml:space="preserve"> sa slová „liekov a zdravotníckych pomôcok“ nahrádzajú slovami „liekov, zdravotníckych pomôcok  a dietetických potravín“.</w:t>
      </w:r>
    </w:p>
    <w:p w:rsidR="00FD7F02" w:rsidRPr="003163EE" w:rsidRDefault="00FD7F02" w:rsidP="007D7F36">
      <w:pPr>
        <w:spacing w:after="0" w:line="240" w:lineRule="auto"/>
        <w:jc w:val="both"/>
        <w:rPr>
          <w:rFonts w:ascii="Times New Roman" w:hAnsi="Times New Roman"/>
          <w:b/>
          <w:sz w:val="24"/>
          <w:szCs w:val="24"/>
        </w:rPr>
      </w:pPr>
    </w:p>
    <w:p w:rsidR="004A4D43" w:rsidRPr="003163EE" w:rsidRDefault="002265B6" w:rsidP="007D7F36">
      <w:pPr>
        <w:pStyle w:val="Odsekzoznamu"/>
        <w:widowControl w:val="0"/>
        <w:numPr>
          <w:ilvl w:val="0"/>
          <w:numId w:val="2"/>
        </w:numPr>
        <w:autoSpaceDE w:val="0"/>
        <w:autoSpaceDN w:val="0"/>
        <w:adjustRightInd w:val="0"/>
        <w:spacing w:after="0" w:line="240" w:lineRule="auto"/>
        <w:contextualSpacing/>
        <w:jc w:val="both"/>
        <w:rPr>
          <w:rFonts w:ascii="Times New Roman" w:hAnsi="Times New Roman"/>
          <w:sz w:val="24"/>
          <w:szCs w:val="24"/>
          <w:lang w:eastAsia="en-US"/>
        </w:rPr>
      </w:pPr>
      <w:r w:rsidRPr="003163EE">
        <w:rPr>
          <w:rFonts w:ascii="Times New Roman" w:hAnsi="Times New Roman"/>
          <w:bCs/>
          <w:sz w:val="24"/>
          <w:szCs w:val="24"/>
        </w:rPr>
        <w:t xml:space="preserve">V </w:t>
      </w:r>
      <w:r w:rsidR="006A65B0" w:rsidRPr="003163EE">
        <w:rPr>
          <w:rFonts w:ascii="Times New Roman" w:hAnsi="Times New Roman"/>
          <w:bCs/>
          <w:sz w:val="24"/>
          <w:szCs w:val="24"/>
        </w:rPr>
        <w:t>§ 11 ods. 1 písm. b)</w:t>
      </w:r>
      <w:r w:rsidRPr="003163EE">
        <w:rPr>
          <w:rFonts w:ascii="Times New Roman" w:hAnsi="Times New Roman"/>
          <w:bCs/>
          <w:sz w:val="24"/>
          <w:szCs w:val="24"/>
        </w:rPr>
        <w:t xml:space="preserve"> sa slová „</w:t>
      </w:r>
      <w:r w:rsidR="00EC7429" w:rsidRPr="003163EE">
        <w:rPr>
          <w:rFonts w:ascii="Times New Roman" w:hAnsi="Times New Roman"/>
          <w:bCs/>
          <w:sz w:val="24"/>
          <w:szCs w:val="24"/>
        </w:rPr>
        <w:t>nasledujúci kalendárny rok“</w:t>
      </w:r>
      <w:r w:rsidRPr="003163EE">
        <w:rPr>
          <w:rFonts w:ascii="Times New Roman" w:hAnsi="Times New Roman"/>
          <w:bCs/>
          <w:sz w:val="24"/>
          <w:szCs w:val="24"/>
        </w:rPr>
        <w:t xml:space="preserve"> nahrádzajú slovami „</w:t>
      </w:r>
      <w:r w:rsidR="00EC7429" w:rsidRPr="003163EE">
        <w:rPr>
          <w:rFonts w:ascii="Times New Roman" w:hAnsi="Times New Roman"/>
          <w:bCs/>
          <w:sz w:val="24"/>
          <w:szCs w:val="24"/>
        </w:rPr>
        <w:t>tri nasledujúce kalendárne roky</w:t>
      </w:r>
      <w:r w:rsidRPr="003163EE">
        <w:rPr>
          <w:rFonts w:ascii="Times New Roman" w:hAnsi="Times New Roman"/>
          <w:bCs/>
          <w:sz w:val="24"/>
          <w:szCs w:val="24"/>
        </w:rPr>
        <w:t>“.</w:t>
      </w:r>
    </w:p>
    <w:p w:rsidR="00D519D9" w:rsidRPr="003163EE" w:rsidRDefault="00D519D9" w:rsidP="007D7F36">
      <w:pPr>
        <w:pStyle w:val="Odsekzoznamu"/>
        <w:widowControl w:val="0"/>
        <w:autoSpaceDE w:val="0"/>
        <w:autoSpaceDN w:val="0"/>
        <w:adjustRightInd w:val="0"/>
        <w:spacing w:after="0" w:line="240" w:lineRule="auto"/>
        <w:ind w:left="720"/>
        <w:contextualSpacing/>
        <w:jc w:val="both"/>
        <w:rPr>
          <w:rFonts w:ascii="Times New Roman" w:hAnsi="Times New Roman"/>
          <w:sz w:val="24"/>
          <w:szCs w:val="24"/>
          <w:lang w:eastAsia="en-US"/>
        </w:rPr>
      </w:pPr>
    </w:p>
    <w:p w:rsidR="00C53012" w:rsidRPr="003163EE" w:rsidRDefault="00C53012" w:rsidP="007D7F36">
      <w:pPr>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 xml:space="preserve">§ 11 </w:t>
      </w:r>
      <w:r w:rsidR="00020E51" w:rsidRPr="003163EE">
        <w:rPr>
          <w:rFonts w:ascii="Times New Roman" w:hAnsi="Times New Roman"/>
          <w:sz w:val="24"/>
          <w:szCs w:val="24"/>
        </w:rPr>
        <w:t xml:space="preserve">sa dopĺňa odsekom </w:t>
      </w:r>
      <w:r w:rsidRPr="003163EE">
        <w:rPr>
          <w:rFonts w:ascii="Times New Roman" w:hAnsi="Times New Roman"/>
          <w:sz w:val="24"/>
          <w:szCs w:val="24"/>
        </w:rPr>
        <w:t>12</w:t>
      </w:r>
      <w:r w:rsidR="00020E51" w:rsidRPr="003163EE">
        <w:rPr>
          <w:rFonts w:ascii="Times New Roman" w:hAnsi="Times New Roman"/>
          <w:sz w:val="24"/>
          <w:szCs w:val="24"/>
        </w:rPr>
        <w:t>, ktorý znie:</w:t>
      </w:r>
    </w:p>
    <w:p w:rsidR="0079519F" w:rsidRPr="003163EE" w:rsidRDefault="002360BF" w:rsidP="007D7F36">
      <w:pPr>
        <w:autoSpaceDE w:val="0"/>
        <w:autoSpaceDN w:val="0"/>
        <w:spacing w:after="0" w:line="240" w:lineRule="auto"/>
        <w:jc w:val="both"/>
        <w:rPr>
          <w:rFonts w:ascii="Times New Roman" w:hAnsi="Times New Roman"/>
          <w:sz w:val="24"/>
          <w:szCs w:val="24"/>
        </w:rPr>
      </w:pPr>
      <w:r w:rsidRPr="003163EE">
        <w:rPr>
          <w:rFonts w:ascii="Times New Roman" w:hAnsi="Times New Roman"/>
          <w:iCs/>
          <w:sz w:val="24"/>
          <w:szCs w:val="24"/>
        </w:rPr>
        <w:t xml:space="preserve">„(12) Zdravotná poisťovňa </w:t>
      </w:r>
      <w:r w:rsidR="00EC7429" w:rsidRPr="003163EE">
        <w:rPr>
          <w:rFonts w:ascii="Times New Roman" w:hAnsi="Times New Roman"/>
          <w:iCs/>
          <w:sz w:val="24"/>
          <w:szCs w:val="24"/>
        </w:rPr>
        <w:t xml:space="preserve">predkladá </w:t>
      </w:r>
      <w:r w:rsidR="00565215" w:rsidRPr="003163EE">
        <w:rPr>
          <w:rFonts w:ascii="Times New Roman" w:hAnsi="Times New Roman"/>
          <w:iCs/>
          <w:sz w:val="24"/>
          <w:szCs w:val="24"/>
        </w:rPr>
        <w:t xml:space="preserve">výdavky </w:t>
      </w:r>
      <w:r w:rsidR="00EC7429" w:rsidRPr="003163EE">
        <w:rPr>
          <w:rFonts w:ascii="Times New Roman" w:hAnsi="Times New Roman"/>
          <w:iCs/>
          <w:sz w:val="24"/>
          <w:szCs w:val="24"/>
        </w:rPr>
        <w:t xml:space="preserve">podľa odseku 1 v lehotách podľa odseku 1 a v štruktúre, ktorú zverejní ministerstvo zdravotníctva na svojom webovom sídle do 15. februára </w:t>
      </w:r>
      <w:r w:rsidR="00837E00" w:rsidRPr="003163EE">
        <w:rPr>
          <w:rFonts w:ascii="Times New Roman" w:hAnsi="Times New Roman"/>
          <w:iCs/>
          <w:sz w:val="24"/>
          <w:szCs w:val="24"/>
        </w:rPr>
        <w:t>príslušn</w:t>
      </w:r>
      <w:r w:rsidR="00EC7429" w:rsidRPr="003163EE">
        <w:rPr>
          <w:rFonts w:ascii="Times New Roman" w:hAnsi="Times New Roman"/>
          <w:iCs/>
          <w:sz w:val="24"/>
          <w:szCs w:val="24"/>
        </w:rPr>
        <w:t>ého</w:t>
      </w:r>
      <w:r w:rsidR="00837E00" w:rsidRPr="003163EE">
        <w:rPr>
          <w:rFonts w:ascii="Times New Roman" w:hAnsi="Times New Roman"/>
          <w:iCs/>
          <w:sz w:val="24"/>
          <w:szCs w:val="24"/>
        </w:rPr>
        <w:t xml:space="preserve"> kalendárn</w:t>
      </w:r>
      <w:r w:rsidR="00EC7429" w:rsidRPr="003163EE">
        <w:rPr>
          <w:rFonts w:ascii="Times New Roman" w:hAnsi="Times New Roman"/>
          <w:iCs/>
          <w:sz w:val="24"/>
          <w:szCs w:val="24"/>
        </w:rPr>
        <w:t>eho</w:t>
      </w:r>
      <w:r w:rsidR="00837E00" w:rsidRPr="003163EE">
        <w:rPr>
          <w:rFonts w:ascii="Times New Roman" w:hAnsi="Times New Roman"/>
          <w:iCs/>
          <w:sz w:val="24"/>
          <w:szCs w:val="24"/>
        </w:rPr>
        <w:t xml:space="preserve"> rok</w:t>
      </w:r>
      <w:r w:rsidR="00EC7429" w:rsidRPr="003163EE">
        <w:rPr>
          <w:rFonts w:ascii="Times New Roman" w:hAnsi="Times New Roman"/>
          <w:iCs/>
          <w:sz w:val="24"/>
          <w:szCs w:val="24"/>
        </w:rPr>
        <w:t>a</w:t>
      </w:r>
      <w:r w:rsidR="00837E00" w:rsidRPr="003163EE">
        <w:rPr>
          <w:rFonts w:ascii="Times New Roman" w:hAnsi="Times New Roman"/>
          <w:iCs/>
          <w:sz w:val="24"/>
          <w:szCs w:val="24"/>
        </w:rPr>
        <w:t xml:space="preserve"> </w:t>
      </w:r>
      <w:r w:rsidR="006D56F8" w:rsidRPr="003163EE">
        <w:rPr>
          <w:rFonts w:ascii="Times New Roman" w:hAnsi="Times New Roman"/>
          <w:iCs/>
          <w:sz w:val="24"/>
          <w:szCs w:val="24"/>
        </w:rPr>
        <w:t>so zohľadnením</w:t>
      </w:r>
      <w:r w:rsidRPr="003163EE">
        <w:rPr>
          <w:rFonts w:ascii="Times New Roman" w:hAnsi="Times New Roman"/>
          <w:iCs/>
          <w:sz w:val="24"/>
          <w:szCs w:val="24"/>
        </w:rPr>
        <w:t xml:space="preserve"> </w:t>
      </w:r>
      <w:r w:rsidR="00BE3B36" w:rsidRPr="003163EE">
        <w:rPr>
          <w:rFonts w:ascii="Times New Roman" w:hAnsi="Times New Roman"/>
          <w:iCs/>
          <w:sz w:val="24"/>
          <w:szCs w:val="24"/>
        </w:rPr>
        <w:t xml:space="preserve">schváleného </w:t>
      </w:r>
      <w:r w:rsidRPr="003163EE">
        <w:rPr>
          <w:rFonts w:ascii="Times New Roman" w:hAnsi="Times New Roman"/>
          <w:iCs/>
          <w:sz w:val="24"/>
          <w:szCs w:val="24"/>
        </w:rPr>
        <w:t>rozpočtu</w:t>
      </w:r>
      <w:r w:rsidR="00EC7429" w:rsidRPr="003163EE">
        <w:rPr>
          <w:rFonts w:ascii="Times New Roman" w:hAnsi="Times New Roman"/>
          <w:iCs/>
          <w:sz w:val="24"/>
          <w:szCs w:val="24"/>
        </w:rPr>
        <w:t>.</w:t>
      </w:r>
      <w:r w:rsidR="00EC7429" w:rsidRPr="003163EE">
        <w:rPr>
          <w:rFonts w:ascii="Times New Roman" w:hAnsi="Times New Roman"/>
          <w:iCs/>
          <w:sz w:val="24"/>
          <w:szCs w:val="24"/>
          <w:vertAlign w:val="superscript"/>
        </w:rPr>
        <w:t>30</w:t>
      </w:r>
      <w:r w:rsidRPr="003163EE">
        <w:rPr>
          <w:rFonts w:ascii="Times New Roman" w:hAnsi="Times New Roman"/>
          <w:iCs/>
          <w:sz w:val="24"/>
          <w:szCs w:val="24"/>
        </w:rPr>
        <w:t xml:space="preserve">) </w:t>
      </w:r>
      <w:r w:rsidR="00EC7429" w:rsidRPr="003163EE">
        <w:rPr>
          <w:rFonts w:ascii="Times New Roman" w:hAnsi="Times New Roman"/>
          <w:iCs/>
          <w:sz w:val="24"/>
          <w:szCs w:val="24"/>
        </w:rPr>
        <w:t xml:space="preserve">Výdavky musia vychádzať </w:t>
      </w:r>
      <w:r w:rsidRPr="003163EE">
        <w:rPr>
          <w:rFonts w:ascii="Times New Roman" w:hAnsi="Times New Roman"/>
          <w:iCs/>
          <w:sz w:val="24"/>
          <w:szCs w:val="24"/>
        </w:rPr>
        <w:t>zo zásadných smerov a priorít štátnej zdravotnej politiky určených ministerstvom zdravotníctva, ktor</w:t>
      </w:r>
      <w:r w:rsidR="00EC7429" w:rsidRPr="003163EE">
        <w:rPr>
          <w:rFonts w:ascii="Times New Roman" w:hAnsi="Times New Roman"/>
          <w:iCs/>
          <w:sz w:val="24"/>
          <w:szCs w:val="24"/>
        </w:rPr>
        <w:t>ých</w:t>
      </w:r>
      <w:r w:rsidRPr="003163EE">
        <w:rPr>
          <w:rFonts w:ascii="Times New Roman" w:hAnsi="Times New Roman"/>
          <w:iCs/>
          <w:sz w:val="24"/>
          <w:szCs w:val="24"/>
        </w:rPr>
        <w:t xml:space="preserve"> cieľom je hospodárne, efektívne a účelné vynakladanie </w:t>
      </w:r>
      <w:r w:rsidR="008813F4" w:rsidRPr="003163EE">
        <w:rPr>
          <w:rFonts w:ascii="Times New Roman" w:hAnsi="Times New Roman"/>
          <w:iCs/>
          <w:sz w:val="24"/>
          <w:szCs w:val="24"/>
        </w:rPr>
        <w:t xml:space="preserve">finančných </w:t>
      </w:r>
      <w:r w:rsidRPr="003163EE">
        <w:rPr>
          <w:rFonts w:ascii="Times New Roman" w:hAnsi="Times New Roman"/>
          <w:iCs/>
          <w:sz w:val="24"/>
          <w:szCs w:val="24"/>
        </w:rPr>
        <w:t>prostriedkov verejného zdravotného poistenia.</w:t>
      </w:r>
      <w:r w:rsidR="00B51078" w:rsidRPr="003163EE">
        <w:rPr>
          <w:rFonts w:ascii="Times New Roman" w:hAnsi="Times New Roman"/>
          <w:iCs/>
          <w:sz w:val="24"/>
          <w:szCs w:val="24"/>
        </w:rPr>
        <w:t xml:space="preserve"> </w:t>
      </w:r>
      <w:r w:rsidR="0079519F" w:rsidRPr="003163EE">
        <w:rPr>
          <w:rFonts w:ascii="Times New Roman" w:hAnsi="Times New Roman"/>
          <w:iCs/>
          <w:sz w:val="24"/>
          <w:szCs w:val="24"/>
        </w:rPr>
        <w:t xml:space="preserve">Ministerstvo zdravotníctva </w:t>
      </w:r>
      <w:r w:rsidR="0079519F" w:rsidRPr="003163EE">
        <w:rPr>
          <w:rFonts w:ascii="Times New Roman" w:hAnsi="Times New Roman"/>
          <w:sz w:val="24"/>
          <w:szCs w:val="24"/>
        </w:rPr>
        <w:t xml:space="preserve">monitoruje a hodnotí </w:t>
      </w:r>
      <w:r w:rsidR="0079519F" w:rsidRPr="003163EE">
        <w:rPr>
          <w:rFonts w:ascii="Times New Roman" w:hAnsi="Times New Roman"/>
          <w:iCs/>
          <w:sz w:val="24"/>
          <w:szCs w:val="24"/>
        </w:rPr>
        <w:t>hospodárne, efektívne a účelné vynakladanie finančných prostriedkov verejného zdravotného poistenia</w:t>
      </w:r>
      <w:r w:rsidR="0079519F" w:rsidRPr="003163EE">
        <w:rPr>
          <w:rFonts w:ascii="Times New Roman" w:hAnsi="Times New Roman"/>
          <w:sz w:val="24"/>
          <w:szCs w:val="24"/>
        </w:rPr>
        <w:t xml:space="preserve"> spôsobom určeným ministerstvom zdravotníctva v ním určenom rozsahu, štruktúre a termíne.</w:t>
      </w:r>
      <w:r w:rsidR="00B51078" w:rsidRPr="003163EE">
        <w:rPr>
          <w:rFonts w:ascii="Times New Roman" w:hAnsi="Times New Roman"/>
          <w:sz w:val="24"/>
          <w:szCs w:val="24"/>
        </w:rPr>
        <w:t>“.</w:t>
      </w:r>
    </w:p>
    <w:p w:rsidR="002360BF" w:rsidRPr="003163EE" w:rsidRDefault="002360BF" w:rsidP="007D7F36">
      <w:pPr>
        <w:autoSpaceDE w:val="0"/>
        <w:autoSpaceDN w:val="0"/>
        <w:spacing w:after="0" w:line="240" w:lineRule="auto"/>
        <w:jc w:val="both"/>
        <w:rPr>
          <w:rFonts w:ascii="Times New Roman" w:hAnsi="Times New Roman"/>
          <w:iCs/>
          <w:sz w:val="24"/>
          <w:szCs w:val="24"/>
        </w:rPr>
      </w:pPr>
    </w:p>
    <w:p w:rsidR="00F843C4" w:rsidRPr="003163EE" w:rsidRDefault="00F843C4" w:rsidP="007D7F36">
      <w:pPr>
        <w:pStyle w:val="Odsekzoznamu"/>
        <w:numPr>
          <w:ilvl w:val="0"/>
          <w:numId w:val="2"/>
        </w:numPr>
        <w:spacing w:after="0" w:line="240" w:lineRule="auto"/>
        <w:jc w:val="both"/>
        <w:rPr>
          <w:rFonts w:ascii="Times New Roman" w:hAnsi="Times New Roman"/>
          <w:sz w:val="24"/>
          <w:szCs w:val="24"/>
          <w:lang w:eastAsia="en-US"/>
        </w:rPr>
      </w:pPr>
      <w:r w:rsidRPr="003163EE">
        <w:rPr>
          <w:rFonts w:ascii="Times New Roman" w:hAnsi="Times New Roman"/>
          <w:sz w:val="24"/>
          <w:szCs w:val="24"/>
          <w:lang w:eastAsia="en-US"/>
        </w:rPr>
        <w:t>V § 15 ods. 1 písmeno e) znie:</w:t>
      </w:r>
    </w:p>
    <w:p w:rsidR="00454CAE" w:rsidRPr="003163EE" w:rsidRDefault="00F843C4" w:rsidP="007D7F36">
      <w:pPr>
        <w:spacing w:after="0" w:line="240" w:lineRule="auto"/>
        <w:jc w:val="both"/>
        <w:rPr>
          <w:rFonts w:ascii="Times New Roman" w:hAnsi="Times New Roman"/>
          <w:sz w:val="24"/>
          <w:szCs w:val="24"/>
        </w:rPr>
      </w:pPr>
      <w:r w:rsidRPr="003163EE">
        <w:rPr>
          <w:rFonts w:ascii="Times New Roman" w:hAnsi="Times New Roman"/>
          <w:sz w:val="24"/>
          <w:szCs w:val="24"/>
        </w:rPr>
        <w:t xml:space="preserve">„e) pri uzatváraní zmlúv o poskytovaní zdravotnej starostlivosti a v priebehu platnosti zmluvného vzťahu s poskytovateľom zdravotnej starostlivosti účelne, efektívne a hospodárne vynakladať </w:t>
      </w:r>
      <w:r w:rsidR="007D3B6C" w:rsidRPr="003163EE">
        <w:rPr>
          <w:rFonts w:ascii="Times New Roman" w:hAnsi="Times New Roman"/>
          <w:sz w:val="24"/>
          <w:szCs w:val="24"/>
        </w:rPr>
        <w:t xml:space="preserve">finančné prostriedky </w:t>
      </w:r>
      <w:r w:rsidRPr="003163EE">
        <w:rPr>
          <w:rFonts w:ascii="Times New Roman" w:hAnsi="Times New Roman"/>
          <w:sz w:val="24"/>
          <w:szCs w:val="24"/>
        </w:rPr>
        <w:t>z verejného zdravotného poistenia</w:t>
      </w:r>
      <w:r w:rsidR="002D48B3" w:rsidRPr="003163EE">
        <w:rPr>
          <w:rFonts w:ascii="Times New Roman" w:hAnsi="Times New Roman"/>
          <w:sz w:val="24"/>
          <w:szCs w:val="24"/>
        </w:rPr>
        <w:t>,</w:t>
      </w:r>
      <w:r w:rsidR="006C284F" w:rsidRPr="003163EE">
        <w:rPr>
          <w:rFonts w:ascii="Times New Roman" w:hAnsi="Times New Roman"/>
          <w:sz w:val="24"/>
          <w:szCs w:val="24"/>
        </w:rPr>
        <w:t>“.</w:t>
      </w:r>
    </w:p>
    <w:p w:rsidR="006C284F" w:rsidRPr="003163EE" w:rsidRDefault="006C284F" w:rsidP="007D7F36">
      <w:pPr>
        <w:spacing w:after="0" w:line="240" w:lineRule="auto"/>
        <w:jc w:val="both"/>
        <w:rPr>
          <w:rFonts w:ascii="Times New Roman" w:hAnsi="Times New Roman"/>
          <w:sz w:val="24"/>
          <w:szCs w:val="24"/>
        </w:rPr>
      </w:pPr>
    </w:p>
    <w:p w:rsidR="002265B6" w:rsidRPr="003163EE" w:rsidRDefault="002265B6" w:rsidP="007D7F36">
      <w:pPr>
        <w:pStyle w:val="Odsekzoznamu"/>
        <w:numPr>
          <w:ilvl w:val="0"/>
          <w:numId w:val="2"/>
        </w:numPr>
        <w:spacing w:after="0" w:line="240" w:lineRule="auto"/>
        <w:jc w:val="both"/>
        <w:outlineLvl w:val="4"/>
        <w:rPr>
          <w:rFonts w:ascii="Times New Roman" w:hAnsi="Times New Roman"/>
          <w:sz w:val="24"/>
          <w:szCs w:val="24"/>
          <w:lang w:eastAsia="en-US"/>
        </w:rPr>
      </w:pPr>
      <w:r w:rsidRPr="003163EE">
        <w:rPr>
          <w:rFonts w:ascii="Times New Roman" w:hAnsi="Times New Roman"/>
          <w:bCs/>
          <w:sz w:val="24"/>
          <w:szCs w:val="24"/>
        </w:rPr>
        <w:t xml:space="preserve">V </w:t>
      </w:r>
      <w:r w:rsidR="00FD7F02" w:rsidRPr="003163EE">
        <w:rPr>
          <w:rFonts w:ascii="Times New Roman" w:hAnsi="Times New Roman"/>
          <w:bCs/>
          <w:sz w:val="24"/>
          <w:szCs w:val="24"/>
        </w:rPr>
        <w:t xml:space="preserve">§ 15 ods. 1 písm. w) </w:t>
      </w:r>
      <w:r w:rsidR="00697F50" w:rsidRPr="003163EE">
        <w:rPr>
          <w:rFonts w:ascii="Times New Roman" w:hAnsi="Times New Roman"/>
          <w:bCs/>
          <w:sz w:val="24"/>
          <w:szCs w:val="24"/>
        </w:rPr>
        <w:t xml:space="preserve">a § 20 ods. 1 písm. e) </w:t>
      </w:r>
      <w:r w:rsidRPr="003163EE">
        <w:rPr>
          <w:rFonts w:ascii="Times New Roman" w:hAnsi="Times New Roman"/>
          <w:bCs/>
          <w:sz w:val="24"/>
          <w:szCs w:val="24"/>
        </w:rPr>
        <w:t>sa vypúšťajú</w:t>
      </w:r>
      <w:r w:rsidR="00FD7F02" w:rsidRPr="003163EE">
        <w:rPr>
          <w:rFonts w:ascii="Times New Roman" w:hAnsi="Times New Roman"/>
          <w:sz w:val="24"/>
          <w:szCs w:val="24"/>
        </w:rPr>
        <w:t xml:space="preserve"> slová: „alebo s označením „P““</w:t>
      </w:r>
      <w:r w:rsidRPr="003163EE">
        <w:rPr>
          <w:rFonts w:ascii="Times New Roman" w:hAnsi="Times New Roman"/>
          <w:sz w:val="24"/>
          <w:szCs w:val="24"/>
        </w:rPr>
        <w:t>.</w:t>
      </w:r>
    </w:p>
    <w:p w:rsidR="002265B6" w:rsidRPr="003163EE" w:rsidRDefault="002265B6" w:rsidP="007D7F36">
      <w:pPr>
        <w:pStyle w:val="Odsekzoznamu"/>
        <w:spacing w:after="0" w:line="240" w:lineRule="auto"/>
        <w:ind w:left="720"/>
        <w:jc w:val="both"/>
        <w:outlineLvl w:val="4"/>
        <w:rPr>
          <w:rFonts w:ascii="Times New Roman" w:hAnsi="Times New Roman"/>
          <w:sz w:val="24"/>
          <w:szCs w:val="24"/>
          <w:lang w:eastAsia="en-US"/>
        </w:rPr>
      </w:pPr>
    </w:p>
    <w:p w:rsidR="00C53012" w:rsidRPr="003163EE" w:rsidRDefault="00C53012" w:rsidP="007D7F36">
      <w:pPr>
        <w:pStyle w:val="Odsekzoznamu"/>
        <w:numPr>
          <w:ilvl w:val="0"/>
          <w:numId w:val="2"/>
        </w:numPr>
        <w:spacing w:after="0" w:line="240" w:lineRule="auto"/>
        <w:jc w:val="both"/>
        <w:outlineLvl w:val="4"/>
        <w:rPr>
          <w:rFonts w:ascii="Times New Roman" w:hAnsi="Times New Roman"/>
          <w:sz w:val="24"/>
          <w:szCs w:val="24"/>
          <w:lang w:eastAsia="en-US"/>
        </w:rPr>
      </w:pPr>
      <w:r w:rsidRPr="003163EE">
        <w:rPr>
          <w:rFonts w:ascii="Times New Roman" w:hAnsi="Times New Roman"/>
          <w:sz w:val="24"/>
          <w:szCs w:val="24"/>
          <w:lang w:eastAsia="en-US"/>
        </w:rPr>
        <w:t xml:space="preserve">V § 15 </w:t>
      </w:r>
      <w:r w:rsidR="001E31B8" w:rsidRPr="003163EE">
        <w:rPr>
          <w:rFonts w:ascii="Times New Roman" w:hAnsi="Times New Roman"/>
          <w:sz w:val="24"/>
          <w:szCs w:val="24"/>
          <w:lang w:eastAsia="en-US"/>
        </w:rPr>
        <w:t xml:space="preserve">sa odsek 1 </w:t>
      </w:r>
      <w:r w:rsidRPr="003163EE">
        <w:rPr>
          <w:rFonts w:ascii="Times New Roman" w:hAnsi="Times New Roman"/>
          <w:sz w:val="24"/>
          <w:szCs w:val="24"/>
          <w:lang w:eastAsia="en-US"/>
        </w:rPr>
        <w:t>dopĺň</w:t>
      </w:r>
      <w:r w:rsidR="001E31B8" w:rsidRPr="003163EE">
        <w:rPr>
          <w:rFonts w:ascii="Times New Roman" w:hAnsi="Times New Roman"/>
          <w:sz w:val="24"/>
          <w:szCs w:val="24"/>
          <w:lang w:eastAsia="en-US"/>
        </w:rPr>
        <w:t>a</w:t>
      </w:r>
      <w:r w:rsidRPr="003163EE">
        <w:rPr>
          <w:rFonts w:ascii="Times New Roman" w:hAnsi="Times New Roman"/>
          <w:sz w:val="24"/>
          <w:szCs w:val="24"/>
          <w:lang w:eastAsia="en-US"/>
        </w:rPr>
        <w:t xml:space="preserve"> písmen</w:t>
      </w:r>
      <w:r w:rsidR="001E31B8" w:rsidRPr="003163EE">
        <w:rPr>
          <w:rFonts w:ascii="Times New Roman" w:hAnsi="Times New Roman"/>
          <w:sz w:val="24"/>
          <w:szCs w:val="24"/>
          <w:lang w:eastAsia="en-US"/>
        </w:rPr>
        <w:t>ami</w:t>
      </w:r>
      <w:r w:rsidR="00463DD4" w:rsidRPr="003163EE">
        <w:rPr>
          <w:rFonts w:ascii="Times New Roman" w:hAnsi="Times New Roman"/>
          <w:sz w:val="24"/>
          <w:szCs w:val="24"/>
          <w:lang w:eastAsia="en-US"/>
        </w:rPr>
        <w:t xml:space="preserve"> </w:t>
      </w:r>
      <w:r w:rsidRPr="003163EE">
        <w:rPr>
          <w:rFonts w:ascii="Times New Roman" w:hAnsi="Times New Roman"/>
          <w:sz w:val="24"/>
          <w:szCs w:val="24"/>
          <w:lang w:eastAsia="en-US"/>
        </w:rPr>
        <w:t>af)</w:t>
      </w:r>
      <w:r w:rsidR="00B57509" w:rsidRPr="003163EE">
        <w:rPr>
          <w:rFonts w:ascii="Times New Roman" w:hAnsi="Times New Roman"/>
          <w:sz w:val="24"/>
          <w:szCs w:val="24"/>
          <w:lang w:eastAsia="en-US"/>
        </w:rPr>
        <w:t xml:space="preserve"> a a</w:t>
      </w:r>
      <w:r w:rsidR="002265B6" w:rsidRPr="003163EE">
        <w:rPr>
          <w:rFonts w:ascii="Times New Roman" w:hAnsi="Times New Roman"/>
          <w:sz w:val="24"/>
          <w:szCs w:val="24"/>
          <w:lang w:eastAsia="en-US"/>
        </w:rPr>
        <w:t>g</w:t>
      </w:r>
      <w:r w:rsidR="00463DD4" w:rsidRPr="003163EE">
        <w:rPr>
          <w:rFonts w:ascii="Times New Roman" w:hAnsi="Times New Roman"/>
          <w:sz w:val="24"/>
          <w:szCs w:val="24"/>
          <w:lang w:eastAsia="en-US"/>
        </w:rPr>
        <w:t>)</w:t>
      </w:r>
      <w:r w:rsidRPr="003163EE">
        <w:rPr>
          <w:rFonts w:ascii="Times New Roman" w:hAnsi="Times New Roman"/>
          <w:sz w:val="24"/>
          <w:szCs w:val="24"/>
          <w:lang w:eastAsia="en-US"/>
        </w:rPr>
        <w:t>,</w:t>
      </w:r>
      <w:r w:rsidR="00552575" w:rsidRPr="003163EE">
        <w:rPr>
          <w:rFonts w:ascii="Times New Roman" w:hAnsi="Times New Roman"/>
          <w:sz w:val="24"/>
          <w:szCs w:val="24"/>
          <w:lang w:eastAsia="en-US"/>
        </w:rPr>
        <w:t xml:space="preserve"> </w:t>
      </w:r>
      <w:r w:rsidR="00463DD4" w:rsidRPr="003163EE">
        <w:rPr>
          <w:rFonts w:ascii="Times New Roman" w:hAnsi="Times New Roman"/>
          <w:sz w:val="24"/>
          <w:szCs w:val="24"/>
          <w:lang w:eastAsia="en-US"/>
        </w:rPr>
        <w:t>ktoré znejú</w:t>
      </w:r>
      <w:r w:rsidRPr="003163EE">
        <w:rPr>
          <w:rFonts w:ascii="Times New Roman" w:hAnsi="Times New Roman"/>
          <w:sz w:val="24"/>
          <w:szCs w:val="24"/>
          <w:lang w:eastAsia="en-US"/>
        </w:rPr>
        <w:t xml:space="preserve">: </w:t>
      </w:r>
    </w:p>
    <w:p w:rsidR="00DD1B0D" w:rsidRPr="003163EE" w:rsidRDefault="00DD1B0D"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rPr>
        <w:t xml:space="preserve">„af) </w:t>
      </w:r>
      <w:r w:rsidR="00552575" w:rsidRPr="003163EE">
        <w:rPr>
          <w:rFonts w:ascii="Times New Roman" w:hAnsi="Times New Roman"/>
          <w:sz w:val="24"/>
          <w:szCs w:val="24"/>
        </w:rPr>
        <w:tab/>
      </w:r>
      <w:r w:rsidRPr="003163EE">
        <w:rPr>
          <w:rFonts w:ascii="Times New Roman" w:hAnsi="Times New Roman"/>
          <w:sz w:val="24"/>
          <w:szCs w:val="24"/>
        </w:rPr>
        <w:t xml:space="preserve">elektronicky vymieňať s úradom [§ 18 ods. 1 písm. g)] </w:t>
      </w:r>
      <w:r w:rsidR="00697F50" w:rsidRPr="003163EE">
        <w:rPr>
          <w:rFonts w:ascii="Times New Roman" w:hAnsi="Times New Roman"/>
          <w:sz w:val="24"/>
          <w:szCs w:val="24"/>
        </w:rPr>
        <w:t xml:space="preserve">údaje </w:t>
      </w:r>
      <w:r w:rsidRPr="003163EE">
        <w:rPr>
          <w:rFonts w:ascii="Times New Roman" w:hAnsi="Times New Roman"/>
          <w:sz w:val="24"/>
          <w:szCs w:val="24"/>
        </w:rPr>
        <w:t>potrebné pre úhradu nákladov podľa osobitného predpisu</w:t>
      </w:r>
      <w:r w:rsidR="00F85C0D" w:rsidRPr="003163EE">
        <w:rPr>
          <w:rFonts w:ascii="Times New Roman" w:hAnsi="Times New Roman"/>
          <w:sz w:val="24"/>
          <w:szCs w:val="24"/>
          <w:vertAlign w:val="superscript"/>
        </w:rPr>
        <w:t>35aai</w:t>
      </w:r>
      <w:r w:rsidR="00F85C0D" w:rsidRPr="003163EE">
        <w:rPr>
          <w:rFonts w:ascii="Times New Roman" w:hAnsi="Times New Roman"/>
          <w:sz w:val="24"/>
          <w:szCs w:val="24"/>
        </w:rPr>
        <w:t>)</w:t>
      </w:r>
      <w:r w:rsidRPr="003163EE">
        <w:rPr>
          <w:rFonts w:ascii="Times New Roman" w:hAnsi="Times New Roman"/>
          <w:sz w:val="24"/>
          <w:szCs w:val="24"/>
        </w:rPr>
        <w:t xml:space="preserve"> a spätné vymáhanie podľa osobitného predpisu</w:t>
      </w:r>
      <w:r w:rsidR="00F85C0D" w:rsidRPr="003163EE">
        <w:rPr>
          <w:rFonts w:ascii="Times New Roman" w:hAnsi="Times New Roman"/>
          <w:sz w:val="24"/>
          <w:szCs w:val="24"/>
          <w:vertAlign w:val="superscript"/>
        </w:rPr>
        <w:t>35aaj</w:t>
      </w:r>
      <w:r w:rsidR="00F85C0D" w:rsidRPr="003163EE">
        <w:rPr>
          <w:rFonts w:ascii="Times New Roman" w:hAnsi="Times New Roman"/>
          <w:sz w:val="24"/>
          <w:szCs w:val="24"/>
        </w:rPr>
        <w:t>)</w:t>
      </w:r>
      <w:r w:rsidR="00480CA8" w:rsidRPr="003163EE">
        <w:rPr>
          <w:rFonts w:ascii="Times New Roman" w:hAnsi="Times New Roman"/>
          <w:sz w:val="24"/>
          <w:szCs w:val="24"/>
        </w:rPr>
        <w:t xml:space="preserve"> </w:t>
      </w:r>
      <w:r w:rsidRPr="003163EE">
        <w:rPr>
          <w:rFonts w:ascii="Times New Roman" w:hAnsi="Times New Roman"/>
          <w:sz w:val="24"/>
          <w:szCs w:val="24"/>
        </w:rPr>
        <w:t xml:space="preserve">v systéme elektronickej výmeny </w:t>
      </w:r>
      <w:r w:rsidR="00697F50" w:rsidRPr="003163EE">
        <w:rPr>
          <w:rFonts w:ascii="Times New Roman" w:hAnsi="Times New Roman"/>
          <w:sz w:val="24"/>
          <w:szCs w:val="24"/>
        </w:rPr>
        <w:t xml:space="preserve">údajov </w:t>
      </w:r>
      <w:r w:rsidRPr="003163EE">
        <w:rPr>
          <w:rFonts w:ascii="Times New Roman" w:hAnsi="Times New Roman"/>
          <w:sz w:val="24"/>
          <w:szCs w:val="24"/>
        </w:rPr>
        <w:t>o sociálnom zabezpečení</w:t>
      </w:r>
      <w:r w:rsidR="00480CA8" w:rsidRPr="003163EE">
        <w:rPr>
          <w:rFonts w:ascii="Times New Roman" w:hAnsi="Times New Roman"/>
          <w:sz w:val="24"/>
          <w:szCs w:val="24"/>
          <w:vertAlign w:val="superscript"/>
        </w:rPr>
        <w:t>35aak</w:t>
      </w:r>
      <w:r w:rsidR="00480CA8" w:rsidRPr="003163EE">
        <w:rPr>
          <w:rFonts w:ascii="Times New Roman" w:hAnsi="Times New Roman"/>
          <w:sz w:val="24"/>
          <w:szCs w:val="24"/>
        </w:rPr>
        <w:t>)</w:t>
      </w:r>
      <w:r w:rsidRPr="003163EE">
        <w:rPr>
          <w:rFonts w:ascii="Times New Roman" w:hAnsi="Times New Roman"/>
          <w:sz w:val="24"/>
          <w:szCs w:val="24"/>
        </w:rPr>
        <w:t xml:space="preserve"> (ďalej len „systém elektronickej výmeny </w:t>
      </w:r>
      <w:r w:rsidR="00697F50" w:rsidRPr="003163EE">
        <w:rPr>
          <w:rFonts w:ascii="Times New Roman" w:hAnsi="Times New Roman"/>
          <w:sz w:val="24"/>
          <w:szCs w:val="24"/>
        </w:rPr>
        <w:t>údajov</w:t>
      </w:r>
      <w:r w:rsidRPr="003163EE">
        <w:rPr>
          <w:rFonts w:ascii="Times New Roman" w:hAnsi="Times New Roman"/>
          <w:sz w:val="24"/>
          <w:szCs w:val="24"/>
        </w:rPr>
        <w:t xml:space="preserve">“),  </w:t>
      </w:r>
    </w:p>
    <w:p w:rsidR="00DD1B0D" w:rsidRPr="003163EE" w:rsidRDefault="00DD1B0D"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rPr>
        <w:t xml:space="preserve">ag) </w:t>
      </w:r>
      <w:r w:rsidR="00552575" w:rsidRPr="003163EE">
        <w:rPr>
          <w:rFonts w:ascii="Times New Roman" w:hAnsi="Times New Roman"/>
          <w:sz w:val="24"/>
          <w:szCs w:val="24"/>
        </w:rPr>
        <w:tab/>
      </w:r>
      <w:r w:rsidRPr="003163EE">
        <w:rPr>
          <w:rFonts w:ascii="Times New Roman" w:hAnsi="Times New Roman"/>
          <w:sz w:val="24"/>
          <w:szCs w:val="24"/>
        </w:rPr>
        <w:t xml:space="preserve">elektronicky vymieňať so Sociálnou poisťovňou </w:t>
      </w:r>
      <w:r w:rsidR="00697F50" w:rsidRPr="003163EE">
        <w:rPr>
          <w:rFonts w:ascii="Times New Roman" w:hAnsi="Times New Roman"/>
          <w:sz w:val="24"/>
          <w:szCs w:val="24"/>
        </w:rPr>
        <w:t xml:space="preserve">údaje </w:t>
      </w:r>
      <w:r w:rsidRPr="003163EE">
        <w:rPr>
          <w:rFonts w:ascii="Times New Roman" w:hAnsi="Times New Roman"/>
          <w:sz w:val="24"/>
          <w:szCs w:val="24"/>
        </w:rPr>
        <w:t>týkajúce sa vykonávania vecných dá</w:t>
      </w:r>
      <w:r w:rsidR="00A240E0" w:rsidRPr="003163EE">
        <w:rPr>
          <w:rFonts w:ascii="Times New Roman" w:hAnsi="Times New Roman"/>
          <w:sz w:val="24"/>
          <w:szCs w:val="24"/>
        </w:rPr>
        <w:t>vok podľa osobitného predpisu</w:t>
      </w:r>
      <w:r w:rsidR="00480CA8" w:rsidRPr="003163EE">
        <w:rPr>
          <w:rFonts w:ascii="Times New Roman" w:hAnsi="Times New Roman"/>
          <w:sz w:val="24"/>
          <w:szCs w:val="24"/>
          <w:vertAlign w:val="superscript"/>
        </w:rPr>
        <w:t>35aa</w:t>
      </w:r>
      <w:r w:rsidR="00AF13CE" w:rsidRPr="003163EE">
        <w:rPr>
          <w:rFonts w:ascii="Times New Roman" w:hAnsi="Times New Roman"/>
          <w:sz w:val="24"/>
          <w:szCs w:val="24"/>
          <w:vertAlign w:val="superscript"/>
        </w:rPr>
        <w:t>l</w:t>
      </w:r>
      <w:r w:rsidR="00A240E0" w:rsidRPr="003163EE">
        <w:rPr>
          <w:rFonts w:ascii="Times New Roman" w:hAnsi="Times New Roman"/>
          <w:sz w:val="24"/>
          <w:szCs w:val="24"/>
        </w:rPr>
        <w:t>)</w:t>
      </w:r>
      <w:r w:rsidRPr="003163EE">
        <w:rPr>
          <w:rFonts w:ascii="Times New Roman" w:hAnsi="Times New Roman"/>
          <w:sz w:val="24"/>
          <w:szCs w:val="24"/>
        </w:rPr>
        <w:t xml:space="preserve"> v systéme elektronickej výmeny </w:t>
      </w:r>
      <w:r w:rsidR="00697F50" w:rsidRPr="003163EE">
        <w:rPr>
          <w:rFonts w:ascii="Times New Roman" w:hAnsi="Times New Roman"/>
          <w:sz w:val="24"/>
          <w:szCs w:val="24"/>
        </w:rPr>
        <w:t xml:space="preserve">údajov </w:t>
      </w:r>
      <w:r w:rsidRPr="003163EE">
        <w:rPr>
          <w:rFonts w:ascii="Times New Roman" w:hAnsi="Times New Roman"/>
          <w:sz w:val="24"/>
          <w:szCs w:val="24"/>
        </w:rPr>
        <w:t xml:space="preserve">s výnimkou </w:t>
      </w:r>
      <w:r w:rsidR="00697F50" w:rsidRPr="003163EE">
        <w:rPr>
          <w:rFonts w:ascii="Times New Roman" w:hAnsi="Times New Roman"/>
          <w:sz w:val="24"/>
          <w:szCs w:val="24"/>
        </w:rPr>
        <w:t xml:space="preserve">údajov </w:t>
      </w:r>
      <w:r w:rsidRPr="003163EE">
        <w:rPr>
          <w:rFonts w:ascii="Times New Roman" w:hAnsi="Times New Roman"/>
          <w:sz w:val="24"/>
          <w:szCs w:val="24"/>
        </w:rPr>
        <w:t>vymieňaný</w:t>
      </w:r>
      <w:r w:rsidR="00CC74B6" w:rsidRPr="003163EE">
        <w:rPr>
          <w:rFonts w:ascii="Times New Roman" w:hAnsi="Times New Roman"/>
          <w:sz w:val="24"/>
          <w:szCs w:val="24"/>
        </w:rPr>
        <w:t>ch s úradom podľa písmena af)</w:t>
      </w:r>
      <w:r w:rsidR="00AF13CE" w:rsidRPr="003163EE">
        <w:rPr>
          <w:rFonts w:ascii="Times New Roman" w:hAnsi="Times New Roman"/>
          <w:sz w:val="24"/>
          <w:szCs w:val="24"/>
        </w:rPr>
        <w:t>.“</w:t>
      </w:r>
      <w:r w:rsidR="001E31B8" w:rsidRPr="003163EE">
        <w:rPr>
          <w:rFonts w:ascii="Times New Roman" w:hAnsi="Times New Roman"/>
          <w:sz w:val="24"/>
          <w:szCs w:val="24"/>
        </w:rPr>
        <w:t>.</w:t>
      </w:r>
    </w:p>
    <w:p w:rsidR="00480CA8" w:rsidRPr="003163EE" w:rsidRDefault="00480CA8" w:rsidP="007D7F36">
      <w:pPr>
        <w:spacing w:after="0" w:line="240" w:lineRule="auto"/>
        <w:jc w:val="both"/>
        <w:rPr>
          <w:rFonts w:ascii="Times New Roman" w:hAnsi="Times New Roman"/>
          <w:sz w:val="24"/>
          <w:szCs w:val="24"/>
        </w:rPr>
      </w:pPr>
    </w:p>
    <w:p w:rsidR="00480CA8" w:rsidRPr="003163EE" w:rsidRDefault="00480CA8" w:rsidP="007D7F36">
      <w:pPr>
        <w:spacing w:after="0" w:line="240" w:lineRule="auto"/>
        <w:jc w:val="both"/>
        <w:rPr>
          <w:rFonts w:ascii="Times New Roman" w:hAnsi="Times New Roman"/>
          <w:sz w:val="24"/>
          <w:szCs w:val="24"/>
        </w:rPr>
      </w:pPr>
      <w:r w:rsidRPr="003163EE">
        <w:rPr>
          <w:rFonts w:ascii="Times New Roman" w:hAnsi="Times New Roman"/>
          <w:sz w:val="24"/>
          <w:szCs w:val="24"/>
        </w:rPr>
        <w:t>Poznámky pod čiarou k odkaz</w:t>
      </w:r>
      <w:r w:rsidR="00455D8B" w:rsidRPr="003163EE">
        <w:rPr>
          <w:rFonts w:ascii="Times New Roman" w:hAnsi="Times New Roman"/>
          <w:sz w:val="24"/>
          <w:szCs w:val="24"/>
        </w:rPr>
        <w:t>om</w:t>
      </w:r>
      <w:r w:rsidRPr="003163EE">
        <w:rPr>
          <w:rFonts w:ascii="Times New Roman" w:hAnsi="Times New Roman"/>
          <w:sz w:val="24"/>
          <w:szCs w:val="24"/>
        </w:rPr>
        <w:t xml:space="preserve"> 35aai až 35aa</w:t>
      </w:r>
      <w:r w:rsidR="00CB4A49" w:rsidRPr="003163EE">
        <w:rPr>
          <w:rFonts w:ascii="Times New Roman" w:hAnsi="Times New Roman"/>
          <w:sz w:val="24"/>
          <w:szCs w:val="24"/>
        </w:rPr>
        <w:t>l</w:t>
      </w:r>
      <w:r w:rsidRPr="003163EE">
        <w:rPr>
          <w:rFonts w:ascii="Times New Roman" w:hAnsi="Times New Roman"/>
          <w:sz w:val="24"/>
          <w:szCs w:val="24"/>
        </w:rPr>
        <w:t xml:space="preserve"> znejú:</w:t>
      </w:r>
    </w:p>
    <w:p w:rsidR="00480CA8" w:rsidRPr="003163EE" w:rsidRDefault="00480CA8"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rPr>
        <w:t>„</w:t>
      </w:r>
      <w:r w:rsidRPr="003163EE">
        <w:rPr>
          <w:rFonts w:ascii="Times New Roman" w:hAnsi="Times New Roman"/>
          <w:sz w:val="24"/>
          <w:szCs w:val="24"/>
          <w:vertAlign w:val="superscript"/>
        </w:rPr>
        <w:t>35aai</w:t>
      </w:r>
      <w:r w:rsidRPr="003163EE">
        <w:rPr>
          <w:rFonts w:ascii="Times New Roman" w:hAnsi="Times New Roman"/>
          <w:sz w:val="24"/>
          <w:szCs w:val="24"/>
        </w:rPr>
        <w:t xml:space="preserve">) </w:t>
      </w:r>
      <w:r w:rsidR="00EC66DD" w:rsidRPr="003163EE">
        <w:rPr>
          <w:rFonts w:ascii="Times New Roman" w:hAnsi="Times New Roman"/>
          <w:sz w:val="24"/>
          <w:szCs w:val="24"/>
        </w:rPr>
        <w:tab/>
      </w:r>
      <w:r w:rsidRPr="003163EE">
        <w:rPr>
          <w:rFonts w:ascii="Times New Roman" w:hAnsi="Times New Roman"/>
          <w:sz w:val="24"/>
          <w:szCs w:val="24"/>
        </w:rPr>
        <w:t xml:space="preserve">§ 9b zákona č. 580/2004 Z. z. v znení neskorších predpisov. </w:t>
      </w:r>
    </w:p>
    <w:p w:rsidR="00480CA8" w:rsidRPr="003163EE" w:rsidRDefault="00480CA8"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vertAlign w:val="superscript"/>
        </w:rPr>
        <w:t>35aaj</w:t>
      </w:r>
      <w:r w:rsidRPr="003163EE">
        <w:rPr>
          <w:rFonts w:ascii="Times New Roman" w:hAnsi="Times New Roman"/>
          <w:sz w:val="24"/>
          <w:szCs w:val="24"/>
        </w:rPr>
        <w:t xml:space="preserve">) </w:t>
      </w:r>
      <w:r w:rsidR="00EC66DD" w:rsidRPr="003163EE">
        <w:rPr>
          <w:rFonts w:ascii="Times New Roman" w:hAnsi="Times New Roman"/>
          <w:sz w:val="24"/>
          <w:szCs w:val="24"/>
        </w:rPr>
        <w:tab/>
      </w:r>
      <w:r w:rsidRPr="003163EE">
        <w:rPr>
          <w:rFonts w:ascii="Times New Roman" w:hAnsi="Times New Roman"/>
          <w:sz w:val="24"/>
          <w:szCs w:val="24"/>
        </w:rPr>
        <w:t>Čl. 35, 41 a 84 nariadenia (ES) č. 987/2009 v platnom znení.</w:t>
      </w:r>
    </w:p>
    <w:p w:rsidR="00480CA8" w:rsidRPr="003163EE" w:rsidRDefault="00480CA8"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vertAlign w:val="superscript"/>
        </w:rPr>
        <w:t>35aak</w:t>
      </w:r>
      <w:r w:rsidRPr="003163EE">
        <w:rPr>
          <w:rFonts w:ascii="Times New Roman" w:hAnsi="Times New Roman"/>
          <w:sz w:val="24"/>
          <w:szCs w:val="24"/>
        </w:rPr>
        <w:t xml:space="preserve">) </w:t>
      </w:r>
      <w:r w:rsidR="00EC66DD" w:rsidRPr="003163EE">
        <w:rPr>
          <w:rFonts w:ascii="Times New Roman" w:hAnsi="Times New Roman"/>
          <w:sz w:val="24"/>
          <w:szCs w:val="24"/>
        </w:rPr>
        <w:tab/>
      </w:r>
      <w:r w:rsidRPr="003163EE">
        <w:rPr>
          <w:rFonts w:ascii="Times New Roman" w:hAnsi="Times New Roman"/>
          <w:sz w:val="24"/>
          <w:szCs w:val="24"/>
        </w:rPr>
        <w:t xml:space="preserve">Čl. 1 ods. 2 písm. a) nariadenia (ES) č. 987/2009 </w:t>
      </w:r>
      <w:r w:rsidR="00AF13CE" w:rsidRPr="003163EE">
        <w:rPr>
          <w:rFonts w:ascii="Times New Roman" w:hAnsi="Times New Roman"/>
          <w:sz w:val="24"/>
          <w:szCs w:val="24"/>
        </w:rPr>
        <w:t>v platnom znení.</w:t>
      </w:r>
    </w:p>
    <w:p w:rsidR="00480CA8" w:rsidRPr="003163EE" w:rsidRDefault="00AF13CE"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vertAlign w:val="superscript"/>
        </w:rPr>
        <w:t>35aal</w:t>
      </w:r>
      <w:r w:rsidRPr="003163EE">
        <w:rPr>
          <w:rFonts w:ascii="Times New Roman" w:hAnsi="Times New Roman"/>
          <w:sz w:val="24"/>
          <w:szCs w:val="24"/>
        </w:rPr>
        <w:t xml:space="preserve">) </w:t>
      </w:r>
      <w:r w:rsidRPr="003163EE">
        <w:rPr>
          <w:rFonts w:ascii="Times New Roman" w:hAnsi="Times New Roman"/>
          <w:sz w:val="24"/>
          <w:szCs w:val="24"/>
        </w:rPr>
        <w:tab/>
        <w:t>Nariadenie (ES) č. 987/2009 v platnom znení.“.</w:t>
      </w:r>
    </w:p>
    <w:p w:rsidR="00CC74B6" w:rsidRPr="003163EE" w:rsidRDefault="00CC74B6" w:rsidP="007D7F36">
      <w:pPr>
        <w:tabs>
          <w:tab w:val="left" w:pos="567"/>
        </w:tabs>
        <w:spacing w:after="0" w:line="240" w:lineRule="auto"/>
        <w:ind w:left="567" w:hanging="567"/>
        <w:jc w:val="both"/>
        <w:rPr>
          <w:rFonts w:ascii="Times New Roman" w:hAnsi="Times New Roman"/>
          <w:sz w:val="24"/>
          <w:szCs w:val="24"/>
        </w:rPr>
      </w:pPr>
    </w:p>
    <w:p w:rsidR="0003283D" w:rsidRPr="003163EE" w:rsidRDefault="0050673B" w:rsidP="007D7F36">
      <w:pPr>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 xml:space="preserve">V § 16 ods. 2 písm. b) sa spojka „a“ nahrádza čiarkou a na konci sa </w:t>
      </w:r>
      <w:r w:rsidR="009234A0" w:rsidRPr="003163EE">
        <w:rPr>
          <w:rFonts w:ascii="Times New Roman" w:hAnsi="Times New Roman"/>
          <w:sz w:val="24"/>
          <w:szCs w:val="24"/>
        </w:rPr>
        <w:t>pripájajú tieto slová</w:t>
      </w:r>
      <w:r w:rsidRPr="003163EE">
        <w:rPr>
          <w:rFonts w:ascii="Times New Roman" w:hAnsi="Times New Roman"/>
          <w:sz w:val="24"/>
          <w:szCs w:val="24"/>
        </w:rPr>
        <w:t xml:space="preserve"> „</w:t>
      </w:r>
      <w:r w:rsidR="00EB5EF7" w:rsidRPr="003163EE">
        <w:rPr>
          <w:rFonts w:ascii="Times New Roman" w:hAnsi="Times New Roman"/>
          <w:sz w:val="24"/>
          <w:szCs w:val="24"/>
        </w:rPr>
        <w:t xml:space="preserve">a </w:t>
      </w:r>
      <w:r w:rsidRPr="003163EE">
        <w:rPr>
          <w:rFonts w:ascii="Times New Roman" w:hAnsi="Times New Roman"/>
          <w:sz w:val="24"/>
          <w:szCs w:val="24"/>
        </w:rPr>
        <w:t>vyplatených paušálnych úhradách</w:t>
      </w:r>
      <w:r w:rsidR="002265B6" w:rsidRPr="003163EE">
        <w:rPr>
          <w:rFonts w:ascii="Times New Roman" w:hAnsi="Times New Roman"/>
          <w:sz w:val="24"/>
          <w:szCs w:val="24"/>
        </w:rPr>
        <w:t xml:space="preserve"> (§ 8</w:t>
      </w:r>
      <w:r w:rsidR="00697F50" w:rsidRPr="003163EE">
        <w:rPr>
          <w:rFonts w:ascii="Times New Roman" w:hAnsi="Times New Roman"/>
          <w:sz w:val="24"/>
          <w:szCs w:val="24"/>
        </w:rPr>
        <w:t xml:space="preserve"> ods. 9 až 15</w:t>
      </w:r>
      <w:r w:rsidR="002265B6" w:rsidRPr="003163EE">
        <w:rPr>
          <w:rFonts w:ascii="Times New Roman" w:hAnsi="Times New Roman"/>
          <w:sz w:val="24"/>
          <w:szCs w:val="24"/>
        </w:rPr>
        <w:t>),</w:t>
      </w:r>
      <w:r w:rsidRPr="003163EE">
        <w:rPr>
          <w:rFonts w:ascii="Times New Roman" w:hAnsi="Times New Roman"/>
          <w:sz w:val="24"/>
          <w:szCs w:val="24"/>
        </w:rPr>
        <w:t>“.</w:t>
      </w:r>
    </w:p>
    <w:p w:rsidR="0050673B" w:rsidRPr="003163EE" w:rsidRDefault="0050673B" w:rsidP="007D7F36">
      <w:pPr>
        <w:spacing w:after="0" w:line="240" w:lineRule="auto"/>
        <w:jc w:val="both"/>
        <w:rPr>
          <w:rFonts w:ascii="Times New Roman" w:hAnsi="Times New Roman"/>
          <w:sz w:val="24"/>
          <w:szCs w:val="24"/>
        </w:rPr>
      </w:pPr>
    </w:p>
    <w:p w:rsidR="009E2BCA" w:rsidRPr="003163EE" w:rsidRDefault="009E2BCA" w:rsidP="007D7F36">
      <w:pPr>
        <w:pStyle w:val="Odsekzoznamu"/>
        <w:numPr>
          <w:ilvl w:val="0"/>
          <w:numId w:val="2"/>
        </w:numPr>
        <w:spacing w:after="0" w:line="240" w:lineRule="auto"/>
        <w:rPr>
          <w:rFonts w:ascii="Times New Roman" w:hAnsi="Times New Roman"/>
          <w:sz w:val="24"/>
          <w:szCs w:val="24"/>
        </w:rPr>
      </w:pPr>
      <w:r w:rsidRPr="003163EE">
        <w:rPr>
          <w:rFonts w:ascii="Times New Roman" w:hAnsi="Times New Roman"/>
          <w:sz w:val="24"/>
          <w:szCs w:val="24"/>
        </w:rPr>
        <w:t xml:space="preserve">V § 16 ods. 2 písm. d) sa za slovo „starostlivosť“ vkladajú slová </w:t>
      </w:r>
      <w:r w:rsidR="00EC42A1" w:rsidRPr="003163EE">
        <w:rPr>
          <w:rFonts w:ascii="Times New Roman" w:hAnsi="Times New Roman"/>
          <w:sz w:val="24"/>
          <w:szCs w:val="24"/>
        </w:rPr>
        <w:t>„</w:t>
      </w:r>
      <w:r w:rsidR="007F5D81" w:rsidRPr="003163EE">
        <w:rPr>
          <w:rFonts w:ascii="Times New Roman" w:hAnsi="Times New Roman"/>
          <w:sz w:val="24"/>
          <w:szCs w:val="24"/>
        </w:rPr>
        <w:t xml:space="preserve">a </w:t>
      </w:r>
      <w:r w:rsidRPr="003163EE">
        <w:rPr>
          <w:rFonts w:ascii="Times New Roman" w:hAnsi="Times New Roman"/>
          <w:sz w:val="24"/>
          <w:szCs w:val="24"/>
        </w:rPr>
        <w:t>výšku paušálnej úhrady</w:t>
      </w:r>
      <w:r w:rsidR="00EC42A1" w:rsidRPr="003163EE">
        <w:rPr>
          <w:rFonts w:ascii="Times New Roman" w:hAnsi="Times New Roman"/>
          <w:sz w:val="24"/>
          <w:szCs w:val="24"/>
        </w:rPr>
        <w:t>“.</w:t>
      </w:r>
    </w:p>
    <w:p w:rsidR="00CC74B6" w:rsidRPr="003163EE" w:rsidRDefault="00CC74B6" w:rsidP="007D7F36">
      <w:pPr>
        <w:spacing w:after="0" w:line="240" w:lineRule="auto"/>
        <w:rPr>
          <w:rFonts w:ascii="Times New Roman" w:hAnsi="Times New Roman"/>
          <w:sz w:val="24"/>
          <w:szCs w:val="24"/>
        </w:rPr>
      </w:pPr>
    </w:p>
    <w:p w:rsidR="006478BD" w:rsidRPr="003163EE" w:rsidRDefault="000D24DC"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BB0FA2" w:rsidRPr="003163EE">
        <w:rPr>
          <w:rFonts w:ascii="Times New Roman" w:hAnsi="Times New Roman"/>
          <w:sz w:val="24"/>
          <w:szCs w:val="24"/>
        </w:rPr>
        <w:t>§ 16 ods. 3</w:t>
      </w:r>
      <w:r w:rsidRPr="003163EE">
        <w:rPr>
          <w:rFonts w:ascii="Times New Roman" w:hAnsi="Times New Roman"/>
          <w:sz w:val="24"/>
          <w:szCs w:val="24"/>
        </w:rPr>
        <w:t xml:space="preserve"> sa vypúšťa </w:t>
      </w:r>
      <w:r w:rsidR="00CB3835" w:rsidRPr="003163EE">
        <w:rPr>
          <w:rFonts w:ascii="Times New Roman" w:hAnsi="Times New Roman"/>
          <w:sz w:val="24"/>
          <w:szCs w:val="24"/>
        </w:rPr>
        <w:t xml:space="preserve">posledná </w:t>
      </w:r>
      <w:r w:rsidRPr="003163EE">
        <w:rPr>
          <w:rFonts w:ascii="Times New Roman" w:hAnsi="Times New Roman"/>
          <w:sz w:val="24"/>
          <w:szCs w:val="24"/>
        </w:rPr>
        <w:t>veta.</w:t>
      </w:r>
    </w:p>
    <w:p w:rsidR="005D6C2F" w:rsidRPr="003163EE" w:rsidRDefault="005D6C2F" w:rsidP="007D7F36">
      <w:pPr>
        <w:pStyle w:val="Odsekzoznamu"/>
        <w:spacing w:after="0" w:line="240" w:lineRule="auto"/>
        <w:ind w:left="720"/>
        <w:jc w:val="both"/>
        <w:rPr>
          <w:rFonts w:ascii="Times New Roman" w:hAnsi="Times New Roman"/>
          <w:sz w:val="24"/>
          <w:szCs w:val="24"/>
        </w:rPr>
      </w:pPr>
    </w:p>
    <w:p w:rsidR="006478BD" w:rsidRPr="003163EE" w:rsidRDefault="00177C89"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6478BD" w:rsidRPr="003163EE">
        <w:rPr>
          <w:rFonts w:ascii="Times New Roman" w:hAnsi="Times New Roman"/>
          <w:sz w:val="24"/>
          <w:szCs w:val="24"/>
        </w:rPr>
        <w:t>§ 16</w:t>
      </w:r>
      <w:r w:rsidRPr="003163EE">
        <w:rPr>
          <w:rFonts w:ascii="Times New Roman" w:hAnsi="Times New Roman"/>
          <w:sz w:val="24"/>
          <w:szCs w:val="24"/>
        </w:rPr>
        <w:t xml:space="preserve"> odsek 7 znie:</w:t>
      </w:r>
    </w:p>
    <w:p w:rsidR="00F85E0E" w:rsidRPr="003163EE" w:rsidRDefault="00177C89"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„(7) Zdravotná poisťovňa pri svojej činnosti spracúva osobné údaje</w:t>
      </w:r>
      <w:r w:rsidRPr="003163EE">
        <w:rPr>
          <w:rFonts w:ascii="Times New Roman" w:hAnsi="Times New Roman"/>
          <w:sz w:val="24"/>
          <w:szCs w:val="24"/>
          <w:vertAlign w:val="superscript"/>
        </w:rPr>
        <w:t>35ca</w:t>
      </w:r>
      <w:r w:rsidRPr="003163EE">
        <w:rPr>
          <w:rFonts w:ascii="Times New Roman" w:hAnsi="Times New Roman"/>
          <w:sz w:val="24"/>
          <w:szCs w:val="24"/>
        </w:rPr>
        <w:t xml:space="preserve">) </w:t>
      </w:r>
      <w:r w:rsidR="005C0372" w:rsidRPr="003163EE">
        <w:rPr>
          <w:rFonts w:ascii="Times New Roman" w:hAnsi="Times New Roman"/>
          <w:sz w:val="24"/>
          <w:szCs w:val="24"/>
        </w:rPr>
        <w:t xml:space="preserve">dotknutých osôb v rozsahu svojej činnosti </w:t>
      </w:r>
      <w:r w:rsidRPr="003163EE">
        <w:rPr>
          <w:rFonts w:ascii="Times New Roman" w:hAnsi="Times New Roman"/>
          <w:sz w:val="24"/>
          <w:szCs w:val="24"/>
        </w:rPr>
        <w:t>a iné údaje poistencov a ich zákonných zástupcov, tretích osôb, voči ktorým má zdravotná poisťovňa pohľadávku podľa osobitného predpisu</w:t>
      </w:r>
      <w:r w:rsidR="005D6C2F" w:rsidRPr="003163EE">
        <w:rPr>
          <w:rFonts w:ascii="Times New Roman" w:hAnsi="Times New Roman"/>
          <w:sz w:val="24"/>
          <w:szCs w:val="24"/>
        </w:rPr>
        <w:t>,</w:t>
      </w:r>
      <w:r w:rsidRPr="003163EE">
        <w:rPr>
          <w:rFonts w:ascii="Times New Roman" w:hAnsi="Times New Roman"/>
          <w:sz w:val="24"/>
          <w:szCs w:val="24"/>
          <w:vertAlign w:val="superscript"/>
        </w:rPr>
        <w:t>35cb</w:t>
      </w:r>
      <w:r w:rsidRPr="003163EE">
        <w:rPr>
          <w:rFonts w:ascii="Times New Roman" w:hAnsi="Times New Roman"/>
          <w:sz w:val="24"/>
          <w:szCs w:val="24"/>
        </w:rPr>
        <w:t xml:space="preserve">) platiteľov poistného a poskytovateľov zdravotnej starostlivosti </w:t>
      </w:r>
      <w:r w:rsidR="007855A5" w:rsidRPr="003163EE">
        <w:rPr>
          <w:rFonts w:ascii="Times New Roman" w:hAnsi="Times New Roman"/>
          <w:sz w:val="24"/>
          <w:szCs w:val="24"/>
        </w:rPr>
        <w:t xml:space="preserve">na </w:t>
      </w:r>
      <w:r w:rsidRPr="003163EE">
        <w:rPr>
          <w:rFonts w:ascii="Times New Roman" w:hAnsi="Times New Roman"/>
          <w:sz w:val="24"/>
          <w:szCs w:val="24"/>
        </w:rPr>
        <w:t>účely vykonávania verejného zdravotného poistenia určené v tomto zákone alebo v osobitných predpisoch.</w:t>
      </w:r>
      <w:r w:rsidRPr="003163EE">
        <w:rPr>
          <w:rFonts w:ascii="Times New Roman" w:hAnsi="Times New Roman"/>
          <w:sz w:val="24"/>
          <w:szCs w:val="24"/>
          <w:vertAlign w:val="superscript"/>
        </w:rPr>
        <w:t>35cc</w:t>
      </w:r>
      <w:r w:rsidRPr="003163EE">
        <w:rPr>
          <w:rFonts w:ascii="Times New Roman" w:hAnsi="Times New Roman"/>
          <w:sz w:val="24"/>
          <w:szCs w:val="24"/>
        </w:rPr>
        <w:t>) Na spracovanie osobných údajov sa pre tento účel nevyžaduje súhlas dotknutej osoby.</w:t>
      </w:r>
      <w:r w:rsidRPr="003163EE">
        <w:rPr>
          <w:rFonts w:ascii="Times New Roman" w:hAnsi="Times New Roman"/>
          <w:sz w:val="24"/>
          <w:szCs w:val="24"/>
          <w:vertAlign w:val="superscript"/>
        </w:rPr>
        <w:t>35ca</w:t>
      </w:r>
      <w:r w:rsidRPr="003163EE">
        <w:rPr>
          <w:rFonts w:ascii="Times New Roman" w:hAnsi="Times New Roman"/>
          <w:sz w:val="24"/>
          <w:szCs w:val="24"/>
        </w:rPr>
        <w:t xml:space="preserve">) Zdravotná poisťovňa je oprávnená poskytovať tieto údaje z informačného systému aj bez súhlasu a informovania dotknutej osoby, ak to určuje </w:t>
      </w:r>
      <w:r w:rsidR="00697F50" w:rsidRPr="003163EE">
        <w:rPr>
          <w:rFonts w:ascii="Times New Roman" w:hAnsi="Times New Roman"/>
          <w:sz w:val="24"/>
          <w:szCs w:val="24"/>
        </w:rPr>
        <w:t>§</w:t>
      </w:r>
      <w:r w:rsidRPr="003163EE">
        <w:rPr>
          <w:rFonts w:ascii="Times New Roman" w:hAnsi="Times New Roman"/>
          <w:sz w:val="24"/>
          <w:szCs w:val="24"/>
        </w:rPr>
        <w:t>76 alebo osobitný predpis.</w:t>
      </w:r>
      <w:r w:rsidRPr="003163EE">
        <w:rPr>
          <w:rFonts w:ascii="Times New Roman" w:hAnsi="Times New Roman"/>
          <w:sz w:val="24"/>
          <w:szCs w:val="24"/>
          <w:vertAlign w:val="superscript"/>
        </w:rPr>
        <w:t>35cc</w:t>
      </w:r>
      <w:r w:rsidR="00EC66DD" w:rsidRPr="003163EE">
        <w:rPr>
          <w:rFonts w:ascii="Times New Roman" w:hAnsi="Times New Roman"/>
          <w:sz w:val="24"/>
          <w:szCs w:val="24"/>
        </w:rPr>
        <w:t>)</w:t>
      </w:r>
      <w:r w:rsidR="00706E32" w:rsidRPr="003163EE">
        <w:rPr>
          <w:rFonts w:ascii="Times New Roman" w:hAnsi="Times New Roman"/>
          <w:sz w:val="24"/>
          <w:szCs w:val="24"/>
        </w:rPr>
        <w:t xml:space="preserve"> </w:t>
      </w:r>
      <w:r w:rsidR="006478BD" w:rsidRPr="003163EE">
        <w:rPr>
          <w:rFonts w:ascii="Times New Roman" w:hAnsi="Times New Roman"/>
          <w:sz w:val="24"/>
          <w:szCs w:val="24"/>
        </w:rPr>
        <w:t xml:space="preserve">Dokumentácia sa </w:t>
      </w:r>
      <w:r w:rsidR="00800B3B" w:rsidRPr="003163EE">
        <w:rPr>
          <w:rFonts w:ascii="Times New Roman" w:hAnsi="Times New Roman"/>
          <w:sz w:val="24"/>
          <w:szCs w:val="24"/>
        </w:rPr>
        <w:t>spracúva</w:t>
      </w:r>
      <w:r w:rsidR="006478BD" w:rsidRPr="003163EE">
        <w:rPr>
          <w:rFonts w:ascii="Times New Roman" w:hAnsi="Times New Roman"/>
          <w:sz w:val="24"/>
          <w:szCs w:val="24"/>
        </w:rPr>
        <w:t xml:space="preserve"> 15 rokov odo dňa ukončenia vykonávania verejného zdravotného poistenia alebo poskytnutia zdravotnej starostlivosti v Slovenskej republike, alebo úmrtia fyzickej osoby, alebo odo dňa vyhlásenia fyzickej osoby za mŕtvu, a to podľa toho, ktorá skutočnosť uplynie skôr</w:t>
      </w:r>
      <w:r w:rsidR="005C0372" w:rsidRPr="003163EE">
        <w:rPr>
          <w:rFonts w:ascii="Times New Roman" w:hAnsi="Times New Roman"/>
          <w:sz w:val="24"/>
          <w:szCs w:val="24"/>
        </w:rPr>
        <w:t>; lehota sa môže predĺžiť v</w:t>
      </w:r>
      <w:r w:rsidR="00697F50" w:rsidRPr="003163EE">
        <w:rPr>
          <w:rFonts w:ascii="Times New Roman" w:hAnsi="Times New Roman"/>
          <w:sz w:val="24"/>
          <w:szCs w:val="24"/>
        </w:rPr>
        <w:t>tedy</w:t>
      </w:r>
      <w:r w:rsidR="005C0372" w:rsidRPr="003163EE">
        <w:rPr>
          <w:rFonts w:ascii="Times New Roman" w:hAnsi="Times New Roman"/>
          <w:sz w:val="24"/>
          <w:szCs w:val="24"/>
        </w:rPr>
        <w:t xml:space="preserve">, ak zdravotná poisťovňa v lehote spracúvania uplatnila svoje práva </w:t>
      </w:r>
      <w:r w:rsidR="002554EB" w:rsidRPr="003163EE">
        <w:rPr>
          <w:rFonts w:ascii="Times New Roman" w:hAnsi="Times New Roman"/>
          <w:sz w:val="24"/>
          <w:szCs w:val="24"/>
        </w:rPr>
        <w:t>podľa</w:t>
      </w:r>
      <w:r w:rsidR="005C0372" w:rsidRPr="003163EE">
        <w:rPr>
          <w:rFonts w:ascii="Times New Roman" w:hAnsi="Times New Roman"/>
          <w:sz w:val="24"/>
          <w:szCs w:val="24"/>
        </w:rPr>
        <w:t xml:space="preserve"> osobitného predpisu.</w:t>
      </w:r>
      <w:r w:rsidR="005C0372" w:rsidRPr="003163EE">
        <w:rPr>
          <w:rFonts w:ascii="Times New Roman" w:hAnsi="Times New Roman"/>
          <w:sz w:val="24"/>
          <w:szCs w:val="24"/>
          <w:vertAlign w:val="superscript"/>
        </w:rPr>
        <w:t>35cd</w:t>
      </w:r>
      <w:r w:rsidR="005C0372" w:rsidRPr="003163EE">
        <w:rPr>
          <w:rFonts w:ascii="Times New Roman" w:hAnsi="Times New Roman"/>
          <w:sz w:val="24"/>
          <w:szCs w:val="24"/>
        </w:rPr>
        <w:t>)</w:t>
      </w:r>
      <w:r w:rsidR="000B0FA0" w:rsidRPr="003163EE">
        <w:rPr>
          <w:rFonts w:ascii="Times New Roman" w:hAnsi="Times New Roman"/>
          <w:sz w:val="24"/>
          <w:szCs w:val="24"/>
        </w:rPr>
        <w:t>“.</w:t>
      </w:r>
      <w:r w:rsidR="00CC74B6" w:rsidRPr="003163EE">
        <w:rPr>
          <w:rFonts w:ascii="Times New Roman" w:hAnsi="Times New Roman"/>
          <w:sz w:val="24"/>
          <w:szCs w:val="24"/>
        </w:rPr>
        <w:t xml:space="preserve"> </w:t>
      </w:r>
    </w:p>
    <w:p w:rsidR="00E42C0C" w:rsidRPr="003163EE" w:rsidRDefault="00E42C0C" w:rsidP="007D7F36">
      <w:pPr>
        <w:widowControl w:val="0"/>
        <w:autoSpaceDE w:val="0"/>
        <w:autoSpaceDN w:val="0"/>
        <w:adjustRightInd w:val="0"/>
        <w:spacing w:after="0" w:line="240" w:lineRule="auto"/>
        <w:jc w:val="both"/>
        <w:rPr>
          <w:rFonts w:ascii="Times New Roman" w:hAnsi="Times New Roman"/>
          <w:sz w:val="24"/>
          <w:szCs w:val="24"/>
        </w:rPr>
      </w:pPr>
    </w:p>
    <w:p w:rsidR="00177C89" w:rsidRPr="003163EE" w:rsidRDefault="00177C89"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Poznámky p</w:t>
      </w:r>
      <w:r w:rsidR="00B51078" w:rsidRPr="003163EE">
        <w:rPr>
          <w:rFonts w:ascii="Times New Roman" w:hAnsi="Times New Roman"/>
          <w:sz w:val="24"/>
          <w:szCs w:val="24"/>
        </w:rPr>
        <w:t>od čiarou k odkazom 35ca až 35cd</w:t>
      </w:r>
      <w:r w:rsidRPr="003163EE">
        <w:rPr>
          <w:rFonts w:ascii="Times New Roman" w:hAnsi="Times New Roman"/>
          <w:sz w:val="24"/>
          <w:szCs w:val="24"/>
        </w:rPr>
        <w:t xml:space="preserve"> </w:t>
      </w:r>
      <w:r w:rsidR="006478BD" w:rsidRPr="003163EE">
        <w:rPr>
          <w:rFonts w:ascii="Times New Roman" w:hAnsi="Times New Roman"/>
          <w:sz w:val="24"/>
          <w:szCs w:val="24"/>
        </w:rPr>
        <w:t xml:space="preserve">znejú: </w:t>
      </w:r>
    </w:p>
    <w:p w:rsidR="00EE6D74" w:rsidRPr="003163EE" w:rsidRDefault="006478BD"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rPr>
        <w:t>„</w:t>
      </w:r>
      <w:r w:rsidR="00177C89" w:rsidRPr="003163EE">
        <w:rPr>
          <w:rFonts w:ascii="Times New Roman" w:hAnsi="Times New Roman"/>
          <w:sz w:val="24"/>
          <w:szCs w:val="24"/>
          <w:vertAlign w:val="superscript"/>
        </w:rPr>
        <w:t>35ca</w:t>
      </w:r>
      <w:r w:rsidRPr="003163EE">
        <w:rPr>
          <w:rFonts w:ascii="Times New Roman" w:hAnsi="Times New Roman"/>
          <w:sz w:val="24"/>
          <w:szCs w:val="24"/>
        </w:rPr>
        <w:t xml:space="preserve">) </w:t>
      </w:r>
      <w:r w:rsidR="002B66A2" w:rsidRPr="003163EE">
        <w:rPr>
          <w:rFonts w:ascii="Times New Roman" w:hAnsi="Times New Roman"/>
          <w:iCs/>
          <w:sz w:val="24"/>
          <w:szCs w:val="24"/>
        </w:rPr>
        <w:t xml:space="preserve">Nariadenie Európskeho parlamentu a Rady (EÚ) 2016/679 z 27. apríla 2016 o ochrane fyzických osôb pri spracúvaní osobných údajov a o voľnom pohybe takýchto údajov, ktorým sa zrušuje smernica 95/46/ES </w:t>
      </w:r>
      <w:r w:rsidR="002B66A2" w:rsidRPr="003163EE">
        <w:rPr>
          <w:rFonts w:ascii="Times New Roman" w:hAnsi="Times New Roman"/>
          <w:sz w:val="24"/>
          <w:szCs w:val="24"/>
        </w:rPr>
        <w:t>(všeobec</w:t>
      </w:r>
      <w:r w:rsidR="0093666A" w:rsidRPr="003163EE">
        <w:rPr>
          <w:rFonts w:ascii="Times New Roman" w:hAnsi="Times New Roman"/>
          <w:sz w:val="24"/>
          <w:szCs w:val="24"/>
        </w:rPr>
        <w:t>né nariadenie o ochrane údajov)</w:t>
      </w:r>
      <w:r w:rsidR="00191B74" w:rsidRPr="003163EE">
        <w:rPr>
          <w:rFonts w:ascii="Times New Roman" w:hAnsi="Times New Roman"/>
          <w:sz w:val="24"/>
          <w:szCs w:val="24"/>
        </w:rPr>
        <w:t xml:space="preserve"> </w:t>
      </w:r>
      <w:r w:rsidR="00EE6D74" w:rsidRPr="003163EE">
        <w:rPr>
          <w:rFonts w:ascii="Times New Roman" w:hAnsi="Times New Roman"/>
          <w:sz w:val="24"/>
          <w:szCs w:val="24"/>
        </w:rPr>
        <w:t>(Ú. v. EÚ L 119</w:t>
      </w:r>
      <w:r w:rsidR="0093666A" w:rsidRPr="003163EE">
        <w:rPr>
          <w:rFonts w:ascii="Times New Roman" w:hAnsi="Times New Roman"/>
          <w:sz w:val="24"/>
          <w:szCs w:val="24"/>
        </w:rPr>
        <w:t>, 4.5.2016).</w:t>
      </w:r>
    </w:p>
    <w:p w:rsidR="007F5D81" w:rsidRPr="003163EE" w:rsidRDefault="00CC74B6" w:rsidP="007D7F36">
      <w:pPr>
        <w:tabs>
          <w:tab w:val="left" w:pos="567"/>
        </w:tabs>
        <w:spacing w:after="0" w:line="240" w:lineRule="auto"/>
        <w:ind w:left="567" w:hanging="567"/>
        <w:jc w:val="both"/>
        <w:rPr>
          <w:rFonts w:ascii="Times New Roman" w:hAnsi="Times New Roman"/>
          <w:iCs/>
          <w:sz w:val="24"/>
          <w:szCs w:val="24"/>
        </w:rPr>
      </w:pPr>
      <w:r w:rsidRPr="003163EE">
        <w:rPr>
          <w:rFonts w:ascii="Times New Roman" w:hAnsi="Times New Roman"/>
          <w:sz w:val="24"/>
          <w:szCs w:val="24"/>
        </w:rPr>
        <w:tab/>
      </w:r>
      <w:r w:rsidR="00177C89" w:rsidRPr="003163EE">
        <w:rPr>
          <w:rFonts w:ascii="Times New Roman" w:hAnsi="Times New Roman"/>
          <w:sz w:val="24"/>
          <w:szCs w:val="24"/>
        </w:rPr>
        <w:t>Zákon č. 18/2018 Z. z. o ochrane osobných údajov a o zmene a doplnení niektorých zákonov.</w:t>
      </w:r>
      <w:r w:rsidR="005D6C2F" w:rsidRPr="003163EE">
        <w:rPr>
          <w:rFonts w:ascii="Times New Roman" w:hAnsi="Times New Roman"/>
          <w:iCs/>
          <w:sz w:val="24"/>
          <w:szCs w:val="24"/>
        </w:rPr>
        <w:t xml:space="preserve"> </w:t>
      </w:r>
    </w:p>
    <w:p w:rsidR="00177C89" w:rsidRPr="003163EE" w:rsidRDefault="00177C89"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vertAlign w:val="superscript"/>
        </w:rPr>
        <w:t>35cb</w:t>
      </w:r>
      <w:r w:rsidR="006478BD" w:rsidRPr="003163EE">
        <w:rPr>
          <w:rFonts w:ascii="Times New Roman" w:hAnsi="Times New Roman"/>
          <w:sz w:val="24"/>
          <w:szCs w:val="24"/>
        </w:rPr>
        <w:t xml:space="preserve">) </w:t>
      </w:r>
      <w:r w:rsidR="00EC66DD" w:rsidRPr="003163EE">
        <w:rPr>
          <w:rFonts w:ascii="Times New Roman" w:hAnsi="Times New Roman"/>
          <w:sz w:val="24"/>
          <w:szCs w:val="24"/>
        </w:rPr>
        <w:tab/>
      </w:r>
      <w:r w:rsidR="006478BD" w:rsidRPr="003163EE">
        <w:rPr>
          <w:rFonts w:ascii="Times New Roman" w:hAnsi="Times New Roman"/>
          <w:sz w:val="24"/>
          <w:szCs w:val="24"/>
        </w:rPr>
        <w:t xml:space="preserve">§ 9 ods. 7 písm. c) zákona č. 580/2004 Z. z. </w:t>
      </w:r>
      <w:r w:rsidR="002B66A2" w:rsidRPr="003163EE">
        <w:rPr>
          <w:rFonts w:ascii="Times New Roman" w:hAnsi="Times New Roman"/>
          <w:sz w:val="24"/>
          <w:szCs w:val="24"/>
        </w:rPr>
        <w:t xml:space="preserve">v znení zákona č. 356/2016 Z. z. </w:t>
      </w:r>
    </w:p>
    <w:p w:rsidR="00934ADB" w:rsidRPr="003163EE" w:rsidRDefault="00177C89"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vertAlign w:val="superscript"/>
        </w:rPr>
        <w:t>35cc</w:t>
      </w:r>
      <w:r w:rsidRPr="003163EE">
        <w:rPr>
          <w:rFonts w:ascii="Times New Roman" w:hAnsi="Times New Roman"/>
          <w:sz w:val="24"/>
          <w:szCs w:val="24"/>
        </w:rPr>
        <w:t xml:space="preserve">) </w:t>
      </w:r>
      <w:r w:rsidR="00EC66DD" w:rsidRPr="003163EE">
        <w:rPr>
          <w:rFonts w:ascii="Times New Roman" w:hAnsi="Times New Roman"/>
          <w:sz w:val="24"/>
          <w:szCs w:val="24"/>
        </w:rPr>
        <w:tab/>
      </w:r>
      <w:r w:rsidR="00934ADB" w:rsidRPr="003163EE">
        <w:rPr>
          <w:rFonts w:ascii="Times New Roman" w:hAnsi="Times New Roman"/>
          <w:sz w:val="24"/>
          <w:szCs w:val="24"/>
        </w:rPr>
        <w:t xml:space="preserve">Napríklad zákon č. 576/2004 Z. z. v znení neskorších predpisov, zákon č. 578/2004 Z. z. v znení neskorších predpisov, </w:t>
      </w:r>
      <w:r w:rsidR="002B66A2" w:rsidRPr="003163EE">
        <w:rPr>
          <w:rFonts w:ascii="Times New Roman" w:hAnsi="Times New Roman"/>
          <w:sz w:val="24"/>
          <w:szCs w:val="24"/>
        </w:rPr>
        <w:t xml:space="preserve">zákon č. 580/2004 Z. z. v znení neskorších predpisov </w:t>
      </w:r>
      <w:r w:rsidR="00934ADB" w:rsidRPr="003163EE">
        <w:rPr>
          <w:rFonts w:ascii="Times New Roman" w:hAnsi="Times New Roman"/>
          <w:sz w:val="24"/>
          <w:szCs w:val="24"/>
        </w:rPr>
        <w:t xml:space="preserve">zákon č. 362/2011 Z. z. </w:t>
      </w:r>
      <w:r w:rsidR="00256006" w:rsidRPr="003163EE">
        <w:rPr>
          <w:rFonts w:ascii="Times New Roman" w:hAnsi="Times New Roman"/>
          <w:sz w:val="24"/>
          <w:szCs w:val="24"/>
        </w:rPr>
        <w:t xml:space="preserve">v znení neskorších predpisov, </w:t>
      </w:r>
      <w:r w:rsidR="00934ADB" w:rsidRPr="003163EE">
        <w:rPr>
          <w:rFonts w:ascii="Times New Roman" w:hAnsi="Times New Roman"/>
          <w:sz w:val="24"/>
          <w:szCs w:val="24"/>
        </w:rPr>
        <w:t>zákon č. 153/2013 Z. z. v znení neskorších predpisov.</w:t>
      </w:r>
    </w:p>
    <w:p w:rsidR="006478BD" w:rsidRPr="003163EE" w:rsidRDefault="005C0372" w:rsidP="007D7F36">
      <w:pPr>
        <w:tabs>
          <w:tab w:val="left" w:pos="567"/>
        </w:tabs>
        <w:spacing w:after="0" w:line="240" w:lineRule="auto"/>
        <w:ind w:left="567" w:hanging="567"/>
        <w:jc w:val="both"/>
        <w:rPr>
          <w:rFonts w:ascii="Times New Roman" w:hAnsi="Times New Roman"/>
          <w:sz w:val="24"/>
          <w:szCs w:val="24"/>
        </w:rPr>
      </w:pPr>
      <w:r w:rsidRPr="003163EE">
        <w:rPr>
          <w:rFonts w:ascii="Times New Roman" w:hAnsi="Times New Roman"/>
          <w:sz w:val="24"/>
          <w:szCs w:val="24"/>
          <w:vertAlign w:val="superscript"/>
        </w:rPr>
        <w:t>35cd</w:t>
      </w:r>
      <w:r w:rsidRPr="003163EE">
        <w:rPr>
          <w:rFonts w:ascii="Times New Roman" w:hAnsi="Times New Roman"/>
          <w:sz w:val="24"/>
          <w:szCs w:val="24"/>
        </w:rPr>
        <w:t xml:space="preserve">) </w:t>
      </w:r>
      <w:r w:rsidRPr="003163EE">
        <w:rPr>
          <w:rFonts w:ascii="Times New Roman" w:hAnsi="Times New Roman"/>
          <w:sz w:val="24"/>
          <w:szCs w:val="24"/>
        </w:rPr>
        <w:tab/>
        <w:t>Civilný sporový por</w:t>
      </w:r>
      <w:r w:rsidR="0093666A" w:rsidRPr="003163EE">
        <w:rPr>
          <w:rFonts w:ascii="Times New Roman" w:hAnsi="Times New Roman"/>
          <w:sz w:val="24"/>
          <w:szCs w:val="24"/>
        </w:rPr>
        <w:t>iadok; C</w:t>
      </w:r>
      <w:r w:rsidRPr="003163EE">
        <w:rPr>
          <w:rFonts w:ascii="Times New Roman" w:hAnsi="Times New Roman"/>
          <w:sz w:val="24"/>
          <w:szCs w:val="24"/>
        </w:rPr>
        <w:t xml:space="preserve">ivilný mimosporový poriadok;  Správny súdny poriadok, </w:t>
      </w:r>
      <w:r w:rsidR="001D275F" w:rsidRPr="003163EE">
        <w:rPr>
          <w:rFonts w:ascii="Times New Roman" w:hAnsi="Times New Roman"/>
          <w:sz w:val="24"/>
          <w:szCs w:val="24"/>
        </w:rPr>
        <w:t>S</w:t>
      </w:r>
      <w:r w:rsidR="00BB7C2F" w:rsidRPr="003163EE">
        <w:rPr>
          <w:rFonts w:ascii="Times New Roman" w:hAnsi="Times New Roman"/>
          <w:sz w:val="24"/>
          <w:szCs w:val="24"/>
        </w:rPr>
        <w:t>právny poriadok.</w:t>
      </w:r>
      <w:r w:rsidR="00256006" w:rsidRPr="003163EE">
        <w:rPr>
          <w:rFonts w:ascii="Times New Roman" w:hAnsi="Times New Roman"/>
          <w:sz w:val="24"/>
          <w:szCs w:val="24"/>
        </w:rPr>
        <w:t>“.</w:t>
      </w:r>
    </w:p>
    <w:p w:rsidR="005C0372" w:rsidRPr="003163EE" w:rsidRDefault="005C0372" w:rsidP="007D7F36">
      <w:pPr>
        <w:spacing w:after="0" w:line="240" w:lineRule="auto"/>
        <w:jc w:val="both"/>
        <w:rPr>
          <w:rFonts w:ascii="Times New Roman" w:hAnsi="Times New Roman"/>
          <w:sz w:val="24"/>
          <w:szCs w:val="24"/>
        </w:rPr>
      </w:pPr>
    </w:p>
    <w:p w:rsidR="002B66A2" w:rsidRPr="003163EE" w:rsidRDefault="003E25A0" w:rsidP="007D7F36">
      <w:pPr>
        <w:spacing w:after="0" w:line="240" w:lineRule="auto"/>
        <w:jc w:val="both"/>
        <w:rPr>
          <w:rFonts w:ascii="Times New Roman" w:hAnsi="Times New Roman"/>
          <w:sz w:val="24"/>
          <w:szCs w:val="24"/>
        </w:rPr>
      </w:pPr>
      <w:r w:rsidRPr="003163EE">
        <w:rPr>
          <w:rFonts w:ascii="Times New Roman" w:hAnsi="Times New Roman"/>
          <w:sz w:val="24"/>
          <w:szCs w:val="24"/>
        </w:rPr>
        <w:t>Vypúšťa sa poznámk</w:t>
      </w:r>
      <w:r w:rsidR="00E17EB8" w:rsidRPr="003163EE">
        <w:rPr>
          <w:rFonts w:ascii="Times New Roman" w:hAnsi="Times New Roman"/>
          <w:sz w:val="24"/>
          <w:szCs w:val="24"/>
        </w:rPr>
        <w:t>a</w:t>
      </w:r>
      <w:r w:rsidRPr="003163EE">
        <w:rPr>
          <w:rFonts w:ascii="Times New Roman" w:hAnsi="Times New Roman"/>
          <w:sz w:val="24"/>
          <w:szCs w:val="24"/>
        </w:rPr>
        <w:t xml:space="preserve"> pod čiarou k </w:t>
      </w:r>
      <w:r w:rsidR="00E17EB8" w:rsidRPr="003163EE">
        <w:rPr>
          <w:rFonts w:ascii="Times New Roman" w:hAnsi="Times New Roman"/>
          <w:sz w:val="24"/>
          <w:szCs w:val="24"/>
        </w:rPr>
        <w:t>odkazu</w:t>
      </w:r>
      <w:r w:rsidR="002B66A2" w:rsidRPr="003163EE">
        <w:rPr>
          <w:rFonts w:ascii="Times New Roman" w:hAnsi="Times New Roman"/>
          <w:sz w:val="24"/>
          <w:szCs w:val="24"/>
        </w:rPr>
        <w:t xml:space="preserve"> 35ce.</w:t>
      </w:r>
    </w:p>
    <w:p w:rsidR="003E25A0" w:rsidRPr="003163EE" w:rsidRDefault="003E25A0" w:rsidP="007D7F36">
      <w:pPr>
        <w:spacing w:after="0" w:line="240" w:lineRule="auto"/>
        <w:jc w:val="both"/>
        <w:rPr>
          <w:rFonts w:ascii="Times New Roman" w:hAnsi="Times New Roman"/>
          <w:sz w:val="24"/>
          <w:szCs w:val="24"/>
        </w:rPr>
      </w:pPr>
    </w:p>
    <w:p w:rsidR="00A90F54" w:rsidRPr="003163EE" w:rsidRDefault="00A90F54" w:rsidP="007D7F36">
      <w:pPr>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V § 18 ods. 1 písm. a) tretí bod zn</w:t>
      </w:r>
      <w:r w:rsidR="003E25A0" w:rsidRPr="003163EE">
        <w:rPr>
          <w:rFonts w:ascii="Times New Roman" w:hAnsi="Times New Roman"/>
          <w:sz w:val="24"/>
          <w:szCs w:val="24"/>
        </w:rPr>
        <w:t>i</w:t>
      </w:r>
      <w:r w:rsidRPr="003163EE">
        <w:rPr>
          <w:rFonts w:ascii="Times New Roman" w:hAnsi="Times New Roman"/>
          <w:sz w:val="24"/>
          <w:szCs w:val="24"/>
        </w:rPr>
        <w:t>e:</w:t>
      </w:r>
    </w:p>
    <w:p w:rsidR="003E25A0" w:rsidRPr="003163EE" w:rsidRDefault="00A90F54" w:rsidP="007D7F36">
      <w:pPr>
        <w:tabs>
          <w:tab w:val="left" w:pos="426"/>
        </w:tabs>
        <w:spacing w:after="0" w:line="240" w:lineRule="auto"/>
        <w:ind w:left="426" w:hanging="426"/>
        <w:jc w:val="both"/>
        <w:rPr>
          <w:rFonts w:ascii="Times New Roman" w:hAnsi="Times New Roman"/>
          <w:sz w:val="24"/>
          <w:szCs w:val="24"/>
        </w:rPr>
      </w:pPr>
      <w:r w:rsidRPr="003163EE">
        <w:rPr>
          <w:rFonts w:ascii="Times New Roman" w:hAnsi="Times New Roman"/>
          <w:sz w:val="24"/>
          <w:szCs w:val="24"/>
        </w:rPr>
        <w:t xml:space="preserve">„3. </w:t>
      </w:r>
      <w:r w:rsidR="00455D8B" w:rsidRPr="003163EE">
        <w:rPr>
          <w:rFonts w:ascii="Times New Roman" w:hAnsi="Times New Roman"/>
          <w:sz w:val="24"/>
          <w:szCs w:val="24"/>
        </w:rPr>
        <w:tab/>
      </w:r>
      <w:r w:rsidRPr="003163EE">
        <w:rPr>
          <w:rFonts w:ascii="Times New Roman" w:hAnsi="Times New Roman"/>
          <w:sz w:val="24"/>
          <w:szCs w:val="24"/>
        </w:rPr>
        <w:t>rozhoduje o</w:t>
      </w:r>
      <w:r w:rsidR="004C2A59" w:rsidRPr="003163EE">
        <w:rPr>
          <w:rFonts w:ascii="Times New Roman" w:hAnsi="Times New Roman"/>
          <w:sz w:val="24"/>
          <w:szCs w:val="24"/>
        </w:rPr>
        <w:t xml:space="preserve"> námietkach poistenca alebo platiteľa poistného proti výkazu nedoplatkov podľa § 77a, ak </w:t>
      </w:r>
      <w:r w:rsidR="003E25A0" w:rsidRPr="003163EE">
        <w:rPr>
          <w:rFonts w:ascii="Times New Roman" w:hAnsi="Times New Roman"/>
          <w:sz w:val="24"/>
          <w:szCs w:val="24"/>
        </w:rPr>
        <w:t xml:space="preserve">námietkam nevyhovela </w:t>
      </w:r>
      <w:r w:rsidR="004C2A59" w:rsidRPr="003163EE">
        <w:rPr>
          <w:rFonts w:ascii="Times New Roman" w:hAnsi="Times New Roman"/>
          <w:sz w:val="24"/>
          <w:szCs w:val="24"/>
        </w:rPr>
        <w:t xml:space="preserve">zdravotná poisťovňa </w:t>
      </w:r>
      <w:r w:rsidRPr="003163EE">
        <w:rPr>
          <w:rFonts w:ascii="Times New Roman" w:hAnsi="Times New Roman"/>
          <w:sz w:val="24"/>
          <w:szCs w:val="24"/>
        </w:rPr>
        <w:t>podľa osobitného predpisu,</w:t>
      </w:r>
      <w:r w:rsidRPr="003163EE">
        <w:rPr>
          <w:rFonts w:ascii="Times New Roman" w:hAnsi="Times New Roman"/>
          <w:sz w:val="24"/>
          <w:szCs w:val="24"/>
          <w:vertAlign w:val="superscript"/>
        </w:rPr>
        <w:t>38b</w:t>
      </w:r>
      <w:r w:rsidRPr="003163EE">
        <w:rPr>
          <w:rFonts w:ascii="Times New Roman" w:hAnsi="Times New Roman"/>
          <w:sz w:val="24"/>
          <w:szCs w:val="24"/>
        </w:rPr>
        <w:t>)</w:t>
      </w:r>
      <w:r w:rsidR="003E25A0" w:rsidRPr="003163EE">
        <w:rPr>
          <w:rFonts w:ascii="Times New Roman" w:hAnsi="Times New Roman"/>
          <w:sz w:val="24"/>
          <w:szCs w:val="24"/>
        </w:rPr>
        <w:t>“.</w:t>
      </w:r>
    </w:p>
    <w:p w:rsidR="00E17EB8" w:rsidRPr="003163EE" w:rsidRDefault="00E17EB8" w:rsidP="007D7F36">
      <w:pPr>
        <w:tabs>
          <w:tab w:val="left" w:pos="426"/>
        </w:tabs>
        <w:spacing w:after="0" w:line="240" w:lineRule="auto"/>
        <w:ind w:left="426" w:hanging="426"/>
        <w:jc w:val="both"/>
        <w:rPr>
          <w:rFonts w:ascii="Times New Roman" w:hAnsi="Times New Roman"/>
          <w:sz w:val="24"/>
          <w:szCs w:val="24"/>
        </w:rPr>
      </w:pPr>
    </w:p>
    <w:p w:rsidR="00CC74B6" w:rsidRPr="003163EE" w:rsidRDefault="00E17EB8"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V § 18 ods. 1 písm. a) sa vypúšťa štvrtý bod</w:t>
      </w:r>
      <w:r w:rsidR="00BB7C2F" w:rsidRPr="003163EE">
        <w:rPr>
          <w:rFonts w:ascii="Times New Roman" w:hAnsi="Times New Roman"/>
          <w:sz w:val="24"/>
          <w:szCs w:val="24"/>
        </w:rPr>
        <w:t xml:space="preserve"> vrátane poznámky pod čiarou k odkazu 38c</w:t>
      </w:r>
      <w:r w:rsidRPr="003163EE">
        <w:rPr>
          <w:rFonts w:ascii="Times New Roman" w:hAnsi="Times New Roman"/>
          <w:sz w:val="24"/>
          <w:szCs w:val="24"/>
        </w:rPr>
        <w:t xml:space="preserve">. </w:t>
      </w:r>
    </w:p>
    <w:p w:rsidR="00B51078" w:rsidRPr="003163EE" w:rsidRDefault="00B51078" w:rsidP="007D7F36">
      <w:pPr>
        <w:spacing w:after="0" w:line="240" w:lineRule="auto"/>
        <w:jc w:val="both"/>
        <w:rPr>
          <w:rFonts w:ascii="Times New Roman" w:hAnsi="Times New Roman"/>
          <w:sz w:val="24"/>
          <w:szCs w:val="24"/>
        </w:rPr>
      </w:pPr>
    </w:p>
    <w:p w:rsidR="00E17EB8" w:rsidRPr="003163EE" w:rsidRDefault="00E17EB8" w:rsidP="007D7F36">
      <w:pPr>
        <w:spacing w:after="0" w:line="240" w:lineRule="auto"/>
        <w:jc w:val="both"/>
        <w:rPr>
          <w:rFonts w:ascii="Times New Roman" w:hAnsi="Times New Roman"/>
          <w:sz w:val="24"/>
          <w:szCs w:val="24"/>
        </w:rPr>
      </w:pPr>
      <w:r w:rsidRPr="003163EE">
        <w:rPr>
          <w:rFonts w:ascii="Times New Roman" w:hAnsi="Times New Roman"/>
          <w:sz w:val="24"/>
          <w:szCs w:val="24"/>
        </w:rPr>
        <w:t>Doterajšie body 5 až 9 sa označujú ako body 4 až 8.</w:t>
      </w:r>
    </w:p>
    <w:p w:rsidR="00FE218D" w:rsidRPr="003163EE" w:rsidRDefault="00FE218D" w:rsidP="007D7F36">
      <w:pPr>
        <w:spacing w:after="0" w:line="240" w:lineRule="auto"/>
        <w:jc w:val="both"/>
        <w:rPr>
          <w:rFonts w:ascii="Times New Roman" w:hAnsi="Times New Roman"/>
          <w:sz w:val="24"/>
          <w:szCs w:val="24"/>
        </w:rPr>
      </w:pPr>
    </w:p>
    <w:p w:rsidR="008A1B61" w:rsidRPr="003163EE" w:rsidRDefault="004D1B7D"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w:t>
      </w:r>
      <w:r w:rsidR="008A1B61" w:rsidRPr="003163EE">
        <w:rPr>
          <w:rFonts w:ascii="Times New Roman" w:hAnsi="Times New Roman"/>
          <w:sz w:val="24"/>
          <w:szCs w:val="24"/>
        </w:rPr>
        <w:t xml:space="preserve"> § 18 ods. 1 písm. o) </w:t>
      </w:r>
      <w:r w:rsidR="00584524" w:rsidRPr="003163EE">
        <w:rPr>
          <w:rFonts w:ascii="Times New Roman" w:hAnsi="Times New Roman"/>
          <w:sz w:val="24"/>
          <w:szCs w:val="24"/>
        </w:rPr>
        <w:t>prvý bod znie:</w:t>
      </w:r>
    </w:p>
    <w:p w:rsidR="008A1B61" w:rsidRPr="003163EE" w:rsidRDefault="008A1B61" w:rsidP="007D7F36">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„1. do troch mesiacov od zrušenia posledného verejného obstarávania na uzatvorenie</w:t>
      </w:r>
      <w:r w:rsidR="00584524" w:rsidRPr="003163EE">
        <w:rPr>
          <w:rFonts w:ascii="Times New Roman" w:hAnsi="Times New Roman"/>
          <w:sz w:val="24"/>
          <w:szCs w:val="24"/>
        </w:rPr>
        <w:t xml:space="preserve"> </w:t>
      </w:r>
      <w:r w:rsidRPr="003163EE">
        <w:rPr>
          <w:rFonts w:ascii="Times New Roman" w:hAnsi="Times New Roman"/>
          <w:sz w:val="24"/>
          <w:szCs w:val="24"/>
        </w:rPr>
        <w:t>zmluvy o zabezpečení vykon</w:t>
      </w:r>
      <w:r w:rsidR="00552575" w:rsidRPr="003163EE">
        <w:rPr>
          <w:rFonts w:ascii="Times New Roman" w:hAnsi="Times New Roman"/>
          <w:sz w:val="24"/>
          <w:szCs w:val="24"/>
        </w:rPr>
        <w:t>ávania prehliadok mŕtvych tiel,“</w:t>
      </w:r>
      <w:r w:rsidRPr="003163EE">
        <w:rPr>
          <w:rFonts w:ascii="Times New Roman" w:hAnsi="Times New Roman"/>
          <w:sz w:val="24"/>
          <w:szCs w:val="24"/>
        </w:rPr>
        <w:t>.</w:t>
      </w:r>
    </w:p>
    <w:p w:rsidR="00584524" w:rsidRPr="003163EE" w:rsidRDefault="00584524" w:rsidP="007D7F36">
      <w:pPr>
        <w:autoSpaceDE w:val="0"/>
        <w:autoSpaceDN w:val="0"/>
        <w:adjustRightInd w:val="0"/>
        <w:spacing w:after="0" w:line="240" w:lineRule="auto"/>
        <w:jc w:val="both"/>
        <w:rPr>
          <w:rFonts w:ascii="Times New Roman" w:hAnsi="Times New Roman"/>
          <w:sz w:val="24"/>
          <w:szCs w:val="24"/>
        </w:rPr>
      </w:pPr>
    </w:p>
    <w:p w:rsidR="008A1B61" w:rsidRPr="003163EE" w:rsidRDefault="004D1B7D"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8A1B61" w:rsidRPr="003163EE">
        <w:rPr>
          <w:rFonts w:ascii="Times New Roman" w:hAnsi="Times New Roman"/>
          <w:sz w:val="24"/>
          <w:szCs w:val="24"/>
        </w:rPr>
        <w:t xml:space="preserve"> § 18 ods. 1 písm. r) </w:t>
      </w:r>
      <w:r w:rsidRPr="003163EE">
        <w:rPr>
          <w:rFonts w:ascii="Times New Roman" w:hAnsi="Times New Roman"/>
          <w:sz w:val="24"/>
          <w:szCs w:val="24"/>
        </w:rPr>
        <w:t xml:space="preserve">druhý </w:t>
      </w:r>
      <w:r w:rsidR="003E25A0" w:rsidRPr="003163EE">
        <w:rPr>
          <w:rFonts w:ascii="Times New Roman" w:hAnsi="Times New Roman"/>
          <w:sz w:val="24"/>
          <w:szCs w:val="24"/>
        </w:rPr>
        <w:t xml:space="preserve">a tretí </w:t>
      </w:r>
      <w:r w:rsidRPr="003163EE">
        <w:rPr>
          <w:rFonts w:ascii="Times New Roman" w:hAnsi="Times New Roman"/>
          <w:sz w:val="24"/>
          <w:szCs w:val="24"/>
        </w:rPr>
        <w:t>bod zne</w:t>
      </w:r>
      <w:r w:rsidR="003E25A0" w:rsidRPr="003163EE">
        <w:rPr>
          <w:rFonts w:ascii="Times New Roman" w:hAnsi="Times New Roman"/>
          <w:sz w:val="24"/>
          <w:szCs w:val="24"/>
        </w:rPr>
        <w:t>jú</w:t>
      </w:r>
      <w:r w:rsidRPr="003163EE">
        <w:rPr>
          <w:rFonts w:ascii="Times New Roman" w:hAnsi="Times New Roman"/>
          <w:sz w:val="24"/>
          <w:szCs w:val="24"/>
        </w:rPr>
        <w:t>:</w:t>
      </w:r>
    </w:p>
    <w:p w:rsidR="008A1B61" w:rsidRPr="003163EE" w:rsidRDefault="004D1B7D" w:rsidP="007D7F36">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 </w:t>
      </w:r>
      <w:r w:rsidR="008A1B61" w:rsidRPr="003163EE">
        <w:rPr>
          <w:rFonts w:ascii="Times New Roman" w:hAnsi="Times New Roman"/>
          <w:sz w:val="24"/>
          <w:szCs w:val="24"/>
        </w:rPr>
        <w:t xml:space="preserve">„2. </w:t>
      </w:r>
      <w:r w:rsidR="005C0372" w:rsidRPr="003163EE">
        <w:rPr>
          <w:rFonts w:ascii="Times New Roman" w:hAnsi="Times New Roman"/>
          <w:sz w:val="24"/>
          <w:szCs w:val="24"/>
        </w:rPr>
        <w:t>poskytovateľovi všeobecnej ambulantnej starostlivosti a poskytovateľovi špecializovanej ambulantnej starostlivosti, ktorého lekár vykonal prehliadku mŕtveho tela na základe rozpisu úradu podľa § 47da ods</w:t>
      </w:r>
      <w:r w:rsidR="007E745F" w:rsidRPr="003163EE">
        <w:rPr>
          <w:rFonts w:ascii="Times New Roman" w:hAnsi="Times New Roman"/>
          <w:sz w:val="24"/>
          <w:szCs w:val="24"/>
        </w:rPr>
        <w:t>.</w:t>
      </w:r>
      <w:r w:rsidR="005C0372" w:rsidRPr="003163EE">
        <w:rPr>
          <w:rFonts w:ascii="Times New Roman" w:hAnsi="Times New Roman"/>
          <w:sz w:val="24"/>
          <w:szCs w:val="24"/>
        </w:rPr>
        <w:t xml:space="preserve"> 6 a prehliadajúcemu lekárovi, ktorý nie je lekárom poskytovateľa všeobecnej ambulantnej starostlivosti a</w:t>
      </w:r>
      <w:r w:rsidR="00191B74" w:rsidRPr="003163EE">
        <w:rPr>
          <w:rFonts w:ascii="Times New Roman" w:hAnsi="Times New Roman"/>
          <w:sz w:val="24"/>
          <w:szCs w:val="24"/>
        </w:rPr>
        <w:t>lebo</w:t>
      </w:r>
      <w:r w:rsidR="005C0372" w:rsidRPr="003163EE">
        <w:rPr>
          <w:rFonts w:ascii="Times New Roman" w:hAnsi="Times New Roman"/>
          <w:sz w:val="24"/>
          <w:szCs w:val="24"/>
        </w:rPr>
        <w:t xml:space="preserve"> poskytovateľa špecializovanej ambulantnej starostlivosti a ktorý vykonal prehliadku mŕtveho tela na základe rozpisu úradu podľa § 47da ods</w:t>
      </w:r>
      <w:r w:rsidR="001A64D0" w:rsidRPr="003163EE">
        <w:rPr>
          <w:rFonts w:ascii="Times New Roman" w:hAnsi="Times New Roman"/>
          <w:sz w:val="24"/>
          <w:szCs w:val="24"/>
        </w:rPr>
        <w:t>.</w:t>
      </w:r>
      <w:r w:rsidR="005C0372" w:rsidRPr="003163EE">
        <w:rPr>
          <w:rFonts w:ascii="Times New Roman" w:hAnsi="Times New Roman"/>
          <w:sz w:val="24"/>
          <w:szCs w:val="24"/>
        </w:rPr>
        <w:t xml:space="preserve"> 6, úhradu za vykonanú prehliadku mŕtveho tela a úhradu za prepravu prehliadajúceho lekára na miesto vykonania prehliadky mŕtveho tela a späť, ak sa prehliadajúci lekár dopravil na miesto prehliadky mŕtveho tela na vlastné náklady; to neplatí pri vykonaní prehliadky mŕtveho tela podľa § 47e, </w:t>
      </w:r>
    </w:p>
    <w:p w:rsidR="00EC66DD" w:rsidRPr="003163EE" w:rsidRDefault="00EC66DD" w:rsidP="007D7F36">
      <w:pPr>
        <w:autoSpaceDE w:val="0"/>
        <w:autoSpaceDN w:val="0"/>
        <w:adjustRightInd w:val="0"/>
        <w:spacing w:after="0" w:line="240" w:lineRule="auto"/>
        <w:jc w:val="both"/>
        <w:rPr>
          <w:rFonts w:ascii="Times New Roman" w:hAnsi="Times New Roman"/>
          <w:i/>
          <w:sz w:val="24"/>
          <w:szCs w:val="24"/>
        </w:rPr>
      </w:pPr>
    </w:p>
    <w:p w:rsidR="008F30B9" w:rsidRPr="003163EE" w:rsidRDefault="008F30B9" w:rsidP="007D7F36">
      <w:pPr>
        <w:pStyle w:val="Podtitul"/>
        <w:tabs>
          <w:tab w:val="left" w:pos="142"/>
          <w:tab w:val="left" w:pos="993"/>
        </w:tabs>
        <w:jc w:val="both"/>
        <w:rPr>
          <w:b w:val="0"/>
          <w:sz w:val="24"/>
          <w:szCs w:val="24"/>
        </w:rPr>
      </w:pPr>
      <w:r w:rsidRPr="003163EE">
        <w:rPr>
          <w:b w:val="0"/>
          <w:sz w:val="24"/>
          <w:szCs w:val="24"/>
        </w:rPr>
        <w:t xml:space="preserve">3. prehliadajúcemu lekárovi podľa § 47f ods. 1 písm. b) až d) alebo poskytovateľovi zdravotnej starostlivosti, ktorého lekár vykonal prehliadku mŕtveho tela, úhradu za vykonanú prehliadku mŕtveho tela, ak sa prehliadka mŕtveho tela vykonala v zdravotníckom zariadení ústavnej zdravotnej starostlivosti,“.   </w:t>
      </w:r>
    </w:p>
    <w:p w:rsidR="008F30B9" w:rsidRPr="003163EE" w:rsidRDefault="008F30B9" w:rsidP="007D7F36">
      <w:pPr>
        <w:autoSpaceDE w:val="0"/>
        <w:autoSpaceDN w:val="0"/>
        <w:adjustRightInd w:val="0"/>
        <w:spacing w:after="0" w:line="240" w:lineRule="auto"/>
        <w:jc w:val="both"/>
        <w:rPr>
          <w:rFonts w:ascii="Times New Roman" w:hAnsi="Times New Roman"/>
          <w:sz w:val="24"/>
          <w:szCs w:val="24"/>
        </w:rPr>
      </w:pPr>
    </w:p>
    <w:p w:rsidR="00A90F54" w:rsidRPr="003163EE" w:rsidRDefault="00A90F54" w:rsidP="007D7F36">
      <w:pPr>
        <w:pStyle w:val="Odsekzoznamu"/>
        <w:numPr>
          <w:ilvl w:val="0"/>
          <w:numId w:val="2"/>
        </w:numPr>
        <w:spacing w:after="0" w:line="240" w:lineRule="auto"/>
        <w:jc w:val="both"/>
        <w:rPr>
          <w:rFonts w:ascii="Times New Roman" w:hAnsi="Times New Roman"/>
          <w:sz w:val="24"/>
          <w:szCs w:val="24"/>
          <w:lang w:eastAsia="en-US"/>
        </w:rPr>
      </w:pPr>
      <w:r w:rsidRPr="003163EE">
        <w:rPr>
          <w:rFonts w:ascii="Times New Roman" w:hAnsi="Times New Roman"/>
          <w:sz w:val="24"/>
          <w:szCs w:val="24"/>
          <w:lang w:eastAsia="en-US"/>
        </w:rPr>
        <w:t xml:space="preserve">V </w:t>
      </w:r>
      <w:r w:rsidR="006478BD" w:rsidRPr="003163EE">
        <w:rPr>
          <w:rFonts w:ascii="Times New Roman" w:hAnsi="Times New Roman"/>
          <w:sz w:val="24"/>
          <w:szCs w:val="24"/>
          <w:lang w:eastAsia="en-US"/>
        </w:rPr>
        <w:t xml:space="preserve">§ 18 </w:t>
      </w:r>
      <w:r w:rsidRPr="003163EE">
        <w:rPr>
          <w:rFonts w:ascii="Times New Roman" w:hAnsi="Times New Roman"/>
          <w:sz w:val="24"/>
          <w:szCs w:val="24"/>
          <w:lang w:eastAsia="en-US"/>
        </w:rPr>
        <w:t>ods. 1 sa za písmeno s) vklad</w:t>
      </w:r>
      <w:r w:rsidR="00E2780D" w:rsidRPr="003163EE">
        <w:rPr>
          <w:rFonts w:ascii="Times New Roman" w:hAnsi="Times New Roman"/>
          <w:sz w:val="24"/>
          <w:szCs w:val="24"/>
          <w:lang w:eastAsia="en-US"/>
        </w:rPr>
        <w:t>á</w:t>
      </w:r>
      <w:r w:rsidRPr="003163EE">
        <w:rPr>
          <w:rFonts w:ascii="Times New Roman" w:hAnsi="Times New Roman"/>
          <w:sz w:val="24"/>
          <w:szCs w:val="24"/>
          <w:lang w:eastAsia="en-US"/>
        </w:rPr>
        <w:t xml:space="preserve"> nové písmen</w:t>
      </w:r>
      <w:r w:rsidR="00E2780D" w:rsidRPr="003163EE">
        <w:rPr>
          <w:rFonts w:ascii="Times New Roman" w:hAnsi="Times New Roman"/>
          <w:sz w:val="24"/>
          <w:szCs w:val="24"/>
          <w:lang w:eastAsia="en-US"/>
        </w:rPr>
        <w:t>o</w:t>
      </w:r>
      <w:r w:rsidRPr="003163EE">
        <w:rPr>
          <w:rFonts w:ascii="Times New Roman" w:hAnsi="Times New Roman"/>
          <w:sz w:val="24"/>
          <w:szCs w:val="24"/>
          <w:lang w:eastAsia="en-US"/>
        </w:rPr>
        <w:t xml:space="preserve"> t), ktoré zn</w:t>
      </w:r>
      <w:r w:rsidR="00E2780D" w:rsidRPr="003163EE">
        <w:rPr>
          <w:rFonts w:ascii="Times New Roman" w:hAnsi="Times New Roman"/>
          <w:sz w:val="24"/>
          <w:szCs w:val="24"/>
          <w:lang w:eastAsia="en-US"/>
        </w:rPr>
        <w:t>i</w:t>
      </w:r>
      <w:r w:rsidRPr="003163EE">
        <w:rPr>
          <w:rFonts w:ascii="Times New Roman" w:hAnsi="Times New Roman"/>
          <w:sz w:val="24"/>
          <w:szCs w:val="24"/>
          <w:lang w:eastAsia="en-US"/>
        </w:rPr>
        <w:t>e:</w:t>
      </w:r>
    </w:p>
    <w:p w:rsidR="004B5F9D" w:rsidRPr="003163EE" w:rsidRDefault="00257940" w:rsidP="007D7F36">
      <w:pPr>
        <w:tabs>
          <w:tab w:val="left" w:pos="426"/>
        </w:tabs>
        <w:autoSpaceDE w:val="0"/>
        <w:autoSpaceDN w:val="0"/>
        <w:adjustRightInd w:val="0"/>
        <w:spacing w:after="0" w:line="240" w:lineRule="auto"/>
        <w:ind w:left="426" w:hanging="426"/>
        <w:jc w:val="both"/>
        <w:rPr>
          <w:rFonts w:ascii="Times New Roman" w:hAnsi="Times New Roman"/>
          <w:sz w:val="24"/>
          <w:szCs w:val="24"/>
        </w:rPr>
      </w:pPr>
      <w:r w:rsidRPr="003163EE">
        <w:rPr>
          <w:rFonts w:ascii="Times New Roman" w:hAnsi="Times New Roman"/>
          <w:sz w:val="24"/>
          <w:szCs w:val="24"/>
        </w:rPr>
        <w:t>„</w:t>
      </w:r>
      <w:r w:rsidR="00584524" w:rsidRPr="003163EE">
        <w:rPr>
          <w:rFonts w:ascii="Times New Roman" w:hAnsi="Times New Roman"/>
          <w:sz w:val="24"/>
          <w:szCs w:val="24"/>
        </w:rPr>
        <w:t xml:space="preserve">t) </w:t>
      </w:r>
      <w:r w:rsidR="00552575" w:rsidRPr="003163EE">
        <w:rPr>
          <w:rFonts w:ascii="Times New Roman" w:hAnsi="Times New Roman"/>
          <w:sz w:val="24"/>
          <w:szCs w:val="24"/>
        </w:rPr>
        <w:tab/>
      </w:r>
      <w:r w:rsidR="00584524" w:rsidRPr="003163EE">
        <w:rPr>
          <w:rFonts w:ascii="Times New Roman" w:hAnsi="Times New Roman"/>
          <w:sz w:val="24"/>
          <w:szCs w:val="24"/>
        </w:rPr>
        <w:t xml:space="preserve">uskutočňuje vzdelávanie prehliadajúcich lekárov o </w:t>
      </w:r>
      <w:r w:rsidR="007E745F" w:rsidRPr="003163EE">
        <w:rPr>
          <w:rFonts w:ascii="Times New Roman" w:hAnsi="Times New Roman"/>
          <w:sz w:val="24"/>
          <w:szCs w:val="24"/>
        </w:rPr>
        <w:t xml:space="preserve">prípadových štúdiách </w:t>
      </w:r>
      <w:r w:rsidR="00552575" w:rsidRPr="003163EE">
        <w:rPr>
          <w:rFonts w:ascii="Times New Roman" w:hAnsi="Times New Roman"/>
          <w:sz w:val="24"/>
          <w:szCs w:val="24"/>
        </w:rPr>
        <w:t>úradu týkajúcich sa úmrtí,</w:t>
      </w:r>
      <w:r w:rsidR="00CC74B6" w:rsidRPr="003163EE">
        <w:rPr>
          <w:rFonts w:ascii="Times New Roman" w:hAnsi="Times New Roman"/>
          <w:sz w:val="24"/>
          <w:szCs w:val="24"/>
        </w:rPr>
        <w:t>“.</w:t>
      </w:r>
    </w:p>
    <w:p w:rsidR="00146FA5" w:rsidRPr="003163EE" w:rsidRDefault="00146FA5" w:rsidP="007D7F36">
      <w:pPr>
        <w:tabs>
          <w:tab w:val="left" w:pos="0"/>
          <w:tab w:val="left" w:pos="426"/>
        </w:tabs>
        <w:spacing w:after="0" w:line="240" w:lineRule="auto"/>
        <w:ind w:left="426" w:hanging="426"/>
        <w:jc w:val="both"/>
        <w:rPr>
          <w:rFonts w:ascii="Times New Roman" w:hAnsi="Times New Roman"/>
          <w:sz w:val="24"/>
          <w:szCs w:val="24"/>
        </w:rPr>
      </w:pPr>
    </w:p>
    <w:p w:rsidR="006478BD" w:rsidRPr="003163EE" w:rsidRDefault="00A90F54" w:rsidP="007D7F36">
      <w:pPr>
        <w:tabs>
          <w:tab w:val="left" w:pos="0"/>
        </w:tabs>
        <w:spacing w:after="0" w:line="240" w:lineRule="auto"/>
        <w:jc w:val="both"/>
        <w:rPr>
          <w:rFonts w:ascii="Times New Roman" w:hAnsi="Times New Roman"/>
          <w:sz w:val="24"/>
          <w:szCs w:val="24"/>
        </w:rPr>
      </w:pPr>
      <w:r w:rsidRPr="003163EE">
        <w:rPr>
          <w:rFonts w:ascii="Times New Roman" w:hAnsi="Times New Roman"/>
          <w:sz w:val="24"/>
          <w:szCs w:val="24"/>
        </w:rPr>
        <w:t>Doterajšie písm</w:t>
      </w:r>
      <w:r w:rsidR="004D1B7D" w:rsidRPr="003163EE">
        <w:rPr>
          <w:rFonts w:ascii="Times New Roman" w:hAnsi="Times New Roman"/>
          <w:sz w:val="24"/>
          <w:szCs w:val="24"/>
        </w:rPr>
        <w:t xml:space="preserve">eno t) sa označuje ako písmeno </w:t>
      </w:r>
      <w:r w:rsidR="0040052D" w:rsidRPr="003163EE">
        <w:rPr>
          <w:rFonts w:ascii="Times New Roman" w:hAnsi="Times New Roman"/>
          <w:sz w:val="24"/>
          <w:szCs w:val="24"/>
        </w:rPr>
        <w:t>u</w:t>
      </w:r>
      <w:r w:rsidRPr="003163EE">
        <w:rPr>
          <w:rFonts w:ascii="Times New Roman" w:hAnsi="Times New Roman"/>
          <w:sz w:val="24"/>
          <w:szCs w:val="24"/>
        </w:rPr>
        <w:t>).</w:t>
      </w:r>
    </w:p>
    <w:p w:rsidR="00CC74B6" w:rsidRPr="003163EE" w:rsidRDefault="00CC74B6" w:rsidP="007D7F36">
      <w:pPr>
        <w:tabs>
          <w:tab w:val="left" w:pos="0"/>
        </w:tabs>
        <w:spacing w:after="0" w:line="240" w:lineRule="auto"/>
        <w:jc w:val="both"/>
        <w:rPr>
          <w:rFonts w:ascii="Times New Roman" w:hAnsi="Times New Roman"/>
          <w:sz w:val="24"/>
          <w:szCs w:val="24"/>
        </w:rPr>
      </w:pPr>
    </w:p>
    <w:p w:rsidR="00D17116" w:rsidRPr="003163EE" w:rsidRDefault="00D17116" w:rsidP="007D7F36">
      <w:pPr>
        <w:pStyle w:val="Odsekzoznamu"/>
        <w:spacing w:after="0" w:line="240" w:lineRule="auto"/>
        <w:ind w:left="720"/>
        <w:jc w:val="both"/>
        <w:rPr>
          <w:rFonts w:ascii="Times New Roman" w:hAnsi="Times New Roman"/>
          <w:sz w:val="24"/>
          <w:szCs w:val="24"/>
        </w:rPr>
      </w:pPr>
    </w:p>
    <w:p w:rsidR="008A1B61" w:rsidRPr="003163EE" w:rsidRDefault="008A1B61"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V § 20 ods. 1 písm</w:t>
      </w:r>
      <w:r w:rsidR="00E84FE6" w:rsidRPr="003163EE">
        <w:rPr>
          <w:rFonts w:ascii="Times New Roman" w:hAnsi="Times New Roman"/>
          <w:sz w:val="24"/>
          <w:szCs w:val="24"/>
        </w:rPr>
        <w:t>.</w:t>
      </w:r>
      <w:r w:rsidRPr="003163EE">
        <w:rPr>
          <w:rFonts w:ascii="Times New Roman" w:hAnsi="Times New Roman"/>
          <w:sz w:val="24"/>
          <w:szCs w:val="24"/>
        </w:rPr>
        <w:t xml:space="preserve"> k) </w:t>
      </w:r>
      <w:r w:rsidR="00E84FE6" w:rsidRPr="003163EE">
        <w:rPr>
          <w:rFonts w:ascii="Times New Roman" w:hAnsi="Times New Roman"/>
          <w:sz w:val="24"/>
          <w:szCs w:val="24"/>
        </w:rPr>
        <w:t xml:space="preserve">prvom a druhom bode sa na konci </w:t>
      </w:r>
      <w:r w:rsidR="009234A0" w:rsidRPr="003163EE">
        <w:rPr>
          <w:rFonts w:ascii="Times New Roman" w:hAnsi="Times New Roman"/>
          <w:sz w:val="24"/>
          <w:szCs w:val="24"/>
        </w:rPr>
        <w:t>pripájajú tieto slová</w:t>
      </w:r>
      <w:r w:rsidR="00E84FE6" w:rsidRPr="003163EE">
        <w:rPr>
          <w:rFonts w:ascii="Times New Roman" w:hAnsi="Times New Roman"/>
          <w:sz w:val="24"/>
          <w:szCs w:val="24"/>
        </w:rPr>
        <w:t xml:space="preserve"> „do výšky najnižšej ceny na trhu</w:t>
      </w:r>
      <w:r w:rsidR="00D17116" w:rsidRPr="003163EE">
        <w:rPr>
          <w:rFonts w:ascii="Times New Roman" w:hAnsi="Times New Roman"/>
          <w:sz w:val="24"/>
          <w:szCs w:val="24"/>
        </w:rPr>
        <w:t xml:space="preserve"> </w:t>
      </w:r>
      <w:r w:rsidR="007E745F" w:rsidRPr="003163EE">
        <w:rPr>
          <w:rFonts w:ascii="Times New Roman" w:hAnsi="Times New Roman"/>
          <w:sz w:val="24"/>
          <w:szCs w:val="24"/>
        </w:rPr>
        <w:t xml:space="preserve">zistenej </w:t>
      </w:r>
      <w:r w:rsidR="00D17116" w:rsidRPr="003163EE">
        <w:rPr>
          <w:rFonts w:ascii="Times New Roman" w:hAnsi="Times New Roman"/>
          <w:sz w:val="24"/>
          <w:szCs w:val="24"/>
        </w:rPr>
        <w:t>prieskumom trhu</w:t>
      </w:r>
      <w:r w:rsidR="006D7EA2" w:rsidRPr="003163EE">
        <w:rPr>
          <w:rFonts w:ascii="Times New Roman" w:hAnsi="Times New Roman"/>
          <w:sz w:val="24"/>
          <w:szCs w:val="24"/>
        </w:rPr>
        <w:t>, oslovením minimálne</w:t>
      </w:r>
      <w:r w:rsidR="00D17116" w:rsidRPr="003163EE">
        <w:rPr>
          <w:rFonts w:ascii="Times New Roman" w:hAnsi="Times New Roman"/>
          <w:sz w:val="24"/>
          <w:szCs w:val="24"/>
        </w:rPr>
        <w:t xml:space="preserve"> troch poskytovateľov </w:t>
      </w:r>
      <w:r w:rsidR="006D7EA2" w:rsidRPr="003163EE">
        <w:rPr>
          <w:rFonts w:ascii="Times New Roman" w:hAnsi="Times New Roman"/>
          <w:sz w:val="24"/>
          <w:szCs w:val="24"/>
        </w:rPr>
        <w:t xml:space="preserve">pohrebných </w:t>
      </w:r>
      <w:r w:rsidR="00D17116" w:rsidRPr="003163EE">
        <w:rPr>
          <w:rFonts w:ascii="Times New Roman" w:hAnsi="Times New Roman"/>
          <w:sz w:val="24"/>
          <w:szCs w:val="24"/>
        </w:rPr>
        <w:t>služ</w:t>
      </w:r>
      <w:r w:rsidR="006D7EA2" w:rsidRPr="003163EE">
        <w:rPr>
          <w:rFonts w:ascii="Times New Roman" w:hAnsi="Times New Roman"/>
          <w:sz w:val="24"/>
          <w:szCs w:val="24"/>
        </w:rPr>
        <w:t>ie</w:t>
      </w:r>
      <w:r w:rsidR="00D17116" w:rsidRPr="003163EE">
        <w:rPr>
          <w:rFonts w:ascii="Times New Roman" w:hAnsi="Times New Roman"/>
          <w:sz w:val="24"/>
          <w:szCs w:val="24"/>
        </w:rPr>
        <w:t>b</w:t>
      </w:r>
      <w:r w:rsidR="00E84FE6" w:rsidRPr="003163EE">
        <w:rPr>
          <w:rFonts w:ascii="Times New Roman" w:hAnsi="Times New Roman"/>
          <w:sz w:val="24"/>
          <w:szCs w:val="24"/>
        </w:rPr>
        <w:t>“</w:t>
      </w:r>
      <w:r w:rsidR="006C284F" w:rsidRPr="003163EE">
        <w:rPr>
          <w:rFonts w:ascii="Times New Roman" w:hAnsi="Times New Roman"/>
          <w:sz w:val="24"/>
          <w:szCs w:val="24"/>
        </w:rPr>
        <w:t>.</w:t>
      </w:r>
      <w:r w:rsidR="00E84FE6" w:rsidRPr="003163EE">
        <w:rPr>
          <w:rFonts w:ascii="Times New Roman" w:hAnsi="Times New Roman"/>
          <w:sz w:val="24"/>
          <w:szCs w:val="24"/>
        </w:rPr>
        <w:t xml:space="preserve"> </w:t>
      </w:r>
    </w:p>
    <w:p w:rsidR="00D519D9" w:rsidRPr="003163EE" w:rsidRDefault="00D519D9" w:rsidP="007D7F36">
      <w:pPr>
        <w:pStyle w:val="Podtitul"/>
        <w:tabs>
          <w:tab w:val="left" w:pos="142"/>
          <w:tab w:val="left" w:pos="284"/>
        </w:tabs>
        <w:ind w:right="-2"/>
        <w:jc w:val="both"/>
        <w:rPr>
          <w:b w:val="0"/>
          <w:bCs w:val="0"/>
          <w:sz w:val="24"/>
          <w:szCs w:val="24"/>
          <w:lang w:eastAsia="en-US"/>
        </w:rPr>
      </w:pPr>
    </w:p>
    <w:p w:rsidR="00257940" w:rsidRPr="003163EE" w:rsidRDefault="00257940"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V § 20 sa odsek 1 dopĺňa písmenom r), ktoré znie:</w:t>
      </w:r>
    </w:p>
    <w:p w:rsidR="006478BD" w:rsidRPr="003163EE" w:rsidRDefault="006478BD" w:rsidP="007D7F36">
      <w:pPr>
        <w:spacing w:after="0" w:line="240" w:lineRule="auto"/>
        <w:jc w:val="both"/>
        <w:rPr>
          <w:rFonts w:ascii="Times New Roman" w:hAnsi="Times New Roman"/>
          <w:sz w:val="24"/>
          <w:szCs w:val="24"/>
        </w:rPr>
      </w:pPr>
      <w:r w:rsidRPr="003163EE">
        <w:rPr>
          <w:rFonts w:ascii="Times New Roman" w:hAnsi="Times New Roman"/>
          <w:sz w:val="24"/>
          <w:szCs w:val="24"/>
        </w:rPr>
        <w:t xml:space="preserve">„r) určuje spôsob, obsah a formu elektronickej výmeny </w:t>
      </w:r>
      <w:r w:rsidR="00697F50" w:rsidRPr="003163EE">
        <w:rPr>
          <w:rFonts w:ascii="Times New Roman" w:hAnsi="Times New Roman"/>
          <w:sz w:val="24"/>
          <w:szCs w:val="24"/>
        </w:rPr>
        <w:t xml:space="preserve">údajov </w:t>
      </w:r>
      <w:r w:rsidRPr="003163EE">
        <w:rPr>
          <w:rFonts w:ascii="Times New Roman" w:hAnsi="Times New Roman"/>
          <w:sz w:val="24"/>
          <w:szCs w:val="24"/>
        </w:rPr>
        <w:t>týkajúcich sa refundácií nákladov na vecné dávky a spätného vymáhania podľa osobitného predpisu na národnej úrovni medzi zdravotnou poisťovňou a úradom</w:t>
      </w:r>
      <w:r w:rsidR="00257940" w:rsidRPr="003163EE">
        <w:rPr>
          <w:rFonts w:ascii="Times New Roman" w:hAnsi="Times New Roman"/>
          <w:sz w:val="24"/>
          <w:szCs w:val="24"/>
        </w:rPr>
        <w:t xml:space="preserve"> podľa § 15 ods. 1 písm. af)</w:t>
      </w:r>
      <w:r w:rsidR="00552575" w:rsidRPr="003163EE">
        <w:rPr>
          <w:rFonts w:ascii="Times New Roman" w:hAnsi="Times New Roman"/>
          <w:sz w:val="24"/>
          <w:szCs w:val="24"/>
        </w:rPr>
        <w:t>.</w:t>
      </w:r>
      <w:r w:rsidRPr="003163EE">
        <w:rPr>
          <w:rFonts w:ascii="Times New Roman" w:hAnsi="Times New Roman"/>
          <w:sz w:val="24"/>
          <w:szCs w:val="24"/>
        </w:rPr>
        <w:t>“.</w:t>
      </w:r>
    </w:p>
    <w:p w:rsidR="006478BD" w:rsidRPr="003163EE" w:rsidRDefault="006478BD" w:rsidP="007D7F36">
      <w:pPr>
        <w:spacing w:after="0" w:line="240" w:lineRule="auto"/>
        <w:jc w:val="both"/>
        <w:rPr>
          <w:rFonts w:ascii="Times New Roman" w:hAnsi="Times New Roman"/>
          <w:sz w:val="24"/>
          <w:szCs w:val="24"/>
        </w:rPr>
      </w:pPr>
    </w:p>
    <w:p w:rsidR="006478BD" w:rsidRPr="003163EE" w:rsidRDefault="00715FB0"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6478BD" w:rsidRPr="003163EE">
        <w:rPr>
          <w:rFonts w:ascii="Times New Roman" w:hAnsi="Times New Roman"/>
          <w:sz w:val="24"/>
          <w:szCs w:val="24"/>
        </w:rPr>
        <w:t xml:space="preserve">§ 20 ods. 2 </w:t>
      </w:r>
      <w:r w:rsidRPr="003163EE">
        <w:rPr>
          <w:rFonts w:ascii="Times New Roman" w:hAnsi="Times New Roman"/>
          <w:sz w:val="24"/>
          <w:szCs w:val="24"/>
        </w:rPr>
        <w:t xml:space="preserve"> </w:t>
      </w:r>
      <w:r w:rsidR="006478BD" w:rsidRPr="003163EE">
        <w:rPr>
          <w:rFonts w:ascii="Times New Roman" w:hAnsi="Times New Roman"/>
          <w:sz w:val="24"/>
          <w:szCs w:val="24"/>
        </w:rPr>
        <w:t>písm</w:t>
      </w:r>
      <w:r w:rsidRPr="003163EE">
        <w:rPr>
          <w:rFonts w:ascii="Times New Roman" w:hAnsi="Times New Roman"/>
          <w:sz w:val="24"/>
          <w:szCs w:val="24"/>
        </w:rPr>
        <w:t>eno q)</w:t>
      </w:r>
      <w:r w:rsidR="009A1344" w:rsidRPr="003163EE">
        <w:rPr>
          <w:rFonts w:ascii="Times New Roman" w:hAnsi="Times New Roman"/>
          <w:sz w:val="24"/>
          <w:szCs w:val="24"/>
        </w:rPr>
        <w:t xml:space="preserve"> znie:</w:t>
      </w:r>
    </w:p>
    <w:p w:rsidR="00715FB0" w:rsidRPr="003163EE" w:rsidRDefault="009A1344" w:rsidP="007D7F36">
      <w:pPr>
        <w:spacing w:after="0" w:line="240" w:lineRule="auto"/>
        <w:jc w:val="both"/>
        <w:rPr>
          <w:rFonts w:ascii="Times New Roman" w:hAnsi="Times New Roman"/>
          <w:sz w:val="24"/>
          <w:szCs w:val="24"/>
        </w:rPr>
      </w:pPr>
      <w:r w:rsidRPr="003163EE">
        <w:rPr>
          <w:rFonts w:ascii="Times New Roman" w:hAnsi="Times New Roman"/>
          <w:sz w:val="24"/>
          <w:szCs w:val="24"/>
        </w:rPr>
        <w:t>„q) metodické usmernenia úradu o vykonávaní prehliadok mŕtvych tiel a úhradách za vykonané prehliadky mŕtvych tiel,“.</w:t>
      </w:r>
    </w:p>
    <w:p w:rsidR="008F30B9" w:rsidRPr="003163EE" w:rsidRDefault="008F30B9" w:rsidP="007D7F36">
      <w:pPr>
        <w:pStyle w:val="Podtitul"/>
        <w:tabs>
          <w:tab w:val="left" w:pos="142"/>
          <w:tab w:val="left" w:pos="426"/>
        </w:tabs>
        <w:ind w:left="567"/>
        <w:jc w:val="both"/>
        <w:rPr>
          <w:b w:val="0"/>
          <w:sz w:val="24"/>
          <w:szCs w:val="24"/>
        </w:rPr>
      </w:pPr>
    </w:p>
    <w:p w:rsidR="006478BD" w:rsidRPr="003163EE" w:rsidRDefault="00715FB0"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 20b vrátane nadpisu znie:</w:t>
      </w:r>
    </w:p>
    <w:p w:rsidR="00715FB0" w:rsidRPr="003163EE" w:rsidRDefault="00715FB0" w:rsidP="007D7F36">
      <w:pPr>
        <w:spacing w:after="0" w:line="240" w:lineRule="auto"/>
        <w:jc w:val="center"/>
        <w:rPr>
          <w:rFonts w:ascii="Times New Roman" w:hAnsi="Times New Roman"/>
          <w:sz w:val="24"/>
          <w:szCs w:val="24"/>
        </w:rPr>
      </w:pPr>
      <w:r w:rsidRPr="003163EE">
        <w:rPr>
          <w:rFonts w:ascii="Times New Roman" w:hAnsi="Times New Roman"/>
          <w:sz w:val="24"/>
          <w:szCs w:val="24"/>
        </w:rPr>
        <w:t>„§ 20b</w:t>
      </w:r>
    </w:p>
    <w:p w:rsidR="00715FB0" w:rsidRPr="003163EE" w:rsidRDefault="00715FB0" w:rsidP="007D7F36">
      <w:pPr>
        <w:spacing w:after="0" w:line="240" w:lineRule="auto"/>
        <w:jc w:val="center"/>
        <w:rPr>
          <w:rFonts w:ascii="Times New Roman" w:hAnsi="Times New Roman"/>
          <w:sz w:val="24"/>
          <w:szCs w:val="24"/>
        </w:rPr>
      </w:pPr>
      <w:r w:rsidRPr="003163EE">
        <w:rPr>
          <w:rFonts w:ascii="Times New Roman" w:hAnsi="Times New Roman"/>
          <w:sz w:val="24"/>
          <w:szCs w:val="24"/>
        </w:rPr>
        <w:t>Centrum pre klasifikačný systém</w:t>
      </w:r>
    </w:p>
    <w:p w:rsidR="00715FB0" w:rsidRPr="003163EE" w:rsidRDefault="00715FB0" w:rsidP="007D7F36">
      <w:pPr>
        <w:spacing w:after="0" w:line="240" w:lineRule="auto"/>
        <w:jc w:val="both"/>
        <w:rPr>
          <w:rFonts w:ascii="Times New Roman" w:hAnsi="Times New Roman"/>
          <w:sz w:val="24"/>
          <w:szCs w:val="24"/>
        </w:rPr>
      </w:pPr>
    </w:p>
    <w:p w:rsidR="006478BD" w:rsidRPr="003163EE" w:rsidRDefault="006478BD" w:rsidP="007D7F36">
      <w:pPr>
        <w:spacing w:after="0" w:line="240" w:lineRule="auto"/>
        <w:jc w:val="both"/>
        <w:rPr>
          <w:rFonts w:ascii="Times New Roman" w:hAnsi="Times New Roman"/>
          <w:sz w:val="24"/>
          <w:szCs w:val="24"/>
        </w:rPr>
      </w:pPr>
      <w:r w:rsidRPr="003163EE">
        <w:rPr>
          <w:rFonts w:ascii="Times New Roman" w:hAnsi="Times New Roman"/>
          <w:sz w:val="24"/>
          <w:szCs w:val="24"/>
        </w:rPr>
        <w:t>(1) Centrum pre klasifikačný systém najmä</w:t>
      </w:r>
      <w:r w:rsidR="00563A92" w:rsidRPr="003163EE">
        <w:rPr>
          <w:rFonts w:ascii="Times New Roman" w:hAnsi="Times New Roman"/>
          <w:sz w:val="24"/>
          <w:szCs w:val="24"/>
        </w:rPr>
        <w:t xml:space="preserve"> </w:t>
      </w:r>
    </w:p>
    <w:p w:rsidR="00871B32" w:rsidRPr="003163EE" w:rsidRDefault="002A32FD"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vykonáva prostredníctvom webového portálu zber medicínskych a ekonomických údajov súvisiacich s poskytovaním ústavnej zdravotnej starostlivosti od užívateľov klasifikačného systému vždy za predchádzajúci kalendárny rok v termíne do 15. apríla,</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definuje štruktúru zberu údajov podľa  písmena</w:t>
      </w:r>
      <w:r w:rsidR="00090A94" w:rsidRPr="003163EE">
        <w:rPr>
          <w:rFonts w:ascii="Times New Roman" w:hAnsi="Times New Roman"/>
          <w:sz w:val="24"/>
          <w:szCs w:val="24"/>
        </w:rPr>
        <w:t xml:space="preserve"> a)</w:t>
      </w:r>
      <w:r w:rsidR="00611A5A" w:rsidRPr="003163EE">
        <w:rPr>
          <w:rFonts w:ascii="Times New Roman" w:hAnsi="Times New Roman"/>
          <w:sz w:val="24"/>
          <w:szCs w:val="24"/>
        </w:rPr>
        <w:t xml:space="preserve"> a podľa potreby žiada</w:t>
      </w:r>
      <w:r w:rsidRPr="003163EE">
        <w:rPr>
          <w:rFonts w:ascii="Times New Roman" w:hAnsi="Times New Roman"/>
          <w:sz w:val="24"/>
          <w:szCs w:val="24"/>
        </w:rPr>
        <w:t xml:space="preserve"> doplňujúce údaje od užívateľov klasifikačného systému,</w:t>
      </w:r>
      <w:r w:rsidR="002A32FD" w:rsidRPr="003163EE">
        <w:rPr>
          <w:rFonts w:ascii="Times New Roman" w:hAnsi="Times New Roman"/>
          <w:sz w:val="24"/>
          <w:szCs w:val="24"/>
        </w:rPr>
        <w:t xml:space="preserve"> </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 xml:space="preserve">analyzuje </w:t>
      </w:r>
      <w:r w:rsidR="00611A5A" w:rsidRPr="003163EE">
        <w:rPr>
          <w:rFonts w:ascii="Times New Roman" w:hAnsi="Times New Roman"/>
          <w:sz w:val="24"/>
          <w:szCs w:val="24"/>
        </w:rPr>
        <w:t xml:space="preserve">zozbierané </w:t>
      </w:r>
      <w:r w:rsidRPr="003163EE">
        <w:rPr>
          <w:rFonts w:ascii="Times New Roman" w:hAnsi="Times New Roman"/>
          <w:sz w:val="24"/>
          <w:szCs w:val="24"/>
        </w:rPr>
        <w:t>údaje z hľadiska štatistiky, pravidiel kódovania, kalkulácií nákladov,</w:t>
      </w:r>
      <w:r w:rsidR="00611A5A" w:rsidRPr="003163EE">
        <w:rPr>
          <w:rFonts w:ascii="Times New Roman" w:hAnsi="Times New Roman"/>
          <w:sz w:val="24"/>
          <w:szCs w:val="24"/>
        </w:rPr>
        <w:t xml:space="preserve"> </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 xml:space="preserve">predkladá návrhy na </w:t>
      </w:r>
      <w:r w:rsidR="00611A5A" w:rsidRPr="003163EE">
        <w:rPr>
          <w:rFonts w:ascii="Times New Roman" w:hAnsi="Times New Roman"/>
          <w:sz w:val="24"/>
          <w:szCs w:val="24"/>
        </w:rPr>
        <w:t xml:space="preserve">zber </w:t>
      </w:r>
      <w:r w:rsidRPr="003163EE">
        <w:rPr>
          <w:rFonts w:ascii="Times New Roman" w:hAnsi="Times New Roman"/>
          <w:sz w:val="24"/>
          <w:szCs w:val="24"/>
        </w:rPr>
        <w:t>ďalších ukazovateľov súvisiacich s poskytovaním ústavnej zdravotnej starostlivosti</w:t>
      </w:r>
      <w:r w:rsidR="00611A5A" w:rsidRPr="003163EE">
        <w:rPr>
          <w:rFonts w:ascii="Times New Roman" w:hAnsi="Times New Roman"/>
          <w:sz w:val="24"/>
          <w:szCs w:val="24"/>
        </w:rPr>
        <w:t xml:space="preserve"> na účel vykazovania </w:t>
      </w:r>
      <w:r w:rsidRPr="003163EE">
        <w:rPr>
          <w:rFonts w:ascii="Times New Roman" w:hAnsi="Times New Roman"/>
          <w:sz w:val="24"/>
          <w:szCs w:val="24"/>
        </w:rPr>
        <w:t>kvalit</w:t>
      </w:r>
      <w:r w:rsidR="00611A5A" w:rsidRPr="003163EE">
        <w:rPr>
          <w:rFonts w:ascii="Times New Roman" w:hAnsi="Times New Roman"/>
          <w:sz w:val="24"/>
          <w:szCs w:val="24"/>
        </w:rPr>
        <w:t>y</w:t>
      </w:r>
      <w:r w:rsidRPr="003163EE">
        <w:rPr>
          <w:rFonts w:ascii="Times New Roman" w:hAnsi="Times New Roman"/>
          <w:sz w:val="24"/>
          <w:szCs w:val="24"/>
        </w:rPr>
        <w:t xml:space="preserve"> a efektivit</w:t>
      </w:r>
      <w:r w:rsidR="00611A5A" w:rsidRPr="003163EE">
        <w:rPr>
          <w:rFonts w:ascii="Times New Roman" w:hAnsi="Times New Roman"/>
          <w:sz w:val="24"/>
          <w:szCs w:val="24"/>
        </w:rPr>
        <w:t>y</w:t>
      </w:r>
      <w:r w:rsidRPr="003163EE">
        <w:rPr>
          <w:rFonts w:ascii="Times New Roman" w:hAnsi="Times New Roman"/>
          <w:sz w:val="24"/>
          <w:szCs w:val="24"/>
        </w:rPr>
        <w:t xml:space="preserve"> poskytovanej zdravotnej starostlivosti,</w:t>
      </w:r>
      <w:r w:rsidR="00611A5A" w:rsidRPr="003163EE">
        <w:rPr>
          <w:rFonts w:ascii="Times New Roman" w:hAnsi="Times New Roman"/>
          <w:sz w:val="24"/>
          <w:szCs w:val="24"/>
        </w:rPr>
        <w:t xml:space="preserve"> </w:t>
      </w:r>
    </w:p>
    <w:p w:rsidR="00871B32" w:rsidRPr="003163EE" w:rsidRDefault="00611A5A"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 xml:space="preserve"> je centrálnym referenčným pracoviskom pre klasifikačný systém,</w:t>
      </w:r>
    </w:p>
    <w:p w:rsidR="00611A5A" w:rsidRPr="003163EE" w:rsidRDefault="00611A5A"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 xml:space="preserve">zabezpečuje prevádzku, správu a vývoj referenčnej databázy, </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 xml:space="preserve">zabezpečuje </w:t>
      </w:r>
      <w:r w:rsidR="00921CC2" w:rsidRPr="003163EE">
        <w:rPr>
          <w:rFonts w:ascii="Times New Roman" w:hAnsi="Times New Roman"/>
          <w:sz w:val="24"/>
          <w:szCs w:val="24"/>
        </w:rPr>
        <w:t xml:space="preserve">prevádzku a </w:t>
      </w:r>
      <w:r w:rsidRPr="003163EE">
        <w:rPr>
          <w:rFonts w:ascii="Times New Roman" w:hAnsi="Times New Roman"/>
          <w:sz w:val="24"/>
          <w:szCs w:val="24"/>
        </w:rPr>
        <w:t>správu programového vybavenia určeného na vývoj systému,</w:t>
      </w:r>
      <w:r w:rsidR="00921CC2" w:rsidRPr="003163EE">
        <w:rPr>
          <w:rFonts w:ascii="Times New Roman" w:hAnsi="Times New Roman"/>
          <w:sz w:val="24"/>
          <w:szCs w:val="24"/>
        </w:rPr>
        <w:t xml:space="preserve"> </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zabezpečuje zber a spracovanie pripomienok užívateľov klasifikačného systému,</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vykonáva pravidelný ročný vývoj nových verzií klasifikačného systému, vydáva a aktualizuje katalóg prípadových paušálov, definičnú príručku a ostatné usmernenia a dokumenty súvisiace s používaním klasifikačného systému podľa ods</w:t>
      </w:r>
      <w:r w:rsidR="00232507" w:rsidRPr="003163EE">
        <w:rPr>
          <w:rFonts w:ascii="Times New Roman" w:hAnsi="Times New Roman"/>
          <w:sz w:val="24"/>
          <w:szCs w:val="24"/>
        </w:rPr>
        <w:t>ekov</w:t>
      </w:r>
      <w:r w:rsidRPr="003163EE">
        <w:rPr>
          <w:rFonts w:ascii="Times New Roman" w:hAnsi="Times New Roman"/>
          <w:sz w:val="24"/>
          <w:szCs w:val="24"/>
        </w:rPr>
        <w:t xml:space="preserve"> 3 a 4,</w:t>
      </w:r>
      <w:r w:rsidR="00611A5A" w:rsidRPr="003163EE">
        <w:rPr>
          <w:rFonts w:ascii="Times New Roman" w:hAnsi="Times New Roman"/>
          <w:sz w:val="24"/>
          <w:szCs w:val="24"/>
        </w:rPr>
        <w:t xml:space="preserve"> </w:t>
      </w:r>
    </w:p>
    <w:p w:rsidR="00D17116"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 xml:space="preserve">zabezpečuje ochranu bezpečnosti </w:t>
      </w:r>
      <w:r w:rsidR="00697F50" w:rsidRPr="003163EE">
        <w:rPr>
          <w:rFonts w:ascii="Times New Roman" w:hAnsi="Times New Roman"/>
          <w:sz w:val="24"/>
          <w:szCs w:val="24"/>
        </w:rPr>
        <w:t xml:space="preserve">údajov </w:t>
      </w:r>
      <w:r w:rsidRPr="003163EE">
        <w:rPr>
          <w:rFonts w:ascii="Times New Roman" w:hAnsi="Times New Roman"/>
          <w:sz w:val="24"/>
          <w:szCs w:val="24"/>
        </w:rPr>
        <w:t>odovzdaných užívateľovi klasifikačného systému,</w:t>
      </w:r>
      <w:r w:rsidR="00D17116" w:rsidRPr="003163EE">
        <w:rPr>
          <w:rFonts w:ascii="Times New Roman" w:hAnsi="Times New Roman"/>
          <w:sz w:val="24"/>
          <w:szCs w:val="24"/>
        </w:rPr>
        <w:t xml:space="preserve"> </w:t>
      </w:r>
    </w:p>
    <w:p w:rsidR="00871B32" w:rsidRPr="003163EE" w:rsidRDefault="00D17116"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každoročne aktualizuje zoznam zdravotných výkonov pre klasifikačný systém,</w:t>
      </w:r>
    </w:p>
    <w:p w:rsidR="00871B32" w:rsidRPr="003163EE" w:rsidRDefault="00D17116"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 xml:space="preserve"> vyjadruje sa k aktualizácii medzinárodnej klasifikácie chorôb,</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 xml:space="preserve">vykonáva odbornú prípravu na získanie odbornej spôsobilosti </w:t>
      </w:r>
      <w:r w:rsidR="003B3078" w:rsidRPr="003163EE">
        <w:rPr>
          <w:rFonts w:ascii="Times New Roman" w:hAnsi="Times New Roman"/>
          <w:sz w:val="24"/>
          <w:szCs w:val="24"/>
        </w:rPr>
        <w:t xml:space="preserve">a ďalšie vzdelávanie </w:t>
      </w:r>
      <w:r w:rsidRPr="003163EE">
        <w:rPr>
          <w:rFonts w:ascii="Times New Roman" w:hAnsi="Times New Roman"/>
          <w:sz w:val="24"/>
          <w:szCs w:val="24"/>
        </w:rPr>
        <w:t>pre klasifikačný systém podľa § 20c,</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 xml:space="preserve">vedie zoznam odborne spôsobilých osôb pre </w:t>
      </w:r>
      <w:r w:rsidR="00455D8B" w:rsidRPr="003163EE">
        <w:rPr>
          <w:rFonts w:ascii="Times New Roman" w:hAnsi="Times New Roman"/>
          <w:sz w:val="24"/>
          <w:szCs w:val="24"/>
        </w:rPr>
        <w:t>klasifikačný systém</w:t>
      </w:r>
      <w:r w:rsidR="00D17116" w:rsidRPr="003163EE">
        <w:rPr>
          <w:rFonts w:ascii="Times New Roman" w:hAnsi="Times New Roman"/>
          <w:sz w:val="24"/>
          <w:szCs w:val="24"/>
        </w:rPr>
        <w:t>,</w:t>
      </w:r>
      <w:r w:rsidR="00455D8B" w:rsidRPr="003163EE">
        <w:rPr>
          <w:rFonts w:ascii="Times New Roman" w:hAnsi="Times New Roman"/>
          <w:sz w:val="24"/>
          <w:szCs w:val="24"/>
        </w:rPr>
        <w:t xml:space="preserve"> </w:t>
      </w:r>
      <w:r w:rsidR="00D17116" w:rsidRPr="003163EE">
        <w:rPr>
          <w:rFonts w:ascii="Times New Roman" w:hAnsi="Times New Roman"/>
          <w:sz w:val="24"/>
          <w:szCs w:val="24"/>
        </w:rPr>
        <w:t xml:space="preserve">ktoré získali odbornú spôsobilosť podľa § 20c </w:t>
      </w:r>
      <w:r w:rsidR="00455D8B" w:rsidRPr="003163EE">
        <w:rPr>
          <w:rFonts w:ascii="Times New Roman" w:hAnsi="Times New Roman"/>
          <w:sz w:val="24"/>
          <w:szCs w:val="24"/>
        </w:rPr>
        <w:t>(ďalej len „zoznam odborne spôsobilých osôb“</w:t>
      </w:r>
      <w:r w:rsidRPr="003163EE">
        <w:rPr>
          <w:rFonts w:ascii="Times New Roman" w:hAnsi="Times New Roman"/>
          <w:sz w:val="24"/>
          <w:szCs w:val="24"/>
        </w:rPr>
        <w:t>) s náležitosťami podľa § 20c ods. 10,</w:t>
      </w:r>
      <w:r w:rsidR="00D17116" w:rsidRPr="003163EE">
        <w:rPr>
          <w:rFonts w:ascii="Times New Roman" w:hAnsi="Times New Roman"/>
          <w:sz w:val="24"/>
          <w:szCs w:val="24"/>
        </w:rPr>
        <w:t xml:space="preserve"> </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vydáva osvedčenia o zhode po</w:t>
      </w:r>
      <w:r w:rsidR="00455D8B" w:rsidRPr="003163EE">
        <w:rPr>
          <w:rFonts w:ascii="Times New Roman" w:hAnsi="Times New Roman"/>
          <w:sz w:val="24"/>
          <w:szCs w:val="24"/>
        </w:rPr>
        <w:t>čítačového programu (ďalej len „</w:t>
      </w:r>
      <w:r w:rsidRPr="003163EE">
        <w:rPr>
          <w:rFonts w:ascii="Times New Roman" w:hAnsi="Times New Roman"/>
          <w:sz w:val="24"/>
          <w:szCs w:val="24"/>
        </w:rPr>
        <w:t xml:space="preserve">osvedčenie </w:t>
      </w:r>
      <w:r w:rsidR="0094563C" w:rsidRPr="003163EE">
        <w:rPr>
          <w:rFonts w:ascii="Times New Roman" w:hAnsi="Times New Roman"/>
          <w:sz w:val="24"/>
          <w:szCs w:val="24"/>
        </w:rPr>
        <w:t>o zhode</w:t>
      </w:r>
      <w:r w:rsidR="00455D8B" w:rsidRPr="003163EE">
        <w:rPr>
          <w:rFonts w:ascii="Times New Roman" w:hAnsi="Times New Roman"/>
          <w:sz w:val="24"/>
          <w:szCs w:val="24"/>
        </w:rPr>
        <w:t>“</w:t>
      </w:r>
      <w:r w:rsidRPr="003163EE">
        <w:rPr>
          <w:rFonts w:ascii="Times New Roman" w:hAnsi="Times New Roman"/>
          <w:sz w:val="24"/>
          <w:szCs w:val="24"/>
        </w:rPr>
        <w:t>)</w:t>
      </w:r>
      <w:r w:rsidR="00D17116" w:rsidRPr="003163EE">
        <w:rPr>
          <w:rFonts w:ascii="Times New Roman" w:hAnsi="Times New Roman"/>
          <w:sz w:val="24"/>
          <w:szCs w:val="24"/>
        </w:rPr>
        <w:t xml:space="preserve"> podľa § 20ca,</w:t>
      </w:r>
    </w:p>
    <w:p w:rsidR="00871B3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dočasne pozastavuje platnosť osvedčenia o</w:t>
      </w:r>
      <w:r w:rsidR="00191B74" w:rsidRPr="003163EE">
        <w:rPr>
          <w:rFonts w:ascii="Times New Roman" w:hAnsi="Times New Roman"/>
          <w:sz w:val="24"/>
          <w:szCs w:val="24"/>
        </w:rPr>
        <w:t> </w:t>
      </w:r>
      <w:r w:rsidRPr="003163EE">
        <w:rPr>
          <w:rFonts w:ascii="Times New Roman" w:hAnsi="Times New Roman"/>
          <w:sz w:val="24"/>
          <w:szCs w:val="24"/>
        </w:rPr>
        <w:t>zhode</w:t>
      </w:r>
      <w:r w:rsidR="00191B74" w:rsidRPr="003163EE">
        <w:rPr>
          <w:rFonts w:ascii="Times New Roman" w:hAnsi="Times New Roman"/>
          <w:sz w:val="24"/>
          <w:szCs w:val="24"/>
        </w:rPr>
        <w:t xml:space="preserve"> </w:t>
      </w:r>
      <w:r w:rsidR="00D17116" w:rsidRPr="003163EE">
        <w:rPr>
          <w:rFonts w:ascii="Times New Roman" w:hAnsi="Times New Roman"/>
          <w:sz w:val="24"/>
          <w:szCs w:val="24"/>
        </w:rPr>
        <w:t xml:space="preserve">§ 20ca ods. 9,  </w:t>
      </w:r>
    </w:p>
    <w:p w:rsidR="00921CC2" w:rsidRPr="003163EE" w:rsidRDefault="00871B3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zrušuje platnosť osvedčenia o</w:t>
      </w:r>
      <w:r w:rsidR="00D17116" w:rsidRPr="003163EE">
        <w:rPr>
          <w:rFonts w:ascii="Times New Roman" w:hAnsi="Times New Roman"/>
          <w:sz w:val="24"/>
          <w:szCs w:val="24"/>
        </w:rPr>
        <w:t> </w:t>
      </w:r>
      <w:r w:rsidRPr="003163EE">
        <w:rPr>
          <w:rFonts w:ascii="Times New Roman" w:hAnsi="Times New Roman"/>
          <w:sz w:val="24"/>
          <w:szCs w:val="24"/>
        </w:rPr>
        <w:t>zhode</w:t>
      </w:r>
      <w:r w:rsidR="00D17116" w:rsidRPr="003163EE">
        <w:rPr>
          <w:rFonts w:ascii="Times New Roman" w:hAnsi="Times New Roman"/>
          <w:sz w:val="24"/>
          <w:szCs w:val="24"/>
        </w:rPr>
        <w:t xml:space="preserve"> podľa § 20ca ods. 10</w:t>
      </w:r>
      <w:r w:rsidR="00921CC2" w:rsidRPr="003163EE">
        <w:rPr>
          <w:rFonts w:ascii="Times New Roman" w:hAnsi="Times New Roman"/>
          <w:sz w:val="24"/>
          <w:szCs w:val="24"/>
        </w:rPr>
        <w:t>,</w:t>
      </w:r>
    </w:p>
    <w:p w:rsidR="00921CC2" w:rsidRPr="003163EE" w:rsidRDefault="00D17116"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aktualizuje zoznam odborne spôsobilých osôb, ktoré sú na základe získanej odbornej spôsobilosti poverené činnosťami podľa § 20c ods. 11 písm. a) až f) a ktoré poskytovateľ ústavnej zdravotnej starostlivosti nahlasuje centru pre klasifikačný systém ako osobu zodpovednú za výkon činnosti súvisiaci s odbornou spôsobilosťou v klasifikačnom systéme,</w:t>
      </w:r>
    </w:p>
    <w:p w:rsidR="00D67A79" w:rsidRPr="003163EE" w:rsidRDefault="00921CC2"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overuje správnosť kódovania hospitalizačného prípadu na žiadosť zdravotnej poisťovne alebo poskytovateľa ústavnej zdravotnej starostlivosti, ktorý je užívateľom klasifikačného systému</w:t>
      </w:r>
      <w:r w:rsidR="00D67A79" w:rsidRPr="003163EE">
        <w:rPr>
          <w:rFonts w:ascii="Times New Roman" w:hAnsi="Times New Roman"/>
          <w:sz w:val="24"/>
          <w:szCs w:val="24"/>
        </w:rPr>
        <w:t>,</w:t>
      </w:r>
    </w:p>
    <w:p w:rsidR="00C454BB" w:rsidRPr="003163EE" w:rsidRDefault="007E745F" w:rsidP="007D7F36">
      <w:pPr>
        <w:pStyle w:val="Odsekzoznamu"/>
        <w:numPr>
          <w:ilvl w:val="0"/>
          <w:numId w:val="8"/>
        </w:numPr>
        <w:spacing w:after="0" w:line="240" w:lineRule="auto"/>
        <w:jc w:val="both"/>
        <w:rPr>
          <w:rFonts w:ascii="Times New Roman" w:hAnsi="Times New Roman"/>
          <w:sz w:val="24"/>
          <w:szCs w:val="24"/>
        </w:rPr>
      </w:pPr>
      <w:r w:rsidRPr="003163EE">
        <w:rPr>
          <w:rFonts w:ascii="Times New Roman" w:hAnsi="Times New Roman"/>
          <w:sz w:val="24"/>
          <w:szCs w:val="24"/>
        </w:rPr>
        <w:t>u</w:t>
      </w:r>
      <w:r w:rsidR="00D67A79" w:rsidRPr="003163EE">
        <w:rPr>
          <w:rFonts w:ascii="Times New Roman" w:hAnsi="Times New Roman"/>
          <w:sz w:val="24"/>
          <w:szCs w:val="24"/>
        </w:rPr>
        <w:t>stanovuje parametre diagnosticko-terapeutických  skupín a príslušné relatívne váhy</w:t>
      </w:r>
      <w:r w:rsidR="00871B32" w:rsidRPr="003163EE">
        <w:rPr>
          <w:rFonts w:ascii="Times New Roman" w:hAnsi="Times New Roman"/>
          <w:sz w:val="24"/>
          <w:szCs w:val="24"/>
        </w:rPr>
        <w:t>.</w:t>
      </w:r>
    </w:p>
    <w:p w:rsidR="00CC74B6" w:rsidRPr="003163EE" w:rsidRDefault="00CC74B6" w:rsidP="007D7F36">
      <w:pPr>
        <w:pStyle w:val="Odsekzoznamu"/>
        <w:spacing w:after="0" w:line="240" w:lineRule="auto"/>
        <w:ind w:left="720"/>
        <w:jc w:val="both"/>
        <w:rPr>
          <w:rFonts w:ascii="Times New Roman" w:hAnsi="Times New Roman"/>
          <w:sz w:val="24"/>
          <w:szCs w:val="24"/>
        </w:rPr>
      </w:pPr>
    </w:p>
    <w:p w:rsidR="005E5FE5" w:rsidRPr="003163EE" w:rsidRDefault="009E0E7A" w:rsidP="007D7F36">
      <w:pPr>
        <w:autoSpaceDE w:val="0"/>
        <w:autoSpaceDN w:val="0"/>
        <w:adjustRightInd w:val="0"/>
        <w:spacing w:after="0" w:line="240" w:lineRule="auto"/>
        <w:jc w:val="both"/>
        <w:rPr>
          <w:rFonts w:ascii="Times New Roman" w:hAnsi="Times New Roman"/>
          <w:strike/>
          <w:sz w:val="24"/>
          <w:szCs w:val="24"/>
        </w:rPr>
      </w:pPr>
      <w:r w:rsidRPr="003163EE">
        <w:rPr>
          <w:rFonts w:ascii="Times New Roman" w:hAnsi="Times New Roman"/>
          <w:sz w:val="24"/>
          <w:szCs w:val="24"/>
        </w:rPr>
        <w:t>(2) Užívateľmi klasifikačného systému sú zdravotné poisťovne</w:t>
      </w:r>
      <w:r w:rsidR="00921CC2" w:rsidRPr="003163EE">
        <w:rPr>
          <w:rFonts w:ascii="Times New Roman" w:hAnsi="Times New Roman"/>
          <w:sz w:val="24"/>
          <w:szCs w:val="24"/>
        </w:rPr>
        <w:t>,</w:t>
      </w:r>
      <w:r w:rsidRPr="003163EE">
        <w:rPr>
          <w:rFonts w:ascii="Times New Roman" w:hAnsi="Times New Roman"/>
          <w:sz w:val="24"/>
          <w:szCs w:val="24"/>
        </w:rPr>
        <w:t xml:space="preserve"> poskytovatelia ústavnej zdravotnej starostlivosti, ktorí sú držiteľmi povolenia na prevádzkovanie všeobecnej nemocnice alebo povolenia na prevádzkovanie špecializovanej nemocnice</w:t>
      </w:r>
      <w:r w:rsidR="00921CC2" w:rsidRPr="003163EE">
        <w:rPr>
          <w:rFonts w:ascii="Times New Roman" w:hAnsi="Times New Roman"/>
          <w:sz w:val="24"/>
          <w:szCs w:val="24"/>
        </w:rPr>
        <w:t xml:space="preserve"> a ministerstvo zdravotníctva</w:t>
      </w:r>
      <w:r w:rsidR="00EC42A1" w:rsidRPr="003163EE">
        <w:rPr>
          <w:rFonts w:ascii="Times New Roman" w:hAnsi="Times New Roman"/>
          <w:sz w:val="24"/>
          <w:szCs w:val="24"/>
        </w:rPr>
        <w:t>.</w:t>
      </w:r>
      <w:r w:rsidR="005E5FE5" w:rsidRPr="003163EE">
        <w:rPr>
          <w:rFonts w:ascii="Times New Roman" w:hAnsi="Times New Roman"/>
          <w:sz w:val="24"/>
          <w:szCs w:val="24"/>
        </w:rPr>
        <w:t xml:space="preserve"> </w:t>
      </w:r>
    </w:p>
    <w:p w:rsidR="00B905AB" w:rsidRPr="003163EE" w:rsidRDefault="00B905AB" w:rsidP="007D7F36">
      <w:pPr>
        <w:autoSpaceDE w:val="0"/>
        <w:autoSpaceDN w:val="0"/>
        <w:adjustRightInd w:val="0"/>
        <w:spacing w:after="0" w:line="240" w:lineRule="auto"/>
        <w:jc w:val="both"/>
        <w:rPr>
          <w:rFonts w:ascii="Times New Roman" w:hAnsi="Times New Roman"/>
          <w:sz w:val="24"/>
          <w:szCs w:val="24"/>
        </w:rPr>
      </w:pPr>
    </w:p>
    <w:p w:rsidR="009E0E7A" w:rsidRPr="003163EE" w:rsidRDefault="009E0E7A" w:rsidP="007D7F36">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(3) Centrum pre klasifikačný systém každoročne vydáva a zverejňuje na </w:t>
      </w:r>
      <w:r w:rsidR="00146FA5" w:rsidRPr="003163EE">
        <w:rPr>
          <w:rFonts w:ascii="Times New Roman" w:hAnsi="Times New Roman"/>
          <w:sz w:val="24"/>
          <w:szCs w:val="24"/>
        </w:rPr>
        <w:t>webov</w:t>
      </w:r>
      <w:r w:rsidR="00090A94" w:rsidRPr="003163EE">
        <w:rPr>
          <w:rFonts w:ascii="Times New Roman" w:hAnsi="Times New Roman"/>
          <w:sz w:val="24"/>
          <w:szCs w:val="24"/>
        </w:rPr>
        <w:t>om sídle</w:t>
      </w:r>
      <w:r w:rsidRPr="003163EE">
        <w:rPr>
          <w:rFonts w:ascii="Times New Roman" w:hAnsi="Times New Roman"/>
          <w:sz w:val="24"/>
          <w:szCs w:val="24"/>
        </w:rPr>
        <w:t xml:space="preserve"> úradu tieto dokumenty:</w:t>
      </w:r>
    </w:p>
    <w:p w:rsidR="009E0E7A" w:rsidRPr="003163EE" w:rsidRDefault="009E0E7A" w:rsidP="007D7F36">
      <w:pPr>
        <w:pStyle w:val="Odsekzoznamu"/>
        <w:numPr>
          <w:ilvl w:val="0"/>
          <w:numId w:val="9"/>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definičnú príručku pre nasledujúci kalendárny rok do 30. septembra,</w:t>
      </w:r>
    </w:p>
    <w:p w:rsidR="009E0E7A" w:rsidRPr="003163EE" w:rsidRDefault="009E0E7A" w:rsidP="007D7F36">
      <w:pPr>
        <w:pStyle w:val="Odsekzoznamu"/>
        <w:numPr>
          <w:ilvl w:val="0"/>
          <w:numId w:val="9"/>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katalóg prípadových paušálov pre nasledujúci kalendárny rok do 30. septembra,</w:t>
      </w:r>
    </w:p>
    <w:p w:rsidR="009E0E7A" w:rsidRPr="003163EE" w:rsidRDefault="009E0E7A" w:rsidP="007D7F36">
      <w:pPr>
        <w:pStyle w:val="Odsekzoznamu"/>
        <w:numPr>
          <w:ilvl w:val="0"/>
          <w:numId w:val="9"/>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základné sadzby pre nasledujúci kalendárny rok do </w:t>
      </w:r>
      <w:r w:rsidR="003B3078" w:rsidRPr="003163EE">
        <w:rPr>
          <w:rFonts w:ascii="Times New Roman" w:hAnsi="Times New Roman"/>
          <w:sz w:val="24"/>
          <w:szCs w:val="24"/>
        </w:rPr>
        <w:t>31</w:t>
      </w:r>
      <w:r w:rsidRPr="003163EE">
        <w:rPr>
          <w:rFonts w:ascii="Times New Roman" w:hAnsi="Times New Roman"/>
          <w:sz w:val="24"/>
          <w:szCs w:val="24"/>
        </w:rPr>
        <w:t xml:space="preserve">. </w:t>
      </w:r>
      <w:r w:rsidR="003B3078" w:rsidRPr="003163EE">
        <w:rPr>
          <w:rFonts w:ascii="Times New Roman" w:hAnsi="Times New Roman"/>
          <w:sz w:val="24"/>
          <w:szCs w:val="24"/>
        </w:rPr>
        <w:t>októbra</w:t>
      </w:r>
      <w:r w:rsidR="00697F50" w:rsidRPr="003163EE">
        <w:rPr>
          <w:rFonts w:ascii="Times New Roman" w:hAnsi="Times New Roman"/>
          <w:sz w:val="24"/>
          <w:szCs w:val="24"/>
        </w:rPr>
        <w:t>,</w:t>
      </w:r>
    </w:p>
    <w:p w:rsidR="00D67A79" w:rsidRPr="003163EE" w:rsidRDefault="00D67A79" w:rsidP="007D7F36">
      <w:pPr>
        <w:pStyle w:val="Odsekzoznamu"/>
        <w:numPr>
          <w:ilvl w:val="0"/>
          <w:numId w:val="9"/>
        </w:numPr>
        <w:tabs>
          <w:tab w:val="left" w:pos="993"/>
        </w:tabs>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návrh pravidiel kódovania chorôb a pravidiel kódovania zdravotných výkonov pre nasledujúci kalendárny rok do 31. </w:t>
      </w:r>
      <w:r w:rsidR="009E6266" w:rsidRPr="003163EE">
        <w:rPr>
          <w:rFonts w:ascii="Times New Roman" w:hAnsi="Times New Roman"/>
          <w:sz w:val="24"/>
          <w:szCs w:val="24"/>
        </w:rPr>
        <w:t>októbra</w:t>
      </w:r>
      <w:r w:rsidRPr="003163EE">
        <w:rPr>
          <w:rFonts w:ascii="Times New Roman" w:hAnsi="Times New Roman"/>
          <w:sz w:val="24"/>
          <w:szCs w:val="24"/>
        </w:rPr>
        <w:t>.</w:t>
      </w:r>
    </w:p>
    <w:p w:rsidR="009E0E7A" w:rsidRPr="003163EE" w:rsidRDefault="009E0E7A" w:rsidP="007D7F36">
      <w:pPr>
        <w:autoSpaceDE w:val="0"/>
        <w:autoSpaceDN w:val="0"/>
        <w:adjustRightInd w:val="0"/>
        <w:spacing w:after="0" w:line="240" w:lineRule="auto"/>
        <w:ind w:left="360"/>
        <w:jc w:val="both"/>
        <w:rPr>
          <w:rFonts w:ascii="Times New Roman" w:hAnsi="Times New Roman"/>
          <w:sz w:val="24"/>
          <w:szCs w:val="24"/>
        </w:rPr>
      </w:pPr>
    </w:p>
    <w:p w:rsidR="009E0E7A" w:rsidRPr="003163EE" w:rsidRDefault="009E0E7A" w:rsidP="007D7F36">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(4) Centrum pre klasifikačný systém vydáva a zverejňuje na </w:t>
      </w:r>
      <w:r w:rsidR="00146FA5" w:rsidRPr="003163EE">
        <w:rPr>
          <w:rFonts w:ascii="Times New Roman" w:hAnsi="Times New Roman"/>
          <w:sz w:val="24"/>
          <w:szCs w:val="24"/>
        </w:rPr>
        <w:t>webov</w:t>
      </w:r>
      <w:r w:rsidR="00090A94" w:rsidRPr="003163EE">
        <w:rPr>
          <w:rFonts w:ascii="Times New Roman" w:hAnsi="Times New Roman"/>
          <w:sz w:val="24"/>
          <w:szCs w:val="24"/>
        </w:rPr>
        <w:t>om sídle</w:t>
      </w:r>
      <w:r w:rsidRPr="003163EE">
        <w:rPr>
          <w:rFonts w:ascii="Times New Roman" w:hAnsi="Times New Roman"/>
          <w:sz w:val="24"/>
          <w:szCs w:val="24"/>
        </w:rPr>
        <w:t xml:space="preserve"> úradu </w:t>
      </w:r>
      <w:r w:rsidR="00563A92" w:rsidRPr="003163EE">
        <w:rPr>
          <w:rFonts w:ascii="Times New Roman" w:hAnsi="Times New Roman"/>
          <w:sz w:val="24"/>
          <w:szCs w:val="24"/>
        </w:rPr>
        <w:t xml:space="preserve">tieto </w:t>
      </w:r>
      <w:r w:rsidRPr="003163EE">
        <w:rPr>
          <w:rFonts w:ascii="Times New Roman" w:hAnsi="Times New Roman"/>
          <w:sz w:val="24"/>
          <w:szCs w:val="24"/>
        </w:rPr>
        <w:t>ďalšie dokumenty:</w:t>
      </w:r>
    </w:p>
    <w:p w:rsidR="009E0E7A" w:rsidRPr="003163EE" w:rsidRDefault="009E0E7A" w:rsidP="007D7F36">
      <w:pPr>
        <w:pStyle w:val="Odsekzoznamu"/>
        <w:numPr>
          <w:ilvl w:val="0"/>
          <w:numId w:val="10"/>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pravidlá pre výpočet prípadových paušálov definujúce výpočet prípadového paušálu a pravidlá pre zlučovanie hospitalizačných prípadov,</w:t>
      </w:r>
    </w:p>
    <w:p w:rsidR="009E0E7A" w:rsidRPr="003163EE" w:rsidRDefault="009E0E7A" w:rsidP="007D7F36">
      <w:pPr>
        <w:pStyle w:val="Odsekzoznamu"/>
        <w:numPr>
          <w:ilvl w:val="0"/>
          <w:numId w:val="10"/>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kalkulačnú metodiku,</w:t>
      </w:r>
    </w:p>
    <w:p w:rsidR="009E0E7A" w:rsidRPr="003163EE" w:rsidRDefault="009E0E7A" w:rsidP="007D7F36">
      <w:pPr>
        <w:pStyle w:val="Odsekzoznamu"/>
        <w:numPr>
          <w:ilvl w:val="0"/>
          <w:numId w:val="10"/>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metodiku výpočtu základných sadzieb,</w:t>
      </w:r>
    </w:p>
    <w:p w:rsidR="009E0E7A" w:rsidRPr="003163EE" w:rsidRDefault="009E0E7A" w:rsidP="007D7F36">
      <w:pPr>
        <w:pStyle w:val="Odsekzoznamu"/>
        <w:numPr>
          <w:ilvl w:val="0"/>
          <w:numId w:val="10"/>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podrobnosti k procesu osvedčovania zhody.“.</w:t>
      </w:r>
    </w:p>
    <w:p w:rsidR="009E0E7A" w:rsidRPr="003163EE" w:rsidRDefault="009E0E7A" w:rsidP="007D7F36">
      <w:pPr>
        <w:spacing w:after="0" w:line="240" w:lineRule="auto"/>
        <w:jc w:val="both"/>
        <w:rPr>
          <w:rFonts w:ascii="Times New Roman" w:hAnsi="Times New Roman"/>
          <w:sz w:val="24"/>
          <w:szCs w:val="24"/>
        </w:rPr>
      </w:pPr>
    </w:p>
    <w:p w:rsidR="00AC7AE7" w:rsidRPr="003163EE" w:rsidRDefault="00AC7AE7" w:rsidP="007D7F36">
      <w:pPr>
        <w:pStyle w:val="Odsekzoznamu"/>
        <w:widowControl w:val="0"/>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20c ods. 5 sa </w:t>
      </w:r>
      <w:r w:rsidR="00992224" w:rsidRPr="003163EE">
        <w:rPr>
          <w:rFonts w:ascii="Times New Roman" w:hAnsi="Times New Roman"/>
          <w:sz w:val="24"/>
          <w:szCs w:val="24"/>
        </w:rPr>
        <w:t xml:space="preserve">slovo </w:t>
      </w:r>
      <w:r w:rsidRPr="003163EE">
        <w:rPr>
          <w:rFonts w:ascii="Times New Roman" w:hAnsi="Times New Roman"/>
          <w:sz w:val="24"/>
          <w:szCs w:val="24"/>
        </w:rPr>
        <w:t>„</w:t>
      </w:r>
      <w:r w:rsidR="00A62666" w:rsidRPr="003163EE">
        <w:rPr>
          <w:rFonts w:ascii="Times New Roman" w:hAnsi="Times New Roman"/>
          <w:sz w:val="24"/>
          <w:szCs w:val="24"/>
        </w:rPr>
        <w:t>šiestich</w:t>
      </w:r>
      <w:r w:rsidRPr="003163EE">
        <w:rPr>
          <w:rFonts w:ascii="Times New Roman" w:hAnsi="Times New Roman"/>
          <w:sz w:val="24"/>
          <w:szCs w:val="24"/>
        </w:rPr>
        <w:t>“</w:t>
      </w:r>
      <w:r w:rsidR="00992224" w:rsidRPr="003163EE">
        <w:rPr>
          <w:rFonts w:ascii="Times New Roman" w:hAnsi="Times New Roman"/>
          <w:sz w:val="24"/>
          <w:szCs w:val="24"/>
        </w:rPr>
        <w:t xml:space="preserve"> nahrádza slovom „deviatich“</w:t>
      </w:r>
      <w:r w:rsidRPr="003163EE">
        <w:rPr>
          <w:rFonts w:ascii="Times New Roman" w:hAnsi="Times New Roman"/>
          <w:sz w:val="24"/>
          <w:szCs w:val="24"/>
        </w:rPr>
        <w:t>.</w:t>
      </w:r>
    </w:p>
    <w:p w:rsidR="00A62666" w:rsidRPr="003163EE" w:rsidRDefault="00A62666"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992224" w:rsidRPr="003163EE" w:rsidRDefault="00992224" w:rsidP="007D7F36">
      <w:pPr>
        <w:pStyle w:val="Odsekzoznamu"/>
        <w:widowControl w:val="0"/>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20c ods</w:t>
      </w:r>
      <w:r w:rsidR="0050673B" w:rsidRPr="003163EE">
        <w:rPr>
          <w:rFonts w:ascii="Times New Roman" w:hAnsi="Times New Roman"/>
          <w:sz w:val="24"/>
          <w:szCs w:val="24"/>
        </w:rPr>
        <w:t>ek</w:t>
      </w:r>
      <w:r w:rsidRPr="003163EE">
        <w:rPr>
          <w:rFonts w:ascii="Times New Roman" w:hAnsi="Times New Roman"/>
          <w:sz w:val="24"/>
          <w:szCs w:val="24"/>
        </w:rPr>
        <w:t xml:space="preserve"> 9 znie:</w:t>
      </w:r>
    </w:p>
    <w:p w:rsidR="00992224" w:rsidRPr="003163EE" w:rsidRDefault="00992224" w:rsidP="007D7F36">
      <w:pPr>
        <w:widowControl w:val="0"/>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rPr>
        <w:t>„(9</w:t>
      </w:r>
      <w:r w:rsidRPr="003163EE">
        <w:rPr>
          <w:rFonts w:ascii="Times New Roman" w:hAnsi="Times New Roman"/>
          <w:sz w:val="24"/>
          <w:szCs w:val="24"/>
          <w:lang w:eastAsia="sk-SK"/>
        </w:rPr>
        <w:t xml:space="preserve">) Centrum pre klasifikačný systém </w:t>
      </w:r>
      <w:r w:rsidR="007E745F" w:rsidRPr="003163EE">
        <w:rPr>
          <w:rFonts w:ascii="Times New Roman" w:hAnsi="Times New Roman"/>
          <w:sz w:val="24"/>
          <w:szCs w:val="24"/>
          <w:lang w:eastAsia="sk-SK"/>
        </w:rPr>
        <w:t xml:space="preserve">bezodkladne </w:t>
      </w:r>
      <w:r w:rsidRPr="003163EE">
        <w:rPr>
          <w:rFonts w:ascii="Times New Roman" w:hAnsi="Times New Roman"/>
          <w:sz w:val="24"/>
          <w:szCs w:val="24"/>
          <w:lang w:eastAsia="sk-SK"/>
        </w:rPr>
        <w:t xml:space="preserve">vyčiarkne zo zoznamu odborne spôsobilých </w:t>
      </w:r>
      <w:r w:rsidR="00EC42A1" w:rsidRPr="003163EE">
        <w:rPr>
          <w:rFonts w:ascii="Times New Roman" w:hAnsi="Times New Roman"/>
          <w:sz w:val="24"/>
          <w:szCs w:val="24"/>
          <w:lang w:eastAsia="sk-SK"/>
        </w:rPr>
        <w:t xml:space="preserve">osôb </w:t>
      </w:r>
      <w:r w:rsidRPr="003163EE">
        <w:rPr>
          <w:rFonts w:ascii="Times New Roman" w:hAnsi="Times New Roman"/>
          <w:sz w:val="24"/>
          <w:szCs w:val="24"/>
          <w:lang w:eastAsia="sk-SK"/>
        </w:rPr>
        <w:t>osobu, ktorá zomrela alebo bola vyhlásená za mŕtvu.“</w:t>
      </w:r>
      <w:r w:rsidR="00A62666" w:rsidRPr="003163EE">
        <w:rPr>
          <w:rFonts w:ascii="Times New Roman" w:hAnsi="Times New Roman"/>
          <w:sz w:val="24"/>
          <w:szCs w:val="24"/>
          <w:lang w:eastAsia="sk-SK"/>
        </w:rPr>
        <w:t>.</w:t>
      </w:r>
    </w:p>
    <w:p w:rsidR="00AC7AE7" w:rsidRPr="003163EE" w:rsidRDefault="00AC7AE7" w:rsidP="007D7F36">
      <w:pPr>
        <w:pStyle w:val="Odsekzoznamu"/>
        <w:spacing w:after="0" w:line="240" w:lineRule="auto"/>
        <w:jc w:val="both"/>
        <w:rPr>
          <w:rFonts w:ascii="Times New Roman" w:hAnsi="Times New Roman"/>
          <w:sz w:val="24"/>
          <w:szCs w:val="24"/>
        </w:rPr>
      </w:pPr>
    </w:p>
    <w:p w:rsidR="00AC7AE7" w:rsidRPr="003163EE" w:rsidRDefault="00AC7AE7" w:rsidP="007D7F36">
      <w:pPr>
        <w:pStyle w:val="Odsekzoznamu"/>
        <w:widowControl w:val="0"/>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20c ods. 10 </w:t>
      </w:r>
      <w:r w:rsidR="00BC12A4" w:rsidRPr="003163EE">
        <w:rPr>
          <w:rFonts w:ascii="Times New Roman" w:hAnsi="Times New Roman"/>
          <w:sz w:val="24"/>
          <w:szCs w:val="24"/>
        </w:rPr>
        <w:t xml:space="preserve">písm. a) sa na konci </w:t>
      </w:r>
      <w:r w:rsidR="009234A0" w:rsidRPr="003163EE">
        <w:rPr>
          <w:rFonts w:ascii="Times New Roman" w:hAnsi="Times New Roman"/>
          <w:sz w:val="24"/>
          <w:szCs w:val="24"/>
        </w:rPr>
        <w:t>pripájajú tieto slová</w:t>
      </w:r>
      <w:r w:rsidR="00BC12A4" w:rsidRPr="003163EE">
        <w:rPr>
          <w:rFonts w:ascii="Times New Roman" w:hAnsi="Times New Roman"/>
          <w:sz w:val="24"/>
          <w:szCs w:val="24"/>
        </w:rPr>
        <w:t xml:space="preserve"> „ku dňu získania osvedčenia“.</w:t>
      </w:r>
    </w:p>
    <w:p w:rsidR="002A32FD" w:rsidRPr="003163EE" w:rsidRDefault="002A32FD" w:rsidP="007D7F36">
      <w:pPr>
        <w:widowControl w:val="0"/>
        <w:autoSpaceDE w:val="0"/>
        <w:autoSpaceDN w:val="0"/>
        <w:adjustRightInd w:val="0"/>
        <w:spacing w:after="0" w:line="240" w:lineRule="auto"/>
        <w:jc w:val="both"/>
        <w:rPr>
          <w:rFonts w:ascii="Times New Roman" w:hAnsi="Times New Roman"/>
          <w:sz w:val="24"/>
          <w:szCs w:val="24"/>
        </w:rPr>
      </w:pPr>
    </w:p>
    <w:p w:rsidR="00CB4A49" w:rsidRPr="003163EE" w:rsidRDefault="00992224" w:rsidP="007D7F36">
      <w:pPr>
        <w:pStyle w:val="Odsekzoznamu"/>
        <w:widowControl w:val="0"/>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20c ods. 10 sa vypúšťa písmeno b). </w:t>
      </w:r>
    </w:p>
    <w:p w:rsidR="00992224" w:rsidRPr="003163EE" w:rsidRDefault="00992224"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Doterajšie písmeno c) sa označuje ako písmeno b).</w:t>
      </w:r>
    </w:p>
    <w:p w:rsidR="00AC7AE7" w:rsidRPr="003163EE" w:rsidRDefault="00AC7AE7"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2A32FD" w:rsidRPr="003163EE" w:rsidRDefault="00000DBD"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 xml:space="preserve">V § 20c ods. 11 </w:t>
      </w:r>
      <w:r w:rsidR="00CB4A49" w:rsidRPr="003163EE">
        <w:rPr>
          <w:rFonts w:ascii="Times New Roman" w:hAnsi="Times New Roman"/>
          <w:sz w:val="24"/>
          <w:szCs w:val="24"/>
        </w:rPr>
        <w:t xml:space="preserve">písm. e) sa </w:t>
      </w:r>
      <w:r w:rsidR="002A32FD" w:rsidRPr="003163EE">
        <w:rPr>
          <w:rFonts w:ascii="Times New Roman" w:hAnsi="Times New Roman"/>
          <w:sz w:val="24"/>
          <w:szCs w:val="24"/>
        </w:rPr>
        <w:t>slová „§ 20b ods. 1 písm. n),“ nahrádzajú slovami „</w:t>
      </w:r>
      <w:r w:rsidR="00611A5A" w:rsidRPr="003163EE">
        <w:rPr>
          <w:rFonts w:ascii="Times New Roman" w:hAnsi="Times New Roman"/>
          <w:sz w:val="24"/>
          <w:szCs w:val="24"/>
        </w:rPr>
        <w:t xml:space="preserve">§ 20b ods. 1 písm. </w:t>
      </w:r>
      <w:r w:rsidR="00DD1559" w:rsidRPr="003163EE">
        <w:rPr>
          <w:rFonts w:ascii="Times New Roman" w:hAnsi="Times New Roman"/>
          <w:sz w:val="24"/>
          <w:szCs w:val="24"/>
        </w:rPr>
        <w:t>m</w:t>
      </w:r>
      <w:r w:rsidR="002A32FD" w:rsidRPr="003163EE">
        <w:rPr>
          <w:rFonts w:ascii="Times New Roman" w:hAnsi="Times New Roman"/>
          <w:sz w:val="24"/>
          <w:szCs w:val="24"/>
        </w:rPr>
        <w:t>).“.</w:t>
      </w:r>
      <w:r w:rsidR="00CB4A49" w:rsidRPr="003163EE">
        <w:rPr>
          <w:rFonts w:ascii="Times New Roman" w:hAnsi="Times New Roman"/>
          <w:sz w:val="24"/>
          <w:szCs w:val="24"/>
        </w:rPr>
        <w:t xml:space="preserve"> </w:t>
      </w:r>
    </w:p>
    <w:p w:rsidR="002A32FD" w:rsidRPr="003163EE" w:rsidRDefault="002A32FD" w:rsidP="007D7F36">
      <w:pPr>
        <w:pStyle w:val="Odsekzoznamu"/>
        <w:spacing w:after="0" w:line="240" w:lineRule="auto"/>
        <w:ind w:left="720"/>
        <w:jc w:val="both"/>
        <w:rPr>
          <w:rFonts w:ascii="Times New Roman" w:hAnsi="Times New Roman"/>
          <w:sz w:val="24"/>
          <w:szCs w:val="24"/>
        </w:rPr>
      </w:pPr>
    </w:p>
    <w:p w:rsidR="002A32FD" w:rsidRPr="003163EE" w:rsidRDefault="002A32FD"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V § 20c ods. 11 písmeno f) znie:</w:t>
      </w:r>
    </w:p>
    <w:p w:rsidR="002A32FD" w:rsidRPr="003163EE" w:rsidRDefault="002A32FD"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„f) </w:t>
      </w:r>
      <w:r w:rsidR="00392BBF" w:rsidRPr="003163EE">
        <w:rPr>
          <w:rFonts w:ascii="Times New Roman" w:hAnsi="Times New Roman"/>
          <w:sz w:val="24"/>
          <w:szCs w:val="24"/>
        </w:rPr>
        <w:t xml:space="preserve">je </w:t>
      </w:r>
      <w:r w:rsidRPr="003163EE">
        <w:rPr>
          <w:rFonts w:ascii="Times New Roman" w:hAnsi="Times New Roman"/>
          <w:sz w:val="24"/>
          <w:szCs w:val="24"/>
        </w:rPr>
        <w:t>povinná používať klasifikačné zoznamy v súlade s pravidlami kódovania v klasifikačnom systéme.“</w:t>
      </w:r>
      <w:r w:rsidR="009A1344" w:rsidRPr="003163EE">
        <w:rPr>
          <w:rFonts w:ascii="Times New Roman" w:hAnsi="Times New Roman"/>
          <w:sz w:val="24"/>
          <w:szCs w:val="24"/>
        </w:rPr>
        <w:t>.</w:t>
      </w:r>
      <w:r w:rsidRPr="003163EE">
        <w:rPr>
          <w:rFonts w:ascii="Times New Roman" w:hAnsi="Times New Roman"/>
          <w:sz w:val="24"/>
          <w:szCs w:val="24"/>
        </w:rPr>
        <w:t xml:space="preserve"> </w:t>
      </w:r>
    </w:p>
    <w:p w:rsidR="00BF12FA" w:rsidRPr="003163EE" w:rsidRDefault="00BF12FA" w:rsidP="007D7F36">
      <w:pPr>
        <w:spacing w:after="0" w:line="240" w:lineRule="auto"/>
        <w:jc w:val="both"/>
        <w:rPr>
          <w:rFonts w:ascii="Times New Roman" w:hAnsi="Times New Roman"/>
          <w:i/>
          <w:sz w:val="24"/>
          <w:szCs w:val="24"/>
          <w:lang w:eastAsia="sk-SK"/>
        </w:rPr>
      </w:pPr>
    </w:p>
    <w:p w:rsidR="00BC12A4" w:rsidRPr="003163EE" w:rsidRDefault="00BC12A4"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20ca</w:t>
      </w:r>
      <w:r w:rsidR="00BF12FA" w:rsidRPr="003163EE">
        <w:rPr>
          <w:rFonts w:ascii="Times New Roman" w:hAnsi="Times New Roman"/>
          <w:sz w:val="24"/>
          <w:szCs w:val="24"/>
        </w:rPr>
        <w:t xml:space="preserve"> vrátane nadpisu znie:</w:t>
      </w:r>
    </w:p>
    <w:p w:rsidR="00BC12A4" w:rsidRPr="003163EE" w:rsidRDefault="00BC12A4" w:rsidP="007D7F36">
      <w:pPr>
        <w:autoSpaceDE w:val="0"/>
        <w:autoSpaceDN w:val="0"/>
        <w:adjustRightInd w:val="0"/>
        <w:spacing w:after="0" w:line="240" w:lineRule="auto"/>
        <w:jc w:val="center"/>
        <w:rPr>
          <w:rFonts w:ascii="Times New Roman" w:hAnsi="Times New Roman"/>
          <w:sz w:val="24"/>
          <w:szCs w:val="24"/>
          <w:lang w:eastAsia="sk-SK"/>
        </w:rPr>
      </w:pPr>
      <w:r w:rsidRPr="003163EE">
        <w:rPr>
          <w:rFonts w:ascii="Times New Roman" w:hAnsi="Times New Roman"/>
          <w:sz w:val="24"/>
          <w:szCs w:val="24"/>
          <w:lang w:eastAsia="sk-SK"/>
        </w:rPr>
        <w:t>„§ 20ca</w:t>
      </w:r>
    </w:p>
    <w:p w:rsidR="00BC12A4" w:rsidRPr="003163EE" w:rsidRDefault="00BC12A4" w:rsidP="007D7F36">
      <w:pPr>
        <w:autoSpaceDE w:val="0"/>
        <w:autoSpaceDN w:val="0"/>
        <w:adjustRightInd w:val="0"/>
        <w:spacing w:after="0" w:line="240" w:lineRule="auto"/>
        <w:jc w:val="center"/>
        <w:rPr>
          <w:rFonts w:ascii="Times New Roman" w:hAnsi="Times New Roman"/>
          <w:sz w:val="24"/>
          <w:szCs w:val="24"/>
          <w:lang w:eastAsia="sk-SK"/>
        </w:rPr>
      </w:pPr>
      <w:r w:rsidRPr="003163EE">
        <w:rPr>
          <w:rFonts w:ascii="Times New Roman" w:hAnsi="Times New Roman"/>
          <w:sz w:val="24"/>
          <w:szCs w:val="24"/>
          <w:lang w:eastAsia="sk-SK"/>
        </w:rPr>
        <w:t>Osvedčovanie zhody</w:t>
      </w:r>
    </w:p>
    <w:p w:rsidR="00BF12FA" w:rsidRPr="003163EE" w:rsidRDefault="00BF12FA"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(1) Osvedčovanie zhody vykonáva centrum pre klasifikačný systém na základe žiadosti výrobcu</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počítačového programu </w:t>
      </w:r>
      <w:r w:rsidR="00BF12FA" w:rsidRPr="003163EE">
        <w:rPr>
          <w:rFonts w:ascii="Times New Roman" w:hAnsi="Times New Roman"/>
          <w:sz w:val="24"/>
          <w:szCs w:val="24"/>
          <w:lang w:eastAsia="sk-SK"/>
        </w:rPr>
        <w:t>(ďalej len „</w:t>
      </w:r>
      <w:r w:rsidRPr="003163EE">
        <w:rPr>
          <w:rFonts w:ascii="Times New Roman" w:hAnsi="Times New Roman"/>
          <w:sz w:val="24"/>
          <w:szCs w:val="24"/>
          <w:lang w:eastAsia="sk-SK"/>
        </w:rPr>
        <w:t>žiadate</w:t>
      </w:r>
      <w:r w:rsidR="00BF12FA" w:rsidRPr="003163EE">
        <w:rPr>
          <w:rFonts w:ascii="Times New Roman" w:hAnsi="Times New Roman"/>
          <w:sz w:val="24"/>
          <w:szCs w:val="24"/>
          <w:lang w:eastAsia="sk-SK"/>
        </w:rPr>
        <w:t>ľ</w:t>
      </w:r>
      <w:r w:rsidRPr="003163EE">
        <w:rPr>
          <w:rFonts w:ascii="Times New Roman" w:hAnsi="Times New Roman"/>
          <w:sz w:val="24"/>
          <w:szCs w:val="24"/>
          <w:lang w:eastAsia="sk-SK"/>
        </w:rPr>
        <w:t xml:space="preserve"> o osvedč</w:t>
      </w:r>
      <w:r w:rsidR="00BF12FA" w:rsidRPr="003163EE">
        <w:rPr>
          <w:rFonts w:ascii="Times New Roman" w:hAnsi="Times New Roman"/>
          <w:sz w:val="24"/>
          <w:szCs w:val="24"/>
          <w:lang w:eastAsia="sk-SK"/>
        </w:rPr>
        <w:t>enie zhody“</w:t>
      </w:r>
      <w:r w:rsidRPr="003163EE">
        <w:rPr>
          <w:rFonts w:ascii="Times New Roman" w:hAnsi="Times New Roman"/>
          <w:sz w:val="24"/>
          <w:szCs w:val="24"/>
          <w:lang w:eastAsia="sk-SK"/>
        </w:rPr>
        <w:t>).</w:t>
      </w:r>
      <w:r w:rsidR="009E6266" w:rsidRPr="003163EE">
        <w:rPr>
          <w:rFonts w:ascii="Times New Roman" w:hAnsi="Times New Roman"/>
          <w:sz w:val="24"/>
          <w:szCs w:val="24"/>
          <w:lang w:eastAsia="sk-SK"/>
        </w:rPr>
        <w:t xml:space="preserve"> Centrum pre klasifikačný systém je povinné zverejniť výzv</w:t>
      </w:r>
      <w:r w:rsidR="003B37B8" w:rsidRPr="003163EE">
        <w:rPr>
          <w:rFonts w:ascii="Times New Roman" w:hAnsi="Times New Roman"/>
          <w:sz w:val="24"/>
          <w:szCs w:val="24"/>
          <w:lang w:eastAsia="sk-SK"/>
        </w:rPr>
        <w:t>u</w:t>
      </w:r>
      <w:r w:rsidR="009E6266" w:rsidRPr="003163EE">
        <w:rPr>
          <w:rFonts w:ascii="Times New Roman" w:hAnsi="Times New Roman"/>
          <w:sz w:val="24"/>
          <w:szCs w:val="24"/>
          <w:lang w:eastAsia="sk-SK"/>
        </w:rPr>
        <w:t xml:space="preserve"> na </w:t>
      </w:r>
      <w:r w:rsidR="003B37B8" w:rsidRPr="003163EE">
        <w:rPr>
          <w:rFonts w:ascii="Times New Roman" w:hAnsi="Times New Roman"/>
          <w:sz w:val="24"/>
          <w:szCs w:val="24"/>
          <w:lang w:eastAsia="sk-SK"/>
        </w:rPr>
        <w:t>podávanie žiadostí na</w:t>
      </w:r>
      <w:r w:rsidR="007E745F" w:rsidRPr="003163EE">
        <w:rPr>
          <w:rFonts w:ascii="Times New Roman" w:hAnsi="Times New Roman"/>
          <w:sz w:val="24"/>
          <w:szCs w:val="24"/>
          <w:lang w:eastAsia="sk-SK"/>
        </w:rPr>
        <w:t xml:space="preserve"> svojom</w:t>
      </w:r>
      <w:r w:rsidR="003B37B8" w:rsidRPr="003163EE">
        <w:rPr>
          <w:rFonts w:ascii="Times New Roman" w:hAnsi="Times New Roman"/>
          <w:sz w:val="24"/>
          <w:szCs w:val="24"/>
          <w:lang w:eastAsia="sk-SK"/>
        </w:rPr>
        <w:t xml:space="preserve"> webovom sídle </w:t>
      </w:r>
      <w:r w:rsidR="009E6266" w:rsidRPr="003163EE">
        <w:rPr>
          <w:rFonts w:ascii="Times New Roman" w:hAnsi="Times New Roman"/>
          <w:sz w:val="24"/>
          <w:szCs w:val="24"/>
          <w:lang w:eastAsia="sk-SK"/>
        </w:rPr>
        <w:t>do 31. októbra.</w:t>
      </w:r>
    </w:p>
    <w:p w:rsidR="004818E0" w:rsidRPr="003163EE" w:rsidRDefault="004818E0"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 xml:space="preserve">(2) </w:t>
      </w:r>
      <w:r w:rsidR="00BF12FA" w:rsidRPr="003163EE">
        <w:rPr>
          <w:rFonts w:ascii="Times New Roman" w:hAnsi="Times New Roman"/>
          <w:sz w:val="24"/>
          <w:szCs w:val="24"/>
          <w:lang w:eastAsia="sk-SK"/>
        </w:rPr>
        <w:t>Žiadosť</w:t>
      </w:r>
      <w:r w:rsidRPr="003163EE">
        <w:rPr>
          <w:rFonts w:ascii="Times New Roman" w:hAnsi="Times New Roman"/>
          <w:sz w:val="24"/>
          <w:szCs w:val="24"/>
          <w:lang w:eastAsia="sk-SK"/>
        </w:rPr>
        <w:t xml:space="preserve"> pod</w:t>
      </w:r>
      <w:r w:rsidR="00BF12FA" w:rsidRPr="003163EE">
        <w:rPr>
          <w:rFonts w:ascii="Times New Roman" w:hAnsi="Times New Roman"/>
          <w:sz w:val="24"/>
          <w:szCs w:val="24"/>
          <w:lang w:eastAsia="sk-SK"/>
        </w:rPr>
        <w:t>ľ</w:t>
      </w:r>
      <w:r w:rsidRPr="003163EE">
        <w:rPr>
          <w:rFonts w:ascii="Times New Roman" w:hAnsi="Times New Roman"/>
          <w:sz w:val="24"/>
          <w:szCs w:val="24"/>
          <w:lang w:eastAsia="sk-SK"/>
        </w:rPr>
        <w:t>a odseku 1 obsahuje</w:t>
      </w:r>
    </w:p>
    <w:p w:rsidR="00BC12A4" w:rsidRPr="003163EE" w:rsidRDefault="00BC12A4" w:rsidP="007D7F36">
      <w:pPr>
        <w:pStyle w:val="Odsekzoznamu"/>
        <w:numPr>
          <w:ilvl w:val="0"/>
          <w:numId w:val="11"/>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obchodné meno, sídlo alebo miesto podnikania, identifikačné číslo, e-mail</w:t>
      </w:r>
      <w:r w:rsidR="004B146C" w:rsidRPr="003163EE">
        <w:rPr>
          <w:rFonts w:ascii="Times New Roman" w:hAnsi="Times New Roman"/>
          <w:sz w:val="24"/>
          <w:szCs w:val="24"/>
        </w:rPr>
        <w:t>ovú adresu</w:t>
      </w:r>
      <w:r w:rsidRPr="003163EE">
        <w:rPr>
          <w:rFonts w:ascii="Times New Roman" w:hAnsi="Times New Roman"/>
          <w:sz w:val="24"/>
          <w:szCs w:val="24"/>
        </w:rPr>
        <w:t xml:space="preserve"> a telefónne číslo a</w:t>
      </w:r>
      <w:r w:rsidR="00BF12FA" w:rsidRPr="003163EE">
        <w:rPr>
          <w:rFonts w:ascii="Times New Roman" w:hAnsi="Times New Roman"/>
          <w:sz w:val="24"/>
          <w:szCs w:val="24"/>
        </w:rPr>
        <w:t xml:space="preserve"> </w:t>
      </w:r>
      <w:r w:rsidRPr="003163EE">
        <w:rPr>
          <w:rFonts w:ascii="Times New Roman" w:hAnsi="Times New Roman"/>
          <w:sz w:val="24"/>
          <w:szCs w:val="24"/>
        </w:rPr>
        <w:t xml:space="preserve">údaje o bankovom účte </w:t>
      </w:r>
      <w:r w:rsidR="00BF12FA" w:rsidRPr="003163EE">
        <w:rPr>
          <w:rFonts w:ascii="Times New Roman" w:hAnsi="Times New Roman"/>
          <w:sz w:val="24"/>
          <w:szCs w:val="24"/>
        </w:rPr>
        <w:t>žiadateľa</w:t>
      </w:r>
      <w:r w:rsidRPr="003163EE">
        <w:rPr>
          <w:rFonts w:ascii="Times New Roman" w:hAnsi="Times New Roman"/>
          <w:sz w:val="24"/>
          <w:szCs w:val="24"/>
        </w:rPr>
        <w:t xml:space="preserve"> o osvedčenie zhody vrátane medzinárodného bankového čísla</w:t>
      </w:r>
      <w:r w:rsidR="00BF12FA" w:rsidRPr="003163EE">
        <w:rPr>
          <w:rFonts w:ascii="Times New Roman" w:hAnsi="Times New Roman"/>
          <w:sz w:val="24"/>
          <w:szCs w:val="24"/>
        </w:rPr>
        <w:t xml:space="preserve"> </w:t>
      </w:r>
      <w:r w:rsidRPr="003163EE">
        <w:rPr>
          <w:rFonts w:ascii="Times New Roman" w:hAnsi="Times New Roman"/>
          <w:sz w:val="24"/>
          <w:szCs w:val="24"/>
        </w:rPr>
        <w:t xml:space="preserve">účtu a medzinárodného kódu banky </w:t>
      </w:r>
      <w:r w:rsidR="00BF12FA" w:rsidRPr="003163EE">
        <w:rPr>
          <w:rFonts w:ascii="Times New Roman" w:hAnsi="Times New Roman"/>
          <w:sz w:val="24"/>
          <w:szCs w:val="24"/>
        </w:rPr>
        <w:t>žiadateľa</w:t>
      </w:r>
      <w:r w:rsidRPr="003163EE">
        <w:rPr>
          <w:rFonts w:ascii="Times New Roman" w:hAnsi="Times New Roman"/>
          <w:sz w:val="24"/>
          <w:szCs w:val="24"/>
        </w:rPr>
        <w:t xml:space="preserve"> o osvedčenie zhody,</w:t>
      </w:r>
    </w:p>
    <w:p w:rsidR="00BC12A4" w:rsidRPr="003163EE" w:rsidRDefault="00BC12A4" w:rsidP="007D7F36">
      <w:pPr>
        <w:pStyle w:val="Odsekzoznamu"/>
        <w:numPr>
          <w:ilvl w:val="0"/>
          <w:numId w:val="11"/>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titul, meno, priezvisko, názov funkcie, telefónne číslo a e-mail</w:t>
      </w:r>
      <w:r w:rsidR="004B146C" w:rsidRPr="003163EE">
        <w:rPr>
          <w:rFonts w:ascii="Times New Roman" w:hAnsi="Times New Roman"/>
          <w:sz w:val="24"/>
          <w:szCs w:val="24"/>
        </w:rPr>
        <w:t>ovú adresu</w:t>
      </w:r>
      <w:r w:rsidRPr="003163EE">
        <w:rPr>
          <w:rFonts w:ascii="Times New Roman" w:hAnsi="Times New Roman"/>
          <w:sz w:val="24"/>
          <w:szCs w:val="24"/>
        </w:rPr>
        <w:t xml:space="preserve"> povereného zástupcu </w:t>
      </w:r>
      <w:r w:rsidR="00BF12FA" w:rsidRPr="003163EE">
        <w:rPr>
          <w:rFonts w:ascii="Times New Roman" w:hAnsi="Times New Roman"/>
          <w:sz w:val="24"/>
          <w:szCs w:val="24"/>
        </w:rPr>
        <w:t>žiadateľa</w:t>
      </w:r>
      <w:r w:rsidRPr="003163EE">
        <w:rPr>
          <w:rFonts w:ascii="Times New Roman" w:hAnsi="Times New Roman"/>
          <w:sz w:val="24"/>
          <w:szCs w:val="24"/>
        </w:rPr>
        <w:t xml:space="preserve"> o</w:t>
      </w:r>
      <w:r w:rsidR="00BF12FA" w:rsidRPr="003163EE">
        <w:rPr>
          <w:rFonts w:ascii="Times New Roman" w:hAnsi="Times New Roman"/>
          <w:sz w:val="24"/>
          <w:szCs w:val="24"/>
        </w:rPr>
        <w:t xml:space="preserve"> </w:t>
      </w:r>
      <w:r w:rsidRPr="003163EE">
        <w:rPr>
          <w:rFonts w:ascii="Times New Roman" w:hAnsi="Times New Roman"/>
          <w:sz w:val="24"/>
          <w:szCs w:val="24"/>
        </w:rPr>
        <w:t>osvedčenie zhody,</w:t>
      </w:r>
    </w:p>
    <w:p w:rsidR="00BC12A4" w:rsidRPr="003163EE" w:rsidRDefault="00BC12A4" w:rsidP="007D7F36">
      <w:pPr>
        <w:pStyle w:val="Odsekzoznamu"/>
        <w:numPr>
          <w:ilvl w:val="0"/>
          <w:numId w:val="11"/>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dátum a podpis osoby alebo osôb, ktoré sú štatutárnym orgánom </w:t>
      </w:r>
      <w:r w:rsidR="00BF12FA" w:rsidRPr="003163EE">
        <w:rPr>
          <w:rFonts w:ascii="Times New Roman" w:hAnsi="Times New Roman"/>
          <w:sz w:val="24"/>
          <w:szCs w:val="24"/>
        </w:rPr>
        <w:t>žiadateľa</w:t>
      </w:r>
      <w:r w:rsidRPr="003163EE">
        <w:rPr>
          <w:rFonts w:ascii="Times New Roman" w:hAnsi="Times New Roman"/>
          <w:sz w:val="24"/>
          <w:szCs w:val="24"/>
        </w:rPr>
        <w:t xml:space="preserve"> o osvedčenie zhody,</w:t>
      </w:r>
    </w:p>
    <w:p w:rsidR="006478BD" w:rsidRPr="003163EE" w:rsidRDefault="00BC12A4" w:rsidP="007D7F36">
      <w:pPr>
        <w:pStyle w:val="Odsekzoznamu"/>
        <w:numPr>
          <w:ilvl w:val="0"/>
          <w:numId w:val="11"/>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názov a označenie verzie počítačového programu</w:t>
      </w:r>
      <w:r w:rsidR="009E6266" w:rsidRPr="003163EE">
        <w:rPr>
          <w:rFonts w:ascii="Times New Roman" w:hAnsi="Times New Roman"/>
          <w:sz w:val="24"/>
          <w:szCs w:val="24"/>
        </w:rPr>
        <w:t>.</w:t>
      </w:r>
    </w:p>
    <w:p w:rsidR="00BF12FA" w:rsidRPr="003163EE" w:rsidRDefault="00BF12FA" w:rsidP="007D7F36">
      <w:pPr>
        <w:pStyle w:val="Odsekzoznamu"/>
        <w:autoSpaceDE w:val="0"/>
        <w:autoSpaceDN w:val="0"/>
        <w:adjustRightInd w:val="0"/>
        <w:spacing w:after="0" w:line="240" w:lineRule="auto"/>
        <w:ind w:left="720"/>
        <w:jc w:val="both"/>
        <w:rPr>
          <w:rFonts w:ascii="Times New Roman" w:hAnsi="Times New Roman"/>
          <w:sz w:val="24"/>
          <w:szCs w:val="24"/>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 xml:space="preserve">(3) </w:t>
      </w:r>
      <w:r w:rsidR="00BF12FA" w:rsidRPr="003163EE">
        <w:rPr>
          <w:rFonts w:ascii="Times New Roman" w:hAnsi="Times New Roman"/>
          <w:sz w:val="24"/>
          <w:szCs w:val="24"/>
          <w:lang w:eastAsia="sk-SK"/>
        </w:rPr>
        <w:t>Žiadosť</w:t>
      </w:r>
      <w:r w:rsidRPr="003163EE">
        <w:rPr>
          <w:rFonts w:ascii="Times New Roman" w:hAnsi="Times New Roman"/>
          <w:sz w:val="24"/>
          <w:szCs w:val="24"/>
          <w:lang w:eastAsia="sk-SK"/>
        </w:rPr>
        <w:t xml:space="preserve"> sa považuje za </w:t>
      </w:r>
      <w:r w:rsidR="00BF12FA" w:rsidRPr="003163EE">
        <w:rPr>
          <w:rFonts w:ascii="Times New Roman" w:hAnsi="Times New Roman"/>
          <w:sz w:val="24"/>
          <w:szCs w:val="24"/>
          <w:lang w:eastAsia="sk-SK"/>
        </w:rPr>
        <w:t>úplnú</w:t>
      </w:r>
      <w:r w:rsidRPr="003163EE">
        <w:rPr>
          <w:rFonts w:ascii="Times New Roman" w:hAnsi="Times New Roman"/>
          <w:sz w:val="24"/>
          <w:szCs w:val="24"/>
          <w:lang w:eastAsia="sk-SK"/>
        </w:rPr>
        <w:t>, ak obsahuje náležitosti pod</w:t>
      </w:r>
      <w:r w:rsidR="00BF12FA" w:rsidRPr="003163EE">
        <w:rPr>
          <w:rFonts w:ascii="Times New Roman" w:hAnsi="Times New Roman"/>
          <w:sz w:val="24"/>
          <w:szCs w:val="24"/>
          <w:lang w:eastAsia="sk-SK"/>
        </w:rPr>
        <w:t>ľ</w:t>
      </w:r>
      <w:r w:rsidRPr="003163EE">
        <w:rPr>
          <w:rFonts w:ascii="Times New Roman" w:hAnsi="Times New Roman"/>
          <w:sz w:val="24"/>
          <w:szCs w:val="24"/>
          <w:lang w:eastAsia="sk-SK"/>
        </w:rPr>
        <w:t xml:space="preserve">a odseku 2. Ak žiadosť nie je </w:t>
      </w:r>
      <w:r w:rsidR="00BF12FA" w:rsidRPr="003163EE">
        <w:rPr>
          <w:rFonts w:ascii="Times New Roman" w:hAnsi="Times New Roman"/>
          <w:sz w:val="24"/>
          <w:szCs w:val="24"/>
          <w:lang w:eastAsia="sk-SK"/>
        </w:rPr>
        <w:t>úplná</w:t>
      </w:r>
      <w:r w:rsidRPr="003163EE">
        <w:rPr>
          <w:rFonts w:ascii="Times New Roman" w:hAnsi="Times New Roman"/>
          <w:sz w:val="24"/>
          <w:szCs w:val="24"/>
          <w:lang w:eastAsia="sk-SK"/>
        </w:rPr>
        <w:t>,</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centrum pre klasifikačný systém vyzve </w:t>
      </w:r>
      <w:r w:rsidR="00BF12FA" w:rsidRPr="003163EE">
        <w:rPr>
          <w:rFonts w:ascii="Times New Roman" w:hAnsi="Times New Roman"/>
          <w:sz w:val="24"/>
          <w:szCs w:val="24"/>
          <w:lang w:eastAsia="sk-SK"/>
        </w:rPr>
        <w:t>žiadateľa</w:t>
      </w:r>
      <w:r w:rsidRPr="003163EE">
        <w:rPr>
          <w:rFonts w:ascii="Times New Roman" w:hAnsi="Times New Roman"/>
          <w:sz w:val="24"/>
          <w:szCs w:val="24"/>
          <w:lang w:eastAsia="sk-SK"/>
        </w:rPr>
        <w:t xml:space="preserve"> o osvedčenie zhody, aby žiadosť do 15</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dní od doručenia výzvy dop</w:t>
      </w:r>
      <w:r w:rsidR="00BF12FA" w:rsidRPr="003163EE">
        <w:rPr>
          <w:rFonts w:ascii="Times New Roman" w:hAnsi="Times New Roman"/>
          <w:sz w:val="24"/>
          <w:szCs w:val="24"/>
          <w:lang w:eastAsia="sk-SK"/>
        </w:rPr>
        <w:t>l</w:t>
      </w:r>
      <w:r w:rsidRPr="003163EE">
        <w:rPr>
          <w:rFonts w:ascii="Times New Roman" w:hAnsi="Times New Roman"/>
          <w:sz w:val="24"/>
          <w:szCs w:val="24"/>
          <w:lang w:eastAsia="sk-SK"/>
        </w:rPr>
        <w:t>nil</w:t>
      </w:r>
      <w:r w:rsidR="007E745F" w:rsidRPr="003163EE">
        <w:rPr>
          <w:rFonts w:ascii="Times New Roman" w:hAnsi="Times New Roman"/>
          <w:sz w:val="24"/>
          <w:szCs w:val="24"/>
          <w:lang w:eastAsia="sk-SK"/>
        </w:rPr>
        <w:t>, inak konanie zastaví.</w:t>
      </w:r>
    </w:p>
    <w:p w:rsidR="00BF12FA" w:rsidRPr="003163EE" w:rsidRDefault="00BF12FA"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 xml:space="preserve">(4) Úrad do desiatich dní od prijatia žiadosti uzavrie so </w:t>
      </w:r>
      <w:r w:rsidR="00BF12FA" w:rsidRPr="003163EE">
        <w:rPr>
          <w:rFonts w:ascii="Times New Roman" w:hAnsi="Times New Roman"/>
          <w:sz w:val="24"/>
          <w:szCs w:val="24"/>
          <w:lang w:eastAsia="sk-SK"/>
        </w:rPr>
        <w:t>žiadateľom</w:t>
      </w:r>
      <w:r w:rsidRPr="003163EE">
        <w:rPr>
          <w:rFonts w:ascii="Times New Roman" w:hAnsi="Times New Roman"/>
          <w:sz w:val="24"/>
          <w:szCs w:val="24"/>
          <w:lang w:eastAsia="sk-SK"/>
        </w:rPr>
        <w:t xml:space="preserve"> zmluvu, na základe ktorej sa</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začne proces osvedčovania zhody. Centrum pre klasifikačný systém je oprávnené požiadať výrobcu</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počítačového programu o poskytnutie počítačového programu a príslušnej technickej dokumentácie,</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aby výstup z testovania mohlo </w:t>
      </w:r>
      <w:r w:rsidR="00BF12FA" w:rsidRPr="003163EE">
        <w:rPr>
          <w:rFonts w:ascii="Times New Roman" w:hAnsi="Times New Roman"/>
          <w:sz w:val="24"/>
          <w:szCs w:val="24"/>
          <w:lang w:eastAsia="sk-SK"/>
        </w:rPr>
        <w:t>overiť</w:t>
      </w:r>
      <w:r w:rsidR="00990293"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 nezávisle. Osvedčovanie zhody prebieha v</w:t>
      </w:r>
      <w:r w:rsidR="00BF12FA" w:rsidRPr="003163EE">
        <w:rPr>
          <w:rFonts w:ascii="Times New Roman" w:hAnsi="Times New Roman"/>
          <w:sz w:val="24"/>
          <w:szCs w:val="24"/>
          <w:lang w:eastAsia="sk-SK"/>
        </w:rPr>
        <w:t> </w:t>
      </w:r>
      <w:r w:rsidRPr="003163EE">
        <w:rPr>
          <w:rFonts w:ascii="Times New Roman" w:hAnsi="Times New Roman"/>
          <w:sz w:val="24"/>
          <w:szCs w:val="24"/>
          <w:lang w:eastAsia="sk-SK"/>
        </w:rPr>
        <w:t>súlade</w:t>
      </w:r>
      <w:r w:rsidR="00BF12FA" w:rsidRPr="003163EE">
        <w:rPr>
          <w:rFonts w:ascii="Times New Roman" w:hAnsi="Times New Roman"/>
          <w:sz w:val="24"/>
          <w:szCs w:val="24"/>
          <w:lang w:eastAsia="sk-SK"/>
        </w:rPr>
        <w:t xml:space="preserve"> s dokumentom „</w:t>
      </w:r>
      <w:r w:rsidRPr="003163EE">
        <w:rPr>
          <w:rFonts w:ascii="Times New Roman" w:hAnsi="Times New Roman"/>
          <w:sz w:val="24"/>
          <w:szCs w:val="24"/>
          <w:lang w:eastAsia="sk-SK"/>
        </w:rPr>
        <w:t>Podrobnosti k procesu osvedčovania zhody</w:t>
      </w:r>
      <w:r w:rsidR="00BF12FA" w:rsidRPr="003163EE">
        <w:rPr>
          <w:rFonts w:ascii="Times New Roman" w:hAnsi="Times New Roman"/>
          <w:sz w:val="24"/>
          <w:szCs w:val="24"/>
          <w:lang w:eastAsia="sk-SK"/>
        </w:rPr>
        <w:t>“</w:t>
      </w:r>
      <w:r w:rsidRPr="003163EE">
        <w:rPr>
          <w:rFonts w:ascii="Times New Roman" w:hAnsi="Times New Roman"/>
          <w:sz w:val="24"/>
          <w:szCs w:val="24"/>
          <w:lang w:eastAsia="sk-SK"/>
        </w:rPr>
        <w:t xml:space="preserve"> zverejnenými centrom pre klasifikačný</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systém </w:t>
      </w:r>
      <w:r w:rsidR="00BF12FA" w:rsidRPr="003163EE">
        <w:rPr>
          <w:rFonts w:ascii="Times New Roman" w:hAnsi="Times New Roman"/>
          <w:sz w:val="24"/>
          <w:szCs w:val="24"/>
          <w:lang w:eastAsia="sk-SK"/>
        </w:rPr>
        <w:t>podľa</w:t>
      </w:r>
      <w:r w:rsidRPr="003163EE">
        <w:rPr>
          <w:rFonts w:ascii="Times New Roman" w:hAnsi="Times New Roman"/>
          <w:sz w:val="24"/>
          <w:szCs w:val="24"/>
          <w:lang w:eastAsia="sk-SK"/>
        </w:rPr>
        <w:t xml:space="preserve"> § 20b ods. 4</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Centrum pre klasifikačný systém do desiatich dní od začiatku procesu</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osvedčovania zhody, poskytne </w:t>
      </w:r>
      <w:r w:rsidR="00BF12FA" w:rsidRPr="003163EE">
        <w:rPr>
          <w:rFonts w:ascii="Times New Roman" w:hAnsi="Times New Roman"/>
          <w:sz w:val="24"/>
          <w:szCs w:val="24"/>
          <w:lang w:eastAsia="sk-SK"/>
        </w:rPr>
        <w:t>žiadateľovi</w:t>
      </w:r>
      <w:r w:rsidRPr="003163EE">
        <w:rPr>
          <w:rFonts w:ascii="Times New Roman" w:hAnsi="Times New Roman"/>
          <w:sz w:val="24"/>
          <w:szCs w:val="24"/>
          <w:lang w:eastAsia="sk-SK"/>
        </w:rPr>
        <w:t xml:space="preserve"> o osvedčenie zhody podklady na prípravu a</w:t>
      </w:r>
      <w:r w:rsidR="00BF12FA" w:rsidRPr="003163EE">
        <w:rPr>
          <w:rFonts w:ascii="Times New Roman" w:hAnsi="Times New Roman"/>
          <w:sz w:val="24"/>
          <w:szCs w:val="24"/>
          <w:lang w:eastAsia="sk-SK"/>
        </w:rPr>
        <w:t> </w:t>
      </w:r>
      <w:r w:rsidRPr="003163EE">
        <w:rPr>
          <w:rFonts w:ascii="Times New Roman" w:hAnsi="Times New Roman"/>
          <w:sz w:val="24"/>
          <w:szCs w:val="24"/>
          <w:lang w:eastAsia="sk-SK"/>
        </w:rPr>
        <w:t>vykonanie</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testovania.</w:t>
      </w:r>
    </w:p>
    <w:p w:rsidR="00BF12FA" w:rsidRPr="003163EE" w:rsidRDefault="00BF12FA"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(5) Pri testovaní počítačového programu sa zisťuje, či počítačový program v súlade s</w:t>
      </w:r>
      <w:r w:rsidR="00BF12FA" w:rsidRPr="003163EE">
        <w:rPr>
          <w:rFonts w:ascii="Times New Roman" w:hAnsi="Times New Roman"/>
          <w:sz w:val="24"/>
          <w:szCs w:val="24"/>
          <w:lang w:eastAsia="sk-SK"/>
        </w:rPr>
        <w:t> </w:t>
      </w:r>
      <w:r w:rsidRPr="003163EE">
        <w:rPr>
          <w:rFonts w:ascii="Times New Roman" w:hAnsi="Times New Roman"/>
          <w:sz w:val="24"/>
          <w:szCs w:val="24"/>
          <w:lang w:eastAsia="sk-SK"/>
        </w:rPr>
        <w:t>prijatými</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podkladmi po podpise zmluvy prijíma a odovzdáva súbory v predpísanom formáte so správnym</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obsahom.</w:t>
      </w:r>
    </w:p>
    <w:p w:rsidR="00BF12FA" w:rsidRPr="003163EE" w:rsidRDefault="00BF12FA"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 xml:space="preserve">(6) Výstup z testovania vo výstupných parametroch musí byť </w:t>
      </w:r>
      <w:r w:rsidR="00E84FE6" w:rsidRPr="003163EE">
        <w:rPr>
          <w:rFonts w:ascii="Times New Roman" w:hAnsi="Times New Roman"/>
          <w:sz w:val="24"/>
          <w:szCs w:val="24"/>
          <w:lang w:eastAsia="sk-SK"/>
        </w:rPr>
        <w:t xml:space="preserve">najmenej </w:t>
      </w:r>
      <w:r w:rsidRPr="003163EE">
        <w:rPr>
          <w:rFonts w:ascii="Times New Roman" w:hAnsi="Times New Roman"/>
          <w:sz w:val="24"/>
          <w:szCs w:val="24"/>
          <w:lang w:eastAsia="sk-SK"/>
        </w:rPr>
        <w:t xml:space="preserve">v </w:t>
      </w:r>
      <w:r w:rsidR="00146FA5" w:rsidRPr="003163EE">
        <w:rPr>
          <w:rFonts w:ascii="Times New Roman" w:hAnsi="Times New Roman"/>
          <w:sz w:val="24"/>
          <w:szCs w:val="24"/>
          <w:lang w:eastAsia="sk-SK"/>
        </w:rPr>
        <w:t>9</w:t>
      </w:r>
      <w:r w:rsidR="005C0BD8" w:rsidRPr="003163EE">
        <w:rPr>
          <w:rFonts w:ascii="Times New Roman" w:hAnsi="Times New Roman"/>
          <w:sz w:val="24"/>
          <w:szCs w:val="24"/>
          <w:lang w:eastAsia="sk-SK"/>
        </w:rPr>
        <w:t>7</w:t>
      </w:r>
      <w:r w:rsidRPr="003163EE">
        <w:rPr>
          <w:rFonts w:ascii="Times New Roman" w:hAnsi="Times New Roman"/>
          <w:sz w:val="24"/>
          <w:szCs w:val="24"/>
          <w:lang w:eastAsia="sk-SK"/>
        </w:rPr>
        <w:t>-percentnej zhode s</w:t>
      </w:r>
      <w:r w:rsidR="00BF12FA" w:rsidRPr="003163EE">
        <w:rPr>
          <w:rFonts w:ascii="Times New Roman" w:hAnsi="Times New Roman"/>
          <w:sz w:val="24"/>
          <w:szCs w:val="24"/>
          <w:lang w:eastAsia="sk-SK"/>
        </w:rPr>
        <w:t> </w:t>
      </w:r>
      <w:r w:rsidR="009A1344" w:rsidRPr="003163EE">
        <w:rPr>
          <w:rFonts w:ascii="Times New Roman" w:hAnsi="Times New Roman"/>
          <w:sz w:val="24"/>
          <w:szCs w:val="24"/>
        </w:rPr>
        <w:t>definičnou príručkou podľa § 20b ods. 3 písm. a)</w:t>
      </w:r>
      <w:r w:rsidR="007E745F" w:rsidRPr="003163EE">
        <w:rPr>
          <w:rFonts w:ascii="Times New Roman" w:hAnsi="Times New Roman"/>
          <w:sz w:val="24"/>
          <w:szCs w:val="24"/>
          <w:lang w:eastAsia="sk-SK"/>
        </w:rPr>
        <w:t>, inak sa žiadosť zamietne</w:t>
      </w:r>
    </w:p>
    <w:p w:rsidR="00BF12FA" w:rsidRPr="003163EE" w:rsidRDefault="00BF12FA"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(7) Centrum pre klasifikačný systém vydá osvedčenie o zhode do 3</w:t>
      </w:r>
      <w:r w:rsidR="0079044A" w:rsidRPr="003163EE">
        <w:rPr>
          <w:rFonts w:ascii="Times New Roman" w:hAnsi="Times New Roman"/>
          <w:sz w:val="24"/>
          <w:szCs w:val="24"/>
          <w:lang w:eastAsia="sk-SK"/>
        </w:rPr>
        <w:t>8</w:t>
      </w:r>
      <w:r w:rsidRPr="003163EE">
        <w:rPr>
          <w:rFonts w:ascii="Times New Roman" w:hAnsi="Times New Roman"/>
          <w:sz w:val="24"/>
          <w:szCs w:val="24"/>
          <w:lang w:eastAsia="sk-SK"/>
        </w:rPr>
        <w:t xml:space="preserve"> dní od </w:t>
      </w:r>
      <w:r w:rsidR="008C47C7" w:rsidRPr="003163EE">
        <w:rPr>
          <w:rFonts w:ascii="Times New Roman" w:hAnsi="Times New Roman"/>
          <w:sz w:val="24"/>
          <w:szCs w:val="24"/>
          <w:lang w:eastAsia="sk-SK"/>
        </w:rPr>
        <w:t>prijatia úplnej žiadosti podľa odseku 1</w:t>
      </w:r>
      <w:r w:rsidR="009E6266" w:rsidRPr="003163EE">
        <w:rPr>
          <w:rFonts w:ascii="Times New Roman" w:hAnsi="Times New Roman"/>
          <w:sz w:val="24"/>
          <w:szCs w:val="24"/>
          <w:lang w:eastAsia="sk-SK"/>
        </w:rPr>
        <w:t xml:space="preserve">. Ak centrum </w:t>
      </w:r>
      <w:r w:rsidR="00C63863" w:rsidRPr="003163EE">
        <w:rPr>
          <w:rFonts w:ascii="Times New Roman" w:hAnsi="Times New Roman"/>
          <w:sz w:val="24"/>
          <w:szCs w:val="24"/>
          <w:lang w:eastAsia="sk-SK"/>
        </w:rPr>
        <w:t xml:space="preserve">pre klasifikačný systém </w:t>
      </w:r>
      <w:r w:rsidR="009E6266" w:rsidRPr="003163EE">
        <w:rPr>
          <w:rFonts w:ascii="Times New Roman" w:hAnsi="Times New Roman"/>
          <w:sz w:val="24"/>
          <w:szCs w:val="24"/>
          <w:lang w:eastAsia="sk-SK"/>
        </w:rPr>
        <w:t>vyzve žiadateľa na doplnenie žiadosti podľa odseku 3, čas medzi výzvou a doplnením žiadosti sa do tejto lehoty nezapočítava.</w:t>
      </w:r>
      <w:r w:rsidR="00A738C9" w:rsidRPr="003163EE">
        <w:rPr>
          <w:rFonts w:ascii="Times New Roman" w:hAnsi="Times New Roman"/>
          <w:sz w:val="24"/>
          <w:szCs w:val="24"/>
          <w:lang w:eastAsia="sk-SK"/>
        </w:rPr>
        <w:t xml:space="preserve"> </w:t>
      </w:r>
    </w:p>
    <w:p w:rsidR="001F306F" w:rsidRPr="003163EE" w:rsidRDefault="001F306F"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 xml:space="preserve">(8) Proti rozhodnutiu o zamietnutí žiadosti </w:t>
      </w:r>
      <w:r w:rsidR="00BF12FA" w:rsidRPr="003163EE">
        <w:rPr>
          <w:rFonts w:ascii="Times New Roman" w:hAnsi="Times New Roman"/>
          <w:sz w:val="24"/>
          <w:szCs w:val="24"/>
          <w:lang w:eastAsia="sk-SK"/>
        </w:rPr>
        <w:t>podľa</w:t>
      </w:r>
      <w:r w:rsidRPr="003163EE">
        <w:rPr>
          <w:rFonts w:ascii="Times New Roman" w:hAnsi="Times New Roman"/>
          <w:sz w:val="24"/>
          <w:szCs w:val="24"/>
          <w:lang w:eastAsia="sk-SK"/>
        </w:rPr>
        <w:t xml:space="preserve"> odseku 7 má </w:t>
      </w:r>
      <w:r w:rsidR="00BF12FA" w:rsidRPr="003163EE">
        <w:rPr>
          <w:rFonts w:ascii="Times New Roman" w:hAnsi="Times New Roman"/>
          <w:sz w:val="24"/>
          <w:szCs w:val="24"/>
          <w:lang w:eastAsia="sk-SK"/>
        </w:rPr>
        <w:t>žiadateľ</w:t>
      </w:r>
      <w:r w:rsidRPr="003163EE">
        <w:rPr>
          <w:rFonts w:ascii="Times New Roman" w:hAnsi="Times New Roman"/>
          <w:sz w:val="24"/>
          <w:szCs w:val="24"/>
          <w:lang w:eastAsia="sk-SK"/>
        </w:rPr>
        <w:t xml:space="preserve"> o osvedčenie zhody právo</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podať odvolanie do </w:t>
      </w:r>
      <w:r w:rsidR="0079044A" w:rsidRPr="003163EE">
        <w:rPr>
          <w:rFonts w:ascii="Times New Roman" w:hAnsi="Times New Roman"/>
          <w:sz w:val="24"/>
          <w:szCs w:val="24"/>
          <w:lang w:eastAsia="sk-SK"/>
        </w:rPr>
        <w:t>21</w:t>
      </w:r>
      <w:r w:rsidRPr="003163EE">
        <w:rPr>
          <w:rFonts w:ascii="Times New Roman" w:hAnsi="Times New Roman"/>
          <w:sz w:val="24"/>
          <w:szCs w:val="24"/>
          <w:lang w:eastAsia="sk-SK"/>
        </w:rPr>
        <w:t xml:space="preserve"> </w:t>
      </w:r>
      <w:r w:rsidR="005C0BD8" w:rsidRPr="003163EE">
        <w:rPr>
          <w:rFonts w:ascii="Times New Roman" w:hAnsi="Times New Roman"/>
          <w:sz w:val="24"/>
          <w:szCs w:val="24"/>
          <w:lang w:eastAsia="sk-SK"/>
        </w:rPr>
        <w:t xml:space="preserve"> </w:t>
      </w:r>
      <w:r w:rsidRPr="003163EE">
        <w:rPr>
          <w:rFonts w:ascii="Times New Roman" w:hAnsi="Times New Roman"/>
          <w:sz w:val="24"/>
          <w:szCs w:val="24"/>
          <w:lang w:eastAsia="sk-SK"/>
        </w:rPr>
        <w:t>dní od doručenia rozhodnutia o zamietnutí žiadosti o osvedčenie zhody. O</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odvolaní proti rozhodnutiu centra pre klasifikačný systém o zamietnutí žiadosti rozhoduje predseda</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úradu. </w:t>
      </w:r>
    </w:p>
    <w:p w:rsidR="00BF12FA" w:rsidRPr="003163EE" w:rsidRDefault="00BF12FA"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 xml:space="preserve">(9) Centrum pre klasifikačný systém dočasne pozastaví </w:t>
      </w:r>
      <w:r w:rsidR="00BF12FA" w:rsidRPr="003163EE">
        <w:rPr>
          <w:rFonts w:ascii="Times New Roman" w:hAnsi="Times New Roman"/>
          <w:sz w:val="24"/>
          <w:szCs w:val="24"/>
          <w:lang w:eastAsia="sk-SK"/>
        </w:rPr>
        <w:t>platnosť</w:t>
      </w:r>
      <w:r w:rsidRPr="003163EE">
        <w:rPr>
          <w:rFonts w:ascii="Times New Roman" w:hAnsi="Times New Roman"/>
          <w:sz w:val="24"/>
          <w:szCs w:val="24"/>
          <w:lang w:eastAsia="sk-SK"/>
        </w:rPr>
        <w:t xml:space="preserve"> osvedčenia o zhode počítačového</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programu, ak zistí, že počítačový program </w:t>
      </w:r>
      <w:r w:rsidR="00BF12FA" w:rsidRPr="003163EE">
        <w:rPr>
          <w:rFonts w:ascii="Times New Roman" w:hAnsi="Times New Roman"/>
          <w:sz w:val="24"/>
          <w:szCs w:val="24"/>
          <w:lang w:eastAsia="sk-SK"/>
        </w:rPr>
        <w:t>preukázateľne</w:t>
      </w:r>
      <w:r w:rsidRPr="003163EE">
        <w:rPr>
          <w:rFonts w:ascii="Times New Roman" w:hAnsi="Times New Roman"/>
          <w:sz w:val="24"/>
          <w:szCs w:val="24"/>
          <w:lang w:eastAsia="sk-SK"/>
        </w:rPr>
        <w:t xml:space="preserve"> prestal spĺňať požiadavky na osvedčenie</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zhody, a v rozhodnutí o dočasnom pozastavení platnosti osvedčenia o zhode uloží výrobcovi</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počítačového programu, zdravotnej poisťovni alebo </w:t>
      </w:r>
      <w:r w:rsidR="00BF12FA" w:rsidRPr="003163EE">
        <w:rPr>
          <w:rFonts w:ascii="Times New Roman" w:hAnsi="Times New Roman"/>
          <w:sz w:val="24"/>
          <w:szCs w:val="24"/>
          <w:lang w:eastAsia="sk-SK"/>
        </w:rPr>
        <w:t>poskytovateľovi</w:t>
      </w:r>
      <w:r w:rsidRPr="003163EE">
        <w:rPr>
          <w:rFonts w:ascii="Times New Roman" w:hAnsi="Times New Roman"/>
          <w:sz w:val="24"/>
          <w:szCs w:val="24"/>
          <w:lang w:eastAsia="sk-SK"/>
        </w:rPr>
        <w:t xml:space="preserve"> ústavnej zdravotnej</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starostlivosti </w:t>
      </w:r>
      <w:r w:rsidR="00BF12FA" w:rsidRPr="003163EE">
        <w:rPr>
          <w:rFonts w:ascii="Times New Roman" w:hAnsi="Times New Roman"/>
          <w:sz w:val="24"/>
          <w:szCs w:val="24"/>
          <w:lang w:eastAsia="sk-SK"/>
        </w:rPr>
        <w:t>povinnosť</w:t>
      </w:r>
      <w:r w:rsidRPr="003163EE">
        <w:rPr>
          <w:rFonts w:ascii="Times New Roman" w:hAnsi="Times New Roman"/>
          <w:sz w:val="24"/>
          <w:szCs w:val="24"/>
          <w:lang w:eastAsia="sk-SK"/>
        </w:rPr>
        <w:t xml:space="preserve"> (</w:t>
      </w:r>
      <w:r w:rsidR="00BF12FA" w:rsidRPr="003163EE">
        <w:rPr>
          <w:rFonts w:ascii="Times New Roman" w:hAnsi="Times New Roman"/>
          <w:sz w:val="24"/>
          <w:szCs w:val="24"/>
          <w:lang w:eastAsia="sk-SK"/>
        </w:rPr>
        <w:t>ďalej len „držiteľ</w:t>
      </w:r>
      <w:r w:rsidRPr="003163EE">
        <w:rPr>
          <w:rFonts w:ascii="Times New Roman" w:hAnsi="Times New Roman"/>
          <w:sz w:val="24"/>
          <w:szCs w:val="24"/>
          <w:lang w:eastAsia="sk-SK"/>
        </w:rPr>
        <w:t xml:space="preserve"> osvedčenia</w:t>
      </w:r>
      <w:r w:rsidR="00BF12FA" w:rsidRPr="003163EE">
        <w:rPr>
          <w:rFonts w:ascii="Times New Roman" w:hAnsi="Times New Roman"/>
          <w:sz w:val="24"/>
          <w:szCs w:val="24"/>
          <w:lang w:eastAsia="sk-SK"/>
        </w:rPr>
        <w:t>“</w:t>
      </w:r>
      <w:r w:rsidRPr="003163EE">
        <w:rPr>
          <w:rFonts w:ascii="Times New Roman" w:hAnsi="Times New Roman"/>
          <w:sz w:val="24"/>
          <w:szCs w:val="24"/>
          <w:lang w:eastAsia="sk-SK"/>
        </w:rPr>
        <w:t xml:space="preserve">) </w:t>
      </w:r>
      <w:r w:rsidR="00BF12FA" w:rsidRPr="003163EE">
        <w:rPr>
          <w:rFonts w:ascii="Times New Roman" w:hAnsi="Times New Roman"/>
          <w:sz w:val="24"/>
          <w:szCs w:val="24"/>
          <w:lang w:eastAsia="sk-SK"/>
        </w:rPr>
        <w:t>odstrániť</w:t>
      </w:r>
      <w:r w:rsidRPr="003163EE">
        <w:rPr>
          <w:rFonts w:ascii="Times New Roman" w:hAnsi="Times New Roman"/>
          <w:sz w:val="24"/>
          <w:szCs w:val="24"/>
          <w:lang w:eastAsia="sk-SK"/>
        </w:rPr>
        <w:t xml:space="preserve"> zistené nedostatky. Odvolanie proti</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rozhodnutiu o dočasnom pozastavení platnosti osvedčenia o zhode nemá odkladný účinok.</w:t>
      </w:r>
    </w:p>
    <w:p w:rsidR="00BF12FA" w:rsidRPr="003163EE" w:rsidRDefault="00BF12FA"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 xml:space="preserve">(10) Centrum pre klasifikačný systém zruší platnosť osvedčenia o zhode, ak </w:t>
      </w:r>
      <w:r w:rsidR="00BF12FA" w:rsidRPr="003163EE">
        <w:rPr>
          <w:rFonts w:ascii="Times New Roman" w:hAnsi="Times New Roman"/>
          <w:sz w:val="24"/>
          <w:szCs w:val="24"/>
          <w:lang w:eastAsia="sk-SK"/>
        </w:rPr>
        <w:t>držiteľ</w:t>
      </w:r>
      <w:r w:rsidRPr="003163EE">
        <w:rPr>
          <w:rFonts w:ascii="Times New Roman" w:hAnsi="Times New Roman"/>
          <w:sz w:val="24"/>
          <w:szCs w:val="24"/>
          <w:lang w:eastAsia="sk-SK"/>
        </w:rPr>
        <w:t xml:space="preserve"> osvedčenia v</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lehote určenej v rozhodnutí o dočasnom pozastavení platnosti osvedčenia o zhode pod</w:t>
      </w:r>
      <w:r w:rsidR="00BF12FA" w:rsidRPr="003163EE">
        <w:rPr>
          <w:rFonts w:ascii="Times New Roman" w:hAnsi="Times New Roman"/>
          <w:sz w:val="24"/>
          <w:szCs w:val="24"/>
          <w:lang w:eastAsia="sk-SK"/>
        </w:rPr>
        <w:t>ľ</w:t>
      </w:r>
      <w:r w:rsidRPr="003163EE">
        <w:rPr>
          <w:rFonts w:ascii="Times New Roman" w:hAnsi="Times New Roman"/>
          <w:sz w:val="24"/>
          <w:szCs w:val="24"/>
          <w:lang w:eastAsia="sk-SK"/>
        </w:rPr>
        <w:t>a odseku 9</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neodstráni zistené nedostatky. Odvolanie proti rozhodnutiu o zrušení platnosti osvedčenia o</w:t>
      </w:r>
      <w:r w:rsidR="00BF12FA" w:rsidRPr="003163EE">
        <w:rPr>
          <w:rFonts w:ascii="Times New Roman" w:hAnsi="Times New Roman"/>
          <w:sz w:val="24"/>
          <w:szCs w:val="24"/>
          <w:lang w:eastAsia="sk-SK"/>
        </w:rPr>
        <w:t> </w:t>
      </w:r>
      <w:r w:rsidRPr="003163EE">
        <w:rPr>
          <w:rFonts w:ascii="Times New Roman" w:hAnsi="Times New Roman"/>
          <w:sz w:val="24"/>
          <w:szCs w:val="24"/>
          <w:lang w:eastAsia="sk-SK"/>
        </w:rPr>
        <w:t>zhode</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nemá odkladný účinok.</w:t>
      </w:r>
    </w:p>
    <w:p w:rsidR="00BF12FA" w:rsidRPr="003163EE" w:rsidRDefault="00BF12FA"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(11) Centrum pre klasifikačný systém zverejňuje a aktualizuje na webovom sídle úradu zoznam</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vydaných osvedčení o zhode, zoznam osvedčení o zhode, ktorých </w:t>
      </w:r>
      <w:r w:rsidR="00BF12FA" w:rsidRPr="003163EE">
        <w:rPr>
          <w:rFonts w:ascii="Times New Roman" w:hAnsi="Times New Roman"/>
          <w:sz w:val="24"/>
          <w:szCs w:val="24"/>
          <w:lang w:eastAsia="sk-SK"/>
        </w:rPr>
        <w:t>platnosť</w:t>
      </w:r>
      <w:r w:rsidRPr="003163EE">
        <w:rPr>
          <w:rFonts w:ascii="Times New Roman" w:hAnsi="Times New Roman"/>
          <w:sz w:val="24"/>
          <w:szCs w:val="24"/>
          <w:lang w:eastAsia="sk-SK"/>
        </w:rPr>
        <w:t xml:space="preserve"> </w:t>
      </w:r>
      <w:r w:rsidR="007E745F" w:rsidRPr="003163EE">
        <w:rPr>
          <w:rFonts w:ascii="Times New Roman" w:hAnsi="Times New Roman"/>
          <w:sz w:val="24"/>
          <w:szCs w:val="24"/>
          <w:lang w:eastAsia="sk-SK"/>
        </w:rPr>
        <w:t xml:space="preserve">sa </w:t>
      </w:r>
      <w:r w:rsidRPr="003163EE">
        <w:rPr>
          <w:rFonts w:ascii="Times New Roman" w:hAnsi="Times New Roman"/>
          <w:sz w:val="24"/>
          <w:szCs w:val="24"/>
          <w:lang w:eastAsia="sk-SK"/>
        </w:rPr>
        <w:t>dočasne</w:t>
      </w:r>
      <w:r w:rsidR="00BF12FA" w:rsidRPr="003163EE">
        <w:rPr>
          <w:rFonts w:ascii="Times New Roman" w:hAnsi="Times New Roman"/>
          <w:sz w:val="24"/>
          <w:szCs w:val="24"/>
          <w:lang w:eastAsia="sk-SK"/>
        </w:rPr>
        <w:t xml:space="preserve"> </w:t>
      </w:r>
      <w:r w:rsidR="007E745F" w:rsidRPr="003163EE">
        <w:rPr>
          <w:rFonts w:ascii="Times New Roman" w:hAnsi="Times New Roman"/>
          <w:sz w:val="24"/>
          <w:szCs w:val="24"/>
          <w:lang w:eastAsia="sk-SK"/>
        </w:rPr>
        <w:t xml:space="preserve">pozastavila </w:t>
      </w:r>
      <w:r w:rsidRPr="003163EE">
        <w:rPr>
          <w:rFonts w:ascii="Times New Roman" w:hAnsi="Times New Roman"/>
          <w:sz w:val="24"/>
          <w:szCs w:val="24"/>
          <w:lang w:eastAsia="sk-SK"/>
        </w:rPr>
        <w:t xml:space="preserve">a zoznam osvedčení o zhode, ktorých </w:t>
      </w:r>
      <w:r w:rsidR="00BF12FA" w:rsidRPr="003163EE">
        <w:rPr>
          <w:rFonts w:ascii="Times New Roman" w:hAnsi="Times New Roman"/>
          <w:sz w:val="24"/>
          <w:szCs w:val="24"/>
          <w:lang w:eastAsia="sk-SK"/>
        </w:rPr>
        <w:t>platnosť</w:t>
      </w:r>
      <w:r w:rsidR="007E745F" w:rsidRPr="003163EE">
        <w:rPr>
          <w:rFonts w:ascii="Times New Roman" w:hAnsi="Times New Roman"/>
          <w:sz w:val="24"/>
          <w:szCs w:val="24"/>
          <w:lang w:eastAsia="sk-SK"/>
        </w:rPr>
        <w:t xml:space="preserve"> sa zrušila.</w:t>
      </w:r>
    </w:p>
    <w:p w:rsidR="00BF12FA" w:rsidRPr="003163EE" w:rsidRDefault="00BF12FA" w:rsidP="007D7F36">
      <w:pPr>
        <w:autoSpaceDE w:val="0"/>
        <w:autoSpaceDN w:val="0"/>
        <w:adjustRightInd w:val="0"/>
        <w:spacing w:after="0" w:line="240" w:lineRule="auto"/>
        <w:jc w:val="both"/>
        <w:rPr>
          <w:rFonts w:ascii="Times New Roman" w:hAnsi="Times New Roman"/>
          <w:sz w:val="24"/>
          <w:szCs w:val="24"/>
          <w:lang w:eastAsia="sk-SK"/>
        </w:rPr>
      </w:pPr>
    </w:p>
    <w:p w:rsidR="00126FD3" w:rsidRPr="003163EE" w:rsidRDefault="00BC12A4"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 xml:space="preserve">(12) Na osvedčovanie zhody sa nevzťahujú ustanovenia </w:t>
      </w:r>
      <w:r w:rsidR="00881244" w:rsidRPr="003163EE">
        <w:rPr>
          <w:rFonts w:ascii="Times New Roman" w:hAnsi="Times New Roman"/>
          <w:sz w:val="24"/>
          <w:szCs w:val="24"/>
          <w:lang w:eastAsia="sk-SK"/>
        </w:rPr>
        <w:t>vš</w:t>
      </w:r>
      <w:r w:rsidR="0079044A" w:rsidRPr="003163EE">
        <w:rPr>
          <w:rFonts w:ascii="Times New Roman" w:hAnsi="Times New Roman"/>
          <w:sz w:val="24"/>
          <w:szCs w:val="24"/>
          <w:lang w:eastAsia="sk-SK"/>
        </w:rPr>
        <w:t>e</w:t>
      </w:r>
      <w:r w:rsidR="00881244" w:rsidRPr="003163EE">
        <w:rPr>
          <w:rFonts w:ascii="Times New Roman" w:hAnsi="Times New Roman"/>
          <w:sz w:val="24"/>
          <w:szCs w:val="24"/>
          <w:lang w:eastAsia="sk-SK"/>
        </w:rPr>
        <w:t xml:space="preserve">obecného </w:t>
      </w:r>
      <w:r w:rsidRPr="003163EE">
        <w:rPr>
          <w:rFonts w:ascii="Times New Roman" w:hAnsi="Times New Roman"/>
          <w:sz w:val="24"/>
          <w:szCs w:val="24"/>
          <w:lang w:eastAsia="sk-SK"/>
        </w:rPr>
        <w:t>predpisu o</w:t>
      </w:r>
      <w:r w:rsidR="00BF12FA" w:rsidRPr="003163EE">
        <w:rPr>
          <w:rFonts w:ascii="Times New Roman" w:hAnsi="Times New Roman"/>
          <w:sz w:val="24"/>
          <w:szCs w:val="24"/>
          <w:lang w:eastAsia="sk-SK"/>
        </w:rPr>
        <w:t> </w:t>
      </w:r>
      <w:r w:rsidRPr="003163EE">
        <w:rPr>
          <w:rFonts w:ascii="Times New Roman" w:hAnsi="Times New Roman"/>
          <w:sz w:val="24"/>
          <w:szCs w:val="24"/>
          <w:lang w:eastAsia="sk-SK"/>
        </w:rPr>
        <w:t>posudzovaní</w:t>
      </w:r>
      <w:r w:rsidR="00BF12FA" w:rsidRPr="003163EE">
        <w:rPr>
          <w:rFonts w:ascii="Times New Roman" w:hAnsi="Times New Roman"/>
          <w:sz w:val="24"/>
          <w:szCs w:val="24"/>
          <w:lang w:eastAsia="sk-SK"/>
        </w:rPr>
        <w:t xml:space="preserve"> </w:t>
      </w:r>
      <w:r w:rsidRPr="003163EE">
        <w:rPr>
          <w:rFonts w:ascii="Times New Roman" w:hAnsi="Times New Roman"/>
          <w:sz w:val="24"/>
          <w:szCs w:val="24"/>
          <w:lang w:eastAsia="sk-SK"/>
        </w:rPr>
        <w:t>zhody.</w:t>
      </w:r>
      <w:r w:rsidRPr="003163EE">
        <w:rPr>
          <w:rFonts w:ascii="Times New Roman" w:hAnsi="Times New Roman"/>
          <w:sz w:val="24"/>
          <w:szCs w:val="24"/>
          <w:vertAlign w:val="superscript"/>
          <w:lang w:eastAsia="sk-SK"/>
        </w:rPr>
        <w:t>41f</w:t>
      </w:r>
      <w:r w:rsidRPr="003163EE">
        <w:rPr>
          <w:rFonts w:ascii="Times New Roman" w:hAnsi="Times New Roman"/>
          <w:sz w:val="24"/>
          <w:szCs w:val="24"/>
          <w:lang w:eastAsia="sk-SK"/>
        </w:rPr>
        <w:t xml:space="preserve">) Na osvedčovanie zhody sa </w:t>
      </w:r>
      <w:r w:rsidR="00881244" w:rsidRPr="003163EE">
        <w:rPr>
          <w:rFonts w:ascii="Times New Roman" w:hAnsi="Times New Roman"/>
          <w:sz w:val="24"/>
          <w:szCs w:val="24"/>
          <w:lang w:eastAsia="sk-SK"/>
        </w:rPr>
        <w:t xml:space="preserve">Správny poriadok </w:t>
      </w:r>
      <w:r w:rsidRPr="003163EE">
        <w:rPr>
          <w:rFonts w:ascii="Times New Roman" w:hAnsi="Times New Roman"/>
          <w:sz w:val="24"/>
          <w:szCs w:val="24"/>
          <w:lang w:eastAsia="sk-SK"/>
        </w:rPr>
        <w:t>nevzťahuj</w:t>
      </w:r>
      <w:r w:rsidR="00881244" w:rsidRPr="003163EE">
        <w:rPr>
          <w:rFonts w:ascii="Times New Roman" w:hAnsi="Times New Roman"/>
          <w:sz w:val="24"/>
          <w:szCs w:val="24"/>
          <w:lang w:eastAsia="sk-SK"/>
        </w:rPr>
        <w:t xml:space="preserve">e. </w:t>
      </w:r>
    </w:p>
    <w:p w:rsidR="00126FD3" w:rsidRPr="003163EE" w:rsidRDefault="00126FD3" w:rsidP="007D7F36">
      <w:pPr>
        <w:autoSpaceDE w:val="0"/>
        <w:autoSpaceDN w:val="0"/>
        <w:adjustRightInd w:val="0"/>
        <w:spacing w:after="0" w:line="240" w:lineRule="auto"/>
        <w:jc w:val="both"/>
        <w:rPr>
          <w:rFonts w:ascii="Times New Roman" w:hAnsi="Times New Roman"/>
          <w:sz w:val="24"/>
          <w:szCs w:val="24"/>
          <w:lang w:eastAsia="sk-SK"/>
        </w:rPr>
      </w:pPr>
    </w:p>
    <w:p w:rsidR="00BC12A4" w:rsidRPr="003163EE" w:rsidRDefault="00FF5D29" w:rsidP="007D7F36">
      <w:pPr>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(13) Žiadateľ o osvedčenie zhody je povinný uhradiť úradu poplatok za poskytnutie dokumentácie potrebnej k</w:t>
      </w:r>
      <w:r w:rsidR="00E15E76" w:rsidRPr="003163EE">
        <w:rPr>
          <w:rFonts w:ascii="Times New Roman" w:hAnsi="Times New Roman"/>
          <w:sz w:val="24"/>
          <w:szCs w:val="24"/>
          <w:lang w:eastAsia="sk-SK"/>
        </w:rPr>
        <w:t> </w:t>
      </w:r>
      <w:r w:rsidRPr="003163EE">
        <w:rPr>
          <w:rFonts w:ascii="Times New Roman" w:hAnsi="Times New Roman"/>
          <w:sz w:val="24"/>
          <w:szCs w:val="24"/>
          <w:lang w:eastAsia="sk-SK"/>
        </w:rPr>
        <w:t>vytvoreniu</w:t>
      </w:r>
      <w:r w:rsidR="00E15E76" w:rsidRPr="003163EE">
        <w:rPr>
          <w:rFonts w:ascii="Times New Roman" w:hAnsi="Times New Roman"/>
          <w:sz w:val="24"/>
          <w:szCs w:val="24"/>
          <w:lang w:eastAsia="sk-SK"/>
        </w:rPr>
        <w:t xml:space="preserve"> </w:t>
      </w:r>
      <w:r w:rsidR="009A1344" w:rsidRPr="003163EE">
        <w:rPr>
          <w:rFonts w:ascii="Times New Roman" w:hAnsi="Times New Roman"/>
          <w:sz w:val="24"/>
          <w:szCs w:val="24"/>
          <w:lang w:eastAsia="sk-SK"/>
        </w:rPr>
        <w:t>zaraďovacieho</w:t>
      </w:r>
      <w:r w:rsidR="00E15E76" w:rsidRPr="003163EE">
        <w:rPr>
          <w:rFonts w:ascii="Times New Roman" w:hAnsi="Times New Roman"/>
          <w:sz w:val="24"/>
          <w:szCs w:val="24"/>
          <w:lang w:eastAsia="sk-SK"/>
        </w:rPr>
        <w:t xml:space="preserve"> algoritmu</w:t>
      </w:r>
      <w:r w:rsidR="009A1344" w:rsidRPr="003163EE">
        <w:rPr>
          <w:rFonts w:ascii="Times New Roman" w:hAnsi="Times New Roman"/>
          <w:sz w:val="24"/>
          <w:szCs w:val="24"/>
          <w:lang w:eastAsia="sk-SK"/>
        </w:rPr>
        <w:t xml:space="preserve"> </w:t>
      </w:r>
      <w:r w:rsidRPr="003163EE">
        <w:rPr>
          <w:rFonts w:ascii="Times New Roman" w:hAnsi="Times New Roman"/>
          <w:sz w:val="24"/>
          <w:szCs w:val="24"/>
          <w:lang w:eastAsia="sk-SK"/>
        </w:rPr>
        <w:t>a taktiež je povinný uhradiť úradu poplatok za vydanie osvedčenia o</w:t>
      </w:r>
      <w:r w:rsidR="00881244" w:rsidRPr="003163EE">
        <w:rPr>
          <w:rFonts w:ascii="Times New Roman" w:hAnsi="Times New Roman"/>
          <w:sz w:val="24"/>
          <w:szCs w:val="24"/>
          <w:lang w:eastAsia="sk-SK"/>
        </w:rPr>
        <w:t> </w:t>
      </w:r>
      <w:r w:rsidRPr="003163EE">
        <w:rPr>
          <w:rFonts w:ascii="Times New Roman" w:hAnsi="Times New Roman"/>
          <w:sz w:val="24"/>
          <w:szCs w:val="24"/>
          <w:lang w:eastAsia="sk-SK"/>
        </w:rPr>
        <w:t>zhode</w:t>
      </w:r>
      <w:r w:rsidR="00881244" w:rsidRPr="003163EE">
        <w:rPr>
          <w:rFonts w:ascii="Times New Roman" w:hAnsi="Times New Roman"/>
          <w:sz w:val="24"/>
          <w:szCs w:val="24"/>
          <w:lang w:eastAsia="sk-SK"/>
        </w:rPr>
        <w:t>;</w:t>
      </w:r>
      <w:r w:rsidRPr="003163EE">
        <w:rPr>
          <w:rFonts w:ascii="Times New Roman" w:hAnsi="Times New Roman"/>
          <w:sz w:val="24"/>
          <w:szCs w:val="24"/>
          <w:lang w:eastAsia="sk-SK"/>
        </w:rPr>
        <w:t xml:space="preserve"> poplatky</w:t>
      </w:r>
      <w:r w:rsidR="00881244" w:rsidRPr="003163EE">
        <w:rPr>
          <w:rFonts w:ascii="Times New Roman" w:hAnsi="Times New Roman"/>
          <w:sz w:val="24"/>
          <w:szCs w:val="24"/>
          <w:lang w:eastAsia="sk-SK"/>
        </w:rPr>
        <w:t xml:space="preserve"> podľa prvej časti vety</w:t>
      </w:r>
      <w:r w:rsidRPr="003163EE">
        <w:rPr>
          <w:rFonts w:ascii="Times New Roman" w:hAnsi="Times New Roman"/>
          <w:sz w:val="24"/>
          <w:szCs w:val="24"/>
          <w:lang w:eastAsia="sk-SK"/>
        </w:rPr>
        <w:t xml:space="preserve"> sú príjmom úradu.</w:t>
      </w:r>
      <w:r w:rsidR="00801323" w:rsidRPr="003163EE">
        <w:rPr>
          <w:rFonts w:ascii="Times New Roman" w:hAnsi="Times New Roman"/>
          <w:sz w:val="24"/>
          <w:szCs w:val="24"/>
          <w:lang w:eastAsia="sk-SK"/>
        </w:rPr>
        <w:t>“.</w:t>
      </w:r>
    </w:p>
    <w:p w:rsidR="00801323" w:rsidRPr="003163EE" w:rsidRDefault="00801323" w:rsidP="007D7F36">
      <w:pPr>
        <w:autoSpaceDE w:val="0"/>
        <w:autoSpaceDN w:val="0"/>
        <w:adjustRightInd w:val="0"/>
        <w:spacing w:after="0" w:line="240" w:lineRule="auto"/>
        <w:jc w:val="both"/>
        <w:rPr>
          <w:rFonts w:ascii="Times New Roman" w:hAnsi="Times New Roman"/>
          <w:sz w:val="24"/>
          <w:szCs w:val="24"/>
          <w:lang w:eastAsia="sk-SK"/>
        </w:rPr>
      </w:pPr>
    </w:p>
    <w:p w:rsidR="006E6AE2" w:rsidRPr="003163EE" w:rsidRDefault="006E6AE2" w:rsidP="007D7F36">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Poznámka</w:t>
      </w:r>
      <w:r w:rsidR="002B66A2" w:rsidRPr="003163EE">
        <w:rPr>
          <w:rFonts w:ascii="Times New Roman" w:hAnsi="Times New Roman"/>
          <w:sz w:val="24"/>
          <w:szCs w:val="24"/>
        </w:rPr>
        <w:t xml:space="preserve"> pod čiarou k odkazu 41f</w:t>
      </w:r>
      <w:r w:rsidRPr="003163EE">
        <w:rPr>
          <w:rFonts w:ascii="Times New Roman" w:hAnsi="Times New Roman"/>
          <w:sz w:val="24"/>
          <w:szCs w:val="24"/>
        </w:rPr>
        <w:t xml:space="preserve"> znie:</w:t>
      </w:r>
    </w:p>
    <w:p w:rsidR="002B66A2" w:rsidRPr="003163EE" w:rsidRDefault="009A1344" w:rsidP="007D7F36">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006E6AE2" w:rsidRPr="003163EE">
        <w:rPr>
          <w:rFonts w:ascii="Times New Roman" w:hAnsi="Times New Roman"/>
          <w:sz w:val="24"/>
          <w:szCs w:val="24"/>
          <w:vertAlign w:val="superscript"/>
        </w:rPr>
        <w:t>41f</w:t>
      </w:r>
      <w:r w:rsidR="006E6AE2" w:rsidRPr="003163EE">
        <w:rPr>
          <w:rFonts w:ascii="Times New Roman" w:hAnsi="Times New Roman"/>
          <w:sz w:val="24"/>
          <w:szCs w:val="24"/>
        </w:rPr>
        <w:t xml:space="preserve">) </w:t>
      </w:r>
      <w:r w:rsidR="002B66A2" w:rsidRPr="003163EE">
        <w:rPr>
          <w:rFonts w:ascii="Times New Roman" w:hAnsi="Times New Roman"/>
          <w:sz w:val="24"/>
          <w:szCs w:val="24"/>
        </w:rPr>
        <w:t xml:space="preserve">Zákon č. 56/2018 Z. z. o posudzovaní zhody výrobku, sprístupňovaní určeného výrobku na trhu a o zmene </w:t>
      </w:r>
      <w:r w:rsidR="006E6AE2" w:rsidRPr="003163EE">
        <w:rPr>
          <w:rFonts w:ascii="Times New Roman" w:hAnsi="Times New Roman"/>
          <w:sz w:val="24"/>
          <w:szCs w:val="24"/>
        </w:rPr>
        <w:t>a doplnení niektorých zákonov.“.</w:t>
      </w:r>
    </w:p>
    <w:p w:rsidR="00CB2AAD" w:rsidRPr="003163EE" w:rsidRDefault="00CB2AAD" w:rsidP="007D7F36">
      <w:pPr>
        <w:autoSpaceDE w:val="0"/>
        <w:autoSpaceDN w:val="0"/>
        <w:adjustRightInd w:val="0"/>
        <w:spacing w:after="0" w:line="240" w:lineRule="auto"/>
        <w:jc w:val="both"/>
        <w:rPr>
          <w:rFonts w:ascii="Times New Roman" w:hAnsi="Times New Roman"/>
          <w:sz w:val="24"/>
          <w:szCs w:val="24"/>
          <w:lang w:eastAsia="sk-SK"/>
        </w:rPr>
      </w:pPr>
    </w:p>
    <w:p w:rsidR="006E6AE2" w:rsidRPr="003163EE" w:rsidRDefault="006E6AE2"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bCs/>
          <w:sz w:val="24"/>
          <w:szCs w:val="24"/>
        </w:rPr>
        <w:t>V</w:t>
      </w:r>
      <w:r w:rsidR="00FE218D" w:rsidRPr="003163EE">
        <w:rPr>
          <w:rFonts w:ascii="Times New Roman" w:hAnsi="Times New Roman"/>
          <w:bCs/>
          <w:sz w:val="24"/>
          <w:szCs w:val="24"/>
        </w:rPr>
        <w:t xml:space="preserve"> § 23 </w:t>
      </w:r>
      <w:r w:rsidRPr="003163EE">
        <w:rPr>
          <w:rFonts w:ascii="Times New Roman" w:hAnsi="Times New Roman"/>
          <w:bCs/>
          <w:sz w:val="24"/>
          <w:szCs w:val="24"/>
        </w:rPr>
        <w:t xml:space="preserve">sa odsek 1 dopĺňa písmenom g), ktoré znie: </w:t>
      </w:r>
    </w:p>
    <w:p w:rsidR="00FE218D" w:rsidRPr="003163EE" w:rsidRDefault="006E6AE2" w:rsidP="007D7F36">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00FE218D" w:rsidRPr="003163EE">
        <w:rPr>
          <w:rFonts w:ascii="Times New Roman" w:hAnsi="Times New Roman"/>
          <w:sz w:val="24"/>
          <w:szCs w:val="24"/>
        </w:rPr>
        <w:t>g) rozhoduje o námietkach proti výkazu nedoplatkov</w:t>
      </w:r>
      <w:r w:rsidRPr="003163EE">
        <w:rPr>
          <w:rFonts w:ascii="Times New Roman" w:hAnsi="Times New Roman"/>
          <w:sz w:val="24"/>
          <w:szCs w:val="24"/>
        </w:rPr>
        <w:t>, ak</w:t>
      </w:r>
      <w:r w:rsidR="00FE218D" w:rsidRPr="003163EE">
        <w:rPr>
          <w:rFonts w:ascii="Times New Roman" w:hAnsi="Times New Roman"/>
          <w:sz w:val="24"/>
          <w:szCs w:val="24"/>
        </w:rPr>
        <w:t xml:space="preserve"> </w:t>
      </w:r>
      <w:r w:rsidR="00D041EF" w:rsidRPr="003163EE">
        <w:rPr>
          <w:rFonts w:ascii="Times New Roman" w:hAnsi="Times New Roman"/>
          <w:sz w:val="24"/>
          <w:szCs w:val="24"/>
        </w:rPr>
        <w:t xml:space="preserve">im </w:t>
      </w:r>
      <w:r w:rsidR="00FE218D" w:rsidRPr="003163EE">
        <w:rPr>
          <w:rFonts w:ascii="Times New Roman" w:hAnsi="Times New Roman"/>
          <w:sz w:val="24"/>
          <w:szCs w:val="24"/>
        </w:rPr>
        <w:t>zdravotná poisťovňa</w:t>
      </w:r>
      <w:r w:rsidR="00D041EF" w:rsidRPr="003163EE">
        <w:rPr>
          <w:rFonts w:ascii="Times New Roman" w:hAnsi="Times New Roman"/>
          <w:sz w:val="24"/>
          <w:szCs w:val="24"/>
        </w:rPr>
        <w:t xml:space="preserve"> nevyhovela</w:t>
      </w:r>
      <w:r w:rsidR="00FE218D" w:rsidRPr="003163EE">
        <w:rPr>
          <w:rFonts w:ascii="Times New Roman" w:hAnsi="Times New Roman"/>
          <w:sz w:val="24"/>
          <w:szCs w:val="24"/>
        </w:rPr>
        <w:t>, a to na návrh ním ustanovenej poradnej komisie.“</w:t>
      </w:r>
      <w:r w:rsidRPr="003163EE">
        <w:rPr>
          <w:rFonts w:ascii="Times New Roman" w:hAnsi="Times New Roman"/>
          <w:sz w:val="24"/>
          <w:szCs w:val="24"/>
        </w:rPr>
        <w:t>.</w:t>
      </w:r>
      <w:r w:rsidR="00FE218D" w:rsidRPr="003163EE">
        <w:rPr>
          <w:rFonts w:ascii="Times New Roman" w:hAnsi="Times New Roman"/>
          <w:sz w:val="24"/>
          <w:szCs w:val="24"/>
        </w:rPr>
        <w:t xml:space="preserve"> </w:t>
      </w:r>
    </w:p>
    <w:p w:rsidR="006E6AE2" w:rsidRPr="003163EE" w:rsidRDefault="006E6AE2" w:rsidP="007D7F36">
      <w:pPr>
        <w:autoSpaceDE w:val="0"/>
        <w:autoSpaceDN w:val="0"/>
        <w:adjustRightInd w:val="0"/>
        <w:spacing w:after="0" w:line="240" w:lineRule="auto"/>
        <w:jc w:val="both"/>
        <w:rPr>
          <w:rFonts w:ascii="Times New Roman" w:hAnsi="Times New Roman"/>
          <w:sz w:val="24"/>
          <w:szCs w:val="24"/>
        </w:rPr>
      </w:pPr>
    </w:p>
    <w:p w:rsidR="00BC12A4" w:rsidRPr="003163EE" w:rsidRDefault="00FF5D29"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BC12A4" w:rsidRPr="003163EE">
        <w:rPr>
          <w:rFonts w:ascii="Times New Roman" w:hAnsi="Times New Roman"/>
          <w:sz w:val="24"/>
          <w:szCs w:val="24"/>
        </w:rPr>
        <w:t>§ 28 ods</w:t>
      </w:r>
      <w:r w:rsidRPr="003163EE">
        <w:rPr>
          <w:rFonts w:ascii="Times New Roman" w:hAnsi="Times New Roman"/>
          <w:sz w:val="24"/>
          <w:szCs w:val="24"/>
        </w:rPr>
        <w:t>ek</w:t>
      </w:r>
      <w:r w:rsidR="00BC12A4" w:rsidRPr="003163EE">
        <w:rPr>
          <w:rFonts w:ascii="Times New Roman" w:hAnsi="Times New Roman"/>
          <w:sz w:val="24"/>
          <w:szCs w:val="24"/>
        </w:rPr>
        <w:t xml:space="preserve"> 4</w:t>
      </w:r>
      <w:r w:rsidRPr="003163EE">
        <w:rPr>
          <w:rFonts w:ascii="Times New Roman" w:hAnsi="Times New Roman"/>
          <w:sz w:val="24"/>
          <w:szCs w:val="24"/>
        </w:rPr>
        <w:t xml:space="preserve"> znie:</w:t>
      </w:r>
    </w:p>
    <w:p w:rsidR="006478BD" w:rsidRPr="003163EE" w:rsidRDefault="006478BD" w:rsidP="007D7F36">
      <w:pPr>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„(4) Rozpočet úradu schválený dozornou radou úrad predkladá vláde a na schválenie Národnej rade Slovenskej republiky súčasne s návrhom rozpočtu verejnej správy</w:t>
      </w:r>
      <w:r w:rsidRPr="003163EE">
        <w:rPr>
          <w:rFonts w:ascii="Times New Roman" w:hAnsi="Times New Roman"/>
          <w:sz w:val="24"/>
          <w:szCs w:val="24"/>
          <w:vertAlign w:val="superscript"/>
          <w:lang w:eastAsia="sk-SK"/>
        </w:rPr>
        <w:t>30</w:t>
      </w:r>
      <w:r w:rsidRPr="003163EE">
        <w:rPr>
          <w:rFonts w:ascii="Times New Roman" w:hAnsi="Times New Roman"/>
          <w:sz w:val="24"/>
          <w:szCs w:val="24"/>
          <w:lang w:eastAsia="sk-SK"/>
        </w:rPr>
        <w:t>) a zabezpečí jeho uverejnenie vo Vestníku úradu.“</w:t>
      </w:r>
      <w:r w:rsidR="00552575" w:rsidRPr="003163EE">
        <w:rPr>
          <w:rFonts w:ascii="Times New Roman" w:hAnsi="Times New Roman"/>
          <w:sz w:val="24"/>
          <w:szCs w:val="24"/>
          <w:lang w:eastAsia="sk-SK"/>
        </w:rPr>
        <w:t>.</w:t>
      </w:r>
    </w:p>
    <w:p w:rsidR="006478BD" w:rsidRPr="003163EE" w:rsidRDefault="006478BD" w:rsidP="007D7F36">
      <w:pPr>
        <w:autoSpaceDE w:val="0"/>
        <w:autoSpaceDN w:val="0"/>
        <w:adjustRightInd w:val="0"/>
        <w:spacing w:after="0" w:line="240" w:lineRule="auto"/>
        <w:jc w:val="both"/>
        <w:rPr>
          <w:rFonts w:ascii="Times New Roman" w:hAnsi="Times New Roman"/>
          <w:i/>
          <w:sz w:val="24"/>
          <w:szCs w:val="24"/>
          <w:lang w:eastAsia="sk-SK"/>
        </w:rPr>
      </w:pPr>
    </w:p>
    <w:p w:rsidR="00B1296E" w:rsidRPr="003163EE" w:rsidRDefault="00E84FE6" w:rsidP="007D7F36">
      <w:pPr>
        <w:pStyle w:val="Odsekzoznamu"/>
        <w:numPr>
          <w:ilvl w:val="0"/>
          <w:numId w:val="2"/>
        </w:numPr>
        <w:spacing w:after="0" w:line="240" w:lineRule="auto"/>
        <w:rPr>
          <w:rFonts w:ascii="Times New Roman" w:hAnsi="Times New Roman"/>
          <w:bCs/>
          <w:sz w:val="24"/>
          <w:szCs w:val="24"/>
        </w:rPr>
      </w:pPr>
      <w:r w:rsidRPr="003163EE">
        <w:rPr>
          <w:rFonts w:ascii="Times New Roman" w:hAnsi="Times New Roman"/>
          <w:bCs/>
          <w:sz w:val="24"/>
          <w:szCs w:val="24"/>
        </w:rPr>
        <w:t xml:space="preserve">V </w:t>
      </w:r>
      <w:r w:rsidR="00B1296E" w:rsidRPr="003163EE">
        <w:rPr>
          <w:rFonts w:ascii="Times New Roman" w:hAnsi="Times New Roman"/>
          <w:bCs/>
          <w:sz w:val="24"/>
          <w:szCs w:val="24"/>
        </w:rPr>
        <w:t xml:space="preserve">§ 28 </w:t>
      </w:r>
      <w:r w:rsidRPr="003163EE">
        <w:rPr>
          <w:rFonts w:ascii="Times New Roman" w:hAnsi="Times New Roman"/>
          <w:bCs/>
          <w:sz w:val="24"/>
          <w:szCs w:val="24"/>
        </w:rPr>
        <w:t>sa odsek</w:t>
      </w:r>
      <w:r w:rsidR="00B1296E" w:rsidRPr="003163EE">
        <w:rPr>
          <w:rFonts w:ascii="Times New Roman" w:hAnsi="Times New Roman"/>
          <w:bCs/>
          <w:sz w:val="24"/>
          <w:szCs w:val="24"/>
        </w:rPr>
        <w:t xml:space="preserve"> 6</w:t>
      </w:r>
      <w:r w:rsidRPr="003163EE">
        <w:rPr>
          <w:rFonts w:ascii="Times New Roman" w:hAnsi="Times New Roman"/>
          <w:bCs/>
          <w:sz w:val="24"/>
          <w:szCs w:val="24"/>
        </w:rPr>
        <w:t xml:space="preserve"> dopĺňa písmenom</w:t>
      </w:r>
      <w:r w:rsidR="00B1296E" w:rsidRPr="003163EE">
        <w:rPr>
          <w:rFonts w:ascii="Times New Roman" w:hAnsi="Times New Roman"/>
          <w:bCs/>
          <w:sz w:val="24"/>
          <w:szCs w:val="24"/>
        </w:rPr>
        <w:t xml:space="preserve"> i)</w:t>
      </w:r>
      <w:r w:rsidRPr="003163EE">
        <w:rPr>
          <w:rFonts w:ascii="Times New Roman" w:hAnsi="Times New Roman"/>
          <w:bCs/>
          <w:sz w:val="24"/>
          <w:szCs w:val="24"/>
        </w:rPr>
        <w:t>, ktoré znie:</w:t>
      </w:r>
      <w:r w:rsidR="00B1296E" w:rsidRPr="003163EE">
        <w:rPr>
          <w:rFonts w:ascii="Times New Roman" w:hAnsi="Times New Roman"/>
          <w:bCs/>
          <w:sz w:val="24"/>
          <w:szCs w:val="24"/>
        </w:rPr>
        <w:t xml:space="preserve"> </w:t>
      </w:r>
    </w:p>
    <w:p w:rsidR="00B1296E" w:rsidRPr="003163EE" w:rsidRDefault="00B1296E" w:rsidP="007D7F36">
      <w:pPr>
        <w:spacing w:after="0" w:line="240" w:lineRule="auto"/>
        <w:rPr>
          <w:rFonts w:ascii="Times New Roman" w:hAnsi="Times New Roman"/>
          <w:sz w:val="24"/>
          <w:szCs w:val="24"/>
        </w:rPr>
      </w:pPr>
      <w:r w:rsidRPr="003163EE">
        <w:rPr>
          <w:rFonts w:ascii="Times New Roman" w:hAnsi="Times New Roman"/>
          <w:sz w:val="24"/>
          <w:szCs w:val="24"/>
        </w:rPr>
        <w:t>„i) iné úhrady zo štátneho rozpočtu na zabezpečenie činnosti úradu.“</w:t>
      </w:r>
      <w:r w:rsidR="00E84FE6" w:rsidRPr="003163EE">
        <w:rPr>
          <w:rFonts w:ascii="Times New Roman" w:hAnsi="Times New Roman"/>
          <w:sz w:val="24"/>
          <w:szCs w:val="24"/>
        </w:rPr>
        <w:t>.</w:t>
      </w:r>
      <w:r w:rsidRPr="003163EE">
        <w:rPr>
          <w:rFonts w:ascii="Times New Roman" w:hAnsi="Times New Roman"/>
          <w:sz w:val="24"/>
          <w:szCs w:val="24"/>
        </w:rPr>
        <w:t xml:space="preserve"> </w:t>
      </w:r>
    </w:p>
    <w:p w:rsidR="00B1296E" w:rsidRPr="003163EE" w:rsidRDefault="00B1296E" w:rsidP="007D7F36">
      <w:pPr>
        <w:pStyle w:val="Odsekzoznamu"/>
        <w:spacing w:after="0" w:line="240" w:lineRule="auto"/>
        <w:ind w:left="720"/>
        <w:jc w:val="both"/>
        <w:rPr>
          <w:rFonts w:ascii="Times New Roman" w:hAnsi="Times New Roman"/>
          <w:sz w:val="24"/>
          <w:szCs w:val="24"/>
        </w:rPr>
      </w:pPr>
    </w:p>
    <w:p w:rsidR="00AC7AE7" w:rsidRPr="003163EE" w:rsidRDefault="00AC7AE7"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 xml:space="preserve">V § 31 </w:t>
      </w:r>
      <w:r w:rsidR="00E36C99" w:rsidRPr="003163EE">
        <w:rPr>
          <w:rFonts w:ascii="Times New Roman" w:hAnsi="Times New Roman"/>
          <w:sz w:val="24"/>
          <w:szCs w:val="24"/>
        </w:rPr>
        <w:t>ods</w:t>
      </w:r>
      <w:r w:rsidR="00927793" w:rsidRPr="003163EE">
        <w:rPr>
          <w:rFonts w:ascii="Times New Roman" w:hAnsi="Times New Roman"/>
          <w:sz w:val="24"/>
          <w:szCs w:val="24"/>
        </w:rPr>
        <w:t>.</w:t>
      </w:r>
      <w:r w:rsidR="00E36C99" w:rsidRPr="003163EE">
        <w:rPr>
          <w:rFonts w:ascii="Times New Roman" w:hAnsi="Times New Roman"/>
          <w:sz w:val="24"/>
          <w:szCs w:val="24"/>
        </w:rPr>
        <w:t xml:space="preserve"> 1 písmen</w:t>
      </w:r>
      <w:r w:rsidR="004D6707" w:rsidRPr="003163EE">
        <w:rPr>
          <w:rFonts w:ascii="Times New Roman" w:hAnsi="Times New Roman"/>
          <w:sz w:val="24"/>
          <w:szCs w:val="24"/>
        </w:rPr>
        <w:t xml:space="preserve">o </w:t>
      </w:r>
      <w:r w:rsidR="00927793" w:rsidRPr="003163EE">
        <w:rPr>
          <w:rFonts w:ascii="Times New Roman" w:hAnsi="Times New Roman"/>
          <w:sz w:val="24"/>
          <w:szCs w:val="24"/>
        </w:rPr>
        <w:t>d</w:t>
      </w:r>
      <w:r w:rsidRPr="003163EE">
        <w:rPr>
          <w:rFonts w:ascii="Times New Roman" w:hAnsi="Times New Roman"/>
          <w:sz w:val="24"/>
          <w:szCs w:val="24"/>
        </w:rPr>
        <w:t>) zn</w:t>
      </w:r>
      <w:r w:rsidR="004D6707" w:rsidRPr="003163EE">
        <w:rPr>
          <w:rFonts w:ascii="Times New Roman" w:hAnsi="Times New Roman"/>
          <w:sz w:val="24"/>
          <w:szCs w:val="24"/>
        </w:rPr>
        <w:t>i</w:t>
      </w:r>
      <w:r w:rsidRPr="003163EE">
        <w:rPr>
          <w:rFonts w:ascii="Times New Roman" w:hAnsi="Times New Roman"/>
          <w:sz w:val="24"/>
          <w:szCs w:val="24"/>
        </w:rPr>
        <w:t>e:</w:t>
      </w:r>
    </w:p>
    <w:p w:rsidR="00AC7AE7" w:rsidRPr="003163EE" w:rsidRDefault="004700BC" w:rsidP="007D7F36">
      <w:pPr>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w:t>
      </w:r>
      <w:r w:rsidR="00927793" w:rsidRPr="003163EE">
        <w:rPr>
          <w:rFonts w:ascii="Times New Roman" w:hAnsi="Times New Roman"/>
          <w:sz w:val="24"/>
          <w:szCs w:val="24"/>
          <w:lang w:eastAsia="sk-SK"/>
        </w:rPr>
        <w:t>d</w:t>
      </w:r>
      <w:r w:rsidR="00FF5D29" w:rsidRPr="003163EE">
        <w:rPr>
          <w:rFonts w:ascii="Times New Roman" w:hAnsi="Times New Roman"/>
          <w:sz w:val="24"/>
          <w:szCs w:val="24"/>
          <w:lang w:eastAsia="sk-SK"/>
        </w:rPr>
        <w:t xml:space="preserve">) </w:t>
      </w:r>
      <w:r w:rsidR="00881244" w:rsidRPr="003163EE">
        <w:rPr>
          <w:rFonts w:ascii="Times New Roman" w:hAnsi="Times New Roman"/>
          <w:sz w:val="24"/>
          <w:szCs w:val="24"/>
          <w:lang w:eastAsia="sk-SK"/>
        </w:rPr>
        <w:t xml:space="preserve">poskytnutie dokumentácie potrebnej k vytvoreniu zaraďovacieho algoritmu a </w:t>
      </w:r>
      <w:r w:rsidR="00AC7AE7" w:rsidRPr="003163EE">
        <w:rPr>
          <w:rFonts w:ascii="Times New Roman" w:hAnsi="Times New Roman"/>
          <w:sz w:val="24"/>
          <w:szCs w:val="24"/>
          <w:lang w:eastAsia="sk-SK"/>
        </w:rPr>
        <w:t>vydanie osvedčenia o zhode (§ 20</w:t>
      </w:r>
      <w:r w:rsidR="00146FA5" w:rsidRPr="003163EE">
        <w:rPr>
          <w:rFonts w:ascii="Times New Roman" w:hAnsi="Times New Roman"/>
          <w:sz w:val="24"/>
          <w:szCs w:val="24"/>
          <w:lang w:eastAsia="sk-SK"/>
        </w:rPr>
        <w:t>ca</w:t>
      </w:r>
      <w:r w:rsidR="00552575" w:rsidRPr="003163EE">
        <w:rPr>
          <w:rFonts w:ascii="Times New Roman" w:hAnsi="Times New Roman"/>
          <w:sz w:val="24"/>
          <w:szCs w:val="24"/>
          <w:lang w:eastAsia="sk-SK"/>
        </w:rPr>
        <w:t>)</w:t>
      </w:r>
      <w:r w:rsidR="00927793" w:rsidRPr="003163EE">
        <w:rPr>
          <w:rFonts w:ascii="Times New Roman" w:hAnsi="Times New Roman"/>
          <w:sz w:val="24"/>
          <w:szCs w:val="24"/>
          <w:lang w:eastAsia="sk-SK"/>
        </w:rPr>
        <w:t>,</w:t>
      </w:r>
      <w:r w:rsidR="00552575" w:rsidRPr="003163EE">
        <w:rPr>
          <w:rFonts w:ascii="Times New Roman" w:hAnsi="Times New Roman"/>
          <w:sz w:val="24"/>
          <w:szCs w:val="24"/>
          <w:lang w:eastAsia="sk-SK"/>
        </w:rPr>
        <w:t>“.</w:t>
      </w:r>
    </w:p>
    <w:p w:rsidR="00FC5230" w:rsidRPr="003163EE" w:rsidRDefault="00FC5230" w:rsidP="007D7F36">
      <w:pPr>
        <w:autoSpaceDE w:val="0"/>
        <w:autoSpaceDN w:val="0"/>
        <w:adjustRightInd w:val="0"/>
        <w:spacing w:after="0" w:line="240" w:lineRule="auto"/>
        <w:jc w:val="both"/>
        <w:rPr>
          <w:rFonts w:ascii="Times New Roman" w:hAnsi="Times New Roman"/>
          <w:sz w:val="24"/>
          <w:szCs w:val="24"/>
        </w:rPr>
      </w:pPr>
    </w:p>
    <w:p w:rsidR="00017B7A" w:rsidRPr="003163EE" w:rsidRDefault="00017B7A"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V § 33 sa odsek 1 dopĺňa písmenom l), ktoré znie:</w:t>
      </w:r>
    </w:p>
    <w:p w:rsidR="00017B7A" w:rsidRPr="003163EE" w:rsidRDefault="00017B7A"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„l) </w:t>
      </w:r>
      <w:r w:rsidR="001A7644" w:rsidRPr="003163EE">
        <w:rPr>
          <w:rFonts w:ascii="Times New Roman" w:hAnsi="Times New Roman"/>
          <w:sz w:val="24"/>
          <w:szCs w:val="24"/>
        </w:rPr>
        <w:t xml:space="preserve">žiadateľ </w:t>
      </w:r>
      <w:r w:rsidRPr="003163EE">
        <w:rPr>
          <w:rFonts w:ascii="Times New Roman" w:hAnsi="Times New Roman"/>
          <w:sz w:val="24"/>
          <w:szCs w:val="24"/>
        </w:rPr>
        <w:t xml:space="preserve">nemá konflikt záujmov </w:t>
      </w:r>
      <w:r w:rsidR="00881244" w:rsidRPr="003163EE">
        <w:rPr>
          <w:rFonts w:ascii="Times New Roman" w:hAnsi="Times New Roman"/>
          <w:sz w:val="24"/>
          <w:szCs w:val="24"/>
        </w:rPr>
        <w:t>(§ 4)</w:t>
      </w:r>
      <w:r w:rsidRPr="003163EE">
        <w:rPr>
          <w:rFonts w:ascii="Times New Roman" w:hAnsi="Times New Roman"/>
          <w:sz w:val="24"/>
          <w:szCs w:val="24"/>
        </w:rPr>
        <w:t>.“.</w:t>
      </w:r>
    </w:p>
    <w:p w:rsidR="00017B7A" w:rsidRPr="003163EE" w:rsidRDefault="00017B7A" w:rsidP="007D7F36">
      <w:pPr>
        <w:widowControl w:val="0"/>
        <w:autoSpaceDE w:val="0"/>
        <w:autoSpaceDN w:val="0"/>
        <w:adjustRightInd w:val="0"/>
        <w:spacing w:after="0" w:line="240" w:lineRule="auto"/>
        <w:contextualSpacing/>
        <w:jc w:val="both"/>
        <w:rPr>
          <w:rFonts w:ascii="Times New Roman" w:hAnsi="Times New Roman"/>
          <w:i/>
          <w:sz w:val="24"/>
          <w:szCs w:val="24"/>
        </w:rPr>
      </w:pPr>
    </w:p>
    <w:p w:rsidR="00F8139B" w:rsidRPr="003163EE" w:rsidRDefault="009A1344"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bCs/>
          <w:sz w:val="24"/>
          <w:szCs w:val="24"/>
        </w:rPr>
        <w:t xml:space="preserve">V </w:t>
      </w:r>
      <w:r w:rsidR="00F8139B" w:rsidRPr="003163EE">
        <w:rPr>
          <w:rFonts w:ascii="Times New Roman" w:hAnsi="Times New Roman"/>
          <w:bCs/>
          <w:sz w:val="24"/>
          <w:szCs w:val="24"/>
        </w:rPr>
        <w:t xml:space="preserve">§ 33 ods. 5 </w:t>
      </w:r>
      <w:r w:rsidR="00881244" w:rsidRPr="003163EE">
        <w:rPr>
          <w:rFonts w:ascii="Times New Roman" w:hAnsi="Times New Roman"/>
          <w:bCs/>
          <w:sz w:val="24"/>
          <w:szCs w:val="24"/>
        </w:rPr>
        <w:t xml:space="preserve">písm. </w:t>
      </w:r>
      <w:r w:rsidR="00F8139B" w:rsidRPr="003163EE">
        <w:rPr>
          <w:rFonts w:ascii="Times New Roman" w:hAnsi="Times New Roman"/>
          <w:bCs/>
          <w:sz w:val="24"/>
          <w:szCs w:val="24"/>
        </w:rPr>
        <w:t>c)</w:t>
      </w:r>
      <w:r w:rsidR="00D70DDD" w:rsidRPr="003163EE">
        <w:rPr>
          <w:rFonts w:ascii="Times New Roman" w:hAnsi="Times New Roman"/>
          <w:bCs/>
          <w:sz w:val="24"/>
          <w:szCs w:val="24"/>
        </w:rPr>
        <w:t xml:space="preserve"> sa</w:t>
      </w:r>
      <w:r w:rsidR="00F8139B" w:rsidRPr="003163EE">
        <w:rPr>
          <w:rFonts w:ascii="Times New Roman" w:hAnsi="Times New Roman"/>
          <w:sz w:val="24"/>
          <w:szCs w:val="24"/>
        </w:rPr>
        <w:t xml:space="preserve"> za slová „v oblasti práva a“ v</w:t>
      </w:r>
      <w:r w:rsidR="00D70DDD" w:rsidRPr="003163EE">
        <w:rPr>
          <w:rFonts w:ascii="Times New Roman" w:hAnsi="Times New Roman"/>
          <w:sz w:val="24"/>
          <w:szCs w:val="24"/>
        </w:rPr>
        <w:t xml:space="preserve">kladajú </w:t>
      </w:r>
      <w:r w:rsidR="00F8139B" w:rsidRPr="003163EE">
        <w:rPr>
          <w:rFonts w:ascii="Times New Roman" w:hAnsi="Times New Roman"/>
          <w:sz w:val="24"/>
          <w:szCs w:val="24"/>
        </w:rPr>
        <w:t>slová „</w:t>
      </w:r>
      <w:r w:rsidR="00DD1559" w:rsidRPr="003163EE">
        <w:rPr>
          <w:rFonts w:ascii="Times New Roman" w:hAnsi="Times New Roman"/>
          <w:sz w:val="24"/>
          <w:szCs w:val="24"/>
        </w:rPr>
        <w:t>okrem</w:t>
      </w:r>
      <w:r w:rsidR="00F8139B" w:rsidRPr="003163EE">
        <w:rPr>
          <w:rFonts w:ascii="Times New Roman" w:hAnsi="Times New Roman"/>
          <w:sz w:val="24"/>
          <w:szCs w:val="24"/>
        </w:rPr>
        <w:t xml:space="preserve"> člena dozornej rady zdravotnej poisťovne za zamestnancov,“. </w:t>
      </w:r>
    </w:p>
    <w:p w:rsidR="00F8139B" w:rsidRPr="003163EE" w:rsidRDefault="00F8139B" w:rsidP="007D7F36">
      <w:pPr>
        <w:pStyle w:val="Odsekzoznamu"/>
        <w:spacing w:after="0" w:line="240" w:lineRule="auto"/>
        <w:ind w:left="720"/>
        <w:jc w:val="both"/>
        <w:rPr>
          <w:rFonts w:ascii="Times New Roman" w:hAnsi="Times New Roman"/>
          <w:sz w:val="24"/>
          <w:szCs w:val="24"/>
        </w:rPr>
      </w:pPr>
    </w:p>
    <w:p w:rsidR="00FF5D29" w:rsidRPr="003163EE" w:rsidRDefault="00FF5D29"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 38 sa dopĺňa odsekom 3, ktorý znie:</w:t>
      </w:r>
    </w:p>
    <w:p w:rsidR="006478BD" w:rsidRPr="003163EE" w:rsidRDefault="00FF5D29" w:rsidP="007D7F36">
      <w:pPr>
        <w:spacing w:after="0" w:line="240" w:lineRule="auto"/>
        <w:jc w:val="both"/>
        <w:rPr>
          <w:rFonts w:ascii="Times New Roman" w:hAnsi="Times New Roman"/>
          <w:sz w:val="24"/>
          <w:szCs w:val="24"/>
        </w:rPr>
      </w:pPr>
      <w:r w:rsidRPr="003163EE">
        <w:rPr>
          <w:rFonts w:ascii="Times New Roman" w:hAnsi="Times New Roman"/>
          <w:sz w:val="24"/>
          <w:szCs w:val="24"/>
        </w:rPr>
        <w:t>„(3) O</w:t>
      </w:r>
      <w:r w:rsidR="006478BD" w:rsidRPr="003163EE">
        <w:rPr>
          <w:rFonts w:ascii="Times New Roman" w:hAnsi="Times New Roman"/>
          <w:sz w:val="24"/>
          <w:szCs w:val="24"/>
        </w:rPr>
        <w:t xml:space="preserve"> zmene povolenia na vykonávanie verejného zdravotného poistenia rozhod</w:t>
      </w:r>
      <w:r w:rsidRPr="003163EE">
        <w:rPr>
          <w:rFonts w:ascii="Times New Roman" w:hAnsi="Times New Roman"/>
          <w:sz w:val="24"/>
          <w:szCs w:val="24"/>
        </w:rPr>
        <w:t xml:space="preserve">uje úrad </w:t>
      </w:r>
      <w:r w:rsidR="00ED505F" w:rsidRPr="003163EE">
        <w:rPr>
          <w:rFonts w:ascii="Times New Roman" w:hAnsi="Times New Roman"/>
          <w:sz w:val="24"/>
          <w:szCs w:val="24"/>
        </w:rPr>
        <w:t>podľa Správneho poriadku</w:t>
      </w:r>
      <w:r w:rsidR="006478BD" w:rsidRPr="003163EE">
        <w:rPr>
          <w:rFonts w:ascii="Times New Roman" w:hAnsi="Times New Roman"/>
          <w:sz w:val="24"/>
          <w:szCs w:val="24"/>
        </w:rPr>
        <w:t>.</w:t>
      </w:r>
      <w:r w:rsidRPr="003163EE">
        <w:rPr>
          <w:rFonts w:ascii="Times New Roman" w:hAnsi="Times New Roman"/>
          <w:sz w:val="24"/>
          <w:szCs w:val="24"/>
        </w:rPr>
        <w:t>“.</w:t>
      </w:r>
      <w:r w:rsidR="006478BD" w:rsidRPr="003163EE">
        <w:rPr>
          <w:rFonts w:ascii="Times New Roman" w:hAnsi="Times New Roman"/>
          <w:sz w:val="24"/>
          <w:szCs w:val="24"/>
        </w:rPr>
        <w:t xml:space="preserve"> </w:t>
      </w:r>
    </w:p>
    <w:p w:rsidR="006478BD" w:rsidRPr="003163EE" w:rsidRDefault="006478BD" w:rsidP="007D7F36">
      <w:pPr>
        <w:spacing w:after="0" w:line="240" w:lineRule="auto"/>
        <w:jc w:val="both"/>
        <w:rPr>
          <w:rFonts w:ascii="Times New Roman" w:hAnsi="Times New Roman"/>
          <w:sz w:val="24"/>
          <w:szCs w:val="24"/>
          <w:lang w:eastAsia="sk-SK"/>
        </w:rPr>
      </w:pPr>
    </w:p>
    <w:p w:rsidR="00C814F6" w:rsidRPr="003163EE" w:rsidRDefault="0080407D"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w:t>
      </w:r>
      <w:r w:rsidR="00C814F6" w:rsidRPr="003163EE">
        <w:rPr>
          <w:rFonts w:ascii="Times New Roman" w:hAnsi="Times New Roman"/>
          <w:sz w:val="24"/>
          <w:szCs w:val="24"/>
        </w:rPr>
        <w:t xml:space="preserve"> § 48 ods. 5 písm. f)</w:t>
      </w:r>
      <w:r w:rsidRPr="003163EE">
        <w:rPr>
          <w:rFonts w:ascii="Times New Roman" w:hAnsi="Times New Roman"/>
          <w:sz w:val="24"/>
          <w:szCs w:val="24"/>
        </w:rPr>
        <w:t xml:space="preserve"> sa na konci </w:t>
      </w:r>
      <w:r w:rsidR="009234A0" w:rsidRPr="003163EE">
        <w:rPr>
          <w:rFonts w:ascii="Times New Roman" w:hAnsi="Times New Roman"/>
          <w:sz w:val="24"/>
          <w:szCs w:val="24"/>
        </w:rPr>
        <w:t>pripájajú tieto slová</w:t>
      </w:r>
      <w:r w:rsidRPr="003163EE">
        <w:rPr>
          <w:rFonts w:ascii="Times New Roman" w:hAnsi="Times New Roman"/>
          <w:sz w:val="24"/>
          <w:szCs w:val="24"/>
        </w:rPr>
        <w:t xml:space="preserve"> „</w:t>
      </w:r>
      <w:r w:rsidR="00C814F6" w:rsidRPr="003163EE">
        <w:rPr>
          <w:rFonts w:ascii="Times New Roman" w:hAnsi="Times New Roman"/>
          <w:sz w:val="24"/>
          <w:szCs w:val="24"/>
        </w:rPr>
        <w:t xml:space="preserve">alebo v prípade </w:t>
      </w:r>
      <w:r w:rsidR="00881244" w:rsidRPr="003163EE">
        <w:rPr>
          <w:rFonts w:ascii="Times New Roman" w:hAnsi="Times New Roman"/>
          <w:sz w:val="24"/>
          <w:szCs w:val="24"/>
        </w:rPr>
        <w:t xml:space="preserve">dôvodného </w:t>
      </w:r>
      <w:r w:rsidR="00C814F6" w:rsidRPr="003163EE">
        <w:rPr>
          <w:rFonts w:ascii="Times New Roman" w:hAnsi="Times New Roman"/>
          <w:sz w:val="24"/>
          <w:szCs w:val="24"/>
        </w:rPr>
        <w:t>podozrenia na násilnú smr</w:t>
      </w:r>
      <w:r w:rsidRPr="003163EE">
        <w:rPr>
          <w:rFonts w:ascii="Times New Roman" w:hAnsi="Times New Roman"/>
          <w:sz w:val="24"/>
          <w:szCs w:val="24"/>
        </w:rPr>
        <w:t>ť“</w:t>
      </w:r>
      <w:r w:rsidR="00C814F6" w:rsidRPr="003163EE">
        <w:rPr>
          <w:rFonts w:ascii="Times New Roman" w:hAnsi="Times New Roman"/>
          <w:sz w:val="24"/>
          <w:szCs w:val="24"/>
        </w:rPr>
        <w:t>.</w:t>
      </w:r>
    </w:p>
    <w:p w:rsidR="002D48B3" w:rsidRPr="003163EE" w:rsidRDefault="002D48B3" w:rsidP="007D7F36">
      <w:pPr>
        <w:pStyle w:val="Odsekzoznamu"/>
        <w:autoSpaceDE w:val="0"/>
        <w:autoSpaceDN w:val="0"/>
        <w:adjustRightInd w:val="0"/>
        <w:spacing w:after="0" w:line="240" w:lineRule="auto"/>
        <w:ind w:left="720"/>
        <w:jc w:val="both"/>
        <w:rPr>
          <w:rFonts w:ascii="Times New Roman" w:hAnsi="Times New Roman"/>
          <w:sz w:val="24"/>
          <w:szCs w:val="24"/>
        </w:rPr>
      </w:pPr>
    </w:p>
    <w:p w:rsidR="00C814F6" w:rsidRPr="003163EE" w:rsidRDefault="00C814F6"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48</w:t>
      </w:r>
      <w:r w:rsidR="0080407D" w:rsidRPr="003163EE">
        <w:rPr>
          <w:rFonts w:ascii="Times New Roman" w:hAnsi="Times New Roman"/>
          <w:sz w:val="24"/>
          <w:szCs w:val="24"/>
        </w:rPr>
        <w:t xml:space="preserve"> sa dopĺňa odsekom 14, ktorý znie:</w:t>
      </w:r>
    </w:p>
    <w:p w:rsidR="00BC69E7" w:rsidRPr="003163EE" w:rsidRDefault="0080407D" w:rsidP="007D7F36">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„(14) </w:t>
      </w:r>
      <w:r w:rsidR="00756939" w:rsidRPr="003163EE">
        <w:rPr>
          <w:rFonts w:ascii="Times New Roman" w:hAnsi="Times New Roman"/>
          <w:sz w:val="24"/>
          <w:szCs w:val="24"/>
        </w:rPr>
        <w:t xml:space="preserve">Úrad </w:t>
      </w:r>
      <w:r w:rsidR="00A2031B" w:rsidRPr="003163EE">
        <w:rPr>
          <w:rFonts w:ascii="Times New Roman" w:hAnsi="Times New Roman"/>
          <w:sz w:val="24"/>
          <w:szCs w:val="24"/>
        </w:rPr>
        <w:t xml:space="preserve">v súvislosti s výkonom pitvy odoberá z mŕtvych tiel biologický materiál </w:t>
      </w:r>
      <w:r w:rsidR="007855A5" w:rsidRPr="003163EE">
        <w:rPr>
          <w:rFonts w:ascii="Times New Roman" w:hAnsi="Times New Roman"/>
          <w:sz w:val="24"/>
          <w:szCs w:val="24"/>
        </w:rPr>
        <w:t xml:space="preserve">na </w:t>
      </w:r>
      <w:r w:rsidR="00A2031B" w:rsidRPr="003163EE">
        <w:rPr>
          <w:rFonts w:ascii="Times New Roman" w:hAnsi="Times New Roman"/>
          <w:sz w:val="24"/>
          <w:szCs w:val="24"/>
        </w:rPr>
        <w:t>účely diagnostiky a</w:t>
      </w:r>
      <w:r w:rsidR="007855A5" w:rsidRPr="003163EE">
        <w:rPr>
          <w:rFonts w:ascii="Times New Roman" w:hAnsi="Times New Roman"/>
          <w:sz w:val="24"/>
          <w:szCs w:val="24"/>
        </w:rPr>
        <w:t xml:space="preserve"> na </w:t>
      </w:r>
      <w:r w:rsidR="00A2031B" w:rsidRPr="003163EE">
        <w:rPr>
          <w:rFonts w:ascii="Times New Roman" w:hAnsi="Times New Roman"/>
          <w:sz w:val="24"/>
          <w:szCs w:val="24"/>
        </w:rPr>
        <w:t>ďalšie účely určené zákonom.“.</w:t>
      </w:r>
    </w:p>
    <w:p w:rsidR="002A2007" w:rsidRPr="003163EE" w:rsidRDefault="002A2007" w:rsidP="007D7F36">
      <w:pPr>
        <w:autoSpaceDE w:val="0"/>
        <w:autoSpaceDN w:val="0"/>
        <w:adjustRightInd w:val="0"/>
        <w:spacing w:after="0" w:line="240" w:lineRule="auto"/>
        <w:jc w:val="both"/>
        <w:rPr>
          <w:rFonts w:ascii="Times New Roman" w:hAnsi="Times New Roman"/>
          <w:sz w:val="24"/>
          <w:szCs w:val="24"/>
          <w:lang w:eastAsia="sk-SK"/>
        </w:rPr>
      </w:pPr>
    </w:p>
    <w:p w:rsidR="00C454BB" w:rsidRPr="003163EE" w:rsidRDefault="00C454BB"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50 ods. 8 </w:t>
      </w:r>
      <w:r w:rsidR="00881244" w:rsidRPr="003163EE">
        <w:rPr>
          <w:rFonts w:ascii="Times New Roman" w:hAnsi="Times New Roman"/>
          <w:sz w:val="24"/>
          <w:szCs w:val="24"/>
        </w:rPr>
        <w:t xml:space="preserve">a § 64 ods. 6 </w:t>
      </w:r>
      <w:r w:rsidRPr="003163EE">
        <w:rPr>
          <w:rFonts w:ascii="Times New Roman" w:hAnsi="Times New Roman"/>
          <w:sz w:val="24"/>
          <w:szCs w:val="24"/>
        </w:rPr>
        <w:t>sa vypúšťajú slová „§ 47c ods. 1 druhej vety alebo“.</w:t>
      </w:r>
    </w:p>
    <w:p w:rsidR="00C454BB" w:rsidRPr="003163EE" w:rsidRDefault="00C454BB" w:rsidP="007D7F36">
      <w:pPr>
        <w:pStyle w:val="Odsekzoznamu"/>
        <w:autoSpaceDE w:val="0"/>
        <w:autoSpaceDN w:val="0"/>
        <w:adjustRightInd w:val="0"/>
        <w:spacing w:after="0" w:line="240" w:lineRule="auto"/>
        <w:ind w:left="720"/>
        <w:jc w:val="both"/>
        <w:rPr>
          <w:rFonts w:ascii="Times New Roman" w:hAnsi="Times New Roman"/>
          <w:sz w:val="24"/>
          <w:szCs w:val="24"/>
        </w:rPr>
      </w:pPr>
    </w:p>
    <w:p w:rsidR="001C7BDB" w:rsidRPr="003163EE" w:rsidRDefault="001C7BDB" w:rsidP="007D7F36">
      <w:pPr>
        <w:autoSpaceDE w:val="0"/>
        <w:autoSpaceDN w:val="0"/>
        <w:adjustRightInd w:val="0"/>
        <w:spacing w:after="0" w:line="240" w:lineRule="auto"/>
        <w:jc w:val="both"/>
        <w:rPr>
          <w:rFonts w:ascii="Times New Roman" w:hAnsi="Times New Roman"/>
          <w:sz w:val="24"/>
          <w:szCs w:val="24"/>
        </w:rPr>
      </w:pPr>
    </w:p>
    <w:p w:rsidR="00C814F6" w:rsidRPr="003163EE" w:rsidRDefault="002A2007"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 </w:t>
      </w:r>
      <w:r w:rsidR="00C814F6" w:rsidRPr="003163EE">
        <w:rPr>
          <w:rFonts w:ascii="Times New Roman" w:hAnsi="Times New Roman"/>
          <w:sz w:val="24"/>
          <w:szCs w:val="24"/>
        </w:rPr>
        <w:t xml:space="preserve">77a </w:t>
      </w:r>
      <w:r w:rsidRPr="003163EE">
        <w:rPr>
          <w:rFonts w:ascii="Times New Roman" w:hAnsi="Times New Roman"/>
          <w:sz w:val="24"/>
          <w:szCs w:val="24"/>
        </w:rPr>
        <w:t>vrátane nadpisu znie</w:t>
      </w:r>
      <w:r w:rsidR="00C814F6" w:rsidRPr="003163EE">
        <w:rPr>
          <w:rFonts w:ascii="Times New Roman" w:hAnsi="Times New Roman"/>
          <w:sz w:val="24"/>
          <w:szCs w:val="24"/>
        </w:rPr>
        <w:t>:</w:t>
      </w:r>
    </w:p>
    <w:p w:rsidR="00D524F8" w:rsidRPr="003163EE" w:rsidRDefault="00D524F8" w:rsidP="007D7F36">
      <w:pPr>
        <w:spacing w:after="0" w:line="240" w:lineRule="auto"/>
        <w:jc w:val="center"/>
        <w:rPr>
          <w:rFonts w:ascii="Times New Roman" w:hAnsi="Times New Roman"/>
          <w:sz w:val="24"/>
          <w:szCs w:val="24"/>
        </w:rPr>
      </w:pPr>
      <w:r w:rsidRPr="003163EE">
        <w:rPr>
          <w:rFonts w:ascii="Times New Roman" w:hAnsi="Times New Roman"/>
          <w:sz w:val="24"/>
          <w:szCs w:val="24"/>
        </w:rPr>
        <w:t>„§ 77a</w:t>
      </w:r>
    </w:p>
    <w:p w:rsidR="00D524F8" w:rsidRPr="003163EE" w:rsidRDefault="00D524F8" w:rsidP="007D7F36">
      <w:pPr>
        <w:spacing w:after="0" w:line="240" w:lineRule="auto"/>
        <w:jc w:val="center"/>
        <w:rPr>
          <w:rFonts w:ascii="Times New Roman" w:hAnsi="Times New Roman"/>
          <w:sz w:val="24"/>
          <w:szCs w:val="24"/>
        </w:rPr>
      </w:pPr>
      <w:r w:rsidRPr="003163EE">
        <w:rPr>
          <w:rFonts w:ascii="Times New Roman" w:hAnsi="Times New Roman"/>
          <w:sz w:val="24"/>
          <w:szCs w:val="24"/>
        </w:rPr>
        <w:t>Osobitné konanie</w:t>
      </w:r>
    </w:p>
    <w:p w:rsidR="00455D8B" w:rsidRPr="003163EE" w:rsidRDefault="00455D8B" w:rsidP="007D7F36">
      <w:pPr>
        <w:spacing w:after="0" w:line="240" w:lineRule="auto"/>
        <w:rPr>
          <w:rFonts w:ascii="Times New Roman" w:hAnsi="Times New Roman"/>
          <w:sz w:val="24"/>
          <w:szCs w:val="24"/>
        </w:rPr>
      </w:pPr>
    </w:p>
    <w:p w:rsidR="00D524F8" w:rsidRPr="003163EE" w:rsidRDefault="00D524F8"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Pr>
          <w:rFonts w:ascii="Times New Roman" w:hAnsi="Times New Roman"/>
          <w:sz w:val="24"/>
          <w:szCs w:val="24"/>
          <w:lang w:eastAsia="sk-SK"/>
        </w:rPr>
        <w:t>(1) Na konanie a rozhodovanie o pohľadávkach z verejného zdravotného poistenia sa vzťahuj</w:t>
      </w:r>
      <w:r w:rsidR="00ED505F" w:rsidRPr="003163EE">
        <w:rPr>
          <w:rFonts w:ascii="Times New Roman" w:hAnsi="Times New Roman"/>
          <w:sz w:val="24"/>
          <w:szCs w:val="24"/>
          <w:lang w:eastAsia="sk-SK"/>
        </w:rPr>
        <w:t>e Správny poriadok</w:t>
      </w:r>
      <w:r w:rsidRPr="003163EE">
        <w:rPr>
          <w:rFonts w:ascii="Times New Roman" w:hAnsi="Times New Roman"/>
          <w:sz w:val="24"/>
          <w:szCs w:val="24"/>
          <w:lang w:eastAsia="sk-SK"/>
        </w:rPr>
        <w:t>,</w:t>
      </w:r>
      <w:r w:rsidRPr="003163EE">
        <w:rPr>
          <w:rFonts w:ascii="Times New Roman" w:hAnsi="Times New Roman"/>
          <w:sz w:val="24"/>
          <w:szCs w:val="24"/>
          <w:vertAlign w:val="superscript"/>
          <w:lang w:eastAsia="sk-SK"/>
        </w:rPr>
        <w:t>62</w:t>
      </w:r>
      <w:r w:rsidRPr="003163EE">
        <w:rPr>
          <w:rFonts w:ascii="Times New Roman" w:hAnsi="Times New Roman"/>
          <w:sz w:val="24"/>
          <w:szCs w:val="24"/>
          <w:lang w:eastAsia="sk-SK"/>
        </w:rPr>
        <w:t xml:space="preserve">) ak osobitný </w:t>
      </w:r>
      <w:r w:rsidR="004F2A34" w:rsidRPr="003163EE">
        <w:rPr>
          <w:rFonts w:ascii="Times New Roman" w:hAnsi="Times New Roman"/>
          <w:sz w:val="24"/>
          <w:szCs w:val="24"/>
          <w:lang w:eastAsia="sk-SK"/>
        </w:rPr>
        <w:t>zákon</w:t>
      </w:r>
      <w:r w:rsidRPr="003163EE">
        <w:rPr>
          <w:rFonts w:ascii="Times New Roman" w:hAnsi="Times New Roman"/>
          <w:sz w:val="24"/>
          <w:szCs w:val="24"/>
          <w:vertAlign w:val="superscript"/>
          <w:lang w:eastAsia="sk-SK"/>
        </w:rPr>
        <w:t>18j</w:t>
      </w:r>
      <w:r w:rsidRPr="003163EE">
        <w:rPr>
          <w:rFonts w:ascii="Times New Roman" w:hAnsi="Times New Roman"/>
          <w:sz w:val="24"/>
          <w:szCs w:val="24"/>
          <w:lang w:eastAsia="sk-SK"/>
        </w:rPr>
        <w:t xml:space="preserve">) neustanovuje inak. </w:t>
      </w:r>
    </w:p>
    <w:p w:rsidR="00D524F8" w:rsidRPr="003163EE" w:rsidRDefault="00D524F8"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Pr>
          <w:rFonts w:ascii="Times New Roman" w:hAnsi="Times New Roman"/>
          <w:sz w:val="24"/>
          <w:szCs w:val="24"/>
          <w:lang w:eastAsia="sk-SK"/>
        </w:rPr>
        <w:t xml:space="preserve">(2) </w:t>
      </w:r>
      <w:r w:rsidR="00C50567" w:rsidRPr="003163EE">
        <w:rPr>
          <w:rFonts w:ascii="Times New Roman" w:hAnsi="Times New Roman"/>
          <w:sz w:val="24"/>
          <w:szCs w:val="24"/>
          <w:lang w:eastAsia="sk-SK"/>
        </w:rPr>
        <w:t>O</w:t>
      </w:r>
      <w:r w:rsidRPr="003163EE">
        <w:rPr>
          <w:rFonts w:ascii="Times New Roman" w:hAnsi="Times New Roman"/>
          <w:sz w:val="24"/>
          <w:szCs w:val="24"/>
          <w:lang w:eastAsia="sk-SK"/>
        </w:rPr>
        <w:t>dsek 1 sa použije rovnako na rozhodovanie o pohľadávkach na poistnom a poplatkoch z omeškania, ktoré bol platiteľ poistného povinný uhradiť</w:t>
      </w:r>
      <w:r w:rsidR="00990293"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 podľa predpisov účinných do 31. decembra 2004.</w:t>
      </w:r>
    </w:p>
    <w:p w:rsidR="00D524F8" w:rsidRPr="003163EE" w:rsidRDefault="00D524F8"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Pr>
          <w:rFonts w:ascii="Times New Roman" w:hAnsi="Times New Roman"/>
          <w:sz w:val="24"/>
          <w:szCs w:val="24"/>
          <w:lang w:eastAsia="sk-SK"/>
        </w:rPr>
        <w:t>(3) Úrad rozhoduje o námietkach poistenca alebo platite</w:t>
      </w:r>
      <w:r w:rsidR="002B66A2" w:rsidRPr="003163EE">
        <w:rPr>
          <w:rFonts w:ascii="Times New Roman" w:hAnsi="Times New Roman"/>
          <w:sz w:val="24"/>
          <w:szCs w:val="24"/>
          <w:lang w:eastAsia="sk-SK"/>
        </w:rPr>
        <w:t>ľa</w:t>
      </w:r>
      <w:r w:rsidRPr="003163EE">
        <w:rPr>
          <w:rFonts w:ascii="Times New Roman" w:hAnsi="Times New Roman"/>
          <w:sz w:val="24"/>
          <w:szCs w:val="24"/>
          <w:lang w:eastAsia="sk-SK"/>
        </w:rPr>
        <w:t xml:space="preserve"> poistného proti výkazu nedoplatkov</w:t>
      </w:r>
      <w:r w:rsidR="00A2031B"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rozhodnutím, </w:t>
      </w:r>
      <w:r w:rsidR="00D041EF" w:rsidRPr="003163EE">
        <w:rPr>
          <w:rFonts w:ascii="Times New Roman" w:hAnsi="Times New Roman"/>
          <w:sz w:val="24"/>
          <w:szCs w:val="24"/>
          <w:lang w:eastAsia="sk-SK"/>
        </w:rPr>
        <w:t>ak im</w:t>
      </w:r>
      <w:r w:rsidRPr="003163EE">
        <w:rPr>
          <w:rFonts w:ascii="Times New Roman" w:hAnsi="Times New Roman"/>
          <w:sz w:val="24"/>
          <w:szCs w:val="24"/>
          <w:lang w:eastAsia="sk-SK"/>
        </w:rPr>
        <w:t xml:space="preserve"> zdravotná poisťovňa </w:t>
      </w:r>
      <w:r w:rsidR="00D041EF" w:rsidRPr="003163EE">
        <w:rPr>
          <w:rFonts w:ascii="Times New Roman" w:hAnsi="Times New Roman"/>
          <w:sz w:val="24"/>
          <w:szCs w:val="24"/>
          <w:lang w:eastAsia="sk-SK"/>
        </w:rPr>
        <w:t xml:space="preserve">nevyhovela </w:t>
      </w:r>
      <w:r w:rsidRPr="003163EE">
        <w:rPr>
          <w:rFonts w:ascii="Times New Roman" w:hAnsi="Times New Roman"/>
          <w:sz w:val="24"/>
          <w:szCs w:val="24"/>
          <w:lang w:eastAsia="sk-SK"/>
        </w:rPr>
        <w:t>podľa osobitného predpisu.</w:t>
      </w:r>
      <w:r w:rsidRPr="003163EE">
        <w:rPr>
          <w:rFonts w:ascii="Times New Roman" w:hAnsi="Times New Roman"/>
          <w:sz w:val="24"/>
          <w:szCs w:val="24"/>
          <w:vertAlign w:val="superscript"/>
          <w:lang w:eastAsia="sk-SK"/>
        </w:rPr>
        <w:t>18j</w:t>
      </w:r>
      <w:r w:rsidRPr="003163EE">
        <w:rPr>
          <w:rFonts w:ascii="Times New Roman" w:hAnsi="Times New Roman"/>
          <w:sz w:val="24"/>
          <w:szCs w:val="24"/>
          <w:lang w:eastAsia="sk-SK"/>
        </w:rPr>
        <w:t xml:space="preserve">) </w:t>
      </w:r>
    </w:p>
    <w:p w:rsidR="00D524F8" w:rsidRPr="003163EE" w:rsidRDefault="006A30E6"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sidDel="006A30E6">
        <w:rPr>
          <w:rFonts w:ascii="Times New Roman" w:hAnsi="Times New Roman"/>
          <w:sz w:val="24"/>
          <w:szCs w:val="24"/>
          <w:lang w:eastAsia="sk-SK"/>
        </w:rPr>
        <w:t xml:space="preserve"> </w:t>
      </w:r>
      <w:r w:rsidR="00D524F8" w:rsidRPr="003163EE">
        <w:rPr>
          <w:rFonts w:ascii="Times New Roman" w:hAnsi="Times New Roman"/>
          <w:sz w:val="24"/>
          <w:szCs w:val="24"/>
          <w:lang w:eastAsia="sk-SK"/>
        </w:rPr>
        <w:t>(4) Podkladom pre rozhodovanie je námietka, napadnutý výkaz nedoplatkov,</w:t>
      </w:r>
      <w:r w:rsidR="00E75CF1" w:rsidRPr="003163EE">
        <w:rPr>
          <w:rFonts w:ascii="Times New Roman" w:hAnsi="Times New Roman"/>
          <w:sz w:val="24"/>
          <w:szCs w:val="24"/>
          <w:lang w:eastAsia="sk-SK"/>
        </w:rPr>
        <w:t xml:space="preserve"> </w:t>
      </w:r>
      <w:r w:rsidR="00D524F8" w:rsidRPr="003163EE">
        <w:rPr>
          <w:rFonts w:ascii="Times New Roman" w:hAnsi="Times New Roman"/>
          <w:sz w:val="24"/>
          <w:szCs w:val="24"/>
          <w:lang w:eastAsia="sk-SK"/>
        </w:rPr>
        <w:t>stanovisko zdravotnej poisťovne k námietkam, a údaje o poistencovi alebo platiteľovi poistného získané podľa osobitného zákona.</w:t>
      </w:r>
      <w:r w:rsidR="00D524F8" w:rsidRPr="003163EE">
        <w:rPr>
          <w:rFonts w:ascii="Times New Roman" w:hAnsi="Times New Roman"/>
          <w:sz w:val="24"/>
          <w:szCs w:val="24"/>
          <w:vertAlign w:val="superscript"/>
          <w:lang w:eastAsia="sk-SK"/>
        </w:rPr>
        <w:t>97aa</w:t>
      </w:r>
      <w:r w:rsidR="00D524F8" w:rsidRPr="003163EE">
        <w:rPr>
          <w:rFonts w:ascii="Times New Roman" w:hAnsi="Times New Roman"/>
          <w:sz w:val="24"/>
          <w:szCs w:val="24"/>
          <w:lang w:eastAsia="sk-SK"/>
        </w:rPr>
        <w:t xml:space="preserve">) </w:t>
      </w:r>
    </w:p>
    <w:p w:rsidR="00D524F8" w:rsidRPr="003163EE" w:rsidRDefault="00CB771F"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sidDel="00CB771F">
        <w:rPr>
          <w:rFonts w:ascii="Times New Roman" w:hAnsi="Times New Roman"/>
          <w:sz w:val="24"/>
          <w:szCs w:val="24"/>
          <w:lang w:eastAsia="sk-SK"/>
        </w:rPr>
        <w:t xml:space="preserve"> </w:t>
      </w:r>
      <w:r w:rsidR="00D524F8" w:rsidRPr="003163EE">
        <w:rPr>
          <w:rFonts w:ascii="Times New Roman" w:hAnsi="Times New Roman"/>
          <w:sz w:val="24"/>
          <w:szCs w:val="24"/>
          <w:lang w:eastAsia="sk-SK"/>
        </w:rPr>
        <w:t xml:space="preserve">(5) Ak je to nevyhnutné, úrad </w:t>
      </w:r>
      <w:r w:rsidR="00D510DD" w:rsidRPr="003163EE">
        <w:rPr>
          <w:rFonts w:ascii="Times New Roman" w:hAnsi="Times New Roman"/>
          <w:sz w:val="24"/>
          <w:szCs w:val="24"/>
          <w:lang w:eastAsia="sk-SK"/>
        </w:rPr>
        <w:t>doterajší obsah spisovej dokumentácie ku konaniu</w:t>
      </w:r>
      <w:r w:rsidR="00D510DD" w:rsidRPr="003163EE" w:rsidDel="00D510DD">
        <w:rPr>
          <w:rFonts w:ascii="Times New Roman" w:hAnsi="Times New Roman"/>
          <w:sz w:val="24"/>
          <w:szCs w:val="24"/>
          <w:lang w:eastAsia="sk-SK"/>
        </w:rPr>
        <w:t xml:space="preserve"> </w:t>
      </w:r>
      <w:r w:rsidR="00D524F8" w:rsidRPr="003163EE">
        <w:rPr>
          <w:rFonts w:ascii="Times New Roman" w:hAnsi="Times New Roman"/>
          <w:sz w:val="24"/>
          <w:szCs w:val="24"/>
          <w:lang w:eastAsia="sk-SK"/>
        </w:rPr>
        <w:t>doplní, a za týmto účelom úrad vyzve poistenca, platiteľa poistného alebo zdravotnú poisťovňu na predloženie dokladov, ktoré nie je možné získať podľa osobitného zákona</w:t>
      </w:r>
      <w:r w:rsidR="00D524F8" w:rsidRPr="003163EE">
        <w:rPr>
          <w:rFonts w:ascii="Times New Roman" w:hAnsi="Times New Roman"/>
          <w:sz w:val="24"/>
          <w:szCs w:val="24"/>
          <w:vertAlign w:val="superscript"/>
          <w:lang w:eastAsia="sk-SK"/>
        </w:rPr>
        <w:t>97aa</w:t>
      </w:r>
      <w:r w:rsidR="00D524F8" w:rsidRPr="003163EE">
        <w:rPr>
          <w:rFonts w:ascii="Times New Roman" w:hAnsi="Times New Roman"/>
          <w:sz w:val="24"/>
          <w:szCs w:val="24"/>
          <w:lang w:eastAsia="sk-SK"/>
        </w:rPr>
        <w:t xml:space="preserve">) v lehote </w:t>
      </w:r>
      <w:r w:rsidR="00ED505F" w:rsidRPr="003163EE">
        <w:rPr>
          <w:rFonts w:ascii="Times New Roman" w:hAnsi="Times New Roman"/>
          <w:sz w:val="24"/>
          <w:szCs w:val="24"/>
          <w:lang w:eastAsia="sk-SK"/>
        </w:rPr>
        <w:t>deviatich</w:t>
      </w:r>
      <w:r w:rsidR="00D524F8" w:rsidRPr="003163EE">
        <w:rPr>
          <w:rFonts w:ascii="Times New Roman" w:hAnsi="Times New Roman"/>
          <w:sz w:val="24"/>
          <w:szCs w:val="24"/>
          <w:lang w:eastAsia="sk-SK"/>
        </w:rPr>
        <w:t xml:space="preserve"> dní odo dňa doručenia výzvy. Poistenca alebo platiteľa poistného zároveň úrad upozorní, že ak na výzvu </w:t>
      </w:r>
      <w:r w:rsidR="00D510DD" w:rsidRPr="003163EE">
        <w:rPr>
          <w:rFonts w:ascii="Times New Roman" w:hAnsi="Times New Roman"/>
          <w:sz w:val="24"/>
          <w:szCs w:val="24"/>
          <w:lang w:eastAsia="sk-SK"/>
        </w:rPr>
        <w:t>nepredloží požadované doklady</w:t>
      </w:r>
      <w:r w:rsidR="00D524F8" w:rsidRPr="003163EE">
        <w:rPr>
          <w:rFonts w:ascii="Times New Roman" w:hAnsi="Times New Roman"/>
          <w:sz w:val="24"/>
          <w:szCs w:val="24"/>
          <w:lang w:eastAsia="sk-SK"/>
        </w:rPr>
        <w:t>, rozhodne podľa obsahu spisovej dokumentácie.</w:t>
      </w:r>
    </w:p>
    <w:p w:rsidR="00D524F8" w:rsidRPr="003163EE" w:rsidRDefault="00D524F8"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Pr>
          <w:rFonts w:ascii="Times New Roman" w:hAnsi="Times New Roman"/>
          <w:sz w:val="24"/>
          <w:szCs w:val="24"/>
          <w:lang w:eastAsia="sk-SK"/>
        </w:rPr>
        <w:t xml:space="preserve">(6) Ak sú na to dôvody, úrad výkaz nedoplatkov zmení alebo zruší, inak námietky zamietne a </w:t>
      </w:r>
      <w:r w:rsidR="007E7D47" w:rsidRPr="003163EE">
        <w:rPr>
          <w:rFonts w:ascii="Times New Roman" w:hAnsi="Times New Roman"/>
          <w:sz w:val="24"/>
          <w:szCs w:val="24"/>
          <w:lang w:eastAsia="sk-SK"/>
        </w:rPr>
        <w:t xml:space="preserve">výkaz nedoplatkov </w:t>
      </w:r>
      <w:r w:rsidRPr="003163EE">
        <w:rPr>
          <w:rFonts w:ascii="Times New Roman" w:hAnsi="Times New Roman"/>
          <w:sz w:val="24"/>
          <w:szCs w:val="24"/>
          <w:lang w:eastAsia="sk-SK"/>
        </w:rPr>
        <w:t xml:space="preserve">potvrdí. Pri zmene výkazu nedoplatkov odôvodnenie </w:t>
      </w:r>
      <w:r w:rsidR="007E7D47" w:rsidRPr="003163EE">
        <w:rPr>
          <w:rFonts w:ascii="Times New Roman" w:hAnsi="Times New Roman"/>
          <w:sz w:val="24"/>
          <w:szCs w:val="24"/>
          <w:lang w:eastAsia="sk-SK"/>
        </w:rPr>
        <w:t xml:space="preserve">výkazu nedoplatkov </w:t>
      </w:r>
      <w:r w:rsidRPr="003163EE">
        <w:rPr>
          <w:rFonts w:ascii="Times New Roman" w:hAnsi="Times New Roman"/>
          <w:sz w:val="24"/>
          <w:szCs w:val="24"/>
          <w:lang w:eastAsia="sk-SK"/>
        </w:rPr>
        <w:t>obsahuje špecifikáciu pohľadávky podľa osobitného zákona.</w:t>
      </w:r>
      <w:r w:rsidRPr="003163EE">
        <w:rPr>
          <w:rFonts w:ascii="Times New Roman" w:hAnsi="Times New Roman"/>
          <w:sz w:val="24"/>
          <w:szCs w:val="24"/>
          <w:vertAlign w:val="superscript"/>
          <w:lang w:eastAsia="sk-SK"/>
        </w:rPr>
        <w:t>18j</w:t>
      </w:r>
      <w:r w:rsidRPr="003163EE">
        <w:rPr>
          <w:rFonts w:ascii="Times New Roman" w:hAnsi="Times New Roman"/>
          <w:sz w:val="24"/>
          <w:szCs w:val="24"/>
          <w:lang w:eastAsia="sk-SK"/>
        </w:rPr>
        <w:t xml:space="preserve">) </w:t>
      </w:r>
    </w:p>
    <w:p w:rsidR="00D524F8" w:rsidRPr="003163EE" w:rsidRDefault="00C50567"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sidDel="00C50567">
        <w:rPr>
          <w:rFonts w:ascii="Times New Roman" w:hAnsi="Times New Roman"/>
          <w:sz w:val="24"/>
          <w:szCs w:val="24"/>
          <w:lang w:eastAsia="sk-SK"/>
        </w:rPr>
        <w:t xml:space="preserve"> </w:t>
      </w:r>
      <w:r w:rsidR="00D524F8" w:rsidRPr="003163EE">
        <w:rPr>
          <w:rFonts w:ascii="Times New Roman" w:hAnsi="Times New Roman"/>
          <w:sz w:val="24"/>
          <w:szCs w:val="24"/>
          <w:lang w:eastAsia="sk-SK"/>
        </w:rPr>
        <w:t>(7) Poistenec alebo platiteľ poistného, ktorý podal námietky môže tieto námietky</w:t>
      </w:r>
      <w:r w:rsidR="00D510DD" w:rsidRPr="003163EE">
        <w:rPr>
          <w:rFonts w:ascii="Times New Roman" w:hAnsi="Times New Roman"/>
          <w:sz w:val="24"/>
          <w:szCs w:val="24"/>
          <w:lang w:eastAsia="sk-SK"/>
        </w:rPr>
        <w:t>,</w:t>
      </w:r>
      <w:r w:rsidR="00D524F8" w:rsidRPr="003163EE">
        <w:rPr>
          <w:rFonts w:ascii="Times New Roman" w:hAnsi="Times New Roman"/>
          <w:sz w:val="24"/>
          <w:szCs w:val="24"/>
          <w:lang w:eastAsia="sk-SK"/>
        </w:rPr>
        <w:t xml:space="preserve"> vziať</w:t>
      </w:r>
      <w:r w:rsidR="00990293" w:rsidRPr="003163EE">
        <w:rPr>
          <w:rFonts w:ascii="Times New Roman" w:hAnsi="Times New Roman"/>
          <w:sz w:val="24"/>
          <w:szCs w:val="24"/>
          <w:lang w:eastAsia="sk-SK"/>
        </w:rPr>
        <w:t xml:space="preserve"> </w:t>
      </w:r>
      <w:r w:rsidR="00D524F8" w:rsidRPr="003163EE">
        <w:rPr>
          <w:rFonts w:ascii="Times New Roman" w:hAnsi="Times New Roman"/>
          <w:sz w:val="24"/>
          <w:szCs w:val="24"/>
          <w:lang w:eastAsia="sk-SK"/>
        </w:rPr>
        <w:t xml:space="preserve"> späť</w:t>
      </w:r>
      <w:r w:rsidR="00FD3C0A" w:rsidRPr="003163EE">
        <w:rPr>
          <w:rFonts w:ascii="Times New Roman" w:hAnsi="Times New Roman"/>
          <w:sz w:val="24"/>
          <w:szCs w:val="24"/>
          <w:lang w:eastAsia="sk-SK"/>
        </w:rPr>
        <w:t>,</w:t>
      </w:r>
      <w:r w:rsidR="00FD3C0A" w:rsidRPr="003163EE">
        <w:rPr>
          <w:rFonts w:ascii="Times New Roman" w:hAnsi="Times New Roman"/>
          <w:sz w:val="24"/>
          <w:szCs w:val="24"/>
        </w:rPr>
        <w:t xml:space="preserve"> pokým o nich úrad nerozhodne</w:t>
      </w:r>
      <w:r w:rsidR="00D524F8" w:rsidRPr="003163EE">
        <w:rPr>
          <w:rFonts w:ascii="Times New Roman" w:hAnsi="Times New Roman"/>
          <w:sz w:val="24"/>
          <w:szCs w:val="24"/>
          <w:lang w:eastAsia="sk-SK"/>
        </w:rPr>
        <w:t>. Ak poistenec alebo platiteľ poistného vzal námietky späť, nemôže ich podať znovu.</w:t>
      </w:r>
    </w:p>
    <w:p w:rsidR="00D524F8" w:rsidRPr="003163EE" w:rsidRDefault="00D524F8"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Pr>
          <w:rFonts w:ascii="Times New Roman" w:hAnsi="Times New Roman"/>
          <w:sz w:val="24"/>
          <w:szCs w:val="24"/>
          <w:lang w:eastAsia="sk-SK"/>
        </w:rPr>
        <w:t>(8) Ak poistenec alebo platiteľ poistného vzal námietky späť, úrad konanie zastaví.</w:t>
      </w:r>
    </w:p>
    <w:p w:rsidR="00D524F8" w:rsidRPr="003163EE" w:rsidRDefault="00D524F8"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Pr>
          <w:rFonts w:ascii="Times New Roman" w:hAnsi="Times New Roman"/>
          <w:sz w:val="24"/>
          <w:szCs w:val="24"/>
          <w:lang w:eastAsia="sk-SK"/>
        </w:rPr>
        <w:t xml:space="preserve">(9) Rozhodnutie sa doručuje všetkým účastníkom konania. </w:t>
      </w:r>
      <w:r w:rsidR="00995F34" w:rsidRPr="003163EE">
        <w:rPr>
          <w:rFonts w:ascii="Times New Roman" w:hAnsi="Times New Roman"/>
          <w:sz w:val="24"/>
          <w:szCs w:val="24"/>
        </w:rPr>
        <w:t>Na doručovanie sa primerane použij</w:t>
      </w:r>
      <w:r w:rsidR="00ED505F" w:rsidRPr="003163EE">
        <w:rPr>
          <w:rFonts w:ascii="Times New Roman" w:hAnsi="Times New Roman"/>
          <w:sz w:val="24"/>
          <w:szCs w:val="24"/>
        </w:rPr>
        <w:t>e Správny poriadok</w:t>
      </w:r>
      <w:r w:rsidR="00455D8B" w:rsidRPr="003163EE">
        <w:rPr>
          <w:rFonts w:ascii="Times New Roman" w:hAnsi="Times New Roman"/>
          <w:sz w:val="24"/>
          <w:szCs w:val="24"/>
          <w:lang w:eastAsia="sk-SK"/>
        </w:rPr>
        <w:t>.</w:t>
      </w:r>
    </w:p>
    <w:p w:rsidR="00D524F8" w:rsidRPr="003163EE" w:rsidRDefault="00D524F8"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Pr>
          <w:rFonts w:ascii="Times New Roman" w:hAnsi="Times New Roman"/>
          <w:sz w:val="24"/>
          <w:szCs w:val="24"/>
          <w:lang w:eastAsia="sk-SK"/>
        </w:rPr>
        <w:t>(10) Chyby v písaní, v počtoch a iné zrejmé nesprávnosti v písomnom vyhotovení rozhodnutia úrad aj bez návrhu opraví a upovedomí o tom účastníkov konania.</w:t>
      </w:r>
    </w:p>
    <w:p w:rsidR="00D524F8" w:rsidRPr="003163EE" w:rsidRDefault="00D524F8"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Pr>
          <w:rFonts w:ascii="Times New Roman" w:hAnsi="Times New Roman"/>
          <w:sz w:val="24"/>
          <w:szCs w:val="24"/>
          <w:lang w:eastAsia="sk-SK"/>
        </w:rPr>
        <w:t xml:space="preserve">(11) Proti rozhodnutiu úradu nie je možné podať odvolanie. Rozhodnutie úradu je preskúmateľné </w:t>
      </w:r>
      <w:r w:rsidR="00D510DD" w:rsidRPr="003163EE">
        <w:rPr>
          <w:rFonts w:ascii="Times New Roman" w:hAnsi="Times New Roman"/>
          <w:sz w:val="24"/>
          <w:szCs w:val="24"/>
          <w:lang w:eastAsia="sk-SK"/>
        </w:rPr>
        <w:t xml:space="preserve">správnym súdom </w:t>
      </w:r>
    </w:p>
    <w:p w:rsidR="00D524F8" w:rsidRPr="003163EE" w:rsidRDefault="00D524F8" w:rsidP="007D7F36">
      <w:pPr>
        <w:autoSpaceDE w:val="0"/>
        <w:autoSpaceDN w:val="0"/>
        <w:adjustRightInd w:val="0"/>
        <w:spacing w:after="0" w:line="240" w:lineRule="auto"/>
        <w:ind w:firstLine="567"/>
        <w:jc w:val="both"/>
        <w:rPr>
          <w:rFonts w:ascii="Times New Roman" w:hAnsi="Times New Roman"/>
          <w:sz w:val="24"/>
          <w:szCs w:val="24"/>
          <w:lang w:eastAsia="sk-SK"/>
        </w:rPr>
      </w:pPr>
      <w:r w:rsidRPr="003163EE">
        <w:rPr>
          <w:rFonts w:ascii="Times New Roman" w:hAnsi="Times New Roman"/>
          <w:sz w:val="24"/>
          <w:szCs w:val="24"/>
          <w:lang w:eastAsia="sk-SK"/>
        </w:rPr>
        <w:t>(12) Doručené rozhodnutie úradu, proti ktorému sa nemožno odvolať, je právoplatn</w:t>
      </w:r>
      <w:r w:rsidR="004F2A34" w:rsidRPr="003163EE">
        <w:rPr>
          <w:rFonts w:ascii="Times New Roman" w:hAnsi="Times New Roman"/>
          <w:sz w:val="24"/>
          <w:szCs w:val="24"/>
          <w:lang w:eastAsia="sk-SK"/>
        </w:rPr>
        <w:t>é.</w:t>
      </w:r>
    </w:p>
    <w:p w:rsidR="00D524F8" w:rsidRPr="003163EE" w:rsidRDefault="005E5FE5" w:rsidP="007D7F36">
      <w:pPr>
        <w:spacing w:after="0" w:line="240" w:lineRule="auto"/>
        <w:ind w:firstLine="567"/>
        <w:jc w:val="both"/>
        <w:rPr>
          <w:rFonts w:ascii="Times New Roman" w:hAnsi="Times New Roman"/>
          <w:sz w:val="24"/>
          <w:szCs w:val="24"/>
        </w:rPr>
      </w:pPr>
      <w:r w:rsidRPr="003163EE">
        <w:rPr>
          <w:rFonts w:ascii="Times New Roman" w:hAnsi="Times New Roman"/>
          <w:sz w:val="24"/>
          <w:szCs w:val="24"/>
        </w:rPr>
        <w:t>(13</w:t>
      </w:r>
      <w:r w:rsidR="000B6992" w:rsidRPr="003163EE">
        <w:rPr>
          <w:rFonts w:ascii="Times New Roman" w:hAnsi="Times New Roman"/>
          <w:sz w:val="24"/>
          <w:szCs w:val="24"/>
        </w:rPr>
        <w:t>) Ak pohľadávka podľa odsekov 1 a 2 bola postúpená podľa § 85g, v konaní o takej pohľadávke je účastníkom konania platiteľ poistného</w:t>
      </w:r>
      <w:r w:rsidR="00CB771F" w:rsidRPr="003163EE">
        <w:rPr>
          <w:rFonts w:ascii="Times New Roman" w:hAnsi="Times New Roman"/>
          <w:sz w:val="24"/>
          <w:szCs w:val="24"/>
        </w:rPr>
        <w:t xml:space="preserve"> alebo poistenec</w:t>
      </w:r>
      <w:r w:rsidR="000B6992" w:rsidRPr="003163EE">
        <w:rPr>
          <w:rFonts w:ascii="Times New Roman" w:hAnsi="Times New Roman"/>
          <w:sz w:val="24"/>
          <w:szCs w:val="24"/>
        </w:rPr>
        <w:t>, zdravotná poisťovňa a osoba, na ktorú bola pohľadávka postúpená.</w:t>
      </w:r>
      <w:r w:rsidR="004F2A34" w:rsidRPr="003163EE">
        <w:rPr>
          <w:rFonts w:ascii="Times New Roman" w:hAnsi="Times New Roman"/>
          <w:sz w:val="24"/>
          <w:szCs w:val="24"/>
        </w:rPr>
        <w:t>“.</w:t>
      </w:r>
    </w:p>
    <w:p w:rsidR="009E2BCA" w:rsidRPr="003163EE" w:rsidRDefault="009E2BCA" w:rsidP="007D7F36">
      <w:pPr>
        <w:spacing w:after="0" w:line="240" w:lineRule="auto"/>
        <w:jc w:val="both"/>
        <w:rPr>
          <w:rFonts w:ascii="Times New Roman" w:hAnsi="Times New Roman"/>
          <w:sz w:val="24"/>
          <w:szCs w:val="24"/>
        </w:rPr>
      </w:pPr>
    </w:p>
    <w:p w:rsidR="00D524F8" w:rsidRPr="003163EE" w:rsidRDefault="005E5FE5" w:rsidP="007D7F36">
      <w:pPr>
        <w:spacing w:after="0" w:line="240" w:lineRule="auto"/>
        <w:jc w:val="both"/>
        <w:rPr>
          <w:rFonts w:ascii="Times New Roman" w:hAnsi="Times New Roman"/>
          <w:sz w:val="24"/>
          <w:szCs w:val="24"/>
        </w:rPr>
      </w:pPr>
      <w:r w:rsidRPr="003163EE">
        <w:rPr>
          <w:rFonts w:ascii="Times New Roman" w:hAnsi="Times New Roman"/>
          <w:sz w:val="24"/>
          <w:szCs w:val="24"/>
        </w:rPr>
        <w:t>P</w:t>
      </w:r>
      <w:r w:rsidR="00D524F8" w:rsidRPr="003163EE">
        <w:rPr>
          <w:rFonts w:ascii="Times New Roman" w:hAnsi="Times New Roman"/>
          <w:sz w:val="24"/>
          <w:szCs w:val="24"/>
        </w:rPr>
        <w:t xml:space="preserve">oznámka pod čiarou </w:t>
      </w:r>
      <w:r w:rsidRPr="003163EE">
        <w:rPr>
          <w:rFonts w:ascii="Times New Roman" w:hAnsi="Times New Roman"/>
          <w:sz w:val="24"/>
          <w:szCs w:val="24"/>
        </w:rPr>
        <w:t>k odkazu 97aa</w:t>
      </w:r>
      <w:r w:rsidR="00D524F8" w:rsidRPr="003163EE">
        <w:rPr>
          <w:rFonts w:ascii="Times New Roman" w:hAnsi="Times New Roman"/>
          <w:sz w:val="24"/>
          <w:szCs w:val="24"/>
        </w:rPr>
        <w:t xml:space="preserve"> znie</w:t>
      </w:r>
      <w:r w:rsidR="002B66A2" w:rsidRPr="003163EE">
        <w:rPr>
          <w:rFonts w:ascii="Times New Roman" w:hAnsi="Times New Roman"/>
          <w:sz w:val="24"/>
          <w:szCs w:val="24"/>
        </w:rPr>
        <w:t>:</w:t>
      </w:r>
    </w:p>
    <w:p w:rsidR="00D524F8" w:rsidRPr="003163EE" w:rsidRDefault="00D524F8" w:rsidP="007D7F36">
      <w:pPr>
        <w:spacing w:after="0" w:line="240" w:lineRule="auto"/>
        <w:jc w:val="both"/>
        <w:rPr>
          <w:rFonts w:ascii="Times New Roman" w:hAnsi="Times New Roman"/>
          <w:sz w:val="24"/>
          <w:szCs w:val="24"/>
        </w:rPr>
      </w:pPr>
      <w:r w:rsidRPr="003163EE">
        <w:rPr>
          <w:rFonts w:ascii="Times New Roman" w:hAnsi="Times New Roman"/>
          <w:sz w:val="24"/>
          <w:szCs w:val="24"/>
        </w:rPr>
        <w:t>„</w:t>
      </w:r>
      <w:r w:rsidRPr="003163EE">
        <w:rPr>
          <w:rFonts w:ascii="Times New Roman" w:hAnsi="Times New Roman"/>
          <w:sz w:val="24"/>
          <w:szCs w:val="24"/>
          <w:vertAlign w:val="superscript"/>
        </w:rPr>
        <w:t>97aa</w:t>
      </w:r>
      <w:r w:rsidRPr="003163EE">
        <w:rPr>
          <w:rFonts w:ascii="Times New Roman" w:hAnsi="Times New Roman"/>
          <w:sz w:val="24"/>
          <w:szCs w:val="24"/>
        </w:rPr>
        <w:t>) § 29b zákona č. 580/2004 Z. z. v</w:t>
      </w:r>
      <w:r w:rsidR="000E6317" w:rsidRPr="003163EE">
        <w:rPr>
          <w:rFonts w:ascii="Times New Roman" w:hAnsi="Times New Roman"/>
          <w:sz w:val="24"/>
          <w:szCs w:val="24"/>
        </w:rPr>
        <w:t xml:space="preserve"> znení zákona č...../2018 Z. z.</w:t>
      </w:r>
    </w:p>
    <w:p w:rsidR="00E84448" w:rsidRPr="003163EE" w:rsidRDefault="00E84448" w:rsidP="007D7F36">
      <w:pPr>
        <w:autoSpaceDE w:val="0"/>
        <w:autoSpaceDN w:val="0"/>
        <w:adjustRightInd w:val="0"/>
        <w:spacing w:after="0" w:line="240" w:lineRule="auto"/>
        <w:jc w:val="both"/>
        <w:rPr>
          <w:rFonts w:ascii="Times New Roman" w:hAnsi="Times New Roman"/>
          <w:sz w:val="24"/>
          <w:szCs w:val="24"/>
        </w:rPr>
      </w:pPr>
    </w:p>
    <w:p w:rsidR="00E26A7A" w:rsidRPr="003163EE" w:rsidRDefault="00E26A7A" w:rsidP="007D7F36">
      <w:pPr>
        <w:pStyle w:val="Odsekzoznamu"/>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77b a 77c sa slová „výpočtu limitu spoluúčasti podľa osobitného predpisu</w:t>
      </w:r>
      <w:r w:rsidRPr="003163EE">
        <w:rPr>
          <w:rFonts w:ascii="Times New Roman" w:hAnsi="Times New Roman"/>
          <w:sz w:val="24"/>
          <w:szCs w:val="24"/>
          <w:vertAlign w:val="superscript"/>
        </w:rPr>
        <w:t>16c</w:t>
      </w:r>
      <w:r w:rsidRPr="003163EE">
        <w:rPr>
          <w:rFonts w:ascii="Times New Roman" w:hAnsi="Times New Roman"/>
          <w:sz w:val="24"/>
          <w:szCs w:val="24"/>
        </w:rPr>
        <w:t>)“ nahrádzajú slovami „vykonávania verejného zdravotného poistenia“.</w:t>
      </w:r>
    </w:p>
    <w:p w:rsidR="00E26A7A" w:rsidRPr="003163EE" w:rsidRDefault="00E26A7A" w:rsidP="007D7F36">
      <w:pPr>
        <w:autoSpaceDE w:val="0"/>
        <w:autoSpaceDN w:val="0"/>
        <w:adjustRightInd w:val="0"/>
        <w:spacing w:after="0" w:line="240" w:lineRule="auto"/>
        <w:ind w:left="360"/>
        <w:jc w:val="both"/>
        <w:rPr>
          <w:rFonts w:ascii="Times New Roman" w:hAnsi="Times New Roman"/>
          <w:sz w:val="24"/>
          <w:szCs w:val="24"/>
        </w:rPr>
      </w:pPr>
    </w:p>
    <w:p w:rsidR="00C27E96" w:rsidRPr="003163EE" w:rsidRDefault="00C27E96" w:rsidP="007D7F36">
      <w:pPr>
        <w:pStyle w:val="Odsekzoznamu"/>
        <w:widowControl w:val="0"/>
        <w:numPr>
          <w:ilvl w:val="0"/>
          <w:numId w:val="2"/>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Poznámka pod čiarou k odkazu 98e znie:</w:t>
      </w:r>
    </w:p>
    <w:p w:rsidR="00C27E96" w:rsidRPr="003163EE" w:rsidRDefault="00C27E96" w:rsidP="007D7F36">
      <w:pPr>
        <w:widowControl w:val="0"/>
        <w:autoSpaceDE w:val="0"/>
        <w:autoSpaceDN w:val="0"/>
        <w:adjustRightInd w:val="0"/>
        <w:spacing w:after="0" w:line="240" w:lineRule="auto"/>
        <w:jc w:val="both"/>
        <w:rPr>
          <w:rFonts w:ascii="Times New Roman" w:hAnsi="Times New Roman"/>
          <w:sz w:val="24"/>
          <w:szCs w:val="24"/>
          <w:lang w:eastAsia="sk-SK"/>
        </w:rPr>
      </w:pPr>
      <w:r w:rsidRPr="003163EE">
        <w:rPr>
          <w:rFonts w:ascii="Times New Roman" w:hAnsi="Times New Roman"/>
          <w:sz w:val="24"/>
          <w:szCs w:val="24"/>
          <w:lang w:eastAsia="sk-SK"/>
        </w:rPr>
        <w:t>„</w:t>
      </w:r>
      <w:r w:rsidRPr="003163EE">
        <w:rPr>
          <w:rFonts w:ascii="Times New Roman" w:hAnsi="Times New Roman"/>
          <w:sz w:val="24"/>
          <w:szCs w:val="24"/>
          <w:vertAlign w:val="superscript"/>
          <w:lang w:eastAsia="sk-SK"/>
        </w:rPr>
        <w:t>98e</w:t>
      </w:r>
      <w:r w:rsidRPr="003163EE">
        <w:rPr>
          <w:rFonts w:ascii="Times New Roman" w:hAnsi="Times New Roman"/>
          <w:sz w:val="24"/>
          <w:szCs w:val="24"/>
          <w:lang w:eastAsia="sk-SK"/>
        </w:rPr>
        <w:t>)</w:t>
      </w:r>
      <w:r w:rsidRPr="003163EE">
        <w:rPr>
          <w:rFonts w:ascii="Times New Roman" w:hAnsi="Times New Roman"/>
          <w:sz w:val="24"/>
          <w:szCs w:val="24"/>
        </w:rPr>
        <w:t xml:space="preserve"> § 8 zákona č. 374/2014 Z. z. o pohľadávkach štátu a o zmene a doplnení niektorých zákonov.“.</w:t>
      </w:r>
    </w:p>
    <w:p w:rsidR="00800B3B" w:rsidRPr="003163EE" w:rsidRDefault="00800B3B" w:rsidP="007D7F36">
      <w:pPr>
        <w:widowControl w:val="0"/>
        <w:autoSpaceDE w:val="0"/>
        <w:autoSpaceDN w:val="0"/>
        <w:adjustRightInd w:val="0"/>
        <w:spacing w:after="0" w:line="240" w:lineRule="auto"/>
        <w:jc w:val="both"/>
        <w:rPr>
          <w:rFonts w:ascii="Times New Roman" w:hAnsi="Times New Roman"/>
          <w:i/>
          <w:sz w:val="24"/>
          <w:szCs w:val="24"/>
          <w:lang w:eastAsia="sk-SK"/>
        </w:rPr>
      </w:pPr>
    </w:p>
    <w:p w:rsidR="00C27E96" w:rsidRPr="003163EE" w:rsidRDefault="00892CDC"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bCs/>
          <w:sz w:val="24"/>
          <w:szCs w:val="24"/>
        </w:rPr>
        <w:t xml:space="preserve">V § 85h ods. 1 sa slová </w:t>
      </w:r>
      <w:r w:rsidRPr="003163EE">
        <w:rPr>
          <w:rFonts w:ascii="Times New Roman" w:hAnsi="Times New Roman"/>
          <w:sz w:val="24"/>
          <w:szCs w:val="24"/>
        </w:rPr>
        <w:t>„na úrade“ nahrádzajú slovami „výkazom nedoplatkov“.</w:t>
      </w:r>
    </w:p>
    <w:p w:rsidR="00CC74B6" w:rsidRPr="003163EE" w:rsidRDefault="00CC74B6" w:rsidP="007D7F36">
      <w:pPr>
        <w:pStyle w:val="Odsekzoznamu"/>
        <w:spacing w:after="0" w:line="240" w:lineRule="auto"/>
        <w:ind w:left="720"/>
        <w:jc w:val="both"/>
        <w:rPr>
          <w:rFonts w:ascii="Times New Roman" w:hAnsi="Times New Roman"/>
          <w:sz w:val="24"/>
          <w:szCs w:val="24"/>
        </w:rPr>
      </w:pPr>
    </w:p>
    <w:p w:rsidR="00892CDC" w:rsidRPr="003163EE" w:rsidRDefault="00C27E96"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bCs/>
          <w:sz w:val="24"/>
          <w:szCs w:val="24"/>
        </w:rPr>
        <w:t xml:space="preserve">V § 85h ods. 2  sa na konci pripájajú tieto slová: </w:t>
      </w:r>
      <w:r w:rsidRPr="003163EE">
        <w:rPr>
          <w:rFonts w:ascii="Times New Roman" w:hAnsi="Times New Roman"/>
          <w:sz w:val="24"/>
          <w:szCs w:val="24"/>
        </w:rPr>
        <w:t xml:space="preserve">„alebo právoplatného výkazu nedoplatkov“. </w:t>
      </w:r>
    </w:p>
    <w:p w:rsidR="00CC74B6" w:rsidRPr="003163EE" w:rsidRDefault="00CC74B6" w:rsidP="007D7F36">
      <w:pPr>
        <w:spacing w:after="0" w:line="240" w:lineRule="auto"/>
        <w:jc w:val="both"/>
        <w:rPr>
          <w:rFonts w:ascii="Times New Roman" w:hAnsi="Times New Roman"/>
          <w:sz w:val="24"/>
          <w:szCs w:val="24"/>
        </w:rPr>
      </w:pPr>
    </w:p>
    <w:p w:rsidR="00E84448" w:rsidRPr="003163EE" w:rsidRDefault="00C27E96"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bCs/>
          <w:sz w:val="24"/>
          <w:szCs w:val="24"/>
        </w:rPr>
        <w:t>V</w:t>
      </w:r>
      <w:r w:rsidR="00E84448" w:rsidRPr="003163EE">
        <w:rPr>
          <w:rFonts w:ascii="Times New Roman" w:hAnsi="Times New Roman"/>
          <w:bCs/>
          <w:sz w:val="24"/>
          <w:szCs w:val="24"/>
        </w:rPr>
        <w:t xml:space="preserve"> § 85h ods. 3 </w:t>
      </w:r>
      <w:r w:rsidRPr="003163EE">
        <w:rPr>
          <w:rFonts w:ascii="Times New Roman" w:hAnsi="Times New Roman"/>
          <w:sz w:val="24"/>
          <w:szCs w:val="24"/>
        </w:rPr>
        <w:t xml:space="preserve">sa slová </w:t>
      </w:r>
      <w:r w:rsidR="00E84448" w:rsidRPr="003163EE">
        <w:rPr>
          <w:rFonts w:ascii="Times New Roman" w:hAnsi="Times New Roman"/>
          <w:sz w:val="24"/>
          <w:szCs w:val="24"/>
        </w:rPr>
        <w:t xml:space="preserve">„Úrad vydáva platobné výmery“ </w:t>
      </w:r>
      <w:r w:rsidRPr="003163EE">
        <w:rPr>
          <w:rFonts w:ascii="Times New Roman" w:hAnsi="Times New Roman"/>
          <w:sz w:val="24"/>
          <w:szCs w:val="24"/>
        </w:rPr>
        <w:t>nahrádzajú slovami</w:t>
      </w:r>
      <w:r w:rsidR="00E84448" w:rsidRPr="003163EE">
        <w:rPr>
          <w:rFonts w:ascii="Times New Roman" w:hAnsi="Times New Roman"/>
          <w:sz w:val="24"/>
          <w:szCs w:val="24"/>
        </w:rPr>
        <w:t xml:space="preserve"> „Zdravotná poisťovňa vydáva výkaz nedoplatkov“. </w:t>
      </w:r>
    </w:p>
    <w:p w:rsidR="00C27E96" w:rsidRPr="003163EE" w:rsidRDefault="00C27E96" w:rsidP="007D7F36">
      <w:pPr>
        <w:pStyle w:val="Odsekzoznamu"/>
        <w:spacing w:after="0" w:line="240" w:lineRule="auto"/>
        <w:ind w:left="720"/>
        <w:jc w:val="both"/>
        <w:rPr>
          <w:rFonts w:ascii="Times New Roman" w:hAnsi="Times New Roman"/>
          <w:sz w:val="24"/>
          <w:szCs w:val="24"/>
        </w:rPr>
      </w:pPr>
    </w:p>
    <w:p w:rsidR="00142F93" w:rsidRPr="003163EE" w:rsidRDefault="00142F93" w:rsidP="007D7F36">
      <w:pPr>
        <w:pStyle w:val="Odsekzoznamu"/>
        <w:numPr>
          <w:ilvl w:val="0"/>
          <w:numId w:val="2"/>
        </w:numPr>
        <w:spacing w:after="0" w:line="240" w:lineRule="auto"/>
        <w:jc w:val="both"/>
        <w:rPr>
          <w:rFonts w:ascii="Times New Roman" w:hAnsi="Times New Roman"/>
          <w:sz w:val="24"/>
          <w:szCs w:val="24"/>
        </w:rPr>
      </w:pPr>
      <w:r w:rsidRPr="003163EE">
        <w:rPr>
          <w:rFonts w:ascii="Times New Roman" w:hAnsi="Times New Roman"/>
          <w:sz w:val="24"/>
          <w:szCs w:val="24"/>
        </w:rPr>
        <w:t>Za § 86y sa vkladá § 86z, ktorý vrátane nadpisu znie:</w:t>
      </w:r>
    </w:p>
    <w:p w:rsidR="00142F93" w:rsidRPr="003163EE" w:rsidRDefault="00142F93" w:rsidP="007D7F36">
      <w:pPr>
        <w:spacing w:after="0" w:line="240" w:lineRule="auto"/>
        <w:ind w:left="360"/>
        <w:jc w:val="both"/>
        <w:rPr>
          <w:rFonts w:ascii="Times New Roman" w:hAnsi="Times New Roman"/>
          <w:sz w:val="24"/>
          <w:szCs w:val="24"/>
        </w:rPr>
      </w:pPr>
    </w:p>
    <w:p w:rsidR="00142F93" w:rsidRPr="003163EE" w:rsidRDefault="00142F93" w:rsidP="007D7F36">
      <w:pPr>
        <w:spacing w:after="0" w:line="240" w:lineRule="auto"/>
        <w:jc w:val="center"/>
        <w:rPr>
          <w:rFonts w:ascii="Times New Roman" w:hAnsi="Times New Roman"/>
          <w:sz w:val="24"/>
          <w:szCs w:val="24"/>
        </w:rPr>
      </w:pPr>
      <w:r w:rsidRPr="003163EE">
        <w:rPr>
          <w:rFonts w:ascii="Times New Roman" w:hAnsi="Times New Roman"/>
          <w:sz w:val="24"/>
          <w:szCs w:val="24"/>
        </w:rPr>
        <w:t>„§ 86z</w:t>
      </w:r>
    </w:p>
    <w:p w:rsidR="00142F93" w:rsidRPr="003163EE" w:rsidRDefault="00142F93" w:rsidP="007D7F36">
      <w:pPr>
        <w:pStyle w:val="Odsekzoznamu"/>
        <w:spacing w:after="0" w:line="240" w:lineRule="auto"/>
        <w:ind w:left="0"/>
        <w:jc w:val="center"/>
        <w:rPr>
          <w:rFonts w:ascii="Times New Roman" w:hAnsi="Times New Roman"/>
          <w:sz w:val="24"/>
          <w:szCs w:val="24"/>
        </w:rPr>
      </w:pPr>
      <w:r w:rsidRPr="003163EE">
        <w:rPr>
          <w:rFonts w:ascii="Times New Roman" w:hAnsi="Times New Roman"/>
          <w:sz w:val="24"/>
          <w:szCs w:val="24"/>
        </w:rPr>
        <w:t xml:space="preserve">Prechodné ustanovenia k </w:t>
      </w:r>
      <w:r w:rsidR="001F7399" w:rsidRPr="003163EE">
        <w:rPr>
          <w:rFonts w:ascii="Times New Roman" w:hAnsi="Times New Roman"/>
          <w:sz w:val="24"/>
          <w:szCs w:val="24"/>
        </w:rPr>
        <w:t xml:space="preserve">úpravám </w:t>
      </w:r>
      <w:r w:rsidRPr="003163EE">
        <w:rPr>
          <w:rFonts w:ascii="Times New Roman" w:hAnsi="Times New Roman"/>
          <w:sz w:val="24"/>
          <w:szCs w:val="24"/>
        </w:rPr>
        <w:t>účinn</w:t>
      </w:r>
      <w:r w:rsidR="001F7399" w:rsidRPr="003163EE">
        <w:rPr>
          <w:rFonts w:ascii="Times New Roman" w:hAnsi="Times New Roman"/>
          <w:sz w:val="24"/>
          <w:szCs w:val="24"/>
        </w:rPr>
        <w:t>ým</w:t>
      </w:r>
      <w:r w:rsidRPr="003163EE">
        <w:rPr>
          <w:rFonts w:ascii="Times New Roman" w:hAnsi="Times New Roman"/>
          <w:sz w:val="24"/>
          <w:szCs w:val="24"/>
        </w:rPr>
        <w:t xml:space="preserve"> od 1. </w:t>
      </w:r>
      <w:r w:rsidR="00892CDC" w:rsidRPr="003163EE">
        <w:rPr>
          <w:rFonts w:ascii="Times New Roman" w:hAnsi="Times New Roman"/>
          <w:sz w:val="24"/>
          <w:szCs w:val="24"/>
        </w:rPr>
        <w:t xml:space="preserve">marca </w:t>
      </w:r>
      <w:r w:rsidR="00D02BD9" w:rsidRPr="003163EE">
        <w:rPr>
          <w:rFonts w:ascii="Times New Roman" w:hAnsi="Times New Roman"/>
          <w:sz w:val="24"/>
          <w:szCs w:val="24"/>
        </w:rPr>
        <w:t>201</w:t>
      </w:r>
      <w:r w:rsidR="00892CDC" w:rsidRPr="003163EE">
        <w:rPr>
          <w:rFonts w:ascii="Times New Roman" w:hAnsi="Times New Roman"/>
          <w:sz w:val="24"/>
          <w:szCs w:val="24"/>
        </w:rPr>
        <w:t>9</w:t>
      </w:r>
    </w:p>
    <w:p w:rsidR="00142F93" w:rsidRPr="003163EE" w:rsidRDefault="00142F93" w:rsidP="007D7F36">
      <w:pPr>
        <w:pStyle w:val="Odsekzoznamu"/>
        <w:spacing w:after="0" w:line="240" w:lineRule="auto"/>
        <w:ind w:left="720"/>
        <w:jc w:val="both"/>
        <w:rPr>
          <w:rFonts w:ascii="Times New Roman" w:hAnsi="Times New Roman"/>
          <w:sz w:val="24"/>
          <w:szCs w:val="24"/>
        </w:rPr>
      </w:pPr>
    </w:p>
    <w:p w:rsidR="00892CDC" w:rsidRPr="003163EE" w:rsidRDefault="00F03182" w:rsidP="007D7F36">
      <w:pPr>
        <w:pStyle w:val="Odsekzoznamu"/>
        <w:numPr>
          <w:ilvl w:val="0"/>
          <w:numId w:val="22"/>
        </w:numPr>
        <w:spacing w:after="0" w:line="240" w:lineRule="auto"/>
        <w:ind w:left="0" w:firstLine="360"/>
        <w:jc w:val="both"/>
        <w:rPr>
          <w:rFonts w:ascii="Times New Roman" w:hAnsi="Times New Roman"/>
          <w:sz w:val="24"/>
          <w:szCs w:val="24"/>
        </w:rPr>
      </w:pPr>
      <w:r w:rsidRPr="003163EE">
        <w:rPr>
          <w:rFonts w:ascii="Times New Roman" w:hAnsi="Times New Roman"/>
          <w:sz w:val="24"/>
          <w:szCs w:val="24"/>
        </w:rPr>
        <w:t xml:space="preserve"> </w:t>
      </w:r>
      <w:r w:rsidR="00892CDC" w:rsidRPr="003163EE">
        <w:rPr>
          <w:rFonts w:ascii="Times New Roman" w:hAnsi="Times New Roman"/>
          <w:sz w:val="24"/>
          <w:szCs w:val="24"/>
        </w:rPr>
        <w:t xml:space="preserve">Konania podľa § 77a v znení účinnom do 28. februára 2019 začaté a právoplatne neukončené pred </w:t>
      </w:r>
      <w:r w:rsidR="005F4A0F" w:rsidRPr="003163EE">
        <w:rPr>
          <w:rFonts w:ascii="Times New Roman" w:hAnsi="Times New Roman"/>
          <w:sz w:val="24"/>
          <w:szCs w:val="24"/>
        </w:rPr>
        <w:t>1. marcom 2019</w:t>
      </w:r>
      <w:r w:rsidR="00892CDC" w:rsidRPr="003163EE">
        <w:rPr>
          <w:rFonts w:ascii="Times New Roman" w:hAnsi="Times New Roman"/>
          <w:sz w:val="24"/>
          <w:szCs w:val="24"/>
        </w:rPr>
        <w:t xml:space="preserve">, sa dokončia podľa </w:t>
      </w:r>
      <w:r w:rsidR="005F4A0F" w:rsidRPr="003163EE">
        <w:rPr>
          <w:rFonts w:ascii="Times New Roman" w:hAnsi="Times New Roman"/>
          <w:sz w:val="24"/>
          <w:szCs w:val="24"/>
        </w:rPr>
        <w:t>tohto zákona v znení účinnom od 1. marca 2019</w:t>
      </w:r>
      <w:r w:rsidR="00FD4D45" w:rsidRPr="003163EE">
        <w:rPr>
          <w:rFonts w:ascii="Times New Roman" w:hAnsi="Times New Roman"/>
          <w:sz w:val="24"/>
          <w:szCs w:val="24"/>
        </w:rPr>
        <w:t>.</w:t>
      </w:r>
    </w:p>
    <w:p w:rsidR="00392BBF" w:rsidRPr="003163EE" w:rsidRDefault="00892CDC" w:rsidP="007D7F36">
      <w:pPr>
        <w:pStyle w:val="Odsekzoznamu"/>
        <w:numPr>
          <w:ilvl w:val="0"/>
          <w:numId w:val="22"/>
        </w:numPr>
        <w:autoSpaceDE w:val="0"/>
        <w:autoSpaceDN w:val="0"/>
        <w:adjustRightInd w:val="0"/>
        <w:spacing w:after="0" w:line="240" w:lineRule="auto"/>
        <w:ind w:left="0" w:firstLine="360"/>
        <w:jc w:val="both"/>
        <w:rPr>
          <w:rFonts w:ascii="Times New Roman" w:hAnsi="Times New Roman"/>
          <w:sz w:val="24"/>
          <w:szCs w:val="24"/>
        </w:rPr>
      </w:pPr>
      <w:r w:rsidRPr="003163EE">
        <w:rPr>
          <w:rFonts w:ascii="Times New Roman" w:hAnsi="Times New Roman"/>
          <w:sz w:val="24"/>
          <w:szCs w:val="24"/>
        </w:rPr>
        <w:t xml:space="preserve"> </w:t>
      </w:r>
      <w:r w:rsidR="00F03182" w:rsidRPr="003163EE">
        <w:rPr>
          <w:rFonts w:ascii="Times New Roman" w:hAnsi="Times New Roman"/>
          <w:iCs/>
          <w:sz w:val="24"/>
          <w:szCs w:val="24"/>
        </w:rPr>
        <w:t xml:space="preserve">Konania o uložení pokuty začaté pred </w:t>
      </w:r>
      <w:r w:rsidR="005F4A0F" w:rsidRPr="003163EE">
        <w:rPr>
          <w:rFonts w:ascii="Times New Roman" w:hAnsi="Times New Roman"/>
          <w:iCs/>
          <w:sz w:val="24"/>
          <w:szCs w:val="24"/>
        </w:rPr>
        <w:t>1. marcom 2019</w:t>
      </w:r>
      <w:r w:rsidR="00F03182" w:rsidRPr="003163EE">
        <w:rPr>
          <w:rFonts w:ascii="Times New Roman" w:hAnsi="Times New Roman"/>
          <w:iCs/>
          <w:sz w:val="24"/>
          <w:szCs w:val="24"/>
        </w:rPr>
        <w:t xml:space="preserve"> sa dokončia podľa </w:t>
      </w:r>
      <w:r w:rsidR="005F4A0F" w:rsidRPr="003163EE">
        <w:rPr>
          <w:rFonts w:ascii="Times New Roman" w:hAnsi="Times New Roman"/>
          <w:iCs/>
          <w:sz w:val="24"/>
          <w:szCs w:val="24"/>
        </w:rPr>
        <w:t>tohto zákona v znení účinnom od 1. marca 2019</w:t>
      </w:r>
      <w:r w:rsidR="002D6FD7" w:rsidRPr="003163EE">
        <w:rPr>
          <w:rFonts w:ascii="Times New Roman" w:hAnsi="Times New Roman"/>
          <w:iCs/>
          <w:sz w:val="24"/>
          <w:szCs w:val="24"/>
        </w:rPr>
        <w:t>.</w:t>
      </w:r>
      <w:r w:rsidRPr="003163EE">
        <w:rPr>
          <w:rFonts w:ascii="Times New Roman" w:hAnsi="Times New Roman"/>
          <w:sz w:val="24"/>
          <w:szCs w:val="24"/>
        </w:rPr>
        <w:t xml:space="preserve">Osoby ustanovené do funkcie podľa § 4 ods. 1 až 3 do 28. februára 2019 sú povinné preukázať neexistenciu konfliktu záujmov do </w:t>
      </w:r>
      <w:r w:rsidR="008243B9" w:rsidRPr="003163EE">
        <w:rPr>
          <w:rFonts w:ascii="Times New Roman" w:hAnsi="Times New Roman"/>
          <w:sz w:val="24"/>
          <w:szCs w:val="24"/>
        </w:rPr>
        <w:t>31</w:t>
      </w:r>
      <w:r w:rsidR="005F4A0F" w:rsidRPr="003163EE">
        <w:rPr>
          <w:rFonts w:ascii="Times New Roman" w:hAnsi="Times New Roman"/>
          <w:sz w:val="24"/>
          <w:szCs w:val="24"/>
        </w:rPr>
        <w:t xml:space="preserve">. </w:t>
      </w:r>
      <w:r w:rsidR="008243B9" w:rsidRPr="003163EE">
        <w:rPr>
          <w:rFonts w:ascii="Times New Roman" w:hAnsi="Times New Roman"/>
          <w:sz w:val="24"/>
          <w:szCs w:val="24"/>
        </w:rPr>
        <w:t>marca</w:t>
      </w:r>
      <w:r w:rsidR="005F4A0F" w:rsidRPr="003163EE">
        <w:rPr>
          <w:rFonts w:ascii="Times New Roman" w:hAnsi="Times New Roman"/>
          <w:sz w:val="24"/>
          <w:szCs w:val="24"/>
        </w:rPr>
        <w:t xml:space="preserve"> 2019</w:t>
      </w:r>
      <w:r w:rsidRPr="003163EE">
        <w:rPr>
          <w:rFonts w:ascii="Times New Roman" w:hAnsi="Times New Roman"/>
          <w:sz w:val="24"/>
          <w:szCs w:val="24"/>
        </w:rPr>
        <w:t xml:space="preserve"> spôsobom podľa § 4 ods. 4.</w:t>
      </w:r>
    </w:p>
    <w:p w:rsidR="00F14CF5" w:rsidRPr="003163EE" w:rsidRDefault="00392BBF" w:rsidP="000B0FA0">
      <w:pPr>
        <w:pStyle w:val="Odsekzoznamu"/>
        <w:numPr>
          <w:ilvl w:val="0"/>
          <w:numId w:val="22"/>
        </w:numPr>
        <w:autoSpaceDE w:val="0"/>
        <w:autoSpaceDN w:val="0"/>
        <w:adjustRightInd w:val="0"/>
        <w:spacing w:after="0" w:line="240" w:lineRule="auto"/>
        <w:ind w:left="0" w:firstLine="360"/>
        <w:jc w:val="both"/>
        <w:rPr>
          <w:rFonts w:ascii="Times New Roman" w:hAnsi="Times New Roman"/>
          <w:sz w:val="24"/>
          <w:szCs w:val="24"/>
        </w:rPr>
      </w:pPr>
      <w:r w:rsidRPr="003163EE">
        <w:rPr>
          <w:rFonts w:ascii="Times New Roman" w:hAnsi="Times New Roman"/>
          <w:sz w:val="24"/>
          <w:szCs w:val="24"/>
        </w:rPr>
        <w:t xml:space="preserve">Za prehliadky mŕtvych tiel, ktoré boli vykonané pred </w:t>
      </w:r>
      <w:r w:rsidR="005F4A0F" w:rsidRPr="003163EE">
        <w:rPr>
          <w:rFonts w:ascii="Times New Roman" w:hAnsi="Times New Roman"/>
          <w:sz w:val="24"/>
          <w:szCs w:val="24"/>
        </w:rPr>
        <w:t>1. marcom 2019</w:t>
      </w:r>
      <w:r w:rsidRPr="003163EE">
        <w:rPr>
          <w:rFonts w:ascii="Times New Roman" w:hAnsi="Times New Roman"/>
          <w:sz w:val="24"/>
          <w:szCs w:val="24"/>
        </w:rPr>
        <w:t xml:space="preserve"> sú poskytovatelia zdravotnej starostlivosti oprávnení účtovať úhrady za prehliadky mŕtvych tiel vykonané ich zamestnancami podľa predpisov platných a účinných v čase vystavenia faktúry.</w:t>
      </w:r>
      <w:r w:rsidR="005D531C" w:rsidRPr="003163EE">
        <w:rPr>
          <w:rFonts w:ascii="Times New Roman" w:hAnsi="Times New Roman"/>
          <w:sz w:val="24"/>
          <w:szCs w:val="24"/>
        </w:rPr>
        <w:t>“.</w:t>
      </w:r>
    </w:p>
    <w:p w:rsidR="00C741D8" w:rsidRPr="003163EE" w:rsidRDefault="00C741D8" w:rsidP="003163EE">
      <w:pPr>
        <w:autoSpaceDE w:val="0"/>
        <w:autoSpaceDN w:val="0"/>
        <w:adjustRightInd w:val="0"/>
        <w:spacing w:after="0" w:line="240" w:lineRule="auto"/>
        <w:jc w:val="both"/>
        <w:rPr>
          <w:rFonts w:ascii="Times New Roman" w:hAnsi="Times New Roman"/>
          <w:sz w:val="24"/>
          <w:szCs w:val="24"/>
        </w:rPr>
      </w:pPr>
    </w:p>
    <w:p w:rsidR="00C741D8" w:rsidRPr="003163EE" w:rsidRDefault="00C741D8" w:rsidP="003163EE">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48. Slová „všeobecný predpis o správnom konaní“</w:t>
      </w:r>
      <w:r w:rsidR="00BD3BD3" w:rsidRPr="003163EE">
        <w:rPr>
          <w:rFonts w:ascii="Times New Roman" w:hAnsi="Times New Roman"/>
          <w:sz w:val="24"/>
          <w:szCs w:val="24"/>
        </w:rPr>
        <w:t xml:space="preserve"> alebo „všeobecné predpisy o správnom konaní“</w:t>
      </w:r>
      <w:r w:rsidRPr="003163EE">
        <w:rPr>
          <w:rFonts w:ascii="Times New Roman" w:hAnsi="Times New Roman"/>
          <w:sz w:val="24"/>
          <w:szCs w:val="24"/>
        </w:rPr>
        <w:t xml:space="preserve"> sa vo všetkých tvaroch v celom texte nahrádza</w:t>
      </w:r>
      <w:r w:rsidR="00BD3BD3" w:rsidRPr="003163EE">
        <w:rPr>
          <w:rFonts w:ascii="Times New Roman" w:hAnsi="Times New Roman"/>
          <w:sz w:val="24"/>
          <w:szCs w:val="24"/>
        </w:rPr>
        <w:t>jú</w:t>
      </w:r>
      <w:r w:rsidRPr="003163EE">
        <w:rPr>
          <w:rFonts w:ascii="Times New Roman" w:hAnsi="Times New Roman"/>
          <w:sz w:val="24"/>
          <w:szCs w:val="24"/>
        </w:rPr>
        <w:t xml:space="preserve"> slovami „</w:t>
      </w:r>
      <w:r w:rsidR="00BD3BD3" w:rsidRPr="003163EE">
        <w:rPr>
          <w:rFonts w:ascii="Times New Roman" w:hAnsi="Times New Roman"/>
          <w:sz w:val="24"/>
          <w:szCs w:val="24"/>
        </w:rPr>
        <w:t>S</w:t>
      </w:r>
      <w:r w:rsidRPr="003163EE">
        <w:rPr>
          <w:rFonts w:ascii="Times New Roman" w:hAnsi="Times New Roman"/>
          <w:sz w:val="24"/>
          <w:szCs w:val="24"/>
        </w:rPr>
        <w:t>právny poriadok“ v príslušnom tvare.</w:t>
      </w:r>
    </w:p>
    <w:p w:rsidR="00FD3C0A" w:rsidRPr="003163EE" w:rsidRDefault="00FD3C0A" w:rsidP="007D7F36">
      <w:pPr>
        <w:spacing w:after="0" w:line="240" w:lineRule="auto"/>
        <w:jc w:val="both"/>
        <w:rPr>
          <w:rFonts w:ascii="Times New Roman" w:hAnsi="Times New Roman"/>
          <w:sz w:val="24"/>
          <w:szCs w:val="24"/>
        </w:rPr>
      </w:pPr>
    </w:p>
    <w:p w:rsidR="0071477B" w:rsidRPr="003163EE" w:rsidRDefault="0059645F" w:rsidP="007D7F36">
      <w:pPr>
        <w:pStyle w:val="Odsekzoznamu"/>
        <w:spacing w:after="0" w:line="240" w:lineRule="auto"/>
        <w:ind w:left="0"/>
        <w:jc w:val="center"/>
        <w:rPr>
          <w:rFonts w:ascii="Times New Roman" w:hAnsi="Times New Roman"/>
          <w:b/>
          <w:sz w:val="24"/>
          <w:szCs w:val="24"/>
        </w:rPr>
      </w:pPr>
      <w:r w:rsidRPr="003163EE">
        <w:rPr>
          <w:rFonts w:ascii="Times New Roman" w:hAnsi="Times New Roman"/>
          <w:b/>
          <w:sz w:val="24"/>
          <w:szCs w:val="24"/>
        </w:rPr>
        <w:t>Č</w:t>
      </w:r>
      <w:r w:rsidR="0071477B" w:rsidRPr="003163EE">
        <w:rPr>
          <w:rFonts w:ascii="Times New Roman" w:hAnsi="Times New Roman"/>
          <w:b/>
          <w:sz w:val="24"/>
          <w:szCs w:val="24"/>
        </w:rPr>
        <w:t>l. I</w:t>
      </w:r>
      <w:r w:rsidR="00B2181D" w:rsidRPr="003163EE">
        <w:rPr>
          <w:rFonts w:ascii="Times New Roman" w:hAnsi="Times New Roman"/>
          <w:b/>
          <w:sz w:val="24"/>
          <w:szCs w:val="24"/>
        </w:rPr>
        <w:t>I</w:t>
      </w:r>
    </w:p>
    <w:p w:rsidR="00577D60" w:rsidRPr="003163EE" w:rsidRDefault="00577D60" w:rsidP="007D7F36">
      <w:pPr>
        <w:pStyle w:val="Odsekzoznamu"/>
        <w:spacing w:after="0" w:line="240" w:lineRule="auto"/>
        <w:ind w:left="0"/>
        <w:jc w:val="both"/>
        <w:rPr>
          <w:rFonts w:ascii="Times New Roman" w:hAnsi="Times New Roman"/>
          <w:sz w:val="24"/>
          <w:szCs w:val="24"/>
        </w:rPr>
      </w:pPr>
      <w:r w:rsidRPr="003163EE">
        <w:rPr>
          <w:rFonts w:ascii="Times New Roman" w:hAnsi="Times New Roman"/>
          <w:sz w:val="24"/>
          <w:szCs w:val="24"/>
        </w:rPr>
        <w:t>             </w:t>
      </w:r>
    </w:p>
    <w:p w:rsidR="00A3467E" w:rsidRPr="003163EE" w:rsidRDefault="00A3467E" w:rsidP="007D7F36">
      <w:pPr>
        <w:pStyle w:val="Normlnywebov"/>
        <w:spacing w:before="0" w:beforeAutospacing="0" w:after="0" w:afterAutospacing="0"/>
        <w:jc w:val="both"/>
      </w:pPr>
      <w:r w:rsidRPr="003163EE">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 2016 Z. z., zákona č. 356/2016 Z. z., zákona č. 41/2017 Z. z., zákona č. 92/2017 Z. z., zákona č. 257/2017 Z. z., zákona č. 336/2017 Z. z., zákona č. 351/2017 Z. z.  zákona č. 4/2018 Z. z., zákona č. 87/2018 Z. z.,</w:t>
      </w:r>
      <w:r w:rsidR="00E95940" w:rsidRPr="003163EE">
        <w:t xml:space="preserve"> </w:t>
      </w:r>
      <w:r w:rsidRPr="003163EE">
        <w:t>zákona č. 109/2018 Z. z., zákona č. 156/2018 Z. z.</w:t>
      </w:r>
      <w:r w:rsidR="00E95940" w:rsidRPr="003163EE">
        <w:t>,</w:t>
      </w:r>
      <w:r w:rsidRPr="003163EE">
        <w:t xml:space="preserve"> zákona č. 177/2018 Z. z. </w:t>
      </w:r>
      <w:r w:rsidR="00E95940" w:rsidRPr="003163EE">
        <w:t xml:space="preserve">a zákona č. 192/2018 Z. z. </w:t>
      </w:r>
      <w:r w:rsidRPr="003163EE">
        <w:t xml:space="preserve">sa mení </w:t>
      </w:r>
      <w:r w:rsidR="00472882" w:rsidRPr="003163EE">
        <w:t xml:space="preserve">a dopĺňa </w:t>
      </w:r>
      <w:r w:rsidRPr="003163EE">
        <w:t>takto:</w:t>
      </w:r>
    </w:p>
    <w:p w:rsidR="0088378A" w:rsidRPr="003163EE" w:rsidRDefault="0088378A" w:rsidP="007D7F36">
      <w:pPr>
        <w:pStyle w:val="l4"/>
        <w:spacing w:before="0" w:beforeAutospacing="0" w:after="0" w:afterAutospacing="0"/>
        <w:jc w:val="both"/>
      </w:pPr>
    </w:p>
    <w:p w:rsidR="00251DC0" w:rsidRPr="003163EE" w:rsidRDefault="00251DC0" w:rsidP="007D7F36">
      <w:pPr>
        <w:pStyle w:val="Odsekzoznamu"/>
        <w:numPr>
          <w:ilvl w:val="0"/>
          <w:numId w:val="15"/>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79 ods. 1 písm. zb) </w:t>
      </w:r>
      <w:r w:rsidR="005F4A0F" w:rsidRPr="003163EE">
        <w:rPr>
          <w:rFonts w:ascii="Times New Roman" w:hAnsi="Times New Roman"/>
          <w:sz w:val="24"/>
          <w:szCs w:val="24"/>
        </w:rPr>
        <w:t xml:space="preserve">prvom a druhom bode </w:t>
      </w:r>
      <w:r w:rsidRPr="003163EE">
        <w:rPr>
          <w:rFonts w:ascii="Times New Roman" w:hAnsi="Times New Roman"/>
          <w:sz w:val="24"/>
          <w:szCs w:val="24"/>
        </w:rPr>
        <w:t>sa slová „31. marca“ nahrádzajú slovami „15. apríla“</w:t>
      </w:r>
      <w:r w:rsidR="005F4A0F" w:rsidRPr="003163EE">
        <w:rPr>
          <w:rFonts w:ascii="Times New Roman" w:hAnsi="Times New Roman"/>
          <w:sz w:val="24"/>
          <w:szCs w:val="24"/>
        </w:rPr>
        <w:t>.</w:t>
      </w:r>
    </w:p>
    <w:p w:rsidR="005F4A0F" w:rsidRPr="003163EE" w:rsidRDefault="005F4A0F" w:rsidP="003163EE">
      <w:pPr>
        <w:pStyle w:val="Odsekzoznamu"/>
        <w:autoSpaceDE w:val="0"/>
        <w:autoSpaceDN w:val="0"/>
        <w:adjustRightInd w:val="0"/>
        <w:spacing w:after="0" w:line="240" w:lineRule="auto"/>
        <w:ind w:left="720"/>
        <w:jc w:val="both"/>
        <w:rPr>
          <w:rFonts w:ascii="Times New Roman" w:hAnsi="Times New Roman"/>
          <w:sz w:val="24"/>
          <w:szCs w:val="24"/>
        </w:rPr>
      </w:pPr>
    </w:p>
    <w:p w:rsidR="005F4A0F" w:rsidRPr="003163EE" w:rsidRDefault="005F4A0F" w:rsidP="007D7F36">
      <w:pPr>
        <w:pStyle w:val="Odsekzoznamu"/>
        <w:numPr>
          <w:ilvl w:val="0"/>
          <w:numId w:val="15"/>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79 ods. 1 písm. zb) treťom bode sa slová „30. apríla“ </w:t>
      </w:r>
      <w:r w:rsidR="00513ED1" w:rsidRPr="003163EE">
        <w:rPr>
          <w:rFonts w:ascii="Times New Roman" w:hAnsi="Times New Roman"/>
          <w:sz w:val="24"/>
          <w:szCs w:val="24"/>
        </w:rPr>
        <w:t>n</w:t>
      </w:r>
      <w:r w:rsidR="002A7DFA" w:rsidRPr="003163EE">
        <w:rPr>
          <w:rFonts w:ascii="Times New Roman" w:hAnsi="Times New Roman"/>
          <w:sz w:val="24"/>
          <w:szCs w:val="24"/>
        </w:rPr>
        <w:t>a</w:t>
      </w:r>
      <w:r w:rsidR="00513ED1" w:rsidRPr="003163EE">
        <w:rPr>
          <w:rFonts w:ascii="Times New Roman" w:hAnsi="Times New Roman"/>
          <w:sz w:val="24"/>
          <w:szCs w:val="24"/>
        </w:rPr>
        <w:t>hrádzajú slovami „15. apríla“.</w:t>
      </w:r>
    </w:p>
    <w:p w:rsidR="00251DC0" w:rsidRPr="003163EE" w:rsidRDefault="00251DC0" w:rsidP="007D7F36">
      <w:pPr>
        <w:pStyle w:val="Odsekzoznamu"/>
        <w:autoSpaceDE w:val="0"/>
        <w:autoSpaceDN w:val="0"/>
        <w:adjustRightInd w:val="0"/>
        <w:spacing w:after="0" w:line="240" w:lineRule="auto"/>
        <w:ind w:left="720"/>
        <w:jc w:val="both"/>
        <w:rPr>
          <w:rFonts w:ascii="Times New Roman" w:hAnsi="Times New Roman"/>
          <w:sz w:val="24"/>
          <w:szCs w:val="24"/>
        </w:rPr>
      </w:pPr>
    </w:p>
    <w:p w:rsidR="00026754" w:rsidRPr="003163EE" w:rsidRDefault="00026754" w:rsidP="007D7F36">
      <w:pPr>
        <w:pStyle w:val="Odsekzoznamu"/>
        <w:numPr>
          <w:ilvl w:val="0"/>
          <w:numId w:val="15"/>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79 sa odsek 1 dopĺňa písmenom be</w:t>
      </w:r>
      <w:r w:rsidR="001C21C2" w:rsidRPr="003163EE">
        <w:rPr>
          <w:rFonts w:ascii="Times New Roman" w:hAnsi="Times New Roman"/>
          <w:sz w:val="24"/>
          <w:szCs w:val="24"/>
        </w:rPr>
        <w:t>)</w:t>
      </w:r>
      <w:r w:rsidRPr="003163EE">
        <w:rPr>
          <w:rFonts w:ascii="Times New Roman" w:hAnsi="Times New Roman"/>
          <w:sz w:val="24"/>
          <w:szCs w:val="24"/>
        </w:rPr>
        <w:t>, ktoré znie:</w:t>
      </w:r>
    </w:p>
    <w:p w:rsidR="00026754" w:rsidRPr="003163EE" w:rsidRDefault="00026754" w:rsidP="007D7F36">
      <w:p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lang w:eastAsia="sk-SK"/>
        </w:rPr>
        <w:t xml:space="preserve">„be) vykonávať </w:t>
      </w:r>
      <w:r w:rsidR="008F4298" w:rsidRPr="003163EE">
        <w:rPr>
          <w:rFonts w:ascii="Times New Roman" w:hAnsi="Times New Roman"/>
          <w:sz w:val="24"/>
          <w:szCs w:val="24"/>
          <w:lang w:eastAsia="sk-SK"/>
        </w:rPr>
        <w:t xml:space="preserve">preventívne prehliadky a </w:t>
      </w:r>
      <w:r w:rsidRPr="003163EE">
        <w:rPr>
          <w:rFonts w:ascii="Times New Roman" w:hAnsi="Times New Roman"/>
          <w:sz w:val="24"/>
          <w:szCs w:val="24"/>
          <w:lang w:eastAsia="sk-SK"/>
        </w:rPr>
        <w:t xml:space="preserve">skríningové programy v rozsahu a za podmienok ustanovených osobitným </w:t>
      </w:r>
      <w:r w:rsidR="006475B7" w:rsidRPr="003163EE">
        <w:rPr>
          <w:rFonts w:ascii="Times New Roman" w:hAnsi="Times New Roman"/>
          <w:sz w:val="24"/>
          <w:szCs w:val="24"/>
          <w:lang w:eastAsia="sk-SK"/>
        </w:rPr>
        <w:t>predpisom</w:t>
      </w:r>
      <w:r w:rsidRPr="003163EE">
        <w:rPr>
          <w:rFonts w:ascii="Times New Roman" w:hAnsi="Times New Roman"/>
          <w:sz w:val="24"/>
          <w:szCs w:val="24"/>
          <w:vertAlign w:val="superscript"/>
        </w:rPr>
        <w:t>55jawe</w:t>
      </w:r>
      <w:r w:rsidRPr="003163EE">
        <w:rPr>
          <w:rFonts w:ascii="Times New Roman" w:hAnsi="Times New Roman"/>
          <w:sz w:val="24"/>
          <w:szCs w:val="24"/>
        </w:rPr>
        <w:t>)</w:t>
      </w:r>
      <w:r w:rsidRPr="003163EE">
        <w:rPr>
          <w:rFonts w:ascii="Times New Roman" w:hAnsi="Times New Roman"/>
          <w:sz w:val="24"/>
          <w:szCs w:val="24"/>
          <w:lang w:eastAsia="sk-SK"/>
        </w:rPr>
        <w:t>“.</w:t>
      </w:r>
    </w:p>
    <w:p w:rsidR="00026754" w:rsidRPr="003163EE" w:rsidRDefault="00026754" w:rsidP="007D7F36">
      <w:pPr>
        <w:spacing w:after="0" w:line="240" w:lineRule="auto"/>
        <w:rPr>
          <w:rFonts w:ascii="Times New Roman" w:hAnsi="Times New Roman"/>
          <w:sz w:val="24"/>
          <w:szCs w:val="24"/>
        </w:rPr>
      </w:pPr>
    </w:p>
    <w:p w:rsidR="00026754" w:rsidRPr="003163EE" w:rsidRDefault="00026754" w:rsidP="007D7F36">
      <w:pPr>
        <w:spacing w:after="0" w:line="240" w:lineRule="auto"/>
        <w:rPr>
          <w:rFonts w:ascii="Times New Roman" w:hAnsi="Times New Roman"/>
          <w:sz w:val="24"/>
          <w:szCs w:val="24"/>
        </w:rPr>
      </w:pPr>
      <w:r w:rsidRPr="003163EE">
        <w:rPr>
          <w:rFonts w:ascii="Times New Roman" w:hAnsi="Times New Roman"/>
          <w:sz w:val="24"/>
          <w:szCs w:val="24"/>
        </w:rPr>
        <w:t>Poznámk</w:t>
      </w:r>
      <w:r w:rsidR="007951D0" w:rsidRPr="003163EE">
        <w:rPr>
          <w:rFonts w:ascii="Times New Roman" w:hAnsi="Times New Roman"/>
          <w:sz w:val="24"/>
          <w:szCs w:val="24"/>
        </w:rPr>
        <w:t>a</w:t>
      </w:r>
      <w:r w:rsidRPr="003163EE">
        <w:rPr>
          <w:rFonts w:ascii="Times New Roman" w:hAnsi="Times New Roman"/>
          <w:sz w:val="24"/>
          <w:szCs w:val="24"/>
        </w:rPr>
        <w:t xml:space="preserve"> pod čiarou k odkaz</w:t>
      </w:r>
      <w:r w:rsidR="007951D0" w:rsidRPr="003163EE">
        <w:rPr>
          <w:rFonts w:ascii="Times New Roman" w:hAnsi="Times New Roman"/>
          <w:sz w:val="24"/>
          <w:szCs w:val="24"/>
        </w:rPr>
        <w:t>u</w:t>
      </w:r>
      <w:r w:rsidRPr="003163EE">
        <w:rPr>
          <w:rFonts w:ascii="Times New Roman" w:hAnsi="Times New Roman"/>
          <w:sz w:val="24"/>
          <w:szCs w:val="24"/>
        </w:rPr>
        <w:t xml:space="preserve"> 55jawe zn</w:t>
      </w:r>
      <w:r w:rsidR="007951D0" w:rsidRPr="003163EE">
        <w:rPr>
          <w:rFonts w:ascii="Times New Roman" w:hAnsi="Times New Roman"/>
          <w:sz w:val="24"/>
          <w:szCs w:val="24"/>
        </w:rPr>
        <w:t>i</w:t>
      </w:r>
      <w:r w:rsidRPr="003163EE">
        <w:rPr>
          <w:rFonts w:ascii="Times New Roman" w:hAnsi="Times New Roman"/>
          <w:sz w:val="24"/>
          <w:szCs w:val="24"/>
        </w:rPr>
        <w:t>e:</w:t>
      </w:r>
    </w:p>
    <w:p w:rsidR="00026754" w:rsidRPr="003163EE" w:rsidRDefault="00026754" w:rsidP="007D7F36">
      <w:pPr>
        <w:spacing w:after="0" w:line="240" w:lineRule="auto"/>
        <w:rPr>
          <w:rFonts w:ascii="Times New Roman" w:hAnsi="Times New Roman"/>
          <w:sz w:val="24"/>
          <w:szCs w:val="24"/>
        </w:rPr>
      </w:pPr>
      <w:r w:rsidRPr="003163EE">
        <w:rPr>
          <w:rFonts w:ascii="Times New Roman" w:hAnsi="Times New Roman"/>
          <w:sz w:val="24"/>
          <w:szCs w:val="24"/>
        </w:rPr>
        <w:t>„</w:t>
      </w:r>
      <w:r w:rsidRPr="003163EE">
        <w:rPr>
          <w:rFonts w:ascii="Times New Roman" w:hAnsi="Times New Roman"/>
          <w:sz w:val="24"/>
          <w:szCs w:val="24"/>
          <w:vertAlign w:val="superscript"/>
        </w:rPr>
        <w:t>55jawe</w:t>
      </w:r>
      <w:r w:rsidRPr="003163EE">
        <w:rPr>
          <w:rFonts w:ascii="Times New Roman" w:hAnsi="Times New Roman"/>
          <w:sz w:val="24"/>
          <w:szCs w:val="24"/>
        </w:rPr>
        <w:t>)</w:t>
      </w:r>
      <w:r w:rsidR="00DA7A76" w:rsidRPr="003163EE">
        <w:rPr>
          <w:rFonts w:ascii="Times New Roman" w:hAnsi="Times New Roman"/>
          <w:sz w:val="24"/>
          <w:szCs w:val="24"/>
        </w:rPr>
        <w:t xml:space="preserve"> Príloha č. 2 zákona č. 577/2004 Z. </w:t>
      </w:r>
      <w:r w:rsidR="004D229B" w:rsidRPr="003163EE">
        <w:rPr>
          <w:rFonts w:ascii="Times New Roman" w:hAnsi="Times New Roman"/>
          <w:sz w:val="24"/>
          <w:szCs w:val="24"/>
        </w:rPr>
        <w:t>z. v znení neskorších predpisov</w:t>
      </w:r>
      <w:r w:rsidR="00DA7A76" w:rsidRPr="003163EE">
        <w:rPr>
          <w:rFonts w:ascii="Times New Roman" w:hAnsi="Times New Roman"/>
          <w:sz w:val="24"/>
          <w:szCs w:val="24"/>
        </w:rPr>
        <w:t>.“.</w:t>
      </w:r>
    </w:p>
    <w:p w:rsidR="00026754" w:rsidRPr="003163EE" w:rsidRDefault="00026754" w:rsidP="007D7F36">
      <w:pPr>
        <w:spacing w:after="0" w:line="240" w:lineRule="auto"/>
        <w:rPr>
          <w:rFonts w:ascii="Times New Roman" w:hAnsi="Times New Roman"/>
          <w:sz w:val="24"/>
          <w:szCs w:val="24"/>
        </w:rPr>
      </w:pPr>
    </w:p>
    <w:p w:rsidR="001474EC" w:rsidRPr="003163EE" w:rsidRDefault="001474EC" w:rsidP="007D7F36">
      <w:pPr>
        <w:pStyle w:val="Odsekzoznamu"/>
        <w:numPr>
          <w:ilvl w:val="0"/>
          <w:numId w:val="15"/>
        </w:numPr>
        <w:spacing w:after="0" w:line="240" w:lineRule="auto"/>
        <w:rPr>
          <w:rFonts w:ascii="Times New Roman" w:hAnsi="Times New Roman"/>
          <w:sz w:val="24"/>
          <w:szCs w:val="24"/>
        </w:rPr>
      </w:pPr>
      <w:r w:rsidRPr="003163EE">
        <w:rPr>
          <w:rFonts w:ascii="Times New Roman" w:hAnsi="Times New Roman"/>
          <w:sz w:val="24"/>
          <w:szCs w:val="24"/>
        </w:rPr>
        <w:t xml:space="preserve">V § 82 ods. 1 písm. </w:t>
      </w:r>
      <w:r w:rsidR="008F4298" w:rsidRPr="003163EE">
        <w:rPr>
          <w:rFonts w:ascii="Times New Roman" w:hAnsi="Times New Roman"/>
          <w:sz w:val="24"/>
          <w:szCs w:val="24"/>
        </w:rPr>
        <w:t>a</w:t>
      </w:r>
      <w:r w:rsidR="004E4020" w:rsidRPr="003163EE">
        <w:rPr>
          <w:rFonts w:ascii="Times New Roman" w:hAnsi="Times New Roman"/>
          <w:sz w:val="24"/>
          <w:szCs w:val="24"/>
        </w:rPr>
        <w:t>)</w:t>
      </w:r>
      <w:r w:rsidRPr="003163EE">
        <w:rPr>
          <w:rFonts w:ascii="Times New Roman" w:hAnsi="Times New Roman"/>
          <w:sz w:val="24"/>
          <w:szCs w:val="24"/>
        </w:rPr>
        <w:t xml:space="preserve"> sa slová „</w:t>
      </w:r>
      <w:r w:rsidR="008F4298" w:rsidRPr="003163EE">
        <w:rPr>
          <w:rFonts w:ascii="Times New Roman" w:hAnsi="Times New Roman"/>
          <w:sz w:val="24"/>
          <w:szCs w:val="24"/>
        </w:rPr>
        <w:t>ar) a bc),</w:t>
      </w:r>
      <w:r w:rsidRPr="003163EE">
        <w:rPr>
          <w:rFonts w:ascii="Times New Roman" w:hAnsi="Times New Roman"/>
          <w:sz w:val="24"/>
          <w:szCs w:val="24"/>
        </w:rPr>
        <w:t>“ nahrádzajú slovami „</w:t>
      </w:r>
      <w:r w:rsidR="008F4298" w:rsidRPr="003163EE">
        <w:rPr>
          <w:rFonts w:ascii="Times New Roman" w:hAnsi="Times New Roman"/>
          <w:sz w:val="24"/>
          <w:szCs w:val="24"/>
        </w:rPr>
        <w:t>ar), bc) a be),</w:t>
      </w:r>
      <w:r w:rsidRPr="003163EE">
        <w:rPr>
          <w:rFonts w:ascii="Times New Roman" w:hAnsi="Times New Roman"/>
          <w:sz w:val="24"/>
          <w:szCs w:val="24"/>
        </w:rPr>
        <w:t>“.</w:t>
      </w:r>
    </w:p>
    <w:p w:rsidR="001474EC" w:rsidRPr="003163EE" w:rsidRDefault="001474EC" w:rsidP="007D7F36">
      <w:pPr>
        <w:spacing w:after="0" w:line="240" w:lineRule="auto"/>
        <w:rPr>
          <w:rFonts w:ascii="Times New Roman" w:hAnsi="Times New Roman"/>
          <w:sz w:val="24"/>
          <w:szCs w:val="24"/>
        </w:rPr>
      </w:pPr>
    </w:p>
    <w:p w:rsidR="00C9405C" w:rsidRPr="003163EE" w:rsidRDefault="00474DE8" w:rsidP="007D7F36">
      <w:pPr>
        <w:widowControl w:val="0"/>
        <w:autoSpaceDE w:val="0"/>
        <w:spacing w:after="0" w:line="240" w:lineRule="auto"/>
        <w:jc w:val="center"/>
        <w:rPr>
          <w:rFonts w:ascii="Times New Roman" w:hAnsi="Times New Roman"/>
          <w:b/>
          <w:sz w:val="24"/>
          <w:szCs w:val="24"/>
        </w:rPr>
      </w:pPr>
      <w:r w:rsidRPr="003163EE">
        <w:rPr>
          <w:rFonts w:ascii="Times New Roman" w:hAnsi="Times New Roman"/>
          <w:b/>
          <w:sz w:val="24"/>
          <w:szCs w:val="24"/>
        </w:rPr>
        <w:t xml:space="preserve">Čl. </w:t>
      </w:r>
      <w:r w:rsidR="004D229B" w:rsidRPr="003163EE">
        <w:rPr>
          <w:rFonts w:ascii="Times New Roman" w:hAnsi="Times New Roman"/>
          <w:b/>
          <w:sz w:val="24"/>
          <w:szCs w:val="24"/>
        </w:rPr>
        <w:t>I</w:t>
      </w:r>
      <w:r w:rsidR="00B67E09" w:rsidRPr="003163EE">
        <w:rPr>
          <w:rFonts w:ascii="Times New Roman" w:hAnsi="Times New Roman"/>
          <w:b/>
          <w:sz w:val="24"/>
          <w:szCs w:val="24"/>
        </w:rPr>
        <w:t>II</w:t>
      </w:r>
    </w:p>
    <w:p w:rsidR="0071477B" w:rsidRPr="003163EE" w:rsidRDefault="0071477B" w:rsidP="007D7F36">
      <w:pPr>
        <w:widowControl w:val="0"/>
        <w:autoSpaceDE w:val="0"/>
        <w:spacing w:after="0" w:line="240" w:lineRule="auto"/>
        <w:jc w:val="center"/>
        <w:rPr>
          <w:rFonts w:ascii="Times New Roman" w:hAnsi="Times New Roman"/>
          <w:b/>
          <w:sz w:val="24"/>
          <w:szCs w:val="24"/>
        </w:rPr>
      </w:pPr>
    </w:p>
    <w:p w:rsidR="004E766D" w:rsidRPr="003163EE" w:rsidRDefault="004E766D" w:rsidP="007D7F36">
      <w:pPr>
        <w:spacing w:after="0" w:line="240" w:lineRule="auto"/>
        <w:ind w:firstLine="567"/>
        <w:jc w:val="both"/>
        <w:rPr>
          <w:rFonts w:ascii="Times New Roman" w:hAnsi="Times New Roman"/>
          <w:bCs/>
          <w:sz w:val="24"/>
          <w:szCs w:val="24"/>
        </w:rPr>
      </w:pPr>
      <w:r w:rsidRPr="003163EE">
        <w:rPr>
          <w:rFonts w:ascii="Times New Roman" w:hAnsi="Times New Roman"/>
          <w:bCs/>
          <w:sz w:val="24"/>
          <w:szCs w:val="24"/>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351/2017 Z. z.</w:t>
      </w:r>
      <w:r w:rsidR="00E95940" w:rsidRPr="003163EE">
        <w:rPr>
          <w:rFonts w:ascii="Times New Roman" w:hAnsi="Times New Roman"/>
          <w:bCs/>
          <w:sz w:val="24"/>
          <w:szCs w:val="24"/>
        </w:rPr>
        <w:t>,</w:t>
      </w:r>
      <w:r w:rsidRPr="003163EE">
        <w:rPr>
          <w:rFonts w:ascii="Times New Roman" w:hAnsi="Times New Roman"/>
          <w:bCs/>
          <w:sz w:val="24"/>
          <w:szCs w:val="24"/>
        </w:rPr>
        <w:t xml:space="preserve"> zákona č. 63/2018 Z. z. </w:t>
      </w:r>
      <w:r w:rsidR="00E95940" w:rsidRPr="003163EE">
        <w:rPr>
          <w:rFonts w:ascii="Times New Roman" w:hAnsi="Times New Roman"/>
          <w:bCs/>
          <w:sz w:val="24"/>
          <w:szCs w:val="24"/>
        </w:rPr>
        <w:t xml:space="preserve">a zákona č. 156/2018 Z. z. </w:t>
      </w:r>
      <w:r w:rsidRPr="003163EE">
        <w:rPr>
          <w:rFonts w:ascii="Times New Roman" w:hAnsi="Times New Roman"/>
          <w:bCs/>
          <w:sz w:val="24"/>
          <w:szCs w:val="24"/>
        </w:rPr>
        <w:t>sa mení a dopĺňa takto:</w:t>
      </w:r>
    </w:p>
    <w:p w:rsidR="00251DC0" w:rsidRPr="003163EE" w:rsidRDefault="00251DC0" w:rsidP="007D7F36">
      <w:pPr>
        <w:pStyle w:val="Odsekzoznamu"/>
        <w:widowControl w:val="0"/>
        <w:autoSpaceDE w:val="0"/>
        <w:spacing w:after="0" w:line="240" w:lineRule="auto"/>
        <w:ind w:left="720"/>
        <w:jc w:val="both"/>
        <w:rPr>
          <w:rFonts w:ascii="Times New Roman" w:hAnsi="Times New Roman"/>
          <w:sz w:val="24"/>
          <w:szCs w:val="24"/>
        </w:rPr>
      </w:pPr>
    </w:p>
    <w:p w:rsidR="00E70807" w:rsidRPr="003163EE" w:rsidRDefault="00E70807"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3 ods. 3 písm. a) sa za slová „to neplatí,“ vkladajú slová „</w:t>
      </w:r>
      <w:r w:rsidR="00607CDA" w:rsidRPr="003163EE">
        <w:rPr>
          <w:rFonts w:ascii="Times New Roman" w:hAnsi="Times New Roman"/>
          <w:sz w:val="24"/>
          <w:szCs w:val="24"/>
        </w:rPr>
        <w:t>ak v odseku 9 je ustanovené inak alebo“.</w:t>
      </w:r>
    </w:p>
    <w:p w:rsidR="00607CDA" w:rsidRPr="003163EE" w:rsidRDefault="00607CDA" w:rsidP="007D7F36">
      <w:pPr>
        <w:pStyle w:val="Odsekzoznamu"/>
        <w:widowControl w:val="0"/>
        <w:autoSpaceDE w:val="0"/>
        <w:spacing w:after="0" w:line="240" w:lineRule="auto"/>
        <w:ind w:left="720"/>
        <w:jc w:val="both"/>
        <w:rPr>
          <w:rFonts w:ascii="Times New Roman" w:hAnsi="Times New Roman"/>
          <w:sz w:val="24"/>
          <w:szCs w:val="24"/>
        </w:rPr>
      </w:pPr>
    </w:p>
    <w:p w:rsidR="001809FF" w:rsidRPr="003163EE" w:rsidRDefault="00133B65"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1809FF" w:rsidRPr="003163EE">
        <w:rPr>
          <w:rFonts w:ascii="Times New Roman" w:hAnsi="Times New Roman"/>
          <w:sz w:val="24"/>
          <w:szCs w:val="24"/>
        </w:rPr>
        <w:t>§ 3 ods. 3</w:t>
      </w:r>
      <w:r w:rsidRPr="003163EE">
        <w:rPr>
          <w:rFonts w:ascii="Times New Roman" w:hAnsi="Times New Roman"/>
          <w:sz w:val="24"/>
          <w:szCs w:val="24"/>
        </w:rPr>
        <w:t xml:space="preserve"> písmeno j) znie:</w:t>
      </w:r>
    </w:p>
    <w:p w:rsidR="00B667CB" w:rsidRPr="003163EE" w:rsidRDefault="00E22D38"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00B667CB" w:rsidRPr="003163EE">
        <w:rPr>
          <w:rFonts w:ascii="Times New Roman" w:hAnsi="Times New Roman"/>
          <w:sz w:val="24"/>
          <w:szCs w:val="24"/>
        </w:rPr>
        <w:t>j) je nezaopatrené d</w:t>
      </w:r>
      <w:r w:rsidR="00133B65" w:rsidRPr="003163EE">
        <w:rPr>
          <w:rFonts w:ascii="Times New Roman" w:hAnsi="Times New Roman"/>
          <w:sz w:val="24"/>
          <w:szCs w:val="24"/>
        </w:rPr>
        <w:t xml:space="preserve">ieťa podľa § 11 ods. 7 písm. a) do </w:t>
      </w:r>
      <w:r w:rsidR="00AA30A3" w:rsidRPr="003163EE">
        <w:rPr>
          <w:rFonts w:ascii="Times New Roman" w:hAnsi="Times New Roman"/>
          <w:sz w:val="24"/>
          <w:szCs w:val="24"/>
        </w:rPr>
        <w:t xml:space="preserve">dovŕšenia </w:t>
      </w:r>
      <w:r w:rsidR="00133B65" w:rsidRPr="003163EE">
        <w:rPr>
          <w:rFonts w:ascii="Times New Roman" w:hAnsi="Times New Roman"/>
          <w:sz w:val="24"/>
          <w:szCs w:val="24"/>
        </w:rPr>
        <w:t xml:space="preserve">18 roku veku </w:t>
      </w:r>
      <w:r w:rsidR="00B667CB" w:rsidRPr="003163EE">
        <w:rPr>
          <w:rFonts w:ascii="Times New Roman" w:hAnsi="Times New Roman"/>
          <w:sz w:val="24"/>
          <w:szCs w:val="24"/>
        </w:rPr>
        <w:t>s povolením na pobyt na území Slovenskej republiky,</w:t>
      </w:r>
      <w:r w:rsidR="00B667CB" w:rsidRPr="003163EE">
        <w:rPr>
          <w:rFonts w:ascii="Times New Roman" w:hAnsi="Times New Roman"/>
          <w:sz w:val="24"/>
          <w:szCs w:val="24"/>
          <w:vertAlign w:val="superscript"/>
        </w:rPr>
        <w:t>8aaa</w:t>
      </w:r>
      <w:r w:rsidR="00B667CB" w:rsidRPr="003163EE">
        <w:rPr>
          <w:rFonts w:ascii="Times New Roman" w:hAnsi="Times New Roman"/>
          <w:sz w:val="24"/>
          <w:szCs w:val="24"/>
        </w:rPr>
        <w:t xml:space="preserve">) </w:t>
      </w:r>
      <w:r w:rsidR="00133B65" w:rsidRPr="003163EE">
        <w:rPr>
          <w:rFonts w:ascii="Times New Roman" w:hAnsi="Times New Roman"/>
          <w:sz w:val="24"/>
          <w:szCs w:val="24"/>
        </w:rPr>
        <w:t>alebo ktorého pobyt na území Slovenskej republiky je oprávnený podľa osobitného zákona</w:t>
      </w:r>
      <w:r w:rsidR="00E62199" w:rsidRPr="003163EE">
        <w:rPr>
          <w:rFonts w:ascii="Times New Roman" w:hAnsi="Times New Roman"/>
          <w:sz w:val="24"/>
          <w:szCs w:val="24"/>
        </w:rPr>
        <w:t>,</w:t>
      </w:r>
      <w:r w:rsidR="00133B65" w:rsidRPr="003163EE">
        <w:rPr>
          <w:rFonts w:ascii="Times New Roman" w:hAnsi="Times New Roman"/>
          <w:sz w:val="24"/>
          <w:szCs w:val="24"/>
          <w:vertAlign w:val="superscript"/>
        </w:rPr>
        <w:t>8aab</w:t>
      </w:r>
      <w:r w:rsidR="00133B65" w:rsidRPr="003163EE">
        <w:rPr>
          <w:rFonts w:ascii="Times New Roman" w:hAnsi="Times New Roman"/>
          <w:sz w:val="24"/>
          <w:szCs w:val="24"/>
        </w:rPr>
        <w:t xml:space="preserve">) </w:t>
      </w:r>
      <w:r w:rsidR="00B667CB" w:rsidRPr="003163EE">
        <w:rPr>
          <w:rFonts w:ascii="Times New Roman" w:hAnsi="Times New Roman"/>
          <w:sz w:val="24"/>
          <w:szCs w:val="24"/>
        </w:rPr>
        <w:t>ktoré má verejne zdravotne poisteného na území Slovenskej republiky aspoň jedného zákonného zástupcu alebo fyzickú osobu, ktorej bolo zverené do starostlivosti na základe rozhodnutia súdu.</w:t>
      </w:r>
      <w:r w:rsidR="00B667CB" w:rsidRPr="003163EE">
        <w:rPr>
          <w:rFonts w:ascii="Times New Roman" w:hAnsi="Times New Roman"/>
          <w:sz w:val="24"/>
          <w:szCs w:val="24"/>
          <w:vertAlign w:val="superscript"/>
        </w:rPr>
        <w:t>10</w:t>
      </w:r>
      <w:r w:rsidR="00B667CB" w:rsidRPr="003163EE">
        <w:rPr>
          <w:rFonts w:ascii="Times New Roman" w:hAnsi="Times New Roman"/>
          <w:sz w:val="24"/>
          <w:szCs w:val="24"/>
        </w:rPr>
        <w:t>)</w:t>
      </w:r>
      <w:r w:rsidRPr="003163EE">
        <w:rPr>
          <w:rFonts w:ascii="Times New Roman" w:hAnsi="Times New Roman"/>
          <w:sz w:val="24"/>
          <w:szCs w:val="24"/>
        </w:rPr>
        <w:t>“.</w:t>
      </w:r>
      <w:r w:rsidR="00B667CB" w:rsidRPr="003163EE">
        <w:rPr>
          <w:rFonts w:ascii="Times New Roman" w:hAnsi="Times New Roman"/>
          <w:sz w:val="24"/>
          <w:szCs w:val="24"/>
        </w:rPr>
        <w:t xml:space="preserve"> </w:t>
      </w:r>
    </w:p>
    <w:p w:rsidR="00133B65" w:rsidRPr="003163EE" w:rsidRDefault="00133B65" w:rsidP="007D7F36">
      <w:pPr>
        <w:widowControl w:val="0"/>
        <w:autoSpaceDE w:val="0"/>
        <w:spacing w:after="0" w:line="240" w:lineRule="auto"/>
        <w:jc w:val="both"/>
        <w:rPr>
          <w:rFonts w:ascii="Times New Roman" w:hAnsi="Times New Roman"/>
          <w:b/>
          <w:sz w:val="24"/>
          <w:szCs w:val="24"/>
        </w:rPr>
      </w:pPr>
    </w:p>
    <w:p w:rsidR="00B667CB" w:rsidRPr="003163EE" w:rsidRDefault="00133B65"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sz w:val="24"/>
          <w:szCs w:val="24"/>
        </w:rPr>
        <w:t>Poznámka pod čiarou k odkazu 8aab znie:</w:t>
      </w:r>
    </w:p>
    <w:p w:rsidR="00133B65" w:rsidRPr="003163EE" w:rsidRDefault="00133B65"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sz w:val="24"/>
          <w:szCs w:val="24"/>
        </w:rPr>
        <w:t>„</w:t>
      </w:r>
      <w:r w:rsidRPr="003163EE">
        <w:rPr>
          <w:rFonts w:ascii="Times New Roman" w:hAnsi="Times New Roman"/>
          <w:sz w:val="24"/>
          <w:szCs w:val="24"/>
          <w:vertAlign w:val="superscript"/>
        </w:rPr>
        <w:t>8aab</w:t>
      </w:r>
      <w:r w:rsidRPr="003163EE">
        <w:rPr>
          <w:rFonts w:ascii="Times New Roman" w:hAnsi="Times New Roman"/>
          <w:sz w:val="24"/>
          <w:szCs w:val="24"/>
        </w:rPr>
        <w:t>) § 62 ods. 4 zákona č. 404/2011 Z. z.</w:t>
      </w:r>
      <w:r w:rsidR="00002D1F" w:rsidRPr="003163EE">
        <w:rPr>
          <w:rFonts w:ascii="Times New Roman" w:hAnsi="Times New Roman"/>
          <w:sz w:val="24"/>
          <w:szCs w:val="24"/>
        </w:rPr>
        <w:t>“.</w:t>
      </w:r>
    </w:p>
    <w:p w:rsidR="00B51078" w:rsidRPr="003163EE" w:rsidRDefault="00B51078" w:rsidP="007D7F36">
      <w:pPr>
        <w:widowControl w:val="0"/>
        <w:autoSpaceDE w:val="0"/>
        <w:spacing w:after="0" w:line="240" w:lineRule="auto"/>
        <w:jc w:val="both"/>
        <w:rPr>
          <w:rFonts w:ascii="Times New Roman" w:hAnsi="Times New Roman"/>
          <w:sz w:val="24"/>
          <w:szCs w:val="24"/>
        </w:rPr>
      </w:pPr>
    </w:p>
    <w:p w:rsidR="00C011A5" w:rsidRPr="003163EE" w:rsidRDefault="00D10BCA"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8 ods. 1 písm. b) sa za slová „</w:t>
      </w:r>
      <w:r w:rsidR="00C011A5" w:rsidRPr="003163EE">
        <w:rPr>
          <w:rFonts w:ascii="Times New Roman" w:hAnsi="Times New Roman"/>
          <w:sz w:val="24"/>
          <w:szCs w:val="24"/>
        </w:rPr>
        <w:t>doba trvalého pobytu</w:t>
      </w:r>
      <w:r w:rsidRPr="003163EE">
        <w:rPr>
          <w:rFonts w:ascii="Times New Roman" w:hAnsi="Times New Roman"/>
          <w:sz w:val="24"/>
          <w:szCs w:val="24"/>
        </w:rPr>
        <w:t xml:space="preserve">“ </w:t>
      </w:r>
      <w:r w:rsidR="00C011A5" w:rsidRPr="003163EE">
        <w:rPr>
          <w:rFonts w:ascii="Times New Roman" w:hAnsi="Times New Roman"/>
          <w:sz w:val="24"/>
          <w:szCs w:val="24"/>
        </w:rPr>
        <w:t xml:space="preserve">vkladajú </w:t>
      </w:r>
      <w:r w:rsidRPr="003163EE">
        <w:rPr>
          <w:rFonts w:ascii="Times New Roman" w:hAnsi="Times New Roman"/>
          <w:sz w:val="24"/>
          <w:szCs w:val="24"/>
        </w:rPr>
        <w:t>slová „</w:t>
      </w:r>
      <w:r w:rsidR="00C011A5" w:rsidRPr="003163EE">
        <w:rPr>
          <w:rFonts w:ascii="Times New Roman" w:hAnsi="Times New Roman"/>
          <w:sz w:val="24"/>
          <w:szCs w:val="24"/>
        </w:rPr>
        <w:t>alebo doba prechodného pobytu</w:t>
      </w:r>
      <w:r w:rsidRPr="003163EE">
        <w:rPr>
          <w:rFonts w:ascii="Times New Roman" w:hAnsi="Times New Roman"/>
          <w:sz w:val="24"/>
          <w:szCs w:val="24"/>
        </w:rPr>
        <w:t xml:space="preserve">“.  </w:t>
      </w:r>
    </w:p>
    <w:p w:rsidR="00CF42E3" w:rsidRPr="003163EE" w:rsidRDefault="00CF42E3" w:rsidP="007D7F36">
      <w:pPr>
        <w:pStyle w:val="Odsekzoznamu"/>
        <w:widowControl w:val="0"/>
        <w:autoSpaceDE w:val="0"/>
        <w:spacing w:after="0" w:line="240" w:lineRule="auto"/>
        <w:ind w:left="720"/>
        <w:jc w:val="both"/>
        <w:rPr>
          <w:rFonts w:ascii="Times New Roman" w:hAnsi="Times New Roman"/>
          <w:sz w:val="24"/>
          <w:szCs w:val="24"/>
        </w:rPr>
      </w:pPr>
    </w:p>
    <w:p w:rsidR="00002D1F" w:rsidRPr="003163EE" w:rsidRDefault="00002D1F" w:rsidP="007D7F36">
      <w:pPr>
        <w:pStyle w:val="Odsekzoznamu"/>
        <w:numPr>
          <w:ilvl w:val="0"/>
          <w:numId w:val="14"/>
        </w:numPr>
        <w:spacing w:after="0" w:line="240" w:lineRule="auto"/>
        <w:jc w:val="both"/>
        <w:rPr>
          <w:rFonts w:ascii="Times New Roman" w:hAnsi="Times New Roman"/>
          <w:bCs/>
          <w:sz w:val="24"/>
          <w:szCs w:val="24"/>
        </w:rPr>
      </w:pPr>
      <w:r w:rsidRPr="003163EE">
        <w:rPr>
          <w:rFonts w:ascii="Times New Roman" w:hAnsi="Times New Roman"/>
          <w:bCs/>
          <w:sz w:val="24"/>
          <w:szCs w:val="24"/>
        </w:rPr>
        <w:t xml:space="preserve">V </w:t>
      </w:r>
      <w:r w:rsidR="001809FF" w:rsidRPr="003163EE">
        <w:rPr>
          <w:rFonts w:ascii="Times New Roman" w:hAnsi="Times New Roman"/>
          <w:bCs/>
          <w:sz w:val="24"/>
          <w:szCs w:val="24"/>
        </w:rPr>
        <w:t xml:space="preserve">§ 8 </w:t>
      </w:r>
      <w:r w:rsidRPr="003163EE">
        <w:rPr>
          <w:rFonts w:ascii="Times New Roman" w:hAnsi="Times New Roman"/>
          <w:bCs/>
          <w:sz w:val="24"/>
          <w:szCs w:val="24"/>
        </w:rPr>
        <w:t>sa odsek</w:t>
      </w:r>
      <w:r w:rsidR="001809FF" w:rsidRPr="003163EE">
        <w:rPr>
          <w:rFonts w:ascii="Times New Roman" w:hAnsi="Times New Roman"/>
          <w:bCs/>
          <w:sz w:val="24"/>
          <w:szCs w:val="24"/>
        </w:rPr>
        <w:t xml:space="preserve"> 1 </w:t>
      </w:r>
      <w:r w:rsidRPr="003163EE">
        <w:rPr>
          <w:rFonts w:ascii="Times New Roman" w:hAnsi="Times New Roman"/>
          <w:bCs/>
          <w:sz w:val="24"/>
          <w:szCs w:val="24"/>
        </w:rPr>
        <w:t>dopĺňa písmenom h), ktoré znie:</w:t>
      </w:r>
    </w:p>
    <w:p w:rsidR="001809FF" w:rsidRPr="003163EE" w:rsidRDefault="00002D1F" w:rsidP="007D7F36">
      <w:pPr>
        <w:spacing w:after="0" w:line="240" w:lineRule="auto"/>
        <w:jc w:val="both"/>
        <w:rPr>
          <w:rFonts w:ascii="Times New Roman" w:hAnsi="Times New Roman"/>
          <w:bCs/>
          <w:sz w:val="24"/>
          <w:szCs w:val="24"/>
        </w:rPr>
      </w:pPr>
      <w:r w:rsidRPr="003163EE">
        <w:rPr>
          <w:rFonts w:ascii="Times New Roman" w:hAnsi="Times New Roman"/>
          <w:bCs/>
          <w:sz w:val="24"/>
          <w:szCs w:val="24"/>
        </w:rPr>
        <w:t>„h</w:t>
      </w:r>
      <w:r w:rsidR="001809FF" w:rsidRPr="003163EE">
        <w:rPr>
          <w:rFonts w:ascii="Times New Roman" w:hAnsi="Times New Roman"/>
          <w:bCs/>
          <w:sz w:val="24"/>
          <w:szCs w:val="24"/>
        </w:rPr>
        <w:t>)</w:t>
      </w:r>
      <w:r w:rsidRPr="003163EE">
        <w:rPr>
          <w:rFonts w:ascii="Times New Roman" w:hAnsi="Times New Roman"/>
          <w:bCs/>
          <w:sz w:val="24"/>
          <w:szCs w:val="24"/>
        </w:rPr>
        <w:t xml:space="preserve"> </w:t>
      </w:r>
      <w:r w:rsidR="001809FF" w:rsidRPr="003163EE">
        <w:rPr>
          <w:rFonts w:ascii="Times New Roman" w:hAnsi="Times New Roman"/>
          <w:bCs/>
          <w:sz w:val="24"/>
          <w:szCs w:val="24"/>
        </w:rPr>
        <w:t>dátum a čas prijatia prihlášky.</w:t>
      </w:r>
      <w:r w:rsidRPr="003163EE">
        <w:rPr>
          <w:rFonts w:ascii="Times New Roman" w:hAnsi="Times New Roman"/>
          <w:bCs/>
          <w:sz w:val="24"/>
          <w:szCs w:val="24"/>
        </w:rPr>
        <w:t>“.</w:t>
      </w:r>
    </w:p>
    <w:p w:rsidR="00B51078" w:rsidRPr="003163EE" w:rsidRDefault="00B51078" w:rsidP="007D7F36">
      <w:pPr>
        <w:spacing w:after="0" w:line="240" w:lineRule="auto"/>
        <w:jc w:val="both"/>
        <w:rPr>
          <w:rFonts w:ascii="Times New Roman" w:hAnsi="Times New Roman"/>
          <w:bCs/>
          <w:sz w:val="24"/>
          <w:szCs w:val="24"/>
        </w:rPr>
      </w:pPr>
    </w:p>
    <w:p w:rsidR="00FC6F9F" w:rsidRPr="003163EE" w:rsidRDefault="00FC6F9F" w:rsidP="007D7F36">
      <w:pPr>
        <w:pStyle w:val="Odsekzoznamu"/>
        <w:numPr>
          <w:ilvl w:val="0"/>
          <w:numId w:val="14"/>
        </w:numPr>
        <w:spacing w:after="0" w:line="240" w:lineRule="auto"/>
        <w:jc w:val="both"/>
        <w:rPr>
          <w:rFonts w:ascii="Times New Roman" w:hAnsi="Times New Roman"/>
          <w:bCs/>
          <w:sz w:val="24"/>
          <w:szCs w:val="24"/>
        </w:rPr>
      </w:pPr>
      <w:r w:rsidRPr="003163EE">
        <w:rPr>
          <w:rFonts w:ascii="Times New Roman" w:hAnsi="Times New Roman"/>
          <w:bCs/>
          <w:sz w:val="24"/>
          <w:szCs w:val="24"/>
        </w:rPr>
        <w:t>§ 8 sa dopĺňa odsekom 6, ktorý znie:</w:t>
      </w:r>
    </w:p>
    <w:p w:rsidR="00FC6F9F" w:rsidRPr="003163EE" w:rsidRDefault="00FC6F9F" w:rsidP="007D7F36">
      <w:pPr>
        <w:spacing w:after="0" w:line="240" w:lineRule="auto"/>
        <w:jc w:val="both"/>
        <w:rPr>
          <w:rFonts w:ascii="Times New Roman" w:hAnsi="Times New Roman"/>
          <w:bCs/>
          <w:sz w:val="24"/>
          <w:szCs w:val="24"/>
        </w:rPr>
      </w:pPr>
      <w:r w:rsidRPr="003163EE">
        <w:rPr>
          <w:rFonts w:ascii="Times New Roman" w:hAnsi="Times New Roman"/>
          <w:bCs/>
          <w:sz w:val="24"/>
          <w:szCs w:val="24"/>
        </w:rPr>
        <w:t xml:space="preserve">„(6) Prihláška môže obsahovať aj </w:t>
      </w:r>
      <w:r w:rsidRPr="003163EE">
        <w:rPr>
          <w:rFonts w:ascii="Times New Roman" w:hAnsi="Times New Roman"/>
          <w:sz w:val="24"/>
          <w:szCs w:val="24"/>
        </w:rPr>
        <w:t>číslo bankového účtu, telefónne číslo a e-mailovú adresu, ak ich poistenec poskytne zdravotnej poisťovni.“</w:t>
      </w:r>
      <w:r w:rsidR="00193E1E" w:rsidRPr="003163EE">
        <w:rPr>
          <w:rFonts w:ascii="Times New Roman" w:hAnsi="Times New Roman"/>
          <w:sz w:val="24"/>
          <w:szCs w:val="24"/>
        </w:rPr>
        <w:t>.</w:t>
      </w:r>
    </w:p>
    <w:p w:rsidR="001809FF" w:rsidRPr="003163EE" w:rsidRDefault="001809FF" w:rsidP="007D7F36">
      <w:pPr>
        <w:widowControl w:val="0"/>
        <w:autoSpaceDE w:val="0"/>
        <w:spacing w:after="0" w:line="240" w:lineRule="auto"/>
        <w:jc w:val="both"/>
        <w:rPr>
          <w:rFonts w:ascii="Times New Roman" w:hAnsi="Times New Roman"/>
          <w:b/>
          <w:sz w:val="24"/>
          <w:szCs w:val="24"/>
        </w:rPr>
      </w:pPr>
    </w:p>
    <w:p w:rsidR="00020468" w:rsidRPr="003163EE" w:rsidRDefault="00020468"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9 sa odsek 2 dopĺňa písmenom h), ktoré znie:</w:t>
      </w:r>
    </w:p>
    <w:p w:rsidR="00020468" w:rsidRPr="003163EE" w:rsidRDefault="00020468"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„h) </w:t>
      </w:r>
      <w:r w:rsidR="006C00B6" w:rsidRPr="003163EE">
        <w:rPr>
          <w:rFonts w:ascii="Times New Roman" w:hAnsi="Times New Roman"/>
          <w:sz w:val="24"/>
          <w:szCs w:val="24"/>
        </w:rPr>
        <w:t xml:space="preserve">ktorý bol </w:t>
      </w:r>
      <w:r w:rsidRPr="003163EE">
        <w:rPr>
          <w:rFonts w:ascii="Times New Roman" w:hAnsi="Times New Roman"/>
          <w:sz w:val="24"/>
          <w:szCs w:val="24"/>
        </w:rPr>
        <w:t>zaraden</w:t>
      </w:r>
      <w:r w:rsidR="006C00B6" w:rsidRPr="003163EE">
        <w:rPr>
          <w:rFonts w:ascii="Times New Roman" w:hAnsi="Times New Roman"/>
          <w:sz w:val="24"/>
          <w:szCs w:val="24"/>
        </w:rPr>
        <w:t>ý</w:t>
      </w:r>
      <w:r w:rsidRPr="003163EE">
        <w:rPr>
          <w:rFonts w:ascii="Times New Roman" w:hAnsi="Times New Roman"/>
          <w:sz w:val="24"/>
          <w:szCs w:val="24"/>
        </w:rPr>
        <w:t xml:space="preserve"> do programu </w:t>
      </w:r>
      <w:r w:rsidR="00193E1E" w:rsidRPr="003163EE">
        <w:rPr>
          <w:rFonts w:ascii="Times New Roman" w:hAnsi="Times New Roman"/>
          <w:sz w:val="24"/>
          <w:szCs w:val="24"/>
        </w:rPr>
        <w:t>Ministerstva vnútra Slovenskej republiky  (ďalej len „ministerstvo vnútra“) na podporu a ochranu obetí obchodovania s ľuďmi, a to len do času jeho vyradenia z</w:t>
      </w:r>
      <w:r w:rsidR="002A7DFA" w:rsidRPr="003163EE">
        <w:rPr>
          <w:rFonts w:ascii="Times New Roman" w:hAnsi="Times New Roman"/>
          <w:sz w:val="24"/>
          <w:szCs w:val="24"/>
        </w:rPr>
        <w:t xml:space="preserve"> tohto </w:t>
      </w:r>
      <w:r w:rsidR="00193E1E" w:rsidRPr="003163EE">
        <w:rPr>
          <w:rFonts w:ascii="Times New Roman" w:hAnsi="Times New Roman"/>
          <w:sz w:val="24"/>
          <w:szCs w:val="24"/>
        </w:rPr>
        <w:t>programu</w:t>
      </w:r>
      <w:r w:rsidRPr="003163EE">
        <w:rPr>
          <w:rFonts w:ascii="Times New Roman" w:hAnsi="Times New Roman"/>
          <w:sz w:val="24"/>
          <w:szCs w:val="24"/>
        </w:rPr>
        <w:t>.“.</w:t>
      </w:r>
    </w:p>
    <w:p w:rsidR="00B51078" w:rsidRPr="003163EE" w:rsidRDefault="00B51078" w:rsidP="007D7F36">
      <w:pPr>
        <w:widowControl w:val="0"/>
        <w:autoSpaceDE w:val="0"/>
        <w:spacing w:after="0" w:line="240" w:lineRule="auto"/>
        <w:jc w:val="both"/>
        <w:rPr>
          <w:rFonts w:ascii="Times New Roman" w:hAnsi="Times New Roman"/>
          <w:b/>
          <w:sz w:val="24"/>
          <w:szCs w:val="24"/>
        </w:rPr>
      </w:pPr>
    </w:p>
    <w:p w:rsidR="00193E1E" w:rsidRPr="003163EE" w:rsidRDefault="00193E1E" w:rsidP="007D7F36">
      <w:pPr>
        <w:pStyle w:val="Odsekzoznamu"/>
        <w:widowControl w:val="0"/>
        <w:numPr>
          <w:ilvl w:val="0"/>
          <w:numId w:val="14"/>
        </w:numPr>
        <w:autoSpaceDE w:val="0"/>
        <w:spacing w:after="0" w:line="240" w:lineRule="auto"/>
        <w:jc w:val="both"/>
        <w:rPr>
          <w:rFonts w:ascii="Times New Roman" w:hAnsi="Times New Roman"/>
          <w:b/>
          <w:sz w:val="24"/>
          <w:szCs w:val="24"/>
        </w:rPr>
      </w:pPr>
      <w:r w:rsidRPr="003163EE">
        <w:rPr>
          <w:rFonts w:ascii="Times New Roman" w:hAnsi="Times New Roman"/>
          <w:sz w:val="24"/>
          <w:szCs w:val="24"/>
        </w:rPr>
        <w:t xml:space="preserve">Za § 9f sa vkladá </w:t>
      </w:r>
      <w:r w:rsidR="004F5E48" w:rsidRPr="003163EE">
        <w:rPr>
          <w:rFonts w:ascii="Times New Roman" w:hAnsi="Times New Roman"/>
          <w:sz w:val="24"/>
          <w:szCs w:val="24"/>
        </w:rPr>
        <w:t xml:space="preserve">§ 9g, ktorý </w:t>
      </w:r>
      <w:r w:rsidRPr="003163EE">
        <w:rPr>
          <w:rFonts w:ascii="Times New Roman" w:hAnsi="Times New Roman"/>
          <w:sz w:val="24"/>
          <w:szCs w:val="24"/>
        </w:rPr>
        <w:t xml:space="preserve">vrátane nadpisu </w:t>
      </w:r>
      <w:r w:rsidR="004F5E48" w:rsidRPr="003163EE">
        <w:rPr>
          <w:rFonts w:ascii="Times New Roman" w:hAnsi="Times New Roman"/>
          <w:sz w:val="24"/>
          <w:szCs w:val="24"/>
        </w:rPr>
        <w:t>znie:</w:t>
      </w:r>
    </w:p>
    <w:p w:rsidR="00193E1E" w:rsidRPr="003163EE" w:rsidRDefault="00193E1E" w:rsidP="007D7F36">
      <w:pPr>
        <w:pStyle w:val="Odsekzoznamu"/>
        <w:widowControl w:val="0"/>
        <w:autoSpaceDE w:val="0"/>
        <w:spacing w:after="0" w:line="240" w:lineRule="auto"/>
        <w:ind w:left="720"/>
        <w:jc w:val="both"/>
        <w:rPr>
          <w:rFonts w:ascii="Times New Roman" w:hAnsi="Times New Roman"/>
          <w:b/>
          <w:sz w:val="24"/>
          <w:szCs w:val="24"/>
        </w:rPr>
      </w:pPr>
    </w:p>
    <w:p w:rsidR="00193E1E" w:rsidRPr="003163EE" w:rsidRDefault="004F5E48" w:rsidP="007D7F36">
      <w:pPr>
        <w:pStyle w:val="Odsekzoznamu"/>
        <w:widowControl w:val="0"/>
        <w:autoSpaceDE w:val="0"/>
        <w:spacing w:after="0" w:line="240" w:lineRule="auto"/>
        <w:ind w:left="0"/>
        <w:jc w:val="center"/>
        <w:rPr>
          <w:rFonts w:ascii="Times New Roman" w:hAnsi="Times New Roman"/>
          <w:sz w:val="24"/>
          <w:szCs w:val="24"/>
        </w:rPr>
      </w:pPr>
      <w:r w:rsidRPr="003163EE">
        <w:rPr>
          <w:rFonts w:ascii="Times New Roman" w:hAnsi="Times New Roman"/>
          <w:sz w:val="24"/>
          <w:szCs w:val="24"/>
        </w:rPr>
        <w:t>„</w:t>
      </w:r>
      <w:r w:rsidR="00193E1E" w:rsidRPr="003163EE">
        <w:rPr>
          <w:rFonts w:ascii="Times New Roman" w:hAnsi="Times New Roman"/>
          <w:sz w:val="24"/>
          <w:szCs w:val="24"/>
        </w:rPr>
        <w:t xml:space="preserve">§ </w:t>
      </w:r>
      <w:r w:rsidRPr="003163EE">
        <w:rPr>
          <w:rFonts w:ascii="Times New Roman" w:hAnsi="Times New Roman"/>
          <w:sz w:val="24"/>
          <w:szCs w:val="24"/>
        </w:rPr>
        <w:t>9g</w:t>
      </w:r>
    </w:p>
    <w:p w:rsidR="00193E1E" w:rsidRPr="003163EE" w:rsidRDefault="00193E1E" w:rsidP="007D7F36">
      <w:pPr>
        <w:pStyle w:val="Odsekzoznamu"/>
        <w:widowControl w:val="0"/>
        <w:autoSpaceDE w:val="0"/>
        <w:spacing w:after="0" w:line="240" w:lineRule="auto"/>
        <w:ind w:left="0"/>
        <w:jc w:val="center"/>
        <w:rPr>
          <w:rFonts w:ascii="Times New Roman" w:hAnsi="Times New Roman"/>
          <w:sz w:val="24"/>
          <w:szCs w:val="24"/>
        </w:rPr>
      </w:pPr>
      <w:r w:rsidRPr="003163EE">
        <w:rPr>
          <w:rFonts w:ascii="Times New Roman" w:hAnsi="Times New Roman"/>
          <w:sz w:val="24"/>
          <w:szCs w:val="24"/>
        </w:rPr>
        <w:t>Ú</w:t>
      </w:r>
      <w:r w:rsidR="004F5E48" w:rsidRPr="003163EE">
        <w:rPr>
          <w:rFonts w:ascii="Times New Roman" w:hAnsi="Times New Roman"/>
          <w:sz w:val="24"/>
          <w:szCs w:val="24"/>
        </w:rPr>
        <w:t>hrada nákladov zdravotnej starostlivosti poskytnutej poistencovi verejne zdravotne poistenému v Slovenskej republike podľa § 3 ods.</w:t>
      </w:r>
      <w:r w:rsidRPr="003163EE">
        <w:rPr>
          <w:rFonts w:ascii="Times New Roman" w:hAnsi="Times New Roman"/>
          <w:sz w:val="24"/>
          <w:szCs w:val="24"/>
        </w:rPr>
        <w:t xml:space="preserve"> </w:t>
      </w:r>
      <w:r w:rsidR="004F5E48" w:rsidRPr="003163EE">
        <w:rPr>
          <w:rFonts w:ascii="Times New Roman" w:hAnsi="Times New Roman"/>
          <w:sz w:val="24"/>
          <w:szCs w:val="24"/>
        </w:rPr>
        <w:t>4</w:t>
      </w:r>
    </w:p>
    <w:p w:rsidR="00193E1E" w:rsidRPr="003163EE" w:rsidRDefault="00193E1E" w:rsidP="007D7F36">
      <w:pPr>
        <w:pStyle w:val="Odsekzoznamu"/>
        <w:widowControl w:val="0"/>
        <w:autoSpaceDE w:val="0"/>
        <w:spacing w:after="0" w:line="240" w:lineRule="auto"/>
        <w:ind w:left="720"/>
        <w:jc w:val="both"/>
        <w:rPr>
          <w:rFonts w:ascii="Times New Roman" w:hAnsi="Times New Roman"/>
          <w:sz w:val="24"/>
          <w:szCs w:val="24"/>
        </w:rPr>
      </w:pPr>
    </w:p>
    <w:p w:rsidR="004F5E48" w:rsidRPr="003163EE" w:rsidRDefault="004F5E48" w:rsidP="007D7F36">
      <w:pPr>
        <w:widowControl w:val="0"/>
        <w:autoSpaceDE w:val="0"/>
        <w:spacing w:after="0" w:line="240" w:lineRule="auto"/>
        <w:jc w:val="both"/>
        <w:rPr>
          <w:rFonts w:ascii="Times New Roman" w:hAnsi="Times New Roman"/>
          <w:b/>
          <w:sz w:val="24"/>
          <w:szCs w:val="24"/>
        </w:rPr>
      </w:pPr>
      <w:r w:rsidRPr="003163EE">
        <w:rPr>
          <w:rFonts w:ascii="Times New Roman" w:hAnsi="Times New Roman"/>
          <w:sz w:val="24"/>
          <w:szCs w:val="24"/>
        </w:rPr>
        <w:t>Poistenec verejne zdravotne poistený podľa § 3 ods.</w:t>
      </w:r>
      <w:r w:rsidR="00193E1E" w:rsidRPr="003163EE">
        <w:rPr>
          <w:rFonts w:ascii="Times New Roman" w:hAnsi="Times New Roman"/>
          <w:sz w:val="24"/>
          <w:szCs w:val="24"/>
        </w:rPr>
        <w:t xml:space="preserve"> </w:t>
      </w:r>
      <w:r w:rsidRPr="003163EE">
        <w:rPr>
          <w:rFonts w:ascii="Times New Roman" w:hAnsi="Times New Roman"/>
          <w:sz w:val="24"/>
          <w:szCs w:val="24"/>
        </w:rPr>
        <w:t xml:space="preserve">4 má právo na úhradu nákladov zdravotnej starostlivosti poskytnutej v Slovenskej republike v plnom rozsahu.“. </w:t>
      </w:r>
    </w:p>
    <w:p w:rsidR="004F5E48" w:rsidRPr="003163EE" w:rsidRDefault="004F5E48" w:rsidP="007D7F36">
      <w:pPr>
        <w:pStyle w:val="Odsekzoznamu"/>
        <w:widowControl w:val="0"/>
        <w:autoSpaceDE w:val="0"/>
        <w:spacing w:after="0" w:line="240" w:lineRule="auto"/>
        <w:ind w:left="720"/>
        <w:jc w:val="both"/>
        <w:rPr>
          <w:rFonts w:ascii="Times New Roman" w:hAnsi="Times New Roman"/>
          <w:b/>
          <w:sz w:val="24"/>
          <w:szCs w:val="24"/>
        </w:rPr>
      </w:pPr>
    </w:p>
    <w:p w:rsidR="00E966B8" w:rsidRPr="003163EE" w:rsidRDefault="00E966B8" w:rsidP="003163EE">
      <w:pPr>
        <w:pStyle w:val="Odsekzoznamu"/>
        <w:numPr>
          <w:ilvl w:val="0"/>
          <w:numId w:val="14"/>
        </w:numPr>
        <w:spacing w:after="0" w:line="240" w:lineRule="auto"/>
        <w:jc w:val="both"/>
        <w:rPr>
          <w:rFonts w:ascii="Times New Roman" w:hAnsi="Times New Roman"/>
          <w:sz w:val="24"/>
          <w:szCs w:val="24"/>
        </w:rPr>
      </w:pPr>
      <w:r w:rsidRPr="003163EE">
        <w:rPr>
          <w:rFonts w:ascii="Times New Roman" w:hAnsi="Times New Roman"/>
          <w:sz w:val="24"/>
          <w:szCs w:val="24"/>
        </w:rPr>
        <w:t xml:space="preserve">V § 10a ods. 2 písm. h) </w:t>
      </w:r>
      <w:r w:rsidR="00AA30A3" w:rsidRPr="003163EE">
        <w:rPr>
          <w:rFonts w:ascii="Times New Roman" w:hAnsi="Times New Roman"/>
          <w:sz w:val="24"/>
          <w:szCs w:val="24"/>
        </w:rPr>
        <w:t xml:space="preserve">a 22 ods. 2 písm. i) štvrtom bode </w:t>
      </w:r>
      <w:r w:rsidRPr="003163EE">
        <w:rPr>
          <w:rFonts w:ascii="Times New Roman" w:hAnsi="Times New Roman"/>
          <w:sz w:val="24"/>
          <w:szCs w:val="24"/>
        </w:rPr>
        <w:t>sa vypúšťajú slová: „alebo označenie preukazu „P“ pre dôchodcov poistených v Slovenskej republike s bydliskom v inom členskom štáte, ktorí majú v Slovenskej republike nárok na potrebnú zdravotnú starostlivosť“.</w:t>
      </w:r>
    </w:p>
    <w:p w:rsidR="00E966B8" w:rsidRPr="003163EE" w:rsidRDefault="00E966B8"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8305BE" w:rsidRPr="003163EE" w:rsidRDefault="008516F5"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11 odsek</w:t>
      </w:r>
      <w:r w:rsidR="008305BE" w:rsidRPr="003163EE">
        <w:rPr>
          <w:rFonts w:ascii="Times New Roman" w:hAnsi="Times New Roman"/>
          <w:sz w:val="24"/>
          <w:szCs w:val="24"/>
        </w:rPr>
        <w:t xml:space="preserve"> 3 </w:t>
      </w:r>
      <w:r w:rsidRPr="003163EE">
        <w:rPr>
          <w:rFonts w:ascii="Times New Roman" w:hAnsi="Times New Roman"/>
          <w:sz w:val="24"/>
          <w:szCs w:val="24"/>
        </w:rPr>
        <w:t>znie:</w:t>
      </w:r>
    </w:p>
    <w:p w:rsidR="008516F5" w:rsidRPr="003163EE" w:rsidRDefault="00B26060"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008516F5" w:rsidRPr="003163EE">
        <w:rPr>
          <w:rFonts w:ascii="Times New Roman" w:hAnsi="Times New Roman"/>
          <w:sz w:val="24"/>
          <w:szCs w:val="24"/>
        </w:rPr>
        <w:t>(3) Zamestnancom je na účely tohto zákona fyzická osoba, ktorá vykonáva zárobkovú činnosť uvedenú v § 10b ods. 1 písm. a) a ods. 2 a 3. Fyzická osoba sa na účely tohto zákona nepovažuje za zamestnanca v dňoch, v ktorých nepoberá príjem zo zárobkovej činnosti podľa § 10b ods. 1 písm. a) a</w:t>
      </w:r>
      <w:r w:rsidR="003E7722" w:rsidRPr="003163EE">
        <w:rPr>
          <w:rFonts w:ascii="Times New Roman" w:hAnsi="Times New Roman"/>
          <w:sz w:val="24"/>
          <w:szCs w:val="24"/>
        </w:rPr>
        <w:t xml:space="preserve"> ods. 2 a 3 a </w:t>
      </w:r>
      <w:r w:rsidR="008516F5" w:rsidRPr="003163EE">
        <w:rPr>
          <w:rFonts w:ascii="Times New Roman" w:hAnsi="Times New Roman"/>
          <w:sz w:val="24"/>
          <w:szCs w:val="24"/>
        </w:rPr>
        <w:t>v ktorých nie je fyzickou osobou podľa odseku 7 písm. m) a s).</w:t>
      </w:r>
      <w:r w:rsidR="00E22D38" w:rsidRPr="003163EE">
        <w:rPr>
          <w:rFonts w:ascii="Times New Roman" w:hAnsi="Times New Roman"/>
          <w:sz w:val="24"/>
          <w:szCs w:val="24"/>
        </w:rPr>
        <w:t>“.</w:t>
      </w:r>
    </w:p>
    <w:p w:rsidR="008516F5" w:rsidRPr="003163EE" w:rsidRDefault="008516F5" w:rsidP="007D7F36">
      <w:pPr>
        <w:widowControl w:val="0"/>
        <w:autoSpaceDE w:val="0"/>
        <w:autoSpaceDN w:val="0"/>
        <w:adjustRightInd w:val="0"/>
        <w:spacing w:after="0" w:line="240" w:lineRule="auto"/>
        <w:jc w:val="both"/>
        <w:rPr>
          <w:rFonts w:ascii="Times New Roman" w:hAnsi="Times New Roman"/>
          <w:sz w:val="24"/>
          <w:szCs w:val="24"/>
        </w:rPr>
      </w:pPr>
    </w:p>
    <w:p w:rsidR="00EF6BA8" w:rsidRPr="003163EE" w:rsidRDefault="00F907CA"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11 ods. 7 písm</w:t>
      </w:r>
      <w:r w:rsidR="00023E1B" w:rsidRPr="003163EE">
        <w:rPr>
          <w:rFonts w:ascii="Times New Roman" w:hAnsi="Times New Roman"/>
          <w:sz w:val="24"/>
          <w:szCs w:val="24"/>
        </w:rPr>
        <w:t>.</w:t>
      </w:r>
      <w:r w:rsidR="00EF6BA8" w:rsidRPr="003163EE">
        <w:rPr>
          <w:rFonts w:ascii="Times New Roman" w:hAnsi="Times New Roman"/>
          <w:sz w:val="24"/>
          <w:szCs w:val="24"/>
        </w:rPr>
        <w:t xml:space="preserve"> j)</w:t>
      </w:r>
      <w:r w:rsidRPr="003163EE">
        <w:rPr>
          <w:rFonts w:ascii="Times New Roman" w:hAnsi="Times New Roman"/>
          <w:sz w:val="24"/>
          <w:szCs w:val="24"/>
        </w:rPr>
        <w:t xml:space="preserve"> </w:t>
      </w:r>
      <w:r w:rsidR="00023E1B" w:rsidRPr="003163EE">
        <w:rPr>
          <w:rFonts w:ascii="Times New Roman" w:hAnsi="Times New Roman"/>
          <w:sz w:val="24"/>
          <w:szCs w:val="24"/>
        </w:rPr>
        <w:t>sa na konci pripájajú tieto slová</w:t>
      </w:r>
      <w:r w:rsidRPr="003163EE">
        <w:rPr>
          <w:rFonts w:ascii="Times New Roman" w:hAnsi="Times New Roman"/>
          <w:sz w:val="24"/>
          <w:szCs w:val="24"/>
        </w:rPr>
        <w:t>:</w:t>
      </w:r>
    </w:p>
    <w:p w:rsidR="00074FEF" w:rsidRPr="003163EE" w:rsidRDefault="00F907CA"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00074FEF" w:rsidRPr="003163EE">
        <w:rPr>
          <w:rFonts w:ascii="Times New Roman" w:hAnsi="Times New Roman"/>
          <w:sz w:val="24"/>
          <w:szCs w:val="24"/>
        </w:rPr>
        <w:t>ak</w:t>
      </w:r>
      <w:r w:rsidR="00EF6BA8" w:rsidRPr="003163EE">
        <w:rPr>
          <w:rFonts w:ascii="Times New Roman" w:hAnsi="Times New Roman"/>
          <w:sz w:val="24"/>
          <w:szCs w:val="24"/>
        </w:rPr>
        <w:t xml:space="preserve"> za </w:t>
      </w:r>
      <w:r w:rsidRPr="003163EE">
        <w:rPr>
          <w:rFonts w:ascii="Times New Roman" w:hAnsi="Times New Roman"/>
          <w:sz w:val="24"/>
          <w:szCs w:val="24"/>
        </w:rPr>
        <w:t>inú osobu</w:t>
      </w:r>
      <w:r w:rsidR="00EF6BA8" w:rsidRPr="003163EE">
        <w:rPr>
          <w:rFonts w:ascii="Times New Roman" w:hAnsi="Times New Roman"/>
          <w:sz w:val="24"/>
          <w:szCs w:val="24"/>
        </w:rPr>
        <w:t xml:space="preserve"> nie je platiteľo</w:t>
      </w:r>
      <w:r w:rsidRPr="003163EE">
        <w:rPr>
          <w:rFonts w:ascii="Times New Roman" w:hAnsi="Times New Roman"/>
          <w:sz w:val="24"/>
          <w:szCs w:val="24"/>
        </w:rPr>
        <w:t>m</w:t>
      </w:r>
      <w:r w:rsidR="00EF6BA8" w:rsidRPr="003163EE">
        <w:rPr>
          <w:rFonts w:ascii="Times New Roman" w:hAnsi="Times New Roman"/>
          <w:sz w:val="24"/>
          <w:szCs w:val="24"/>
        </w:rPr>
        <w:t xml:space="preserve"> štát podľa písm</w:t>
      </w:r>
      <w:r w:rsidR="00023E1B" w:rsidRPr="003163EE">
        <w:rPr>
          <w:rFonts w:ascii="Times New Roman" w:hAnsi="Times New Roman"/>
          <w:sz w:val="24"/>
          <w:szCs w:val="24"/>
        </w:rPr>
        <w:t xml:space="preserve">ena </w:t>
      </w:r>
      <w:r w:rsidR="00EF6BA8" w:rsidRPr="003163EE">
        <w:rPr>
          <w:rFonts w:ascii="Times New Roman" w:hAnsi="Times New Roman"/>
          <w:sz w:val="24"/>
          <w:szCs w:val="24"/>
        </w:rPr>
        <w:t>c) alebo</w:t>
      </w:r>
      <w:r w:rsidR="00AA30A3" w:rsidRPr="003163EE">
        <w:rPr>
          <w:rFonts w:ascii="Times New Roman" w:hAnsi="Times New Roman"/>
          <w:sz w:val="24"/>
          <w:szCs w:val="24"/>
        </w:rPr>
        <w:t xml:space="preserve"> písmena</w:t>
      </w:r>
      <w:r w:rsidR="00EF6BA8" w:rsidRPr="003163EE">
        <w:rPr>
          <w:rFonts w:ascii="Times New Roman" w:hAnsi="Times New Roman"/>
          <w:sz w:val="24"/>
          <w:szCs w:val="24"/>
        </w:rPr>
        <w:t xml:space="preserve"> m) </w:t>
      </w:r>
      <w:r w:rsidR="00023E1B" w:rsidRPr="003163EE">
        <w:rPr>
          <w:rFonts w:ascii="Times New Roman" w:hAnsi="Times New Roman"/>
          <w:sz w:val="24"/>
          <w:szCs w:val="24"/>
        </w:rPr>
        <w:t>prvého bodu</w:t>
      </w:r>
      <w:r w:rsidR="00EF6BA8" w:rsidRPr="003163EE">
        <w:rPr>
          <w:rFonts w:ascii="Times New Roman" w:hAnsi="Times New Roman"/>
          <w:sz w:val="24"/>
          <w:szCs w:val="24"/>
        </w:rPr>
        <w:t xml:space="preserve"> na totožné dieťa</w:t>
      </w:r>
      <w:r w:rsidR="00074FEF" w:rsidRPr="003163EE">
        <w:rPr>
          <w:rFonts w:ascii="Times New Roman" w:hAnsi="Times New Roman"/>
          <w:sz w:val="24"/>
          <w:szCs w:val="24"/>
        </w:rPr>
        <w:t xml:space="preserve"> a za inú osobu nie je platiteľ</w:t>
      </w:r>
      <w:r w:rsidR="00E62199" w:rsidRPr="003163EE">
        <w:rPr>
          <w:rFonts w:ascii="Times New Roman" w:hAnsi="Times New Roman"/>
          <w:sz w:val="24"/>
          <w:szCs w:val="24"/>
        </w:rPr>
        <w:t>om</w:t>
      </w:r>
      <w:r w:rsidR="00074FEF" w:rsidRPr="003163EE">
        <w:rPr>
          <w:rFonts w:ascii="Times New Roman" w:hAnsi="Times New Roman"/>
          <w:sz w:val="24"/>
          <w:szCs w:val="24"/>
        </w:rPr>
        <w:t xml:space="preserve"> štát z dôvodu celodennej a riadnej starostlivosti </w:t>
      </w:r>
      <w:r w:rsidR="00241F7C" w:rsidRPr="003163EE">
        <w:rPr>
          <w:rFonts w:ascii="Times New Roman" w:hAnsi="Times New Roman"/>
          <w:sz w:val="24"/>
          <w:szCs w:val="24"/>
        </w:rPr>
        <w:t>o to isté dieťa,“.</w:t>
      </w:r>
    </w:p>
    <w:p w:rsidR="00023E1B" w:rsidRPr="003163EE" w:rsidRDefault="00023E1B" w:rsidP="007D7F36">
      <w:pPr>
        <w:widowControl w:val="0"/>
        <w:autoSpaceDE w:val="0"/>
        <w:autoSpaceDN w:val="0"/>
        <w:adjustRightInd w:val="0"/>
        <w:spacing w:after="0" w:line="240" w:lineRule="auto"/>
        <w:jc w:val="both"/>
        <w:rPr>
          <w:rFonts w:ascii="Times New Roman" w:hAnsi="Times New Roman"/>
          <w:sz w:val="24"/>
          <w:szCs w:val="24"/>
        </w:rPr>
      </w:pPr>
    </w:p>
    <w:p w:rsidR="00023E1B" w:rsidRPr="003163EE" w:rsidRDefault="00023E1B" w:rsidP="0093666A">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11 ods. 7 písm. k) sa na konci pripájajú tieto slová:</w:t>
      </w:r>
      <w:r w:rsidR="000B0FA0" w:rsidRPr="003163EE">
        <w:rPr>
          <w:rFonts w:ascii="Times New Roman" w:hAnsi="Times New Roman"/>
          <w:sz w:val="24"/>
          <w:szCs w:val="24"/>
        </w:rPr>
        <w:t xml:space="preserve"> </w:t>
      </w:r>
      <w:r w:rsidRPr="003163EE">
        <w:rPr>
          <w:rFonts w:ascii="Times New Roman" w:hAnsi="Times New Roman"/>
          <w:sz w:val="24"/>
          <w:szCs w:val="24"/>
        </w:rPr>
        <w:t>„ak za inú osobu nie je platiteľom štát z dôvodu opatrovania tej istej osoby</w:t>
      </w:r>
      <w:r w:rsidR="003E7722" w:rsidRPr="003163EE">
        <w:rPr>
          <w:rFonts w:ascii="Times New Roman" w:hAnsi="Times New Roman"/>
          <w:sz w:val="24"/>
          <w:szCs w:val="24"/>
        </w:rPr>
        <w:t>,</w:t>
      </w:r>
      <w:r w:rsidRPr="003163EE">
        <w:rPr>
          <w:rFonts w:ascii="Times New Roman" w:hAnsi="Times New Roman"/>
          <w:sz w:val="24"/>
          <w:szCs w:val="24"/>
        </w:rPr>
        <w:t>“.</w:t>
      </w:r>
    </w:p>
    <w:p w:rsidR="00EF6BA8" w:rsidRPr="003163EE" w:rsidRDefault="00074FEF"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 </w:t>
      </w:r>
    </w:p>
    <w:p w:rsidR="00A4143F" w:rsidRPr="003163EE" w:rsidRDefault="006C222C"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11 ods. 7 písmeno n) znie: </w:t>
      </w:r>
    </w:p>
    <w:p w:rsidR="00A4143F" w:rsidRPr="003163EE" w:rsidRDefault="006C222C"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„n) fyzickú osobu, ktorá poberá pomoc v hmotnej núdzi a fyzickú osobu, ktorá je členom domácnosti, ktorej sa poskytuje pomoc v hmotnej núdzi podľa osobitného predpisu,</w:t>
      </w:r>
      <w:r w:rsidRPr="003163EE">
        <w:rPr>
          <w:rFonts w:ascii="Times New Roman" w:hAnsi="Times New Roman"/>
          <w:sz w:val="24"/>
          <w:szCs w:val="24"/>
          <w:vertAlign w:val="superscript"/>
        </w:rPr>
        <w:t>45</w:t>
      </w:r>
      <w:r w:rsidRPr="003163EE">
        <w:rPr>
          <w:rFonts w:ascii="Times New Roman" w:hAnsi="Times New Roman"/>
          <w:sz w:val="24"/>
          <w:szCs w:val="24"/>
        </w:rPr>
        <w:t xml:space="preserve">)“. </w:t>
      </w:r>
    </w:p>
    <w:p w:rsidR="00A4143F" w:rsidRPr="003163EE" w:rsidRDefault="00A4143F" w:rsidP="007D7F36">
      <w:pPr>
        <w:widowControl w:val="0"/>
        <w:autoSpaceDE w:val="0"/>
        <w:autoSpaceDN w:val="0"/>
        <w:adjustRightInd w:val="0"/>
        <w:spacing w:after="0" w:line="240" w:lineRule="auto"/>
        <w:jc w:val="both"/>
        <w:rPr>
          <w:rFonts w:ascii="Times New Roman" w:hAnsi="Times New Roman"/>
          <w:sz w:val="24"/>
          <w:szCs w:val="24"/>
        </w:rPr>
      </w:pPr>
    </w:p>
    <w:p w:rsidR="00A4143F" w:rsidRPr="003163EE" w:rsidRDefault="006C222C"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Poznámka pod čiarou k odkazu 45 znie:</w:t>
      </w:r>
    </w:p>
    <w:p w:rsidR="006C222C" w:rsidRPr="003163EE" w:rsidRDefault="006C222C"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Pr="003163EE">
        <w:rPr>
          <w:rFonts w:ascii="Times New Roman" w:hAnsi="Times New Roman"/>
          <w:sz w:val="24"/>
          <w:szCs w:val="24"/>
          <w:vertAlign w:val="superscript"/>
        </w:rPr>
        <w:t>45</w:t>
      </w:r>
      <w:r w:rsidRPr="003163EE">
        <w:rPr>
          <w:rFonts w:ascii="Times New Roman" w:hAnsi="Times New Roman"/>
          <w:sz w:val="24"/>
          <w:szCs w:val="24"/>
        </w:rPr>
        <w:t xml:space="preserve">) Zákon č. 417/2013 Z. z. o pomoci v hmotnej núdzi a o zmene a doplnení niektorých zákonov </w:t>
      </w:r>
      <w:r w:rsidR="00A4143F" w:rsidRPr="003163EE">
        <w:rPr>
          <w:rFonts w:ascii="Times New Roman" w:hAnsi="Times New Roman"/>
          <w:sz w:val="24"/>
          <w:szCs w:val="24"/>
        </w:rPr>
        <w:t>v znení neskorších predpisov.“</w:t>
      </w:r>
      <w:r w:rsidRPr="003163EE">
        <w:rPr>
          <w:rFonts w:ascii="Times New Roman" w:hAnsi="Times New Roman"/>
          <w:sz w:val="24"/>
          <w:szCs w:val="24"/>
        </w:rPr>
        <w:t xml:space="preserve">. </w:t>
      </w:r>
    </w:p>
    <w:p w:rsidR="00C56C27" w:rsidRPr="003163EE" w:rsidRDefault="00C56C27" w:rsidP="007D7F36">
      <w:pPr>
        <w:widowControl w:val="0"/>
        <w:autoSpaceDE w:val="0"/>
        <w:autoSpaceDN w:val="0"/>
        <w:adjustRightInd w:val="0"/>
        <w:spacing w:after="0" w:line="240" w:lineRule="auto"/>
        <w:jc w:val="both"/>
        <w:rPr>
          <w:rFonts w:ascii="Times New Roman" w:hAnsi="Times New Roman"/>
          <w:sz w:val="24"/>
          <w:szCs w:val="24"/>
        </w:rPr>
      </w:pPr>
    </w:p>
    <w:p w:rsidR="006C75A0" w:rsidRPr="003163EE" w:rsidRDefault="006C75A0"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11 ods. 7 písm. v) sa vypúšťajú slová „na úrad alebo“.</w:t>
      </w:r>
    </w:p>
    <w:p w:rsidR="006C75A0" w:rsidRPr="003163EE" w:rsidRDefault="006C75A0"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F04AF2" w:rsidRPr="003163EE" w:rsidRDefault="00F04AF2" w:rsidP="00F04AF2">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12 ods. 1 sa vypúšťa písmeno f). </w:t>
      </w:r>
    </w:p>
    <w:p w:rsidR="00F04AF2" w:rsidRPr="003163EE" w:rsidRDefault="00F04AF2" w:rsidP="003163EE">
      <w:pPr>
        <w:pStyle w:val="Odsekzoznamu"/>
        <w:widowControl w:val="0"/>
        <w:autoSpaceDE w:val="0"/>
        <w:autoSpaceDN w:val="0"/>
        <w:adjustRightInd w:val="0"/>
        <w:spacing w:after="0" w:line="240" w:lineRule="auto"/>
        <w:ind w:left="720"/>
        <w:jc w:val="both"/>
        <w:rPr>
          <w:rFonts w:ascii="Times New Roman" w:hAnsi="Times New Roman"/>
          <w:sz w:val="24"/>
          <w:szCs w:val="24"/>
        </w:rPr>
      </w:pPr>
      <w:r w:rsidRPr="003163EE">
        <w:rPr>
          <w:rFonts w:ascii="Times New Roman" w:hAnsi="Times New Roman"/>
          <w:sz w:val="24"/>
          <w:szCs w:val="24"/>
        </w:rPr>
        <w:t>Doterajšie písmeno g) sa označuje ako písmeno f).</w:t>
      </w:r>
    </w:p>
    <w:p w:rsidR="00F04AF2" w:rsidRPr="003163EE" w:rsidRDefault="00F04AF2" w:rsidP="003163EE">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6F72F6" w:rsidRPr="003163EE" w:rsidRDefault="006F72F6" w:rsidP="00F04AF2">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13 odsek 11 znie</w:t>
      </w:r>
      <w:r w:rsidR="00E22D38" w:rsidRPr="003163EE">
        <w:rPr>
          <w:rFonts w:ascii="Times New Roman" w:hAnsi="Times New Roman"/>
          <w:sz w:val="24"/>
          <w:szCs w:val="24"/>
        </w:rPr>
        <w:t>:</w:t>
      </w:r>
    </w:p>
    <w:p w:rsidR="006F72F6" w:rsidRPr="003163EE" w:rsidRDefault="006F72F6" w:rsidP="007D7F36">
      <w:pPr>
        <w:autoSpaceDE w:val="0"/>
        <w:autoSpaceDN w:val="0"/>
        <w:spacing w:after="0" w:line="240" w:lineRule="auto"/>
        <w:jc w:val="both"/>
        <w:rPr>
          <w:rFonts w:ascii="Times New Roman" w:hAnsi="Times New Roman"/>
          <w:sz w:val="24"/>
          <w:szCs w:val="24"/>
        </w:rPr>
      </w:pPr>
      <w:r w:rsidRPr="003163EE">
        <w:rPr>
          <w:rFonts w:ascii="Times New Roman" w:hAnsi="Times New Roman"/>
          <w:sz w:val="24"/>
          <w:szCs w:val="24"/>
        </w:rPr>
        <w:t xml:space="preserve">„(11) Minimálny základ podľa odseku 10 sa znižuje o pomernú časť prislúchajúcu k počtu kalendárnych dní, počas ktorých </w:t>
      </w:r>
    </w:p>
    <w:p w:rsidR="006F72F6" w:rsidRPr="003163EE" w:rsidRDefault="006F72F6" w:rsidP="007D7F36">
      <w:pPr>
        <w:tabs>
          <w:tab w:val="left" w:pos="426"/>
        </w:tabs>
        <w:autoSpaceDE w:val="0"/>
        <w:autoSpaceDN w:val="0"/>
        <w:spacing w:after="0" w:line="240" w:lineRule="auto"/>
        <w:ind w:left="426" w:hanging="426"/>
        <w:jc w:val="both"/>
        <w:rPr>
          <w:rFonts w:ascii="Times New Roman" w:hAnsi="Times New Roman"/>
          <w:sz w:val="24"/>
          <w:szCs w:val="24"/>
        </w:rPr>
      </w:pPr>
      <w:r w:rsidRPr="003163EE">
        <w:rPr>
          <w:rFonts w:ascii="Times New Roman" w:hAnsi="Times New Roman"/>
          <w:sz w:val="24"/>
          <w:szCs w:val="24"/>
        </w:rPr>
        <w:t xml:space="preserve">a) </w:t>
      </w:r>
      <w:r w:rsidR="00455D8B" w:rsidRPr="003163EE">
        <w:rPr>
          <w:rFonts w:ascii="Times New Roman" w:hAnsi="Times New Roman"/>
          <w:sz w:val="24"/>
          <w:szCs w:val="24"/>
        </w:rPr>
        <w:tab/>
      </w:r>
      <w:r w:rsidRPr="003163EE">
        <w:rPr>
          <w:rFonts w:ascii="Times New Roman" w:hAnsi="Times New Roman"/>
          <w:sz w:val="24"/>
          <w:szCs w:val="24"/>
        </w:rPr>
        <w:t>za poistenca platí poistné štát podľa § 11 ods. 7 písm. c), m) a s),</w:t>
      </w:r>
    </w:p>
    <w:p w:rsidR="006F72F6" w:rsidRPr="003163EE" w:rsidRDefault="006F72F6" w:rsidP="007D7F36">
      <w:pPr>
        <w:tabs>
          <w:tab w:val="left" w:pos="426"/>
        </w:tabs>
        <w:autoSpaceDE w:val="0"/>
        <w:autoSpaceDN w:val="0"/>
        <w:spacing w:after="0" w:line="240" w:lineRule="auto"/>
        <w:ind w:left="426" w:hanging="426"/>
        <w:jc w:val="both"/>
        <w:rPr>
          <w:rFonts w:ascii="Times New Roman" w:hAnsi="Times New Roman"/>
          <w:sz w:val="24"/>
          <w:szCs w:val="24"/>
        </w:rPr>
      </w:pPr>
      <w:r w:rsidRPr="003163EE">
        <w:rPr>
          <w:rFonts w:ascii="Times New Roman" w:hAnsi="Times New Roman"/>
          <w:sz w:val="24"/>
          <w:szCs w:val="24"/>
        </w:rPr>
        <w:t xml:space="preserve">b) </w:t>
      </w:r>
      <w:r w:rsidR="00455D8B" w:rsidRPr="003163EE">
        <w:rPr>
          <w:rFonts w:ascii="Times New Roman" w:hAnsi="Times New Roman"/>
          <w:sz w:val="24"/>
          <w:szCs w:val="24"/>
        </w:rPr>
        <w:tab/>
      </w:r>
      <w:r w:rsidRPr="003163EE">
        <w:rPr>
          <w:rFonts w:ascii="Times New Roman" w:hAnsi="Times New Roman"/>
          <w:sz w:val="24"/>
          <w:szCs w:val="24"/>
        </w:rPr>
        <w:t>poistenec bol obeťou obchodovania s ľuďmi a z tohto dôvodu bol zaradený do programu ministerstva vnútra na podporu a ochranu obetí obchodovania s ľuďmi,</w:t>
      </w:r>
    </w:p>
    <w:p w:rsidR="006F72F6" w:rsidRPr="003163EE" w:rsidRDefault="006F72F6" w:rsidP="007D7F36">
      <w:pPr>
        <w:tabs>
          <w:tab w:val="left" w:pos="426"/>
        </w:tabs>
        <w:autoSpaceDE w:val="0"/>
        <w:autoSpaceDN w:val="0"/>
        <w:spacing w:after="0" w:line="240" w:lineRule="auto"/>
        <w:ind w:left="426" w:hanging="426"/>
        <w:jc w:val="both"/>
        <w:rPr>
          <w:rFonts w:ascii="Times New Roman" w:hAnsi="Times New Roman"/>
          <w:sz w:val="24"/>
          <w:szCs w:val="24"/>
        </w:rPr>
      </w:pPr>
      <w:r w:rsidRPr="003163EE">
        <w:rPr>
          <w:rFonts w:ascii="Times New Roman" w:hAnsi="Times New Roman"/>
          <w:sz w:val="24"/>
          <w:szCs w:val="24"/>
        </w:rPr>
        <w:t xml:space="preserve">c) </w:t>
      </w:r>
      <w:r w:rsidR="00455D8B" w:rsidRPr="003163EE">
        <w:rPr>
          <w:rFonts w:ascii="Times New Roman" w:hAnsi="Times New Roman"/>
          <w:sz w:val="24"/>
          <w:szCs w:val="24"/>
        </w:rPr>
        <w:tab/>
      </w:r>
      <w:r w:rsidRPr="003163EE">
        <w:rPr>
          <w:rFonts w:ascii="Times New Roman" w:hAnsi="Times New Roman"/>
          <w:sz w:val="24"/>
          <w:szCs w:val="24"/>
        </w:rPr>
        <w:t>poistenec bol vyhlásený za nezvestn</w:t>
      </w:r>
      <w:r w:rsidR="00472882" w:rsidRPr="003163EE">
        <w:rPr>
          <w:rFonts w:ascii="Times New Roman" w:hAnsi="Times New Roman"/>
          <w:sz w:val="24"/>
          <w:szCs w:val="24"/>
        </w:rPr>
        <w:t>ú osobu</w:t>
      </w:r>
      <w:r w:rsidRPr="003163EE">
        <w:rPr>
          <w:rFonts w:ascii="Times New Roman" w:hAnsi="Times New Roman"/>
          <w:sz w:val="24"/>
          <w:szCs w:val="24"/>
          <w:vertAlign w:val="superscript"/>
        </w:rPr>
        <w:t>49a</w:t>
      </w:r>
      <w:r w:rsidRPr="003163EE">
        <w:rPr>
          <w:rFonts w:ascii="Times New Roman" w:hAnsi="Times New Roman"/>
          <w:sz w:val="24"/>
          <w:szCs w:val="24"/>
        </w:rPr>
        <w:t xml:space="preserve">)  alebo </w:t>
      </w:r>
    </w:p>
    <w:p w:rsidR="006F72F6" w:rsidRPr="003163EE" w:rsidRDefault="00E22D38" w:rsidP="007D7F36">
      <w:pPr>
        <w:tabs>
          <w:tab w:val="left" w:pos="426"/>
        </w:tabs>
        <w:autoSpaceDE w:val="0"/>
        <w:autoSpaceDN w:val="0"/>
        <w:spacing w:after="0" w:line="240" w:lineRule="auto"/>
        <w:ind w:left="426" w:hanging="426"/>
        <w:jc w:val="both"/>
        <w:rPr>
          <w:rFonts w:ascii="Times New Roman" w:hAnsi="Times New Roman"/>
          <w:sz w:val="24"/>
          <w:szCs w:val="24"/>
        </w:rPr>
      </w:pPr>
      <w:r w:rsidRPr="003163EE">
        <w:rPr>
          <w:rFonts w:ascii="Times New Roman" w:hAnsi="Times New Roman"/>
          <w:sz w:val="24"/>
          <w:szCs w:val="24"/>
        </w:rPr>
        <w:t>d</w:t>
      </w:r>
      <w:r w:rsidR="006F72F6" w:rsidRPr="003163EE">
        <w:rPr>
          <w:rFonts w:ascii="Times New Roman" w:hAnsi="Times New Roman"/>
          <w:sz w:val="24"/>
          <w:szCs w:val="24"/>
        </w:rPr>
        <w:t xml:space="preserve">) </w:t>
      </w:r>
      <w:r w:rsidR="00455D8B" w:rsidRPr="003163EE">
        <w:rPr>
          <w:rFonts w:ascii="Times New Roman" w:hAnsi="Times New Roman"/>
          <w:sz w:val="24"/>
          <w:szCs w:val="24"/>
        </w:rPr>
        <w:tab/>
      </w:r>
      <w:r w:rsidR="006F72F6" w:rsidRPr="003163EE">
        <w:rPr>
          <w:rFonts w:ascii="Times New Roman" w:hAnsi="Times New Roman"/>
          <w:sz w:val="24"/>
          <w:szCs w:val="24"/>
        </w:rPr>
        <w:t>sa poistenec nepovažoval za samostatne zárobkovo činnú osobu a poistenca podľa § 11 ods. 2.“.</w:t>
      </w:r>
    </w:p>
    <w:p w:rsidR="003E7722" w:rsidRPr="003163EE" w:rsidRDefault="003E7722" w:rsidP="007D7F36">
      <w:pPr>
        <w:autoSpaceDE w:val="0"/>
        <w:autoSpaceDN w:val="0"/>
        <w:spacing w:after="0" w:line="240" w:lineRule="auto"/>
        <w:jc w:val="both"/>
        <w:rPr>
          <w:rFonts w:ascii="Times New Roman" w:hAnsi="Times New Roman"/>
          <w:sz w:val="24"/>
          <w:szCs w:val="24"/>
        </w:rPr>
      </w:pPr>
    </w:p>
    <w:p w:rsidR="006F72F6" w:rsidRPr="003163EE" w:rsidRDefault="006F72F6" w:rsidP="007D7F36">
      <w:pPr>
        <w:autoSpaceDE w:val="0"/>
        <w:autoSpaceDN w:val="0"/>
        <w:spacing w:after="0" w:line="240" w:lineRule="auto"/>
        <w:jc w:val="both"/>
        <w:rPr>
          <w:rFonts w:ascii="Times New Roman" w:hAnsi="Times New Roman"/>
          <w:sz w:val="24"/>
          <w:szCs w:val="24"/>
        </w:rPr>
      </w:pPr>
      <w:r w:rsidRPr="003163EE">
        <w:rPr>
          <w:rFonts w:ascii="Times New Roman" w:hAnsi="Times New Roman"/>
          <w:sz w:val="24"/>
          <w:szCs w:val="24"/>
        </w:rPr>
        <w:t>Poznámka pod čiarou k odkazu 49a znie:</w:t>
      </w:r>
    </w:p>
    <w:p w:rsidR="006F72F6" w:rsidRPr="003163EE" w:rsidRDefault="006F72F6" w:rsidP="007D7F36">
      <w:pPr>
        <w:autoSpaceDE w:val="0"/>
        <w:autoSpaceDN w:val="0"/>
        <w:spacing w:after="0" w:line="240" w:lineRule="auto"/>
        <w:ind w:left="567" w:hanging="567"/>
        <w:jc w:val="both"/>
        <w:rPr>
          <w:rFonts w:ascii="Times New Roman" w:hAnsi="Times New Roman"/>
          <w:sz w:val="24"/>
          <w:szCs w:val="24"/>
        </w:rPr>
      </w:pPr>
      <w:r w:rsidRPr="003163EE">
        <w:rPr>
          <w:rFonts w:ascii="Times New Roman" w:hAnsi="Times New Roman"/>
          <w:sz w:val="24"/>
          <w:szCs w:val="24"/>
        </w:rPr>
        <w:t>„</w:t>
      </w:r>
      <w:r w:rsidRPr="003163EE">
        <w:rPr>
          <w:rFonts w:ascii="Times New Roman" w:hAnsi="Times New Roman"/>
          <w:sz w:val="24"/>
          <w:szCs w:val="24"/>
          <w:vertAlign w:val="superscript"/>
        </w:rPr>
        <w:t>49a</w:t>
      </w:r>
      <w:r w:rsidRPr="003163EE">
        <w:rPr>
          <w:rFonts w:ascii="Times New Roman" w:hAnsi="Times New Roman"/>
          <w:sz w:val="24"/>
          <w:szCs w:val="24"/>
        </w:rPr>
        <w:t xml:space="preserve">) </w:t>
      </w:r>
      <w:r w:rsidR="00E22D38" w:rsidRPr="003163EE">
        <w:rPr>
          <w:rFonts w:ascii="Times New Roman" w:hAnsi="Times New Roman"/>
          <w:sz w:val="24"/>
          <w:szCs w:val="24"/>
        </w:rPr>
        <w:tab/>
      </w:r>
      <w:r w:rsidRPr="003163EE">
        <w:rPr>
          <w:rFonts w:ascii="Times New Roman" w:hAnsi="Times New Roman"/>
          <w:sz w:val="24"/>
          <w:szCs w:val="24"/>
        </w:rPr>
        <w:t>§ 81b ods. 2 zákona N</w:t>
      </w:r>
      <w:r w:rsidR="00D10BCA" w:rsidRPr="003163EE">
        <w:rPr>
          <w:rFonts w:ascii="Times New Roman" w:hAnsi="Times New Roman"/>
          <w:sz w:val="24"/>
          <w:szCs w:val="24"/>
        </w:rPr>
        <w:t xml:space="preserve">árodnej rady Slovenskej republiky </w:t>
      </w:r>
      <w:r w:rsidRPr="003163EE">
        <w:rPr>
          <w:rFonts w:ascii="Times New Roman" w:hAnsi="Times New Roman"/>
          <w:sz w:val="24"/>
          <w:szCs w:val="24"/>
        </w:rPr>
        <w:t>č. 171/1993 Z. z. o Policajnom zbore</w:t>
      </w:r>
      <w:r w:rsidR="00D10BCA" w:rsidRPr="003163EE">
        <w:rPr>
          <w:rFonts w:ascii="Times New Roman" w:hAnsi="Times New Roman"/>
          <w:sz w:val="24"/>
          <w:szCs w:val="24"/>
        </w:rPr>
        <w:t xml:space="preserve"> v znení </w:t>
      </w:r>
      <w:r w:rsidR="00E62199" w:rsidRPr="003163EE">
        <w:rPr>
          <w:rFonts w:ascii="Times New Roman" w:hAnsi="Times New Roman"/>
          <w:sz w:val="24"/>
          <w:szCs w:val="24"/>
        </w:rPr>
        <w:t>zákona č. 444/2015 Z. z.</w:t>
      </w:r>
      <w:r w:rsidR="00D10BCA" w:rsidRPr="003163EE">
        <w:rPr>
          <w:rFonts w:ascii="Times New Roman" w:hAnsi="Times New Roman"/>
          <w:sz w:val="24"/>
          <w:szCs w:val="24"/>
        </w:rPr>
        <w:t>“.</w:t>
      </w:r>
    </w:p>
    <w:p w:rsidR="00241F7C" w:rsidRPr="003163EE" w:rsidRDefault="00241F7C"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F04AF2" w:rsidRPr="003163EE" w:rsidRDefault="00F04AF2" w:rsidP="003163EE">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13 odseky 14 a 15 znejú:</w:t>
      </w:r>
    </w:p>
    <w:p w:rsidR="00F04AF2" w:rsidRPr="003163EE" w:rsidRDefault="00F04AF2" w:rsidP="00F04AF2">
      <w:pPr>
        <w:pStyle w:val="Odsekzoznamu"/>
        <w:widowControl w:val="0"/>
        <w:autoSpaceDE w:val="0"/>
        <w:autoSpaceDN w:val="0"/>
        <w:adjustRightInd w:val="0"/>
        <w:spacing w:after="0" w:line="240" w:lineRule="auto"/>
        <w:ind w:left="720"/>
        <w:jc w:val="both"/>
        <w:rPr>
          <w:rFonts w:ascii="Times New Roman" w:hAnsi="Times New Roman"/>
          <w:sz w:val="24"/>
          <w:szCs w:val="24"/>
        </w:rPr>
      </w:pPr>
      <w:r w:rsidRPr="003163EE">
        <w:rPr>
          <w:rFonts w:ascii="Times New Roman" w:hAnsi="Times New Roman"/>
          <w:sz w:val="24"/>
          <w:szCs w:val="24"/>
        </w:rPr>
        <w:t xml:space="preserve"> „(14) </w:t>
      </w:r>
      <w:r w:rsidR="001D6BAF" w:rsidRPr="003163EE">
        <w:rPr>
          <w:rFonts w:ascii="Times New Roman" w:hAnsi="Times New Roman"/>
          <w:sz w:val="24"/>
          <w:szCs w:val="24"/>
        </w:rPr>
        <w:t xml:space="preserve">Celková platba za poistencov štátu podľa § 11 ods. 7 je suma určená zákonom o štátnom rozpočte. Platba za poistenca štátu predstavuje podiel celkovej platby za poistencov štátu a celkového počtu poistencov štátu podľa § 19 ods. 19. Celková platba za poistencov štátu podľa § 11 ods. 7 sa určuje s ohľadom na celkové príjmy verejného zdravotného poistenia po zohľadnení predpokladaných príjmov podľa prognózy Výboru pre daňové prognózy a predpokladaných výdavkov. Základom pre určenie predpokladaných výdavkov sú celkové výdavky zdravotného poistenia za rok, ktorý dva roky predchádza roku, na ktorý sa určuje platba štátu (ďalej len „báza“). Báza musí zohľadniť výdavky vyplývajúce z všeobecne záväzných právnych predpisov a navrhovaných právnych predpisov schválených vládou Slovenskej republiky a revíziu výdavkov vypracovanú ministerstvom financií a schválenou vládou Slovenskej republiky. Báza okrem výdavkov podľa </w:t>
      </w:r>
      <w:r w:rsidR="00947BDD" w:rsidRPr="003163EE">
        <w:rPr>
          <w:rFonts w:ascii="Times New Roman" w:hAnsi="Times New Roman"/>
          <w:sz w:val="24"/>
          <w:szCs w:val="24"/>
        </w:rPr>
        <w:t>piatej</w:t>
      </w:r>
      <w:r w:rsidR="001D6BAF" w:rsidRPr="003163EE">
        <w:rPr>
          <w:rFonts w:ascii="Times New Roman" w:hAnsi="Times New Roman"/>
          <w:sz w:val="24"/>
          <w:szCs w:val="24"/>
        </w:rPr>
        <w:t xml:space="preserve"> vety zohľadní mieru inflácie za nasledujúce dva roky odhadovanú Výborom pre makroekonomické prognózy.</w:t>
      </w:r>
    </w:p>
    <w:p w:rsidR="00F04AF2" w:rsidRPr="003163EE" w:rsidRDefault="00F04AF2" w:rsidP="00F04AF2">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F04AF2" w:rsidRPr="003163EE" w:rsidRDefault="00F04AF2" w:rsidP="003163EE">
      <w:pPr>
        <w:pStyle w:val="Odsekzoznamu"/>
        <w:widowControl w:val="0"/>
        <w:autoSpaceDE w:val="0"/>
        <w:autoSpaceDN w:val="0"/>
        <w:adjustRightInd w:val="0"/>
        <w:spacing w:after="0" w:line="240" w:lineRule="auto"/>
        <w:ind w:left="720"/>
        <w:jc w:val="both"/>
        <w:rPr>
          <w:rFonts w:ascii="Times New Roman" w:hAnsi="Times New Roman"/>
          <w:sz w:val="24"/>
          <w:szCs w:val="24"/>
        </w:rPr>
      </w:pPr>
      <w:r w:rsidRPr="003163EE">
        <w:rPr>
          <w:rFonts w:ascii="Times New Roman" w:hAnsi="Times New Roman"/>
          <w:sz w:val="24"/>
          <w:szCs w:val="24"/>
        </w:rPr>
        <w:t xml:space="preserve"> (15) Platba štátu za poistenca štátu podľa § 11 ods. 7, ktorý bol poistencom štátu podľa § 11 ods. 7 len časť rozhodujúceho obdobia, je pomerná časť platby za poistenca štátu prislúchajúca k počtu kalendárnych dní, počas ktorých bol osobou uvedenou v § 11 ods. 7.“.“.</w:t>
      </w:r>
    </w:p>
    <w:p w:rsidR="00F04AF2" w:rsidRPr="003163EE" w:rsidRDefault="00F04AF2" w:rsidP="003163EE">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F04AF2" w:rsidRPr="003163EE" w:rsidRDefault="00F04AF2" w:rsidP="003163EE">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16 ods. 2 písm. f) a ods. 8 písm. c) sa slová „písm. g)“ nahrádzajú slovami „písm. f)“.“.</w:t>
      </w:r>
    </w:p>
    <w:p w:rsidR="00F04AF2" w:rsidRPr="003163EE" w:rsidRDefault="00F04AF2" w:rsidP="003163EE">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EF6BA8" w:rsidRPr="003163EE" w:rsidRDefault="00241F7C"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6B4AA9" w:rsidRPr="003163EE">
        <w:rPr>
          <w:rFonts w:ascii="Times New Roman" w:hAnsi="Times New Roman"/>
          <w:sz w:val="24"/>
          <w:szCs w:val="24"/>
        </w:rPr>
        <w:t xml:space="preserve">§ 16 </w:t>
      </w:r>
      <w:r w:rsidR="00694577" w:rsidRPr="003163EE">
        <w:rPr>
          <w:rFonts w:ascii="Times New Roman" w:hAnsi="Times New Roman"/>
          <w:sz w:val="24"/>
          <w:szCs w:val="24"/>
        </w:rPr>
        <w:t xml:space="preserve">sa </w:t>
      </w:r>
      <w:r w:rsidR="006B4AA9" w:rsidRPr="003163EE">
        <w:rPr>
          <w:rFonts w:ascii="Times New Roman" w:hAnsi="Times New Roman"/>
          <w:sz w:val="24"/>
          <w:szCs w:val="24"/>
        </w:rPr>
        <w:t>ods</w:t>
      </w:r>
      <w:r w:rsidR="00694577" w:rsidRPr="003163EE">
        <w:rPr>
          <w:rFonts w:ascii="Times New Roman" w:hAnsi="Times New Roman"/>
          <w:sz w:val="24"/>
          <w:szCs w:val="24"/>
        </w:rPr>
        <w:t>ek</w:t>
      </w:r>
      <w:r w:rsidR="006B4AA9" w:rsidRPr="003163EE">
        <w:rPr>
          <w:rFonts w:ascii="Times New Roman" w:hAnsi="Times New Roman"/>
          <w:sz w:val="24"/>
          <w:szCs w:val="24"/>
        </w:rPr>
        <w:t xml:space="preserve"> 8</w:t>
      </w:r>
      <w:r w:rsidR="00694577" w:rsidRPr="003163EE">
        <w:rPr>
          <w:rFonts w:ascii="Times New Roman" w:hAnsi="Times New Roman"/>
          <w:sz w:val="24"/>
          <w:szCs w:val="24"/>
        </w:rPr>
        <w:t xml:space="preserve"> dopĺňa písmenom e), ktoré znie:</w:t>
      </w:r>
    </w:p>
    <w:p w:rsidR="006B4AA9" w:rsidRPr="003163EE" w:rsidRDefault="00694577"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„e) </w:t>
      </w:r>
      <w:r w:rsidR="006B4AA9" w:rsidRPr="003163EE">
        <w:rPr>
          <w:rFonts w:ascii="Times New Roman" w:hAnsi="Times New Roman"/>
          <w:sz w:val="24"/>
          <w:szCs w:val="24"/>
        </w:rPr>
        <w:t>samostatne zárobkovo činnej osoby, ktorá je súčasne zamestnancom alebo poistencom štátu podľa § 11 ods. 7</w:t>
      </w:r>
      <w:r w:rsidR="00E62199" w:rsidRPr="003163EE">
        <w:rPr>
          <w:rFonts w:ascii="Times New Roman" w:hAnsi="Times New Roman"/>
          <w:sz w:val="24"/>
          <w:szCs w:val="24"/>
        </w:rPr>
        <w:t>,</w:t>
      </w:r>
      <w:r w:rsidR="006B4AA9" w:rsidRPr="003163EE">
        <w:rPr>
          <w:rFonts w:ascii="Times New Roman" w:hAnsi="Times New Roman"/>
          <w:sz w:val="24"/>
          <w:szCs w:val="24"/>
        </w:rPr>
        <w:t xml:space="preserve"> je vo výške určenej podľa ods</w:t>
      </w:r>
      <w:r w:rsidRPr="003163EE">
        <w:rPr>
          <w:rFonts w:ascii="Times New Roman" w:hAnsi="Times New Roman"/>
          <w:sz w:val="24"/>
          <w:szCs w:val="24"/>
        </w:rPr>
        <w:t>eku</w:t>
      </w:r>
      <w:r w:rsidR="006B4AA9" w:rsidRPr="003163EE">
        <w:rPr>
          <w:rFonts w:ascii="Times New Roman" w:hAnsi="Times New Roman"/>
          <w:sz w:val="24"/>
          <w:szCs w:val="24"/>
        </w:rPr>
        <w:t xml:space="preserve"> 2 písm. b)</w:t>
      </w:r>
      <w:r w:rsidRPr="003163EE">
        <w:rPr>
          <w:rFonts w:ascii="Times New Roman" w:hAnsi="Times New Roman"/>
          <w:sz w:val="24"/>
          <w:szCs w:val="24"/>
        </w:rPr>
        <w:t>.“.</w:t>
      </w:r>
    </w:p>
    <w:p w:rsidR="008A48EB" w:rsidRPr="003163EE" w:rsidRDefault="008A48EB" w:rsidP="007D7F36">
      <w:pPr>
        <w:widowControl w:val="0"/>
        <w:autoSpaceDE w:val="0"/>
        <w:autoSpaceDN w:val="0"/>
        <w:adjustRightInd w:val="0"/>
        <w:spacing w:after="0" w:line="240" w:lineRule="auto"/>
        <w:jc w:val="both"/>
        <w:rPr>
          <w:rFonts w:ascii="Times New Roman" w:hAnsi="Times New Roman"/>
          <w:sz w:val="24"/>
          <w:szCs w:val="24"/>
        </w:rPr>
      </w:pPr>
    </w:p>
    <w:p w:rsidR="006B4AA9" w:rsidRPr="003163EE" w:rsidRDefault="00694577"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C64432" w:rsidRPr="003163EE">
        <w:rPr>
          <w:rFonts w:ascii="Times New Roman" w:hAnsi="Times New Roman"/>
          <w:sz w:val="24"/>
          <w:szCs w:val="24"/>
        </w:rPr>
        <w:t>§ 16</w:t>
      </w:r>
      <w:r w:rsidRPr="003163EE">
        <w:rPr>
          <w:rFonts w:ascii="Times New Roman" w:hAnsi="Times New Roman"/>
          <w:sz w:val="24"/>
          <w:szCs w:val="24"/>
        </w:rPr>
        <w:t xml:space="preserve"> ods. 9 sa za slová „</w:t>
      </w:r>
      <w:r w:rsidR="002A7DFA" w:rsidRPr="003163EE">
        <w:rPr>
          <w:rFonts w:ascii="Times New Roman" w:hAnsi="Times New Roman"/>
          <w:sz w:val="24"/>
          <w:szCs w:val="24"/>
        </w:rPr>
        <w:t xml:space="preserve">§ </w:t>
      </w:r>
      <w:r w:rsidR="00AA30A3" w:rsidRPr="003163EE">
        <w:rPr>
          <w:rFonts w:ascii="Times New Roman" w:hAnsi="Times New Roman"/>
          <w:sz w:val="24"/>
          <w:szCs w:val="24"/>
        </w:rPr>
        <w:t xml:space="preserve">11 ods. 1 </w:t>
      </w:r>
      <w:r w:rsidRPr="003163EE">
        <w:rPr>
          <w:rFonts w:ascii="Times New Roman" w:hAnsi="Times New Roman"/>
          <w:sz w:val="24"/>
          <w:szCs w:val="24"/>
        </w:rPr>
        <w:t>písm. b)“ vkladá čiarka a slová „ktorý je súčasne zamestnancom alebo poistencom štátu podľa §</w:t>
      </w:r>
      <w:r w:rsidR="00455D8B" w:rsidRPr="003163EE">
        <w:rPr>
          <w:rFonts w:ascii="Times New Roman" w:hAnsi="Times New Roman"/>
          <w:sz w:val="24"/>
          <w:szCs w:val="24"/>
        </w:rPr>
        <w:t xml:space="preserve"> </w:t>
      </w:r>
      <w:r w:rsidRPr="003163EE">
        <w:rPr>
          <w:rFonts w:ascii="Times New Roman" w:hAnsi="Times New Roman"/>
          <w:sz w:val="24"/>
          <w:szCs w:val="24"/>
        </w:rPr>
        <w:t>11 ods. 7,“.</w:t>
      </w:r>
    </w:p>
    <w:p w:rsidR="003E7722" w:rsidRPr="003163EE" w:rsidRDefault="003E7722"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C64432" w:rsidRPr="003163EE" w:rsidRDefault="006527F1" w:rsidP="007D7F36">
      <w:pPr>
        <w:pStyle w:val="Podtitul"/>
        <w:numPr>
          <w:ilvl w:val="0"/>
          <w:numId w:val="14"/>
        </w:numPr>
        <w:tabs>
          <w:tab w:val="left" w:pos="142"/>
          <w:tab w:val="left" w:pos="426"/>
        </w:tabs>
        <w:jc w:val="both"/>
        <w:rPr>
          <w:b w:val="0"/>
          <w:bCs w:val="0"/>
          <w:sz w:val="24"/>
          <w:szCs w:val="24"/>
        </w:rPr>
      </w:pPr>
      <w:r w:rsidRPr="003163EE">
        <w:rPr>
          <w:b w:val="0"/>
          <w:bCs w:val="0"/>
          <w:sz w:val="24"/>
          <w:szCs w:val="24"/>
        </w:rPr>
        <w:t xml:space="preserve">V </w:t>
      </w:r>
      <w:r w:rsidR="00C64432" w:rsidRPr="003163EE">
        <w:rPr>
          <w:b w:val="0"/>
          <w:bCs w:val="0"/>
          <w:sz w:val="24"/>
          <w:szCs w:val="24"/>
        </w:rPr>
        <w:t xml:space="preserve">§ 17 ods. 8 </w:t>
      </w:r>
      <w:r w:rsidRPr="003163EE">
        <w:rPr>
          <w:b w:val="0"/>
          <w:bCs w:val="0"/>
          <w:sz w:val="24"/>
          <w:szCs w:val="24"/>
        </w:rPr>
        <w:t>sa vypúšťajú slová „na úrade alebo“.</w:t>
      </w:r>
    </w:p>
    <w:p w:rsidR="00C64432" w:rsidRPr="003163EE" w:rsidRDefault="00C64432" w:rsidP="007D7F36">
      <w:pPr>
        <w:spacing w:after="0" w:line="240" w:lineRule="auto"/>
        <w:jc w:val="both"/>
        <w:rPr>
          <w:rFonts w:ascii="Times New Roman" w:hAnsi="Times New Roman"/>
          <w:bCs/>
          <w:i/>
          <w:sz w:val="24"/>
          <w:szCs w:val="24"/>
          <w:u w:val="single"/>
        </w:rPr>
      </w:pPr>
    </w:p>
    <w:p w:rsidR="00681C7C" w:rsidRPr="003163EE" w:rsidRDefault="00681C7C" w:rsidP="007D7F36">
      <w:pPr>
        <w:pStyle w:val="Odsekzoznamu"/>
        <w:numPr>
          <w:ilvl w:val="0"/>
          <w:numId w:val="14"/>
        </w:numPr>
        <w:spacing w:after="0" w:line="240" w:lineRule="auto"/>
        <w:jc w:val="both"/>
        <w:rPr>
          <w:rFonts w:ascii="Times New Roman" w:hAnsi="Times New Roman"/>
          <w:sz w:val="24"/>
          <w:szCs w:val="24"/>
        </w:rPr>
      </w:pPr>
      <w:r w:rsidRPr="003163EE">
        <w:rPr>
          <w:rFonts w:ascii="Times New Roman" w:hAnsi="Times New Roman"/>
          <w:sz w:val="24"/>
          <w:szCs w:val="24"/>
        </w:rPr>
        <w:t>V § 17a odsek 1 znie:</w:t>
      </w:r>
    </w:p>
    <w:p w:rsidR="00681C7C" w:rsidRPr="003163EE" w:rsidRDefault="004F2A34" w:rsidP="007D7F36">
      <w:pPr>
        <w:widowControl w:val="0"/>
        <w:tabs>
          <w:tab w:val="left" w:pos="1134"/>
        </w:tabs>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„(1) </w:t>
      </w:r>
      <w:r w:rsidR="00681C7C" w:rsidRPr="003163EE">
        <w:rPr>
          <w:rFonts w:ascii="Times New Roman" w:hAnsi="Times New Roman"/>
          <w:sz w:val="24"/>
          <w:szCs w:val="24"/>
        </w:rPr>
        <w:t>Zdravotná poisťovňa môže uplatniť voči poistencovi alebo platiteľovi poistného výkazom nedoplatkov</w:t>
      </w:r>
      <w:r w:rsidRPr="003163EE">
        <w:rPr>
          <w:rFonts w:ascii="Times New Roman" w:hAnsi="Times New Roman"/>
          <w:sz w:val="24"/>
          <w:szCs w:val="24"/>
        </w:rPr>
        <w:t xml:space="preserve"> </w:t>
      </w:r>
      <w:r w:rsidR="00681C7C" w:rsidRPr="003163EE">
        <w:rPr>
          <w:rFonts w:ascii="Times New Roman" w:hAnsi="Times New Roman"/>
          <w:sz w:val="24"/>
          <w:szCs w:val="24"/>
        </w:rPr>
        <w:t>dlžné poistné vyplývajúce z neodvedeného preddavku na poistné, nedo</w:t>
      </w:r>
      <w:r w:rsidRPr="003163EE">
        <w:rPr>
          <w:rFonts w:ascii="Times New Roman" w:hAnsi="Times New Roman"/>
          <w:sz w:val="24"/>
          <w:szCs w:val="24"/>
        </w:rPr>
        <w:t>platku alebo úrokov z omeškania.“.</w:t>
      </w:r>
    </w:p>
    <w:p w:rsidR="00681C7C" w:rsidRPr="003163EE" w:rsidRDefault="00681C7C" w:rsidP="007D7F36">
      <w:pPr>
        <w:widowControl w:val="0"/>
        <w:autoSpaceDE w:val="0"/>
        <w:autoSpaceDN w:val="0"/>
        <w:adjustRightInd w:val="0"/>
        <w:spacing w:after="0" w:line="240" w:lineRule="auto"/>
        <w:jc w:val="both"/>
        <w:rPr>
          <w:rFonts w:ascii="Times New Roman" w:hAnsi="Times New Roman"/>
          <w:sz w:val="24"/>
          <w:szCs w:val="24"/>
        </w:rPr>
      </w:pPr>
    </w:p>
    <w:p w:rsidR="00681C7C" w:rsidRPr="003163EE" w:rsidRDefault="00681C7C"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17a ods. 2 </w:t>
      </w:r>
      <w:r w:rsidR="00E62199" w:rsidRPr="003163EE">
        <w:rPr>
          <w:rFonts w:ascii="Times New Roman" w:hAnsi="Times New Roman"/>
          <w:sz w:val="24"/>
          <w:szCs w:val="24"/>
        </w:rPr>
        <w:t> </w:t>
      </w:r>
      <w:r w:rsidRPr="003163EE">
        <w:rPr>
          <w:rFonts w:ascii="Times New Roman" w:hAnsi="Times New Roman"/>
          <w:sz w:val="24"/>
          <w:szCs w:val="24"/>
        </w:rPr>
        <w:t>písm</w:t>
      </w:r>
      <w:r w:rsidR="00E62199" w:rsidRPr="003163EE">
        <w:rPr>
          <w:rFonts w:ascii="Times New Roman" w:hAnsi="Times New Roman"/>
          <w:sz w:val="24"/>
          <w:szCs w:val="24"/>
        </w:rPr>
        <w:t>.</w:t>
      </w:r>
      <w:r w:rsidR="003E7722" w:rsidRPr="003163EE">
        <w:rPr>
          <w:rFonts w:ascii="Times New Roman" w:hAnsi="Times New Roman"/>
          <w:sz w:val="24"/>
          <w:szCs w:val="24"/>
        </w:rPr>
        <w:t xml:space="preserve"> j) sa na konci pripájajú slová </w:t>
      </w:r>
      <w:r w:rsidRPr="003163EE">
        <w:rPr>
          <w:rFonts w:ascii="Times New Roman" w:hAnsi="Times New Roman"/>
          <w:sz w:val="24"/>
          <w:szCs w:val="24"/>
        </w:rPr>
        <w:t xml:space="preserve">„alebo autorizáciu </w:t>
      </w:r>
      <w:r w:rsidR="003E7722" w:rsidRPr="003163EE">
        <w:rPr>
          <w:rFonts w:ascii="Times New Roman" w:hAnsi="Times New Roman"/>
          <w:sz w:val="24"/>
          <w:szCs w:val="24"/>
        </w:rPr>
        <w:t>podľa</w:t>
      </w:r>
      <w:r w:rsidRPr="003163EE">
        <w:rPr>
          <w:rFonts w:ascii="Times New Roman" w:hAnsi="Times New Roman"/>
          <w:sz w:val="24"/>
          <w:szCs w:val="24"/>
        </w:rPr>
        <w:t xml:space="preserve"> osobitného predpisu</w:t>
      </w:r>
      <w:r w:rsidRPr="003163EE">
        <w:rPr>
          <w:rFonts w:ascii="Times New Roman" w:hAnsi="Times New Roman"/>
          <w:sz w:val="24"/>
          <w:szCs w:val="24"/>
          <w:vertAlign w:val="superscript"/>
        </w:rPr>
        <w:t>16m</w:t>
      </w:r>
      <w:r w:rsidRPr="003163EE">
        <w:rPr>
          <w:rFonts w:ascii="Times New Roman" w:hAnsi="Times New Roman"/>
          <w:sz w:val="24"/>
          <w:szCs w:val="24"/>
        </w:rPr>
        <w:t>)“</w:t>
      </w:r>
      <w:r w:rsidR="004F2A34" w:rsidRPr="003163EE">
        <w:rPr>
          <w:rFonts w:ascii="Times New Roman" w:hAnsi="Times New Roman"/>
          <w:sz w:val="24"/>
          <w:szCs w:val="24"/>
        </w:rPr>
        <w:t>.</w:t>
      </w:r>
    </w:p>
    <w:p w:rsidR="00681C7C" w:rsidRPr="003163EE" w:rsidRDefault="00681C7C" w:rsidP="007D7F36">
      <w:pPr>
        <w:widowControl w:val="0"/>
        <w:autoSpaceDE w:val="0"/>
        <w:autoSpaceDN w:val="0"/>
        <w:adjustRightInd w:val="0"/>
        <w:spacing w:after="0" w:line="240" w:lineRule="auto"/>
        <w:ind w:left="284" w:hanging="284"/>
        <w:jc w:val="both"/>
        <w:rPr>
          <w:rFonts w:ascii="Times New Roman" w:hAnsi="Times New Roman"/>
          <w:sz w:val="24"/>
          <w:szCs w:val="24"/>
        </w:rPr>
      </w:pPr>
      <w:r w:rsidRPr="003163EE">
        <w:rPr>
          <w:rFonts w:ascii="Times New Roman" w:hAnsi="Times New Roman"/>
          <w:sz w:val="24"/>
          <w:szCs w:val="24"/>
        </w:rPr>
        <w:t xml:space="preserve"> </w:t>
      </w:r>
    </w:p>
    <w:p w:rsidR="00CC2124" w:rsidRPr="003163EE" w:rsidRDefault="00471DEA"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bCs/>
          <w:sz w:val="24"/>
          <w:szCs w:val="24"/>
        </w:rPr>
        <w:t xml:space="preserve">V </w:t>
      </w:r>
      <w:r w:rsidR="00CC2124" w:rsidRPr="003163EE">
        <w:rPr>
          <w:rFonts w:ascii="Times New Roman" w:hAnsi="Times New Roman"/>
          <w:bCs/>
          <w:sz w:val="24"/>
          <w:szCs w:val="24"/>
        </w:rPr>
        <w:t>§ 17a ods. 3</w:t>
      </w:r>
      <w:r w:rsidRPr="003163EE">
        <w:rPr>
          <w:rFonts w:ascii="Times New Roman" w:hAnsi="Times New Roman"/>
          <w:bCs/>
          <w:sz w:val="24"/>
          <w:szCs w:val="24"/>
        </w:rPr>
        <w:t xml:space="preserve"> </w:t>
      </w:r>
      <w:r w:rsidRPr="003163EE">
        <w:rPr>
          <w:rFonts w:ascii="Times New Roman" w:hAnsi="Times New Roman"/>
          <w:sz w:val="24"/>
          <w:szCs w:val="24"/>
        </w:rPr>
        <w:t>sa slovo</w:t>
      </w:r>
      <w:r w:rsidR="00CC2124" w:rsidRPr="003163EE">
        <w:rPr>
          <w:rFonts w:ascii="Times New Roman" w:hAnsi="Times New Roman"/>
          <w:sz w:val="24"/>
          <w:szCs w:val="24"/>
        </w:rPr>
        <w:t xml:space="preserve"> „Platiteľ“ </w:t>
      </w:r>
      <w:r w:rsidRPr="003163EE">
        <w:rPr>
          <w:rFonts w:ascii="Times New Roman" w:hAnsi="Times New Roman"/>
          <w:sz w:val="24"/>
          <w:szCs w:val="24"/>
        </w:rPr>
        <w:t>nahrádza</w:t>
      </w:r>
      <w:r w:rsidR="00CC2124" w:rsidRPr="003163EE">
        <w:rPr>
          <w:rFonts w:ascii="Times New Roman" w:hAnsi="Times New Roman"/>
          <w:sz w:val="24"/>
          <w:szCs w:val="24"/>
        </w:rPr>
        <w:t xml:space="preserve"> slovami „Poistenec alebo platiteľ“. </w:t>
      </w:r>
    </w:p>
    <w:p w:rsidR="00B51078" w:rsidRPr="003163EE" w:rsidRDefault="00B51078" w:rsidP="007D7F36">
      <w:pPr>
        <w:widowControl w:val="0"/>
        <w:autoSpaceDE w:val="0"/>
        <w:autoSpaceDN w:val="0"/>
        <w:adjustRightInd w:val="0"/>
        <w:spacing w:after="0" w:line="240" w:lineRule="auto"/>
        <w:jc w:val="both"/>
        <w:rPr>
          <w:rFonts w:ascii="Times New Roman" w:hAnsi="Times New Roman"/>
          <w:sz w:val="24"/>
          <w:szCs w:val="24"/>
        </w:rPr>
      </w:pPr>
    </w:p>
    <w:p w:rsidR="00C50567" w:rsidRPr="003163EE" w:rsidRDefault="00471DEA" w:rsidP="007D7F36">
      <w:pPr>
        <w:pStyle w:val="Odsekzoznamu"/>
        <w:numPr>
          <w:ilvl w:val="0"/>
          <w:numId w:val="14"/>
        </w:numPr>
        <w:spacing w:after="0" w:line="240" w:lineRule="auto"/>
        <w:rPr>
          <w:rFonts w:ascii="Times New Roman" w:hAnsi="Times New Roman"/>
          <w:sz w:val="24"/>
          <w:szCs w:val="24"/>
        </w:rPr>
      </w:pPr>
      <w:r w:rsidRPr="003163EE">
        <w:rPr>
          <w:rFonts w:ascii="Times New Roman" w:hAnsi="Times New Roman"/>
          <w:bCs/>
          <w:sz w:val="24"/>
          <w:szCs w:val="24"/>
        </w:rPr>
        <w:t xml:space="preserve">V § </w:t>
      </w:r>
      <w:r w:rsidR="00C50567" w:rsidRPr="003163EE">
        <w:rPr>
          <w:rFonts w:ascii="Times New Roman" w:hAnsi="Times New Roman"/>
          <w:bCs/>
          <w:sz w:val="24"/>
          <w:szCs w:val="24"/>
        </w:rPr>
        <w:t>17a ods. 4</w:t>
      </w:r>
      <w:r w:rsidRPr="003163EE">
        <w:rPr>
          <w:rFonts w:ascii="Times New Roman" w:hAnsi="Times New Roman"/>
          <w:bCs/>
          <w:sz w:val="24"/>
          <w:szCs w:val="24"/>
        </w:rPr>
        <w:t xml:space="preserve"> prvej vete sa za slovo „doručenia“ vkladajú</w:t>
      </w:r>
      <w:r w:rsidR="00C50567" w:rsidRPr="003163EE">
        <w:rPr>
          <w:rFonts w:ascii="Times New Roman" w:hAnsi="Times New Roman"/>
          <w:sz w:val="24"/>
          <w:szCs w:val="24"/>
        </w:rPr>
        <w:t xml:space="preserve"> slová „poistencovi alebo“</w:t>
      </w:r>
      <w:r w:rsidRPr="003163EE">
        <w:rPr>
          <w:rFonts w:ascii="Times New Roman" w:hAnsi="Times New Roman"/>
          <w:sz w:val="24"/>
          <w:szCs w:val="24"/>
        </w:rPr>
        <w:t xml:space="preserve"> a</w:t>
      </w:r>
      <w:r w:rsidR="00C50567" w:rsidRPr="003163EE">
        <w:rPr>
          <w:rFonts w:ascii="Times New Roman" w:hAnsi="Times New Roman"/>
          <w:sz w:val="24"/>
          <w:szCs w:val="24"/>
        </w:rPr>
        <w:t xml:space="preserve"> v druhej vete </w:t>
      </w:r>
      <w:r w:rsidRPr="003163EE">
        <w:rPr>
          <w:rFonts w:ascii="Times New Roman" w:hAnsi="Times New Roman"/>
          <w:sz w:val="24"/>
          <w:szCs w:val="24"/>
        </w:rPr>
        <w:t xml:space="preserve">sa </w:t>
      </w:r>
      <w:r w:rsidR="00C50567" w:rsidRPr="003163EE">
        <w:rPr>
          <w:rFonts w:ascii="Times New Roman" w:hAnsi="Times New Roman"/>
          <w:sz w:val="24"/>
          <w:szCs w:val="24"/>
        </w:rPr>
        <w:t xml:space="preserve">za slovo „je“ </w:t>
      </w:r>
      <w:r w:rsidRPr="003163EE">
        <w:rPr>
          <w:rFonts w:ascii="Times New Roman" w:hAnsi="Times New Roman"/>
          <w:sz w:val="24"/>
          <w:szCs w:val="24"/>
        </w:rPr>
        <w:t>vkladajú</w:t>
      </w:r>
      <w:r w:rsidR="00C50567" w:rsidRPr="003163EE">
        <w:rPr>
          <w:rFonts w:ascii="Times New Roman" w:hAnsi="Times New Roman"/>
          <w:sz w:val="24"/>
          <w:szCs w:val="24"/>
        </w:rPr>
        <w:t xml:space="preserve"> slová „poistenec alebo“. </w:t>
      </w:r>
    </w:p>
    <w:p w:rsidR="003E7722" w:rsidRPr="003163EE" w:rsidRDefault="003E7722" w:rsidP="007D7F36">
      <w:pPr>
        <w:spacing w:after="0" w:line="240" w:lineRule="auto"/>
        <w:rPr>
          <w:rFonts w:ascii="Times New Roman" w:hAnsi="Times New Roman"/>
          <w:sz w:val="24"/>
          <w:szCs w:val="24"/>
        </w:rPr>
      </w:pPr>
    </w:p>
    <w:p w:rsidR="00681C7C" w:rsidRPr="003163EE" w:rsidRDefault="00681C7C"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17a odseky </w:t>
      </w:r>
      <w:r w:rsidR="004F2A34" w:rsidRPr="003163EE">
        <w:rPr>
          <w:rFonts w:ascii="Times New Roman" w:hAnsi="Times New Roman"/>
          <w:sz w:val="24"/>
          <w:szCs w:val="24"/>
        </w:rPr>
        <w:t>6</w:t>
      </w:r>
      <w:r w:rsidRPr="003163EE">
        <w:rPr>
          <w:rFonts w:ascii="Times New Roman" w:hAnsi="Times New Roman"/>
          <w:sz w:val="24"/>
          <w:szCs w:val="24"/>
        </w:rPr>
        <w:t xml:space="preserve"> a </w:t>
      </w:r>
      <w:r w:rsidR="004F2A34" w:rsidRPr="003163EE">
        <w:rPr>
          <w:rFonts w:ascii="Times New Roman" w:hAnsi="Times New Roman"/>
          <w:sz w:val="24"/>
          <w:szCs w:val="24"/>
        </w:rPr>
        <w:t>7</w:t>
      </w:r>
      <w:r w:rsidRPr="003163EE">
        <w:rPr>
          <w:rFonts w:ascii="Times New Roman" w:hAnsi="Times New Roman"/>
          <w:sz w:val="24"/>
          <w:szCs w:val="24"/>
        </w:rPr>
        <w:t xml:space="preserve"> znejú</w:t>
      </w:r>
      <w:r w:rsidR="004F2A34" w:rsidRPr="003163EE">
        <w:rPr>
          <w:rFonts w:ascii="Times New Roman" w:hAnsi="Times New Roman"/>
          <w:sz w:val="24"/>
          <w:szCs w:val="24"/>
        </w:rPr>
        <w:t>:</w:t>
      </w:r>
    </w:p>
    <w:p w:rsidR="00681C7C" w:rsidRPr="003163EE" w:rsidRDefault="00681C7C"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004F2A34" w:rsidRPr="003163EE">
        <w:rPr>
          <w:rFonts w:ascii="Times New Roman" w:hAnsi="Times New Roman"/>
          <w:sz w:val="24"/>
          <w:szCs w:val="24"/>
        </w:rPr>
        <w:t>6</w:t>
      </w:r>
      <w:r w:rsidRPr="003163EE">
        <w:rPr>
          <w:rFonts w:ascii="Times New Roman" w:hAnsi="Times New Roman"/>
          <w:sz w:val="24"/>
          <w:szCs w:val="24"/>
        </w:rPr>
        <w:t xml:space="preserve">) Ak poistenec alebo platiteľ poistného podá voči doručenému výkazu nedoplatkov </w:t>
      </w:r>
      <w:r w:rsidR="00E75CF1" w:rsidRPr="003163EE">
        <w:rPr>
          <w:rFonts w:ascii="Times New Roman" w:hAnsi="Times New Roman"/>
          <w:sz w:val="24"/>
          <w:szCs w:val="24"/>
        </w:rPr>
        <w:t>námietky v lehote podľa odseku 4</w:t>
      </w:r>
      <w:r w:rsidRPr="003163EE">
        <w:rPr>
          <w:rFonts w:ascii="Times New Roman" w:hAnsi="Times New Roman"/>
          <w:sz w:val="24"/>
          <w:szCs w:val="24"/>
        </w:rPr>
        <w:t xml:space="preserve"> a zdravotná poisťovňa im nevyhovie v celom rozsahu, zdravotná poisťovňa do 30 dní od ich doručenia predloží úradu námietky poistenca alebo platiteľa poistného spolu so stanoviskom zdravotnej poisťovne k</w:t>
      </w:r>
      <w:r w:rsidR="001F306F" w:rsidRPr="003163EE">
        <w:rPr>
          <w:rFonts w:ascii="Times New Roman" w:hAnsi="Times New Roman"/>
          <w:sz w:val="24"/>
          <w:szCs w:val="24"/>
        </w:rPr>
        <w:t> </w:t>
      </w:r>
      <w:r w:rsidR="002D0F04" w:rsidRPr="003163EE">
        <w:rPr>
          <w:rFonts w:ascii="Times New Roman" w:hAnsi="Times New Roman"/>
          <w:sz w:val="24"/>
          <w:szCs w:val="24"/>
        </w:rPr>
        <w:t>námietkam</w:t>
      </w:r>
      <w:r w:rsidR="001F306F" w:rsidRPr="003163EE">
        <w:rPr>
          <w:rFonts w:ascii="Times New Roman" w:hAnsi="Times New Roman"/>
          <w:sz w:val="24"/>
          <w:szCs w:val="24"/>
        </w:rPr>
        <w:t xml:space="preserve"> a </w:t>
      </w:r>
      <w:r w:rsidR="002D0F04" w:rsidRPr="003163EE">
        <w:rPr>
          <w:rFonts w:ascii="Times New Roman" w:hAnsi="Times New Roman"/>
          <w:sz w:val="24"/>
          <w:szCs w:val="24"/>
        </w:rPr>
        <w:t xml:space="preserve"> výkaz nedoplatkov voči ktorému </w:t>
      </w:r>
      <w:r w:rsidR="00AA30A3" w:rsidRPr="003163EE">
        <w:rPr>
          <w:rFonts w:ascii="Times New Roman" w:hAnsi="Times New Roman"/>
          <w:sz w:val="24"/>
          <w:szCs w:val="24"/>
        </w:rPr>
        <w:t>sa podali</w:t>
      </w:r>
      <w:r w:rsidR="002D0F04" w:rsidRPr="003163EE">
        <w:rPr>
          <w:rFonts w:ascii="Times New Roman" w:hAnsi="Times New Roman"/>
          <w:sz w:val="24"/>
          <w:szCs w:val="24"/>
        </w:rPr>
        <w:t xml:space="preserve"> námietky</w:t>
      </w:r>
      <w:r w:rsidRPr="003163EE">
        <w:rPr>
          <w:rFonts w:ascii="Times New Roman" w:hAnsi="Times New Roman"/>
          <w:sz w:val="24"/>
          <w:szCs w:val="24"/>
        </w:rPr>
        <w:t>. O námietkach rozhoduje úrad podľa osobitného predpisu.</w:t>
      </w:r>
      <w:r w:rsidRPr="003163EE">
        <w:rPr>
          <w:rFonts w:ascii="Times New Roman" w:hAnsi="Times New Roman"/>
          <w:sz w:val="24"/>
          <w:szCs w:val="24"/>
          <w:vertAlign w:val="superscript"/>
        </w:rPr>
        <w:t>51a</w:t>
      </w:r>
      <w:r w:rsidRPr="003163EE">
        <w:rPr>
          <w:rFonts w:ascii="Times New Roman" w:hAnsi="Times New Roman"/>
          <w:sz w:val="24"/>
          <w:szCs w:val="24"/>
        </w:rPr>
        <w:t>)</w:t>
      </w:r>
    </w:p>
    <w:p w:rsidR="00B51078" w:rsidRPr="003163EE" w:rsidRDefault="00B51078" w:rsidP="007D7F36">
      <w:pPr>
        <w:widowControl w:val="0"/>
        <w:autoSpaceDE w:val="0"/>
        <w:autoSpaceDN w:val="0"/>
        <w:adjustRightInd w:val="0"/>
        <w:spacing w:after="0" w:line="240" w:lineRule="auto"/>
        <w:jc w:val="both"/>
        <w:rPr>
          <w:rFonts w:ascii="Times New Roman" w:hAnsi="Times New Roman"/>
          <w:sz w:val="24"/>
          <w:szCs w:val="24"/>
        </w:rPr>
      </w:pPr>
    </w:p>
    <w:p w:rsidR="00681C7C" w:rsidRPr="003163EE" w:rsidRDefault="00681C7C"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004F2A34" w:rsidRPr="003163EE">
        <w:rPr>
          <w:rFonts w:ascii="Times New Roman" w:hAnsi="Times New Roman"/>
          <w:sz w:val="24"/>
          <w:szCs w:val="24"/>
        </w:rPr>
        <w:t>7</w:t>
      </w:r>
      <w:r w:rsidRPr="003163EE">
        <w:rPr>
          <w:rFonts w:ascii="Times New Roman" w:hAnsi="Times New Roman"/>
          <w:sz w:val="24"/>
          <w:szCs w:val="24"/>
        </w:rPr>
        <w:t xml:space="preserve">) Ak zdravotná poisťovňa námietkam poistenca alebo platiteľa poistného v celom rozsahu vyhovie, </w:t>
      </w:r>
      <w:r w:rsidR="00CC2124" w:rsidRPr="003163EE">
        <w:rPr>
          <w:rFonts w:ascii="Times New Roman" w:hAnsi="Times New Roman"/>
          <w:sz w:val="24"/>
          <w:szCs w:val="24"/>
        </w:rPr>
        <w:t xml:space="preserve">zruší výkaz nedoplatkov </w:t>
      </w:r>
      <w:r w:rsidRPr="003163EE">
        <w:rPr>
          <w:rFonts w:ascii="Times New Roman" w:hAnsi="Times New Roman"/>
          <w:sz w:val="24"/>
          <w:szCs w:val="24"/>
        </w:rPr>
        <w:t xml:space="preserve">alebo </w:t>
      </w:r>
      <w:r w:rsidR="00CC2124" w:rsidRPr="003163EE">
        <w:rPr>
          <w:rFonts w:ascii="Times New Roman" w:hAnsi="Times New Roman"/>
          <w:sz w:val="24"/>
          <w:szCs w:val="24"/>
        </w:rPr>
        <w:t xml:space="preserve">vydá </w:t>
      </w:r>
      <w:r w:rsidRPr="003163EE">
        <w:rPr>
          <w:rFonts w:ascii="Times New Roman" w:hAnsi="Times New Roman"/>
          <w:sz w:val="24"/>
          <w:szCs w:val="24"/>
        </w:rPr>
        <w:t>nový výkaz nedoplatkov, ktorým zruší predchádzajúci.</w:t>
      </w:r>
      <w:r w:rsidR="004F2A34" w:rsidRPr="003163EE">
        <w:rPr>
          <w:rFonts w:ascii="Times New Roman" w:hAnsi="Times New Roman"/>
          <w:sz w:val="24"/>
          <w:szCs w:val="24"/>
        </w:rPr>
        <w:t>“.</w:t>
      </w:r>
    </w:p>
    <w:p w:rsidR="00372B04" w:rsidRPr="003163EE" w:rsidRDefault="00372B04" w:rsidP="007D7F36">
      <w:pPr>
        <w:widowControl w:val="0"/>
        <w:autoSpaceDE w:val="0"/>
        <w:autoSpaceDN w:val="0"/>
        <w:adjustRightInd w:val="0"/>
        <w:spacing w:after="0" w:line="240" w:lineRule="auto"/>
        <w:jc w:val="both"/>
        <w:rPr>
          <w:rFonts w:ascii="Times New Roman" w:hAnsi="Times New Roman"/>
          <w:sz w:val="24"/>
          <w:szCs w:val="24"/>
        </w:rPr>
      </w:pPr>
    </w:p>
    <w:p w:rsidR="00681C7C" w:rsidRPr="003163EE" w:rsidRDefault="00681C7C"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Poznámka pod čiarou k odkazu 51a znie</w:t>
      </w:r>
      <w:r w:rsidR="004F2A34" w:rsidRPr="003163EE">
        <w:rPr>
          <w:rFonts w:ascii="Times New Roman" w:hAnsi="Times New Roman"/>
          <w:sz w:val="24"/>
          <w:szCs w:val="24"/>
        </w:rPr>
        <w:t>:</w:t>
      </w:r>
    </w:p>
    <w:p w:rsidR="00681C7C" w:rsidRPr="003163EE" w:rsidRDefault="00681C7C"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Pr="003163EE">
        <w:rPr>
          <w:rFonts w:ascii="Times New Roman" w:hAnsi="Times New Roman"/>
          <w:sz w:val="24"/>
          <w:szCs w:val="24"/>
          <w:vertAlign w:val="superscript"/>
        </w:rPr>
        <w:t>51a</w:t>
      </w:r>
      <w:r w:rsidRPr="003163EE">
        <w:rPr>
          <w:rFonts w:ascii="Times New Roman" w:hAnsi="Times New Roman"/>
          <w:sz w:val="24"/>
          <w:szCs w:val="24"/>
        </w:rPr>
        <w:t>) § 77a zákona č. 581/2004 Z. z. v znení neskorších predpisov</w:t>
      </w:r>
      <w:r w:rsidR="004F2A34" w:rsidRPr="003163EE">
        <w:rPr>
          <w:rFonts w:ascii="Times New Roman" w:hAnsi="Times New Roman"/>
          <w:sz w:val="24"/>
          <w:szCs w:val="24"/>
        </w:rPr>
        <w:t>.</w:t>
      </w:r>
      <w:r w:rsidRPr="003163EE">
        <w:rPr>
          <w:rFonts w:ascii="Times New Roman" w:hAnsi="Times New Roman"/>
          <w:sz w:val="24"/>
          <w:szCs w:val="24"/>
        </w:rPr>
        <w:t>“</w:t>
      </w:r>
      <w:r w:rsidR="004F2A34" w:rsidRPr="003163EE">
        <w:rPr>
          <w:rFonts w:ascii="Times New Roman" w:hAnsi="Times New Roman"/>
          <w:sz w:val="24"/>
          <w:szCs w:val="24"/>
        </w:rPr>
        <w:t>.</w:t>
      </w:r>
    </w:p>
    <w:p w:rsidR="00681C7C" w:rsidRPr="003163EE" w:rsidRDefault="00681C7C" w:rsidP="007D7F36">
      <w:pPr>
        <w:pStyle w:val="Odsekzoznamu"/>
        <w:spacing w:after="0" w:line="240" w:lineRule="auto"/>
        <w:rPr>
          <w:rFonts w:ascii="Times New Roman" w:hAnsi="Times New Roman"/>
          <w:sz w:val="24"/>
          <w:szCs w:val="24"/>
        </w:rPr>
      </w:pPr>
    </w:p>
    <w:p w:rsidR="00681C7C" w:rsidRPr="003163EE" w:rsidRDefault="00681C7C"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17a ods. </w:t>
      </w:r>
      <w:r w:rsidR="004F2A34" w:rsidRPr="003163EE">
        <w:rPr>
          <w:rFonts w:ascii="Times New Roman" w:hAnsi="Times New Roman"/>
          <w:sz w:val="24"/>
          <w:szCs w:val="24"/>
        </w:rPr>
        <w:t>8</w:t>
      </w:r>
      <w:r w:rsidRPr="003163EE">
        <w:rPr>
          <w:rFonts w:ascii="Times New Roman" w:hAnsi="Times New Roman"/>
          <w:sz w:val="24"/>
          <w:szCs w:val="24"/>
        </w:rPr>
        <w:t xml:space="preserve"> sa za slovo „upovedomí“ vkladajú slová „poistenca alebo“</w:t>
      </w:r>
      <w:r w:rsidR="004F2A34" w:rsidRPr="003163EE">
        <w:rPr>
          <w:rFonts w:ascii="Times New Roman" w:hAnsi="Times New Roman"/>
          <w:sz w:val="24"/>
          <w:szCs w:val="24"/>
        </w:rPr>
        <w:t>.</w:t>
      </w:r>
    </w:p>
    <w:p w:rsidR="00F8139B" w:rsidRPr="003163EE" w:rsidRDefault="00F8139B" w:rsidP="007D7F36">
      <w:pPr>
        <w:widowControl w:val="0"/>
        <w:autoSpaceDE w:val="0"/>
        <w:autoSpaceDN w:val="0"/>
        <w:adjustRightInd w:val="0"/>
        <w:spacing w:after="0" w:line="240" w:lineRule="auto"/>
        <w:jc w:val="both"/>
        <w:rPr>
          <w:rFonts w:ascii="Times New Roman" w:hAnsi="Times New Roman"/>
          <w:sz w:val="24"/>
          <w:szCs w:val="24"/>
        </w:rPr>
      </w:pPr>
    </w:p>
    <w:p w:rsidR="00681C7C" w:rsidRPr="003163EE" w:rsidRDefault="00681C7C"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17a ods. 1</w:t>
      </w:r>
      <w:r w:rsidR="004F2A34" w:rsidRPr="003163EE">
        <w:rPr>
          <w:rFonts w:ascii="Times New Roman" w:hAnsi="Times New Roman"/>
          <w:sz w:val="24"/>
          <w:szCs w:val="24"/>
        </w:rPr>
        <w:t>1</w:t>
      </w:r>
      <w:r w:rsidRPr="003163EE">
        <w:rPr>
          <w:rFonts w:ascii="Times New Roman" w:hAnsi="Times New Roman"/>
          <w:sz w:val="24"/>
          <w:szCs w:val="24"/>
        </w:rPr>
        <w:t xml:space="preserve"> sa na konci </w:t>
      </w:r>
      <w:r w:rsidR="009234A0" w:rsidRPr="003163EE">
        <w:rPr>
          <w:rFonts w:ascii="Times New Roman" w:hAnsi="Times New Roman"/>
          <w:sz w:val="24"/>
          <w:szCs w:val="24"/>
        </w:rPr>
        <w:t>pripája táto veta</w:t>
      </w:r>
      <w:r w:rsidR="00E62199" w:rsidRPr="003163EE">
        <w:rPr>
          <w:rFonts w:ascii="Times New Roman" w:hAnsi="Times New Roman"/>
          <w:sz w:val="24"/>
          <w:szCs w:val="24"/>
        </w:rPr>
        <w:t>:</w:t>
      </w:r>
      <w:r w:rsidRPr="003163EE">
        <w:rPr>
          <w:rFonts w:ascii="Times New Roman" w:hAnsi="Times New Roman"/>
          <w:sz w:val="24"/>
          <w:szCs w:val="24"/>
        </w:rPr>
        <w:t xml:space="preserve"> „Právo zdravotnej poisťovne uplatniť poplatok za vydanie výkazu nedoplatkov zaniká, ak ide o výkaz nedoplatkov, proti ktorému boli podané námietky a zdravotná poisťovňa im v plnom rozsahu vyhovela alebo na základe ktorých úrad rozhodol o jeho zmene alebo zrušení a pri ktorom nedošlo k porušeniu oznamovacích povinností poistenca alebo platiteľa poistného, </w:t>
      </w:r>
      <w:r w:rsidR="00471DEA" w:rsidRPr="003163EE">
        <w:rPr>
          <w:rFonts w:ascii="Times New Roman" w:hAnsi="Times New Roman"/>
          <w:sz w:val="24"/>
          <w:szCs w:val="24"/>
        </w:rPr>
        <w:t>voči ktorému si zdravotná poisťovňa pohľadávku výkazom nedoplatkov uplatnila</w:t>
      </w:r>
      <w:r w:rsidRPr="003163EE">
        <w:rPr>
          <w:rFonts w:ascii="Times New Roman" w:hAnsi="Times New Roman"/>
          <w:sz w:val="24"/>
          <w:szCs w:val="24"/>
        </w:rPr>
        <w:t>.“</w:t>
      </w:r>
      <w:r w:rsidR="001C0B42" w:rsidRPr="003163EE">
        <w:rPr>
          <w:rFonts w:ascii="Times New Roman" w:hAnsi="Times New Roman"/>
          <w:sz w:val="24"/>
          <w:szCs w:val="24"/>
        </w:rPr>
        <w:t>.</w:t>
      </w:r>
    </w:p>
    <w:p w:rsidR="00256006" w:rsidRPr="003163EE" w:rsidRDefault="00256006" w:rsidP="007D7F36">
      <w:pPr>
        <w:widowControl w:val="0"/>
        <w:autoSpaceDE w:val="0"/>
        <w:autoSpaceDN w:val="0"/>
        <w:adjustRightInd w:val="0"/>
        <w:spacing w:after="0" w:line="240" w:lineRule="auto"/>
        <w:ind w:left="360"/>
        <w:jc w:val="both"/>
        <w:rPr>
          <w:rFonts w:ascii="Times New Roman" w:hAnsi="Times New Roman"/>
          <w:sz w:val="24"/>
          <w:szCs w:val="24"/>
        </w:rPr>
      </w:pPr>
    </w:p>
    <w:p w:rsidR="00681C7C" w:rsidRPr="003163EE" w:rsidRDefault="001C0B42"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681C7C" w:rsidRPr="003163EE">
        <w:rPr>
          <w:rFonts w:ascii="Times New Roman" w:hAnsi="Times New Roman"/>
          <w:sz w:val="24"/>
          <w:szCs w:val="24"/>
        </w:rPr>
        <w:t xml:space="preserve">§ 17b ods. 4 </w:t>
      </w:r>
      <w:r w:rsidR="00AA30A3" w:rsidRPr="003163EE">
        <w:rPr>
          <w:rFonts w:ascii="Times New Roman" w:hAnsi="Times New Roman"/>
          <w:sz w:val="24"/>
          <w:szCs w:val="24"/>
        </w:rPr>
        <w:t xml:space="preserve">druhej vete </w:t>
      </w:r>
      <w:r w:rsidR="00681C7C" w:rsidRPr="003163EE">
        <w:rPr>
          <w:rFonts w:ascii="Times New Roman" w:hAnsi="Times New Roman"/>
          <w:sz w:val="24"/>
          <w:szCs w:val="24"/>
        </w:rPr>
        <w:t>sa za slovo „osoby“ vkladajú slová „alebo názvu, sídla</w:t>
      </w:r>
      <w:r w:rsidRPr="003163EE">
        <w:rPr>
          <w:rFonts w:ascii="Times New Roman" w:hAnsi="Times New Roman"/>
          <w:sz w:val="24"/>
          <w:szCs w:val="24"/>
        </w:rPr>
        <w:t xml:space="preserve"> a </w:t>
      </w:r>
      <w:r w:rsidR="00681C7C" w:rsidRPr="003163EE">
        <w:rPr>
          <w:rFonts w:ascii="Times New Roman" w:hAnsi="Times New Roman"/>
          <w:sz w:val="24"/>
          <w:szCs w:val="24"/>
        </w:rPr>
        <w:t>identifikačného čísla</w:t>
      </w:r>
      <w:r w:rsidRPr="003163EE">
        <w:rPr>
          <w:rFonts w:ascii="Times New Roman" w:hAnsi="Times New Roman"/>
          <w:sz w:val="24"/>
          <w:szCs w:val="24"/>
        </w:rPr>
        <w:t xml:space="preserve"> právnickej osoby,</w:t>
      </w:r>
      <w:r w:rsidR="00681C7C" w:rsidRPr="003163EE">
        <w:rPr>
          <w:rFonts w:ascii="Times New Roman" w:hAnsi="Times New Roman"/>
          <w:sz w:val="24"/>
          <w:szCs w:val="24"/>
        </w:rPr>
        <w:t xml:space="preserve"> ak je pridelené“</w:t>
      </w:r>
      <w:r w:rsidR="004F2A34" w:rsidRPr="003163EE">
        <w:rPr>
          <w:rFonts w:ascii="Times New Roman" w:hAnsi="Times New Roman"/>
          <w:sz w:val="24"/>
          <w:szCs w:val="24"/>
        </w:rPr>
        <w:t>.</w:t>
      </w:r>
    </w:p>
    <w:p w:rsidR="00681C7C" w:rsidRPr="003163EE" w:rsidRDefault="00681C7C"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681C7C" w:rsidRPr="003163EE" w:rsidRDefault="00681C7C"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17b sa dopĺňa odsekom 6, ktorý znie:</w:t>
      </w:r>
    </w:p>
    <w:p w:rsidR="00681C7C" w:rsidRPr="003163EE" w:rsidRDefault="00681C7C" w:rsidP="007D7F36">
      <w:pPr>
        <w:pStyle w:val="Odsekzoznamu"/>
        <w:widowControl w:val="0"/>
        <w:autoSpaceDE w:val="0"/>
        <w:autoSpaceDN w:val="0"/>
        <w:adjustRightInd w:val="0"/>
        <w:spacing w:after="0" w:line="240" w:lineRule="auto"/>
        <w:ind w:left="0"/>
        <w:jc w:val="both"/>
        <w:rPr>
          <w:rFonts w:ascii="Times New Roman" w:hAnsi="Times New Roman"/>
          <w:sz w:val="24"/>
          <w:szCs w:val="24"/>
        </w:rPr>
      </w:pPr>
      <w:r w:rsidRPr="003163EE">
        <w:rPr>
          <w:rFonts w:ascii="Times New Roman" w:hAnsi="Times New Roman"/>
          <w:sz w:val="24"/>
          <w:szCs w:val="24"/>
        </w:rPr>
        <w:t>„(6) Na doručovanie výkazov nedoplatkov sa nevzťahuj</w:t>
      </w:r>
      <w:r w:rsidR="00ED505F" w:rsidRPr="003163EE">
        <w:rPr>
          <w:rFonts w:ascii="Times New Roman" w:hAnsi="Times New Roman"/>
          <w:sz w:val="24"/>
          <w:szCs w:val="24"/>
        </w:rPr>
        <w:t>e Správny poriadok</w:t>
      </w:r>
      <w:r w:rsidRPr="003163EE">
        <w:rPr>
          <w:rFonts w:ascii="Times New Roman" w:hAnsi="Times New Roman"/>
          <w:sz w:val="24"/>
          <w:szCs w:val="24"/>
        </w:rPr>
        <w:t>.“.</w:t>
      </w:r>
    </w:p>
    <w:p w:rsidR="00FD4D45" w:rsidRPr="003163EE" w:rsidRDefault="00FD4D45" w:rsidP="007D7F36">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0913AE" w:rsidRPr="003163EE" w:rsidRDefault="00CD4232"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Za § 17b sa vkladá </w:t>
      </w:r>
      <w:r w:rsidR="000913AE" w:rsidRPr="003163EE">
        <w:rPr>
          <w:rFonts w:ascii="Times New Roman" w:hAnsi="Times New Roman"/>
          <w:sz w:val="24"/>
          <w:szCs w:val="24"/>
        </w:rPr>
        <w:t>§ 17c</w:t>
      </w:r>
      <w:r w:rsidRPr="003163EE">
        <w:rPr>
          <w:rFonts w:ascii="Times New Roman" w:hAnsi="Times New Roman"/>
          <w:sz w:val="24"/>
          <w:szCs w:val="24"/>
        </w:rPr>
        <w:t>, ktorý vrátane nadpisu znie:</w:t>
      </w:r>
    </w:p>
    <w:p w:rsidR="000913AE" w:rsidRPr="003163EE" w:rsidRDefault="000913AE" w:rsidP="007D7F36">
      <w:pPr>
        <w:widowControl w:val="0"/>
        <w:autoSpaceDE w:val="0"/>
        <w:autoSpaceDN w:val="0"/>
        <w:adjustRightInd w:val="0"/>
        <w:spacing w:after="0" w:line="240" w:lineRule="auto"/>
        <w:jc w:val="both"/>
        <w:rPr>
          <w:rFonts w:ascii="Times New Roman" w:hAnsi="Times New Roman"/>
          <w:sz w:val="24"/>
          <w:szCs w:val="24"/>
        </w:rPr>
      </w:pPr>
    </w:p>
    <w:p w:rsidR="000913AE" w:rsidRPr="003163EE" w:rsidRDefault="00CD4232" w:rsidP="007D7F36">
      <w:pPr>
        <w:widowControl w:val="0"/>
        <w:autoSpaceDE w:val="0"/>
        <w:autoSpaceDN w:val="0"/>
        <w:adjustRightInd w:val="0"/>
        <w:spacing w:after="0" w:line="240" w:lineRule="auto"/>
        <w:jc w:val="center"/>
        <w:rPr>
          <w:rFonts w:ascii="Times New Roman" w:hAnsi="Times New Roman"/>
          <w:sz w:val="24"/>
          <w:szCs w:val="24"/>
        </w:rPr>
      </w:pPr>
      <w:r w:rsidRPr="003163EE">
        <w:rPr>
          <w:rFonts w:ascii="Times New Roman" w:hAnsi="Times New Roman"/>
          <w:sz w:val="24"/>
          <w:szCs w:val="24"/>
        </w:rPr>
        <w:t>„</w:t>
      </w:r>
      <w:r w:rsidR="000913AE" w:rsidRPr="003163EE">
        <w:rPr>
          <w:rFonts w:ascii="Times New Roman" w:hAnsi="Times New Roman"/>
          <w:sz w:val="24"/>
          <w:szCs w:val="24"/>
        </w:rPr>
        <w:t>§ 17c</w:t>
      </w:r>
    </w:p>
    <w:p w:rsidR="000913AE" w:rsidRPr="003163EE" w:rsidRDefault="000913AE" w:rsidP="007D7F36">
      <w:pPr>
        <w:widowControl w:val="0"/>
        <w:autoSpaceDE w:val="0"/>
        <w:autoSpaceDN w:val="0"/>
        <w:adjustRightInd w:val="0"/>
        <w:spacing w:after="0" w:line="240" w:lineRule="auto"/>
        <w:jc w:val="center"/>
        <w:rPr>
          <w:rFonts w:ascii="Times New Roman" w:hAnsi="Times New Roman"/>
          <w:sz w:val="24"/>
          <w:szCs w:val="24"/>
        </w:rPr>
      </w:pPr>
      <w:r w:rsidRPr="003163EE">
        <w:rPr>
          <w:rFonts w:ascii="Times New Roman" w:hAnsi="Times New Roman"/>
          <w:sz w:val="24"/>
          <w:szCs w:val="24"/>
        </w:rPr>
        <w:t>Odpisovanie pohľadávok</w:t>
      </w:r>
    </w:p>
    <w:p w:rsidR="00364B06" w:rsidRPr="003163EE" w:rsidRDefault="00364B06" w:rsidP="007D7F36">
      <w:pPr>
        <w:widowControl w:val="0"/>
        <w:autoSpaceDE w:val="0"/>
        <w:autoSpaceDN w:val="0"/>
        <w:adjustRightInd w:val="0"/>
        <w:spacing w:after="0" w:line="240" w:lineRule="auto"/>
        <w:jc w:val="both"/>
        <w:rPr>
          <w:rFonts w:ascii="Times New Roman" w:hAnsi="Times New Roman"/>
          <w:sz w:val="24"/>
          <w:szCs w:val="24"/>
        </w:rPr>
      </w:pPr>
    </w:p>
    <w:p w:rsidR="00F90200" w:rsidRPr="003163EE" w:rsidRDefault="00F90200" w:rsidP="007D7F36">
      <w:pPr>
        <w:widowControl w:val="0"/>
        <w:autoSpaceDE w:val="0"/>
        <w:autoSpaceDN w:val="0"/>
        <w:adjustRightInd w:val="0"/>
        <w:spacing w:after="0" w:line="240" w:lineRule="auto"/>
        <w:ind w:firstLine="709"/>
        <w:jc w:val="both"/>
        <w:rPr>
          <w:rFonts w:ascii="Times New Roman" w:hAnsi="Times New Roman"/>
          <w:sz w:val="24"/>
          <w:szCs w:val="24"/>
          <w:lang w:eastAsia="sk-SK"/>
        </w:rPr>
      </w:pPr>
      <w:r w:rsidRPr="003163EE">
        <w:rPr>
          <w:rFonts w:ascii="Times New Roman" w:hAnsi="Times New Roman"/>
          <w:sz w:val="24"/>
          <w:szCs w:val="24"/>
        </w:rPr>
        <w:t xml:space="preserve">(1) </w:t>
      </w:r>
      <w:r w:rsidRPr="003163EE">
        <w:rPr>
          <w:rFonts w:ascii="Times New Roman" w:hAnsi="Times New Roman"/>
          <w:sz w:val="24"/>
          <w:szCs w:val="24"/>
          <w:lang w:eastAsia="sk-SK"/>
        </w:rPr>
        <w:t xml:space="preserve">Zdravotná poisťovňa odpíše pohľadávku </w:t>
      </w:r>
      <w:r w:rsidR="00580C4C" w:rsidRPr="003163EE">
        <w:rPr>
          <w:rFonts w:ascii="Times New Roman" w:hAnsi="Times New Roman"/>
          <w:sz w:val="24"/>
          <w:szCs w:val="24"/>
          <w:lang w:eastAsia="sk-SK"/>
        </w:rPr>
        <w:t>voči platiteľovi poistného</w:t>
      </w:r>
      <w:r w:rsidR="00783223" w:rsidRPr="003163EE">
        <w:rPr>
          <w:rFonts w:ascii="Times New Roman" w:hAnsi="Times New Roman"/>
          <w:sz w:val="24"/>
          <w:szCs w:val="24"/>
          <w:lang w:eastAsia="sk-SK"/>
        </w:rPr>
        <w:t xml:space="preserve"> </w:t>
      </w:r>
      <w:r w:rsidRPr="003163EE">
        <w:rPr>
          <w:rFonts w:ascii="Times New Roman" w:hAnsi="Times New Roman"/>
          <w:sz w:val="24"/>
          <w:szCs w:val="24"/>
          <w:lang w:eastAsia="sk-SK"/>
        </w:rPr>
        <w:t xml:space="preserve">na základe právoplatného uznesenia súdu   </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a) </w:t>
      </w:r>
      <w:r w:rsidR="00570418" w:rsidRPr="003163EE">
        <w:rPr>
          <w:rFonts w:ascii="Times New Roman" w:hAnsi="Times New Roman"/>
          <w:sz w:val="24"/>
          <w:szCs w:val="24"/>
          <w:lang w:eastAsia="sk-SK"/>
        </w:rPr>
        <w:tab/>
      </w:r>
      <w:r w:rsidRPr="003163EE">
        <w:rPr>
          <w:rFonts w:ascii="Times New Roman" w:hAnsi="Times New Roman"/>
          <w:sz w:val="24"/>
          <w:szCs w:val="24"/>
          <w:lang w:eastAsia="sk-SK"/>
        </w:rPr>
        <w:t>o potvrdení vyrovnania dlhu</w:t>
      </w:r>
      <w:r w:rsidR="00B15F24" w:rsidRPr="003163EE">
        <w:rPr>
          <w:rFonts w:ascii="Times New Roman" w:hAnsi="Times New Roman"/>
          <w:sz w:val="24"/>
          <w:szCs w:val="24"/>
          <w:lang w:eastAsia="sk-SK"/>
        </w:rPr>
        <w:t>, na základe ktorého</w:t>
      </w:r>
      <w:r w:rsidRPr="003163EE">
        <w:rPr>
          <w:rFonts w:ascii="Times New Roman" w:hAnsi="Times New Roman"/>
          <w:sz w:val="24"/>
          <w:szCs w:val="24"/>
          <w:lang w:eastAsia="sk-SK"/>
        </w:rPr>
        <w:t xml:space="preserve"> zanikla povinnosť splatiť zdravotnej poisťovni pohľadávku z dôvodu, že na jej plnenie nebol povinný podľa obsahu vyrovnania,</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b) </w:t>
      </w:r>
      <w:r w:rsidR="00570418" w:rsidRPr="003163EE">
        <w:rPr>
          <w:rFonts w:ascii="Times New Roman" w:hAnsi="Times New Roman"/>
          <w:sz w:val="24"/>
          <w:szCs w:val="24"/>
          <w:lang w:eastAsia="sk-SK"/>
        </w:rPr>
        <w:tab/>
      </w:r>
      <w:r w:rsidR="0092705F" w:rsidRPr="003163EE">
        <w:rPr>
          <w:rFonts w:ascii="Times New Roman" w:hAnsi="Times New Roman"/>
          <w:sz w:val="24"/>
          <w:szCs w:val="24"/>
          <w:lang w:eastAsia="sk-SK"/>
        </w:rPr>
        <w:t xml:space="preserve">po skončení reštrukturalizácie, ak pohľadávky zdravotnej poisťovne prihlásené do reštrukturalizácie a zistené v reštrukturalizácii, neboli po splnení reštrukturalizačného plánu v celom rozsahu uspokojené, a to ani zo zisku </w:t>
      </w:r>
      <w:r w:rsidRPr="003163EE">
        <w:rPr>
          <w:rFonts w:ascii="Times New Roman" w:hAnsi="Times New Roman"/>
          <w:sz w:val="24"/>
          <w:szCs w:val="24"/>
          <w:lang w:eastAsia="sk-SK"/>
        </w:rPr>
        <w:t>,</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c) </w:t>
      </w:r>
      <w:r w:rsidR="00570418" w:rsidRPr="003163EE">
        <w:rPr>
          <w:rFonts w:ascii="Times New Roman" w:hAnsi="Times New Roman"/>
          <w:sz w:val="24"/>
          <w:szCs w:val="24"/>
          <w:lang w:eastAsia="sk-SK"/>
        </w:rPr>
        <w:tab/>
      </w:r>
      <w:r w:rsidRPr="003163EE">
        <w:rPr>
          <w:rFonts w:ascii="Times New Roman" w:hAnsi="Times New Roman"/>
          <w:sz w:val="24"/>
          <w:szCs w:val="24"/>
          <w:lang w:eastAsia="sk-SK"/>
        </w:rPr>
        <w:t xml:space="preserve">o oddlžení </w:t>
      </w:r>
      <w:r w:rsidR="00EB7C63" w:rsidRPr="003163EE">
        <w:rPr>
          <w:rFonts w:ascii="Times New Roman" w:hAnsi="Times New Roman"/>
          <w:sz w:val="24"/>
          <w:szCs w:val="24"/>
          <w:lang w:eastAsia="sk-SK"/>
        </w:rPr>
        <w:t>platiteľa poistného</w:t>
      </w:r>
      <w:r w:rsidR="006309EC" w:rsidRPr="003163EE">
        <w:rPr>
          <w:rFonts w:ascii="Times New Roman" w:hAnsi="Times New Roman"/>
          <w:sz w:val="24"/>
          <w:szCs w:val="24"/>
          <w:lang w:eastAsia="sk-SK"/>
        </w:rPr>
        <w:t xml:space="preserve">, </w:t>
      </w:r>
      <w:r w:rsidR="0092705F" w:rsidRPr="003163EE">
        <w:rPr>
          <w:rFonts w:ascii="Times New Roman" w:hAnsi="Times New Roman"/>
          <w:sz w:val="24"/>
          <w:szCs w:val="24"/>
          <w:lang w:eastAsia="sk-SK"/>
        </w:rPr>
        <w:t>na základe ktorého</w:t>
      </w:r>
      <w:r w:rsidRPr="003163EE">
        <w:rPr>
          <w:rFonts w:ascii="Times New Roman" w:hAnsi="Times New Roman"/>
          <w:sz w:val="24"/>
          <w:szCs w:val="24"/>
          <w:lang w:eastAsia="sk-SK"/>
        </w:rPr>
        <w:t xml:space="preserve"> zanikla povinnosť splatiť zdravotnej poisťovni pohľadávku,</w:t>
      </w:r>
    </w:p>
    <w:p w:rsidR="00F90200" w:rsidRPr="003163EE" w:rsidRDefault="00F90200" w:rsidP="007D7F36">
      <w:pPr>
        <w:tabs>
          <w:tab w:val="left" w:pos="426"/>
        </w:tabs>
        <w:spacing w:after="0" w:line="240" w:lineRule="auto"/>
        <w:ind w:left="426" w:hanging="426"/>
        <w:contextualSpacing/>
        <w:jc w:val="both"/>
        <w:rPr>
          <w:rFonts w:ascii="Times New Roman" w:hAnsi="Times New Roman"/>
          <w:sz w:val="24"/>
          <w:szCs w:val="24"/>
        </w:rPr>
      </w:pPr>
      <w:r w:rsidRPr="003163EE">
        <w:rPr>
          <w:rFonts w:ascii="Times New Roman" w:hAnsi="Times New Roman"/>
          <w:sz w:val="24"/>
          <w:szCs w:val="24"/>
          <w:lang w:eastAsia="sk-SK"/>
        </w:rPr>
        <w:t xml:space="preserve">d) </w:t>
      </w:r>
      <w:r w:rsidR="00570418" w:rsidRPr="003163EE">
        <w:rPr>
          <w:rFonts w:ascii="Times New Roman" w:hAnsi="Times New Roman"/>
          <w:sz w:val="24"/>
          <w:szCs w:val="24"/>
          <w:lang w:eastAsia="sk-SK"/>
        </w:rPr>
        <w:tab/>
      </w:r>
      <w:r w:rsidRPr="003163EE">
        <w:rPr>
          <w:rFonts w:ascii="Times New Roman" w:hAnsi="Times New Roman"/>
          <w:sz w:val="24"/>
          <w:szCs w:val="24"/>
        </w:rPr>
        <w:t>o zrušení konkurzu po splnení rozvrhového uznesenia</w:t>
      </w:r>
      <w:r w:rsidR="00EB7C63" w:rsidRPr="003163EE">
        <w:rPr>
          <w:rFonts w:ascii="Times New Roman" w:hAnsi="Times New Roman"/>
          <w:sz w:val="24"/>
          <w:szCs w:val="24"/>
        </w:rPr>
        <w:t xml:space="preserve"> alebo po splnení konečného rozvrhu výťažku</w:t>
      </w:r>
      <w:r w:rsidRPr="003163EE">
        <w:rPr>
          <w:rFonts w:ascii="Times New Roman" w:hAnsi="Times New Roman"/>
          <w:sz w:val="24"/>
          <w:szCs w:val="24"/>
        </w:rPr>
        <w:t>,</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e) </w:t>
      </w:r>
      <w:r w:rsidR="00570418" w:rsidRPr="003163EE">
        <w:rPr>
          <w:rFonts w:ascii="Times New Roman" w:hAnsi="Times New Roman"/>
          <w:sz w:val="24"/>
          <w:szCs w:val="24"/>
          <w:lang w:eastAsia="sk-SK"/>
        </w:rPr>
        <w:tab/>
      </w:r>
      <w:r w:rsidR="0092705F" w:rsidRPr="003163EE">
        <w:rPr>
          <w:rFonts w:ascii="Times New Roman" w:hAnsi="Times New Roman"/>
          <w:sz w:val="24"/>
          <w:szCs w:val="24"/>
          <w:lang w:eastAsia="sk-SK"/>
        </w:rPr>
        <w:t>o zrušení konkurzu pre nedostatok majetku</w:t>
      </w:r>
      <w:r w:rsidRPr="003163EE">
        <w:rPr>
          <w:rFonts w:ascii="Times New Roman" w:hAnsi="Times New Roman"/>
          <w:sz w:val="24"/>
          <w:szCs w:val="24"/>
          <w:lang w:eastAsia="sk-SK"/>
        </w:rPr>
        <w:t xml:space="preserve">, </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f) </w:t>
      </w:r>
      <w:r w:rsidR="00570418" w:rsidRPr="003163EE">
        <w:rPr>
          <w:rFonts w:ascii="Times New Roman" w:hAnsi="Times New Roman"/>
          <w:sz w:val="24"/>
          <w:szCs w:val="24"/>
          <w:lang w:eastAsia="sk-SK"/>
        </w:rPr>
        <w:tab/>
      </w:r>
      <w:r w:rsidRPr="003163EE">
        <w:rPr>
          <w:rFonts w:ascii="Times New Roman" w:hAnsi="Times New Roman"/>
          <w:sz w:val="24"/>
          <w:szCs w:val="24"/>
          <w:lang w:eastAsia="sk-SK"/>
        </w:rPr>
        <w:t xml:space="preserve">o zamietnutí návrhu na vyhlásenie </w:t>
      </w:r>
      <w:r w:rsidR="002D0F04" w:rsidRPr="003163EE">
        <w:rPr>
          <w:rFonts w:ascii="Times New Roman" w:hAnsi="Times New Roman"/>
          <w:sz w:val="24"/>
          <w:szCs w:val="24"/>
          <w:lang w:eastAsia="sk-SK"/>
        </w:rPr>
        <w:t>konkurzu pre nedostatok majetku</w:t>
      </w:r>
      <w:r w:rsidR="00EB7C63" w:rsidRPr="003163EE">
        <w:rPr>
          <w:rFonts w:ascii="Times New Roman" w:hAnsi="Times New Roman"/>
          <w:sz w:val="24"/>
          <w:szCs w:val="24"/>
        </w:rPr>
        <w:t xml:space="preserve"> </w:t>
      </w:r>
      <w:r w:rsidR="00EB7C63" w:rsidRPr="003163EE">
        <w:rPr>
          <w:rFonts w:ascii="Times New Roman" w:hAnsi="Times New Roman"/>
          <w:sz w:val="24"/>
          <w:szCs w:val="24"/>
          <w:lang w:eastAsia="sk-SK"/>
        </w:rPr>
        <w:t>alebo o zastavení konkurzného konania pre nedostatok majetku</w:t>
      </w:r>
      <w:r w:rsidR="002D0F04" w:rsidRPr="003163EE">
        <w:rPr>
          <w:rFonts w:ascii="Times New Roman" w:hAnsi="Times New Roman"/>
          <w:sz w:val="24"/>
          <w:szCs w:val="24"/>
          <w:lang w:eastAsia="sk-SK"/>
        </w:rPr>
        <w:t>,</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g) </w:t>
      </w:r>
      <w:r w:rsidR="00570418" w:rsidRPr="003163EE">
        <w:rPr>
          <w:rFonts w:ascii="Times New Roman" w:hAnsi="Times New Roman"/>
          <w:sz w:val="24"/>
          <w:szCs w:val="24"/>
          <w:lang w:eastAsia="sk-SK"/>
        </w:rPr>
        <w:tab/>
      </w:r>
      <w:r w:rsidRPr="003163EE">
        <w:rPr>
          <w:rFonts w:ascii="Times New Roman" w:hAnsi="Times New Roman"/>
          <w:sz w:val="24"/>
          <w:szCs w:val="24"/>
          <w:lang w:eastAsia="sk-SK"/>
        </w:rPr>
        <w:t>o zrušení konkurzu po splnení núteného vyrovnania,</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h) </w:t>
      </w:r>
      <w:r w:rsidR="00783223" w:rsidRPr="003163EE">
        <w:rPr>
          <w:rFonts w:ascii="Times New Roman" w:hAnsi="Times New Roman"/>
          <w:sz w:val="24"/>
          <w:szCs w:val="24"/>
          <w:lang w:eastAsia="sk-SK"/>
        </w:rPr>
        <w:tab/>
      </w:r>
      <w:r w:rsidRPr="003163EE">
        <w:rPr>
          <w:rFonts w:ascii="Times New Roman" w:hAnsi="Times New Roman"/>
          <w:sz w:val="24"/>
          <w:szCs w:val="24"/>
          <w:lang w:eastAsia="sk-SK"/>
        </w:rPr>
        <w:t xml:space="preserve">o výmaze obchodnej spoločnosti z obchodného registra, ak imanie zanikajúcej obchodnej spoločnosti neprechádza na jej právneho nástupcu, </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i) </w:t>
      </w:r>
      <w:r w:rsidR="00570418" w:rsidRPr="003163EE">
        <w:rPr>
          <w:rFonts w:ascii="Times New Roman" w:hAnsi="Times New Roman"/>
          <w:sz w:val="24"/>
          <w:szCs w:val="24"/>
          <w:lang w:eastAsia="sk-SK"/>
        </w:rPr>
        <w:tab/>
      </w:r>
      <w:r w:rsidRPr="003163EE">
        <w:rPr>
          <w:rFonts w:ascii="Times New Roman" w:hAnsi="Times New Roman"/>
          <w:sz w:val="24"/>
          <w:szCs w:val="24"/>
          <w:lang w:eastAsia="sk-SK"/>
        </w:rPr>
        <w:t>o zastavení konkurzného konania pre nedostatok majetku.</w:t>
      </w:r>
    </w:p>
    <w:p w:rsidR="00256006" w:rsidRPr="003163EE" w:rsidRDefault="0092705F" w:rsidP="007D7F36">
      <w:pPr>
        <w:spacing w:after="0" w:line="240" w:lineRule="auto"/>
        <w:ind w:firstLine="709"/>
        <w:jc w:val="both"/>
        <w:rPr>
          <w:rFonts w:ascii="Times New Roman" w:hAnsi="Times New Roman"/>
          <w:sz w:val="24"/>
          <w:szCs w:val="24"/>
          <w:lang w:eastAsia="sk-SK"/>
        </w:rPr>
      </w:pPr>
      <w:r w:rsidRPr="003163EE" w:rsidDel="0092705F">
        <w:rPr>
          <w:rFonts w:ascii="Times New Roman" w:hAnsi="Times New Roman"/>
          <w:sz w:val="24"/>
          <w:szCs w:val="24"/>
          <w:lang w:eastAsia="sk-SK"/>
        </w:rPr>
        <w:t xml:space="preserve"> </w:t>
      </w:r>
    </w:p>
    <w:p w:rsidR="00F90200" w:rsidRPr="003163EE" w:rsidRDefault="00F90200" w:rsidP="007D7F36">
      <w:pPr>
        <w:spacing w:after="0" w:line="240" w:lineRule="auto"/>
        <w:ind w:firstLine="709"/>
        <w:jc w:val="both"/>
        <w:rPr>
          <w:rFonts w:ascii="Times New Roman" w:hAnsi="Times New Roman"/>
          <w:sz w:val="24"/>
          <w:szCs w:val="24"/>
        </w:rPr>
      </w:pPr>
      <w:r w:rsidRPr="003163EE">
        <w:rPr>
          <w:rFonts w:ascii="Times New Roman" w:hAnsi="Times New Roman"/>
          <w:sz w:val="24"/>
          <w:szCs w:val="24"/>
        </w:rPr>
        <w:t xml:space="preserve">(2) </w:t>
      </w:r>
      <w:r w:rsidR="00681C7C" w:rsidRPr="003163EE">
        <w:rPr>
          <w:rFonts w:ascii="Times New Roman" w:hAnsi="Times New Roman"/>
          <w:sz w:val="24"/>
          <w:szCs w:val="24"/>
        </w:rPr>
        <w:t>Zdravotná poisťovňa odpíše pohľadávku</w:t>
      </w:r>
      <w:r w:rsidR="00580C4C" w:rsidRPr="003163EE">
        <w:rPr>
          <w:rFonts w:ascii="Times New Roman" w:hAnsi="Times New Roman"/>
          <w:sz w:val="24"/>
          <w:szCs w:val="24"/>
        </w:rPr>
        <w:t xml:space="preserve"> </w:t>
      </w:r>
      <w:r w:rsidR="00580C4C" w:rsidRPr="003163EE">
        <w:rPr>
          <w:rFonts w:ascii="Times New Roman" w:hAnsi="Times New Roman"/>
          <w:sz w:val="24"/>
          <w:szCs w:val="24"/>
          <w:lang w:eastAsia="sk-SK"/>
        </w:rPr>
        <w:t>voči platiteľovi poistného,</w:t>
      </w:r>
      <w:r w:rsidR="00681C7C" w:rsidRPr="003163EE">
        <w:rPr>
          <w:rFonts w:ascii="Times New Roman" w:hAnsi="Times New Roman"/>
          <w:sz w:val="24"/>
          <w:szCs w:val="24"/>
        </w:rPr>
        <w:t xml:space="preserve"> na ktorú bola vznesená námietka premlčania, ktorú zdravotná poisťovňa akceptovala.</w:t>
      </w:r>
    </w:p>
    <w:p w:rsidR="00F90200" w:rsidRPr="003163EE" w:rsidRDefault="00F90200" w:rsidP="007D7F36">
      <w:pPr>
        <w:spacing w:after="0" w:line="240" w:lineRule="auto"/>
        <w:jc w:val="both"/>
        <w:rPr>
          <w:rFonts w:ascii="Times New Roman" w:hAnsi="Times New Roman"/>
          <w:sz w:val="24"/>
          <w:szCs w:val="24"/>
          <w:lang w:eastAsia="sk-SK"/>
        </w:rPr>
      </w:pPr>
    </w:p>
    <w:p w:rsidR="00F90200" w:rsidRPr="003163EE" w:rsidRDefault="00F90200" w:rsidP="007D7F36">
      <w:pPr>
        <w:widowControl w:val="0"/>
        <w:autoSpaceDE w:val="0"/>
        <w:autoSpaceDN w:val="0"/>
        <w:adjustRightInd w:val="0"/>
        <w:spacing w:after="0" w:line="240" w:lineRule="auto"/>
        <w:ind w:firstLine="709"/>
        <w:jc w:val="both"/>
        <w:rPr>
          <w:rFonts w:ascii="Times New Roman" w:hAnsi="Times New Roman"/>
          <w:sz w:val="24"/>
          <w:szCs w:val="24"/>
          <w:lang w:eastAsia="sk-SK"/>
        </w:rPr>
      </w:pPr>
      <w:r w:rsidRPr="003163EE">
        <w:rPr>
          <w:rFonts w:ascii="Times New Roman" w:hAnsi="Times New Roman"/>
          <w:sz w:val="24"/>
          <w:szCs w:val="24"/>
        </w:rPr>
        <w:t>(</w:t>
      </w:r>
      <w:r w:rsidR="00AD7BD9" w:rsidRPr="003163EE">
        <w:rPr>
          <w:rFonts w:ascii="Times New Roman" w:hAnsi="Times New Roman"/>
          <w:sz w:val="24"/>
          <w:szCs w:val="24"/>
        </w:rPr>
        <w:t>3</w:t>
      </w:r>
      <w:r w:rsidRPr="003163EE">
        <w:rPr>
          <w:rFonts w:ascii="Times New Roman" w:hAnsi="Times New Roman"/>
          <w:sz w:val="24"/>
          <w:szCs w:val="24"/>
        </w:rPr>
        <w:t xml:space="preserve">) </w:t>
      </w:r>
      <w:r w:rsidRPr="003163EE">
        <w:rPr>
          <w:rFonts w:ascii="Times New Roman" w:hAnsi="Times New Roman"/>
          <w:sz w:val="24"/>
          <w:szCs w:val="24"/>
          <w:lang w:eastAsia="sk-SK"/>
        </w:rPr>
        <w:t xml:space="preserve">Zdravotná poisťovňa môže pohľadávku </w:t>
      </w:r>
      <w:r w:rsidR="00580C4C" w:rsidRPr="003163EE">
        <w:rPr>
          <w:rFonts w:ascii="Times New Roman" w:hAnsi="Times New Roman"/>
          <w:sz w:val="24"/>
          <w:szCs w:val="24"/>
          <w:lang w:eastAsia="sk-SK"/>
        </w:rPr>
        <w:t xml:space="preserve">voči platiteľovi poistného </w:t>
      </w:r>
      <w:r w:rsidRPr="003163EE">
        <w:rPr>
          <w:rFonts w:ascii="Times New Roman" w:hAnsi="Times New Roman"/>
          <w:sz w:val="24"/>
          <w:szCs w:val="24"/>
          <w:lang w:eastAsia="sk-SK"/>
        </w:rPr>
        <w:t>odpísať z vlastného podnetu, ak je nevym</w:t>
      </w:r>
      <w:r w:rsidR="002D0F04" w:rsidRPr="003163EE">
        <w:rPr>
          <w:rFonts w:ascii="Times New Roman" w:hAnsi="Times New Roman"/>
          <w:sz w:val="24"/>
          <w:szCs w:val="24"/>
          <w:lang w:eastAsia="sk-SK"/>
        </w:rPr>
        <w:t>ožiteľná</w:t>
      </w:r>
      <w:r w:rsidRPr="003163EE">
        <w:rPr>
          <w:rFonts w:ascii="Times New Roman" w:hAnsi="Times New Roman"/>
          <w:sz w:val="24"/>
          <w:szCs w:val="24"/>
          <w:lang w:eastAsia="sk-SK"/>
        </w:rPr>
        <w:t>. Za nevym</w:t>
      </w:r>
      <w:r w:rsidR="002D0F04" w:rsidRPr="003163EE">
        <w:rPr>
          <w:rFonts w:ascii="Times New Roman" w:hAnsi="Times New Roman"/>
          <w:sz w:val="24"/>
          <w:szCs w:val="24"/>
          <w:lang w:eastAsia="sk-SK"/>
        </w:rPr>
        <w:t>ožiteľnú</w:t>
      </w:r>
      <w:r w:rsidRPr="003163EE">
        <w:rPr>
          <w:rFonts w:ascii="Times New Roman" w:hAnsi="Times New Roman"/>
          <w:sz w:val="24"/>
          <w:szCs w:val="24"/>
          <w:lang w:eastAsia="sk-SK"/>
        </w:rPr>
        <w:t xml:space="preserve"> pohľadávku sa podľa tohto zákona považuje pohľadávka, pri ktorej </w:t>
      </w:r>
    </w:p>
    <w:p w:rsidR="00F90200" w:rsidRPr="003163EE" w:rsidRDefault="00F90200" w:rsidP="007D7F36">
      <w:pPr>
        <w:pStyle w:val="Odsekzoznamu"/>
        <w:numPr>
          <w:ilvl w:val="0"/>
          <w:numId w:val="6"/>
        </w:numPr>
        <w:tabs>
          <w:tab w:val="left" w:pos="426"/>
        </w:tabs>
        <w:spacing w:after="0" w:line="240" w:lineRule="auto"/>
        <w:ind w:left="426" w:hanging="426"/>
        <w:contextualSpacing/>
        <w:jc w:val="both"/>
        <w:rPr>
          <w:rFonts w:ascii="Times New Roman" w:hAnsi="Times New Roman"/>
          <w:sz w:val="24"/>
          <w:szCs w:val="24"/>
        </w:rPr>
      </w:pPr>
      <w:r w:rsidRPr="003163EE">
        <w:rPr>
          <w:rFonts w:ascii="Times New Roman" w:hAnsi="Times New Roman"/>
          <w:sz w:val="24"/>
          <w:szCs w:val="24"/>
        </w:rPr>
        <w:t>je pravdepodobné, že náklady na jej vymáhanie presiahnu výťažok z vymáhania,</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b) </w:t>
      </w:r>
      <w:r w:rsidR="00783223" w:rsidRPr="003163EE">
        <w:rPr>
          <w:rFonts w:ascii="Times New Roman" w:hAnsi="Times New Roman"/>
          <w:sz w:val="24"/>
          <w:szCs w:val="24"/>
          <w:lang w:eastAsia="sk-SK"/>
        </w:rPr>
        <w:tab/>
      </w:r>
      <w:r w:rsidRPr="003163EE">
        <w:rPr>
          <w:rFonts w:ascii="Times New Roman" w:hAnsi="Times New Roman"/>
          <w:sz w:val="24"/>
          <w:szCs w:val="24"/>
          <w:lang w:eastAsia="sk-SK"/>
        </w:rPr>
        <w:t xml:space="preserve">je zrejmé, že vzhľadom na majetkové pomery </w:t>
      </w:r>
      <w:r w:rsidR="0092705F" w:rsidRPr="003163EE">
        <w:rPr>
          <w:rFonts w:ascii="Times New Roman" w:hAnsi="Times New Roman"/>
          <w:sz w:val="24"/>
          <w:szCs w:val="24"/>
          <w:lang w:eastAsia="sk-SK"/>
        </w:rPr>
        <w:t>platiteľa poistného</w:t>
      </w:r>
      <w:r w:rsidRPr="003163EE">
        <w:rPr>
          <w:rFonts w:ascii="Times New Roman" w:hAnsi="Times New Roman"/>
          <w:sz w:val="24"/>
          <w:szCs w:val="24"/>
          <w:lang w:eastAsia="sk-SK"/>
        </w:rPr>
        <w:t xml:space="preserve"> vymáhanie nebude viesť ani k čiastočnému uspokojeniu pohľadávky, </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c) </w:t>
      </w:r>
      <w:r w:rsidR="00783223" w:rsidRPr="003163EE">
        <w:rPr>
          <w:rFonts w:ascii="Times New Roman" w:hAnsi="Times New Roman"/>
          <w:sz w:val="24"/>
          <w:szCs w:val="24"/>
          <w:lang w:eastAsia="sk-SK"/>
        </w:rPr>
        <w:tab/>
      </w:r>
      <w:r w:rsidR="00021BAA" w:rsidRPr="003163EE">
        <w:rPr>
          <w:rFonts w:ascii="Times New Roman" w:hAnsi="Times New Roman"/>
          <w:sz w:val="24"/>
          <w:szCs w:val="24"/>
          <w:lang w:eastAsia="sk-SK"/>
        </w:rPr>
        <w:t>bol</w:t>
      </w:r>
      <w:r w:rsidRPr="003163EE">
        <w:rPr>
          <w:rFonts w:ascii="Times New Roman" w:hAnsi="Times New Roman"/>
          <w:sz w:val="24"/>
          <w:szCs w:val="24"/>
          <w:lang w:eastAsia="sk-SK"/>
        </w:rPr>
        <w:t xml:space="preserve"> výkon rozhodnutia </w:t>
      </w:r>
      <w:r w:rsidR="00021BAA" w:rsidRPr="003163EE">
        <w:rPr>
          <w:rFonts w:ascii="Times New Roman" w:hAnsi="Times New Roman"/>
          <w:sz w:val="24"/>
          <w:szCs w:val="24"/>
          <w:lang w:eastAsia="sk-SK"/>
        </w:rPr>
        <w:t xml:space="preserve">zastavený </w:t>
      </w:r>
      <w:r w:rsidR="002D0F04" w:rsidRPr="003163EE">
        <w:rPr>
          <w:rFonts w:ascii="Times New Roman" w:hAnsi="Times New Roman"/>
          <w:sz w:val="24"/>
          <w:szCs w:val="24"/>
          <w:lang w:eastAsia="sk-SK"/>
        </w:rPr>
        <w:t xml:space="preserve">exekútorom alebo na základe rozhodnutie súdu </w:t>
      </w:r>
      <w:r w:rsidRPr="003163EE">
        <w:rPr>
          <w:rFonts w:ascii="Times New Roman" w:hAnsi="Times New Roman"/>
          <w:sz w:val="24"/>
          <w:szCs w:val="24"/>
          <w:lang w:eastAsia="sk-SK"/>
        </w:rPr>
        <w:t xml:space="preserve">podľa </w:t>
      </w:r>
      <w:r w:rsidR="00BD3BD3" w:rsidRPr="003163EE">
        <w:rPr>
          <w:rFonts w:ascii="Times New Roman" w:hAnsi="Times New Roman"/>
          <w:sz w:val="24"/>
          <w:szCs w:val="24"/>
          <w:lang w:eastAsia="sk-SK"/>
        </w:rPr>
        <w:t>Exekučného poriadku</w:t>
      </w:r>
      <w:r w:rsidRPr="003163EE">
        <w:rPr>
          <w:rFonts w:ascii="Times New Roman" w:hAnsi="Times New Roman"/>
          <w:sz w:val="24"/>
          <w:szCs w:val="24"/>
          <w:lang w:eastAsia="sk-SK"/>
        </w:rPr>
        <w:t>,</w:t>
      </w:r>
      <w:r w:rsidR="00021BAA" w:rsidRPr="003163EE">
        <w:rPr>
          <w:rFonts w:ascii="Times New Roman" w:hAnsi="Times New Roman"/>
          <w:sz w:val="24"/>
          <w:szCs w:val="24"/>
          <w:vertAlign w:val="superscript"/>
          <w:lang w:eastAsia="sk-SK"/>
        </w:rPr>
        <w:t>51e</w:t>
      </w:r>
      <w:r w:rsidR="00021BAA" w:rsidRPr="003163EE">
        <w:rPr>
          <w:rFonts w:ascii="Times New Roman" w:hAnsi="Times New Roman"/>
          <w:sz w:val="24"/>
          <w:szCs w:val="24"/>
          <w:lang w:eastAsia="sk-SK"/>
        </w:rPr>
        <w:t>)</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d) </w:t>
      </w:r>
      <w:r w:rsidR="00783223" w:rsidRPr="003163EE">
        <w:rPr>
          <w:rFonts w:ascii="Times New Roman" w:hAnsi="Times New Roman"/>
          <w:sz w:val="24"/>
          <w:szCs w:val="24"/>
          <w:lang w:eastAsia="sk-SK"/>
        </w:rPr>
        <w:tab/>
      </w:r>
      <w:r w:rsidRPr="003163EE">
        <w:rPr>
          <w:rFonts w:ascii="Times New Roman" w:hAnsi="Times New Roman"/>
          <w:sz w:val="24"/>
          <w:szCs w:val="24"/>
          <w:lang w:eastAsia="sk-SK"/>
        </w:rPr>
        <w:t>vymáhanie je spojené s odôvodnenými nadmernými ťažkosťami, pričom je zrejmé, že ďalšie vymáhanie nebude viesť ani k čiastočnému uspokojeniu pohľadávky,</w:t>
      </w:r>
      <w:r w:rsidR="00AD7BD9" w:rsidRPr="003163EE">
        <w:rPr>
          <w:rFonts w:ascii="Times New Roman" w:hAnsi="Times New Roman"/>
          <w:sz w:val="24"/>
          <w:szCs w:val="24"/>
          <w:lang w:eastAsia="sk-SK"/>
        </w:rPr>
        <w:t xml:space="preserve"> alebo</w:t>
      </w:r>
    </w:p>
    <w:p w:rsidR="00F90200" w:rsidRPr="003163EE" w:rsidRDefault="00F90200" w:rsidP="007D7F36">
      <w:pPr>
        <w:tabs>
          <w:tab w:val="left" w:pos="426"/>
        </w:tabs>
        <w:spacing w:after="0" w:line="240" w:lineRule="auto"/>
        <w:ind w:left="426" w:hanging="426"/>
        <w:jc w:val="both"/>
        <w:rPr>
          <w:rFonts w:ascii="Times New Roman" w:hAnsi="Times New Roman"/>
          <w:sz w:val="24"/>
          <w:szCs w:val="24"/>
          <w:lang w:eastAsia="sk-SK"/>
        </w:rPr>
      </w:pPr>
      <w:r w:rsidRPr="003163EE">
        <w:rPr>
          <w:rFonts w:ascii="Times New Roman" w:hAnsi="Times New Roman"/>
          <w:sz w:val="24"/>
          <w:szCs w:val="24"/>
          <w:lang w:eastAsia="sk-SK"/>
        </w:rPr>
        <w:t xml:space="preserve">e) </w:t>
      </w:r>
      <w:r w:rsidR="00783223" w:rsidRPr="003163EE">
        <w:rPr>
          <w:rFonts w:ascii="Times New Roman" w:hAnsi="Times New Roman"/>
          <w:sz w:val="24"/>
          <w:szCs w:val="24"/>
          <w:lang w:eastAsia="sk-SK"/>
        </w:rPr>
        <w:tab/>
      </w:r>
      <w:r w:rsidRPr="003163EE">
        <w:rPr>
          <w:rFonts w:ascii="Times New Roman" w:hAnsi="Times New Roman"/>
          <w:sz w:val="24"/>
          <w:szCs w:val="24"/>
          <w:lang w:eastAsia="sk-SK"/>
        </w:rPr>
        <w:t>nemohlo dôjsť k uspokojeniu pohľadávky ani vymáhaním na dedičoch v rámci dedičského ko</w:t>
      </w:r>
      <w:r w:rsidR="00AD7BD9" w:rsidRPr="003163EE">
        <w:rPr>
          <w:rFonts w:ascii="Times New Roman" w:hAnsi="Times New Roman"/>
          <w:sz w:val="24"/>
          <w:szCs w:val="24"/>
          <w:lang w:eastAsia="sk-SK"/>
        </w:rPr>
        <w:t>nania</w:t>
      </w:r>
      <w:r w:rsidR="00AA30A3" w:rsidRPr="003163EE">
        <w:rPr>
          <w:rFonts w:ascii="Times New Roman" w:hAnsi="Times New Roman"/>
          <w:sz w:val="24"/>
          <w:szCs w:val="24"/>
          <w:lang w:eastAsia="sk-SK"/>
        </w:rPr>
        <w:t>.</w:t>
      </w:r>
    </w:p>
    <w:p w:rsidR="007E5D61" w:rsidRPr="003163EE" w:rsidRDefault="007E5D61" w:rsidP="007D7F36">
      <w:pPr>
        <w:spacing w:after="0" w:line="240" w:lineRule="auto"/>
        <w:jc w:val="both"/>
        <w:rPr>
          <w:rFonts w:ascii="Times New Roman" w:hAnsi="Times New Roman"/>
          <w:sz w:val="24"/>
          <w:szCs w:val="24"/>
        </w:rPr>
      </w:pPr>
    </w:p>
    <w:p w:rsidR="00F90200" w:rsidRPr="003163EE" w:rsidRDefault="003078C5" w:rsidP="007D7F36">
      <w:pPr>
        <w:spacing w:after="0" w:line="240" w:lineRule="auto"/>
        <w:ind w:firstLine="709"/>
        <w:jc w:val="both"/>
        <w:rPr>
          <w:rFonts w:ascii="Times New Roman" w:hAnsi="Times New Roman"/>
          <w:sz w:val="24"/>
          <w:szCs w:val="24"/>
          <w:lang w:eastAsia="sk-SK"/>
        </w:rPr>
      </w:pPr>
      <w:r w:rsidRPr="003163EE" w:rsidDel="007E5D61">
        <w:rPr>
          <w:rFonts w:ascii="Times New Roman" w:hAnsi="Times New Roman"/>
          <w:iCs/>
          <w:sz w:val="24"/>
          <w:szCs w:val="24"/>
        </w:rPr>
        <w:t xml:space="preserve"> </w:t>
      </w:r>
      <w:r w:rsidR="00F90200" w:rsidRPr="003163EE">
        <w:rPr>
          <w:rFonts w:ascii="Times New Roman" w:hAnsi="Times New Roman"/>
          <w:sz w:val="24"/>
          <w:szCs w:val="24"/>
          <w:lang w:eastAsia="sk-SK"/>
        </w:rPr>
        <w:t>(</w:t>
      </w:r>
      <w:r w:rsidR="00AD7BD9" w:rsidRPr="003163EE">
        <w:rPr>
          <w:rFonts w:ascii="Times New Roman" w:hAnsi="Times New Roman"/>
          <w:sz w:val="24"/>
          <w:szCs w:val="24"/>
          <w:lang w:eastAsia="sk-SK"/>
        </w:rPr>
        <w:t>4</w:t>
      </w:r>
      <w:r w:rsidR="00F90200" w:rsidRPr="003163EE">
        <w:rPr>
          <w:rFonts w:ascii="Times New Roman" w:hAnsi="Times New Roman"/>
          <w:sz w:val="24"/>
          <w:szCs w:val="24"/>
          <w:lang w:eastAsia="sk-SK"/>
        </w:rPr>
        <w:t>) O odpísan</w:t>
      </w:r>
      <w:r w:rsidR="00715363" w:rsidRPr="003163EE">
        <w:rPr>
          <w:rFonts w:ascii="Times New Roman" w:hAnsi="Times New Roman"/>
          <w:sz w:val="24"/>
          <w:szCs w:val="24"/>
          <w:lang w:eastAsia="sk-SK"/>
        </w:rPr>
        <w:t>ých</w:t>
      </w:r>
      <w:r w:rsidR="00F90200" w:rsidRPr="003163EE">
        <w:rPr>
          <w:rFonts w:ascii="Times New Roman" w:hAnsi="Times New Roman"/>
          <w:sz w:val="24"/>
          <w:szCs w:val="24"/>
          <w:lang w:eastAsia="sk-SK"/>
        </w:rPr>
        <w:t xml:space="preserve"> pohľadávk</w:t>
      </w:r>
      <w:r w:rsidR="00715363" w:rsidRPr="003163EE">
        <w:rPr>
          <w:rFonts w:ascii="Times New Roman" w:hAnsi="Times New Roman"/>
          <w:sz w:val="24"/>
          <w:szCs w:val="24"/>
          <w:lang w:eastAsia="sk-SK"/>
        </w:rPr>
        <w:t>ach</w:t>
      </w:r>
      <w:r w:rsidR="00F90200" w:rsidRPr="003163EE">
        <w:rPr>
          <w:rFonts w:ascii="Times New Roman" w:hAnsi="Times New Roman"/>
          <w:sz w:val="24"/>
          <w:szCs w:val="24"/>
          <w:lang w:eastAsia="sk-SK"/>
        </w:rPr>
        <w:t xml:space="preserve"> </w:t>
      </w:r>
      <w:r w:rsidR="00715363" w:rsidRPr="003163EE">
        <w:rPr>
          <w:rFonts w:ascii="Times New Roman" w:hAnsi="Times New Roman"/>
          <w:sz w:val="24"/>
          <w:szCs w:val="24"/>
          <w:lang w:eastAsia="sk-SK"/>
        </w:rPr>
        <w:t>vedie zdravotná poisťovňa osobitnú evidenciu</w:t>
      </w:r>
      <w:r w:rsidR="00F90200" w:rsidRPr="003163EE">
        <w:rPr>
          <w:rFonts w:ascii="Times New Roman" w:hAnsi="Times New Roman"/>
          <w:sz w:val="24"/>
          <w:szCs w:val="24"/>
          <w:lang w:eastAsia="sk-SK"/>
        </w:rPr>
        <w:t xml:space="preserve">. </w:t>
      </w:r>
    </w:p>
    <w:p w:rsidR="00FD1BB2" w:rsidRPr="003163EE" w:rsidRDefault="00FD1BB2" w:rsidP="007D7F36">
      <w:pPr>
        <w:spacing w:after="0" w:line="240" w:lineRule="auto"/>
        <w:ind w:firstLine="709"/>
        <w:jc w:val="both"/>
        <w:rPr>
          <w:rFonts w:ascii="Times New Roman" w:hAnsi="Times New Roman"/>
          <w:sz w:val="24"/>
          <w:szCs w:val="24"/>
          <w:lang w:eastAsia="sk-SK"/>
        </w:rPr>
      </w:pPr>
    </w:p>
    <w:p w:rsidR="00F90200" w:rsidRPr="003163EE" w:rsidRDefault="00F90200" w:rsidP="007D7F36">
      <w:pPr>
        <w:spacing w:after="0" w:line="240" w:lineRule="auto"/>
        <w:ind w:firstLine="709"/>
        <w:jc w:val="both"/>
        <w:rPr>
          <w:rFonts w:ascii="Times New Roman" w:hAnsi="Times New Roman"/>
          <w:sz w:val="24"/>
          <w:szCs w:val="24"/>
          <w:lang w:eastAsia="sk-SK"/>
        </w:rPr>
      </w:pPr>
      <w:r w:rsidRPr="003163EE">
        <w:rPr>
          <w:rFonts w:ascii="Times New Roman" w:hAnsi="Times New Roman"/>
          <w:sz w:val="24"/>
          <w:szCs w:val="24"/>
          <w:lang w:eastAsia="sk-SK"/>
        </w:rPr>
        <w:t>.</w:t>
      </w:r>
      <w:r w:rsidR="007A2333" w:rsidRPr="003163EE">
        <w:rPr>
          <w:rFonts w:ascii="Times New Roman" w:hAnsi="Times New Roman"/>
          <w:sz w:val="24"/>
          <w:szCs w:val="24"/>
          <w:lang w:eastAsia="sk-SK"/>
        </w:rPr>
        <w:t>“.</w:t>
      </w:r>
      <w:r w:rsidRPr="003163EE">
        <w:rPr>
          <w:rFonts w:ascii="Times New Roman" w:hAnsi="Times New Roman"/>
          <w:sz w:val="24"/>
          <w:szCs w:val="24"/>
          <w:lang w:eastAsia="sk-SK"/>
        </w:rPr>
        <w:t xml:space="preserve"> </w:t>
      </w:r>
    </w:p>
    <w:p w:rsidR="00FD4D45" w:rsidRPr="003163EE" w:rsidRDefault="00FD4D45" w:rsidP="007D7F36">
      <w:pPr>
        <w:spacing w:after="0" w:line="240" w:lineRule="auto"/>
        <w:jc w:val="both"/>
        <w:rPr>
          <w:rFonts w:ascii="Times New Roman" w:hAnsi="Times New Roman"/>
          <w:sz w:val="24"/>
          <w:szCs w:val="24"/>
          <w:lang w:eastAsia="sk-SK"/>
        </w:rPr>
      </w:pPr>
    </w:p>
    <w:p w:rsidR="00021BAA" w:rsidRPr="003163EE" w:rsidRDefault="00021BAA" w:rsidP="007D7F36">
      <w:pPr>
        <w:spacing w:after="0" w:line="240" w:lineRule="auto"/>
        <w:jc w:val="both"/>
        <w:rPr>
          <w:rFonts w:ascii="Times New Roman" w:hAnsi="Times New Roman"/>
          <w:iCs/>
          <w:sz w:val="24"/>
          <w:szCs w:val="24"/>
        </w:rPr>
      </w:pPr>
      <w:r w:rsidRPr="003163EE">
        <w:rPr>
          <w:rFonts w:ascii="Times New Roman" w:hAnsi="Times New Roman"/>
          <w:iCs/>
          <w:sz w:val="24"/>
          <w:szCs w:val="24"/>
        </w:rPr>
        <w:t>Poznámka pod čiarou k odkazu 51e znie:</w:t>
      </w:r>
    </w:p>
    <w:p w:rsidR="00021BAA" w:rsidRPr="003163EE" w:rsidRDefault="00021BAA" w:rsidP="007D7F36">
      <w:pPr>
        <w:spacing w:after="0" w:line="240" w:lineRule="auto"/>
        <w:jc w:val="both"/>
        <w:rPr>
          <w:rFonts w:ascii="Times New Roman" w:hAnsi="Times New Roman"/>
          <w:sz w:val="24"/>
          <w:szCs w:val="24"/>
          <w:lang w:eastAsia="sk-SK"/>
        </w:rPr>
      </w:pPr>
      <w:r w:rsidRPr="003163EE">
        <w:rPr>
          <w:rFonts w:ascii="Times New Roman" w:hAnsi="Times New Roman"/>
          <w:iCs/>
          <w:sz w:val="24"/>
          <w:szCs w:val="24"/>
        </w:rPr>
        <w:t>„</w:t>
      </w:r>
      <w:r w:rsidRPr="003163EE">
        <w:rPr>
          <w:rFonts w:ascii="Times New Roman" w:hAnsi="Times New Roman"/>
          <w:iCs/>
          <w:sz w:val="24"/>
          <w:szCs w:val="24"/>
          <w:vertAlign w:val="superscript"/>
        </w:rPr>
        <w:t>51e</w:t>
      </w:r>
      <w:r w:rsidRPr="003163EE">
        <w:rPr>
          <w:rFonts w:ascii="Times New Roman" w:hAnsi="Times New Roman"/>
          <w:iCs/>
          <w:sz w:val="24"/>
          <w:szCs w:val="24"/>
        </w:rPr>
        <w:t>) § 61n ods. 1 písm. a), c) a d) zákona Národnej rady Slovenskej republiky č. 233/1995 Z.</w:t>
      </w:r>
      <w:r w:rsidR="00D52BA5" w:rsidRPr="003163EE">
        <w:rPr>
          <w:rFonts w:ascii="Times New Roman" w:hAnsi="Times New Roman"/>
          <w:iCs/>
          <w:sz w:val="24"/>
          <w:szCs w:val="24"/>
        </w:rPr>
        <w:t xml:space="preserve"> </w:t>
      </w:r>
      <w:r w:rsidRPr="003163EE">
        <w:rPr>
          <w:rFonts w:ascii="Times New Roman" w:hAnsi="Times New Roman"/>
          <w:iCs/>
          <w:sz w:val="24"/>
          <w:szCs w:val="24"/>
        </w:rPr>
        <w:t>z</w:t>
      </w:r>
      <w:r w:rsidR="00D52BA5" w:rsidRPr="003163EE">
        <w:rPr>
          <w:rFonts w:ascii="Times New Roman" w:hAnsi="Times New Roman"/>
          <w:iCs/>
          <w:sz w:val="24"/>
          <w:szCs w:val="24"/>
        </w:rPr>
        <w:t>.“.</w:t>
      </w:r>
    </w:p>
    <w:p w:rsidR="00C50567" w:rsidRPr="003163EE" w:rsidRDefault="00C50567" w:rsidP="007D7F36">
      <w:pPr>
        <w:spacing w:after="0" w:line="240" w:lineRule="auto"/>
        <w:jc w:val="both"/>
        <w:rPr>
          <w:rFonts w:ascii="Times New Roman" w:hAnsi="Times New Roman"/>
          <w:sz w:val="24"/>
          <w:szCs w:val="24"/>
        </w:rPr>
      </w:pPr>
    </w:p>
    <w:p w:rsidR="00DC0601" w:rsidRPr="003163EE" w:rsidRDefault="003078C5"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bCs/>
          <w:sz w:val="24"/>
          <w:szCs w:val="24"/>
        </w:rPr>
        <w:t>V</w:t>
      </w:r>
      <w:r w:rsidR="00DC0601" w:rsidRPr="003163EE">
        <w:rPr>
          <w:rFonts w:ascii="Times New Roman" w:hAnsi="Times New Roman"/>
          <w:bCs/>
          <w:sz w:val="24"/>
          <w:szCs w:val="24"/>
        </w:rPr>
        <w:t xml:space="preserve"> § 18 ods. 1 prv</w:t>
      </w:r>
      <w:r w:rsidRPr="003163EE">
        <w:rPr>
          <w:rFonts w:ascii="Times New Roman" w:hAnsi="Times New Roman"/>
          <w:bCs/>
          <w:sz w:val="24"/>
          <w:szCs w:val="24"/>
        </w:rPr>
        <w:t>ej</w:t>
      </w:r>
      <w:r w:rsidR="00DC0601" w:rsidRPr="003163EE">
        <w:rPr>
          <w:rFonts w:ascii="Times New Roman" w:hAnsi="Times New Roman"/>
          <w:bCs/>
          <w:sz w:val="24"/>
          <w:szCs w:val="24"/>
        </w:rPr>
        <w:t xml:space="preserve"> vet</w:t>
      </w:r>
      <w:r w:rsidRPr="003163EE">
        <w:rPr>
          <w:rFonts w:ascii="Times New Roman" w:hAnsi="Times New Roman"/>
          <w:bCs/>
          <w:sz w:val="24"/>
          <w:szCs w:val="24"/>
        </w:rPr>
        <w:t>e</w:t>
      </w:r>
      <w:r w:rsidRPr="003163EE">
        <w:rPr>
          <w:rFonts w:ascii="Times New Roman" w:hAnsi="Times New Roman"/>
          <w:b/>
          <w:bCs/>
          <w:sz w:val="24"/>
          <w:szCs w:val="24"/>
        </w:rPr>
        <w:t xml:space="preserve"> </w:t>
      </w:r>
      <w:r w:rsidRPr="003163EE">
        <w:rPr>
          <w:rFonts w:ascii="Times New Roman" w:hAnsi="Times New Roman"/>
          <w:sz w:val="24"/>
          <w:szCs w:val="24"/>
        </w:rPr>
        <w:t>sa vypúšťajú slová</w:t>
      </w:r>
      <w:r w:rsidR="00DC0601" w:rsidRPr="003163EE">
        <w:rPr>
          <w:rFonts w:ascii="Times New Roman" w:hAnsi="Times New Roman"/>
          <w:sz w:val="24"/>
          <w:szCs w:val="24"/>
        </w:rPr>
        <w:t xml:space="preserve"> „na úrade</w:t>
      </w:r>
      <w:r w:rsidR="007A2333" w:rsidRPr="003163EE">
        <w:rPr>
          <w:rFonts w:ascii="Times New Roman" w:hAnsi="Times New Roman"/>
          <w:sz w:val="24"/>
          <w:szCs w:val="24"/>
          <w:vertAlign w:val="superscript"/>
        </w:rPr>
        <w:t>13</w:t>
      </w:r>
      <w:r w:rsidR="007A2333" w:rsidRPr="003163EE">
        <w:rPr>
          <w:rFonts w:ascii="Times New Roman" w:hAnsi="Times New Roman"/>
          <w:sz w:val="24"/>
          <w:szCs w:val="24"/>
        </w:rPr>
        <w:t>)</w:t>
      </w:r>
      <w:r w:rsidR="00DC0601" w:rsidRPr="003163EE">
        <w:rPr>
          <w:rFonts w:ascii="Times New Roman" w:hAnsi="Times New Roman"/>
          <w:sz w:val="24"/>
          <w:szCs w:val="24"/>
        </w:rPr>
        <w:t xml:space="preserve"> alebo“. </w:t>
      </w:r>
    </w:p>
    <w:p w:rsidR="003078C5" w:rsidRPr="003163EE" w:rsidRDefault="003078C5"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190CAC" w:rsidRPr="003163EE" w:rsidRDefault="00190CAC"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C64432" w:rsidRPr="003163EE" w:rsidRDefault="00190CAC"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C64432" w:rsidRPr="003163EE">
        <w:rPr>
          <w:rFonts w:ascii="Times New Roman" w:hAnsi="Times New Roman"/>
          <w:sz w:val="24"/>
          <w:szCs w:val="24"/>
        </w:rPr>
        <w:t>§ 18 ods. 3</w:t>
      </w:r>
      <w:r w:rsidRPr="003163EE">
        <w:rPr>
          <w:rFonts w:ascii="Times New Roman" w:hAnsi="Times New Roman"/>
          <w:sz w:val="24"/>
          <w:szCs w:val="24"/>
        </w:rPr>
        <w:t xml:space="preserve"> sa slová „§ 11 ods. 1 písm. b) a c)“ nahrádzajú slovami „</w:t>
      </w:r>
      <w:r w:rsidR="001C0B42" w:rsidRPr="003163EE">
        <w:rPr>
          <w:rFonts w:ascii="Times New Roman" w:hAnsi="Times New Roman"/>
          <w:sz w:val="24"/>
          <w:szCs w:val="24"/>
        </w:rPr>
        <w:t>§ 11 ods. 1 písm. a) až c)</w:t>
      </w:r>
      <w:r w:rsidRPr="003163EE">
        <w:rPr>
          <w:rFonts w:ascii="Times New Roman" w:hAnsi="Times New Roman"/>
          <w:sz w:val="24"/>
          <w:szCs w:val="24"/>
        </w:rPr>
        <w:t>“.</w:t>
      </w:r>
    </w:p>
    <w:p w:rsidR="00F2249A" w:rsidRPr="003163EE" w:rsidRDefault="00F2249A" w:rsidP="003163EE">
      <w:pPr>
        <w:widowControl w:val="0"/>
        <w:autoSpaceDE w:val="0"/>
        <w:autoSpaceDN w:val="0"/>
        <w:adjustRightInd w:val="0"/>
        <w:spacing w:after="0" w:line="240" w:lineRule="auto"/>
        <w:jc w:val="both"/>
        <w:rPr>
          <w:rFonts w:ascii="Times New Roman" w:hAnsi="Times New Roman"/>
          <w:sz w:val="24"/>
          <w:szCs w:val="24"/>
        </w:rPr>
      </w:pPr>
    </w:p>
    <w:p w:rsidR="001966BD" w:rsidRPr="003163EE" w:rsidRDefault="00681C7C"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19 ods. 13 sa na konci </w:t>
      </w:r>
      <w:r w:rsidR="00251DC0" w:rsidRPr="003163EE">
        <w:rPr>
          <w:rFonts w:ascii="Times New Roman" w:hAnsi="Times New Roman"/>
          <w:sz w:val="24"/>
          <w:szCs w:val="24"/>
        </w:rPr>
        <w:t xml:space="preserve">pripája táto </w:t>
      </w:r>
      <w:r w:rsidRPr="003163EE">
        <w:rPr>
          <w:rFonts w:ascii="Times New Roman" w:hAnsi="Times New Roman"/>
          <w:sz w:val="24"/>
          <w:szCs w:val="24"/>
        </w:rPr>
        <w:t>veta</w:t>
      </w:r>
      <w:r w:rsidR="00251DC0" w:rsidRPr="003163EE">
        <w:rPr>
          <w:rFonts w:ascii="Times New Roman" w:hAnsi="Times New Roman"/>
          <w:sz w:val="24"/>
          <w:szCs w:val="24"/>
        </w:rPr>
        <w:t>:</w:t>
      </w:r>
      <w:r w:rsidRPr="003163EE">
        <w:rPr>
          <w:rFonts w:ascii="Times New Roman" w:hAnsi="Times New Roman"/>
          <w:sz w:val="24"/>
          <w:szCs w:val="24"/>
        </w:rPr>
        <w:t xml:space="preserve"> „Právo poistenca alebo platiteľa poistného na preskúmanie správnosti postupu zdravotnej poisťovne úradom týmto nie je dotknuté.</w:t>
      </w:r>
      <w:r w:rsidR="00251DC0" w:rsidRPr="003163EE">
        <w:rPr>
          <w:rFonts w:ascii="Times New Roman" w:hAnsi="Times New Roman"/>
          <w:sz w:val="24"/>
          <w:szCs w:val="24"/>
        </w:rPr>
        <w:t>“.</w:t>
      </w:r>
    </w:p>
    <w:p w:rsidR="00251DC0" w:rsidRPr="003163EE" w:rsidRDefault="00251DC0" w:rsidP="007D7F36">
      <w:pPr>
        <w:widowControl w:val="0"/>
        <w:autoSpaceDE w:val="0"/>
        <w:autoSpaceDN w:val="0"/>
        <w:adjustRightInd w:val="0"/>
        <w:spacing w:after="0" w:line="240" w:lineRule="auto"/>
        <w:jc w:val="both"/>
        <w:rPr>
          <w:rFonts w:ascii="Times New Roman" w:hAnsi="Times New Roman"/>
          <w:sz w:val="24"/>
          <w:szCs w:val="24"/>
        </w:rPr>
      </w:pPr>
    </w:p>
    <w:p w:rsidR="00465F45" w:rsidRPr="003163EE" w:rsidRDefault="00465F45"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19 odsek 1</w:t>
      </w:r>
      <w:r w:rsidR="00681C7C" w:rsidRPr="003163EE">
        <w:rPr>
          <w:rFonts w:ascii="Times New Roman" w:hAnsi="Times New Roman"/>
          <w:sz w:val="24"/>
          <w:szCs w:val="24"/>
        </w:rPr>
        <w:t>4</w:t>
      </w:r>
      <w:r w:rsidRPr="003163EE">
        <w:rPr>
          <w:rFonts w:ascii="Times New Roman" w:hAnsi="Times New Roman"/>
          <w:sz w:val="24"/>
          <w:szCs w:val="24"/>
        </w:rPr>
        <w:t xml:space="preserve"> znie:</w:t>
      </w:r>
    </w:p>
    <w:p w:rsidR="00465F45" w:rsidRPr="003163EE" w:rsidRDefault="00465F45"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„(1</w:t>
      </w:r>
      <w:r w:rsidR="00681C7C" w:rsidRPr="003163EE">
        <w:rPr>
          <w:rFonts w:ascii="Times New Roman" w:hAnsi="Times New Roman"/>
          <w:sz w:val="24"/>
          <w:szCs w:val="24"/>
        </w:rPr>
        <w:t>4</w:t>
      </w:r>
      <w:r w:rsidRPr="003163EE">
        <w:rPr>
          <w:rFonts w:ascii="Times New Roman" w:hAnsi="Times New Roman"/>
          <w:sz w:val="24"/>
          <w:szCs w:val="24"/>
        </w:rPr>
        <w:t>) Ak zamestnávateľ zanikol bez právneho nástupcu, alebo ak poistenec nie je v lehote podľa odseku 2 zamestnancom ani u jedného z posledných zamestnávateľov, alebo ak poistenec už nie je poistencom zdravotnej poisťovne, ktorá vykonala ročné zúčtovanie poistného</w:t>
      </w:r>
      <w:r w:rsidR="00CB3835" w:rsidRPr="003163EE">
        <w:rPr>
          <w:rFonts w:ascii="Times New Roman" w:hAnsi="Times New Roman"/>
          <w:sz w:val="24"/>
          <w:szCs w:val="24"/>
        </w:rPr>
        <w:t>,</w:t>
      </w:r>
      <w:r w:rsidRPr="003163EE">
        <w:rPr>
          <w:rFonts w:ascii="Times New Roman" w:hAnsi="Times New Roman"/>
          <w:sz w:val="24"/>
          <w:szCs w:val="24"/>
        </w:rPr>
        <w:t xml:space="preserve"> je nedoplatok za zamestnanca povinný odviesť priamo poistenec, okrem nedoplatku, ktorý vznikol z titulu vykázaného príjmu v mesačnom výkaze, ktorý zamestnávateľ nevyplatil</w:t>
      </w:r>
      <w:r w:rsidR="000E75C2" w:rsidRPr="003163EE">
        <w:rPr>
          <w:rFonts w:ascii="Times New Roman" w:hAnsi="Times New Roman"/>
          <w:sz w:val="24"/>
          <w:szCs w:val="24"/>
        </w:rPr>
        <w:t>,</w:t>
      </w:r>
      <w:r w:rsidRPr="003163EE">
        <w:rPr>
          <w:rFonts w:ascii="Times New Roman" w:hAnsi="Times New Roman"/>
          <w:sz w:val="24"/>
          <w:szCs w:val="24"/>
        </w:rPr>
        <w:t xml:space="preserve"> zamestnancovi. Skutočnosť, že zamestnávateľ príjem nevyplatil preukazuje poistenec v </w:t>
      </w:r>
      <w:r w:rsidR="005F7809" w:rsidRPr="003163EE">
        <w:rPr>
          <w:rFonts w:ascii="Times New Roman" w:hAnsi="Times New Roman"/>
          <w:sz w:val="24"/>
          <w:szCs w:val="24"/>
        </w:rPr>
        <w:t xml:space="preserve">námietkach </w:t>
      </w:r>
      <w:r w:rsidRPr="003163EE">
        <w:rPr>
          <w:rFonts w:ascii="Times New Roman" w:hAnsi="Times New Roman"/>
          <w:sz w:val="24"/>
          <w:szCs w:val="24"/>
        </w:rPr>
        <w:t>voči výkazu nedoplatkov podľa § 17a ods. 5.“.</w:t>
      </w:r>
    </w:p>
    <w:p w:rsidR="006C75A0" w:rsidRPr="003163EE" w:rsidRDefault="006C75A0" w:rsidP="007D7F36">
      <w:pPr>
        <w:widowControl w:val="0"/>
        <w:autoSpaceDE w:val="0"/>
        <w:autoSpaceDN w:val="0"/>
        <w:adjustRightInd w:val="0"/>
        <w:spacing w:after="0" w:line="240" w:lineRule="auto"/>
        <w:jc w:val="both"/>
        <w:rPr>
          <w:rFonts w:ascii="Times New Roman" w:hAnsi="Times New Roman"/>
          <w:sz w:val="24"/>
          <w:szCs w:val="24"/>
        </w:rPr>
      </w:pPr>
    </w:p>
    <w:p w:rsidR="00F04AF2" w:rsidRPr="003163EE" w:rsidRDefault="00F04AF2" w:rsidP="003163EE">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19 ods. 19 sa vypúšťajú slová „a suma získaná vynásobením vymeriavacieho základu a sadzby poistného štátu sa zaokrúhľuje na najbližší eurocent nahor“.</w:t>
      </w:r>
    </w:p>
    <w:p w:rsidR="00F04AF2" w:rsidRPr="003163EE" w:rsidRDefault="00F04AF2" w:rsidP="00F04AF2">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F04AF2" w:rsidRPr="003163EE" w:rsidRDefault="00F04AF2" w:rsidP="003163EE">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V § 19 odsek 20 znie:</w:t>
      </w:r>
    </w:p>
    <w:p w:rsidR="00F04AF2" w:rsidRPr="003163EE" w:rsidRDefault="00F04AF2" w:rsidP="003163EE">
      <w:pPr>
        <w:pStyle w:val="Odsekzoznamu"/>
        <w:widowControl w:val="0"/>
        <w:autoSpaceDE w:val="0"/>
        <w:autoSpaceDN w:val="0"/>
        <w:adjustRightInd w:val="0"/>
        <w:spacing w:after="0" w:line="240" w:lineRule="auto"/>
        <w:ind w:left="720"/>
        <w:jc w:val="both"/>
        <w:rPr>
          <w:rFonts w:ascii="Times New Roman" w:hAnsi="Times New Roman"/>
          <w:sz w:val="24"/>
          <w:szCs w:val="24"/>
        </w:rPr>
      </w:pPr>
      <w:r w:rsidRPr="003163EE">
        <w:rPr>
          <w:rFonts w:ascii="Times New Roman" w:hAnsi="Times New Roman"/>
          <w:sz w:val="24"/>
          <w:szCs w:val="24"/>
        </w:rPr>
        <w:t>„(20) Ministerstvo zdravotníctva na základe ročného zúčtovania poistného podaného zdravotnou poisťovňou podľa odseku 19 a výšky preddavkov uhradených podľa § 16 ods. 2 písm. e) stanoví podiel zdravotnej poisťovne na celkovej platbe za poistencov štátu podľa § 13 ods. 14 a určí každej zdravotnej poisťovni výšku jej pohľadávky alebo záväzku voči každej zdravotnej poisťovni. Oznámenie o výške podielu jednotlivých zdravotných poisťovní na celkovej platbe za poistencov štátu a o výške vzájomných pohľadávok a záväzkov sa doručuje všetkým zdravotným poisťovniam do 1. decembra kalendárneho roka, v ktorom sa ročné zúčtovanie poistného plateného štátom vykonalo. Zdravotná poisťovňa, ktorej vznikol záväzok voči inej zdravotnej poisťovni na základe vykonaného ročného zúčtovania poistného plateného štátom, je povinná uhradiť vzniknutý záväzok inej zdravotnej poisťovni najneskôr do 31. decembra kalendárneho roka, v ktorom sa ročné zúčtovanie poistného plateného štátom vykonalo. Výška podielu jednotlivých zdravotných poisťovní sa zaokrúhľuje na dve desatinné miesta.“.</w:t>
      </w:r>
    </w:p>
    <w:p w:rsidR="00F04AF2" w:rsidRPr="003163EE" w:rsidRDefault="00F04AF2" w:rsidP="003163EE">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1B1B4E" w:rsidRPr="003163EE" w:rsidRDefault="001B1B4E"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 21 ods. 4 sa </w:t>
      </w:r>
      <w:r w:rsidR="00AA30A3" w:rsidRPr="003163EE">
        <w:rPr>
          <w:rFonts w:ascii="Times New Roman" w:hAnsi="Times New Roman"/>
          <w:sz w:val="24"/>
          <w:szCs w:val="24"/>
        </w:rPr>
        <w:t xml:space="preserve">slová </w:t>
      </w:r>
      <w:r w:rsidRPr="003163EE">
        <w:rPr>
          <w:rFonts w:ascii="Times New Roman" w:hAnsi="Times New Roman"/>
          <w:sz w:val="24"/>
          <w:szCs w:val="24"/>
        </w:rPr>
        <w:t>„</w:t>
      </w:r>
      <w:r w:rsidR="007A2333" w:rsidRPr="003163EE">
        <w:rPr>
          <w:rFonts w:ascii="Times New Roman" w:hAnsi="Times New Roman"/>
          <w:sz w:val="24"/>
          <w:szCs w:val="24"/>
        </w:rPr>
        <w:t xml:space="preserve">na úrade sa </w:t>
      </w:r>
      <w:r w:rsidRPr="003163EE">
        <w:rPr>
          <w:rFonts w:ascii="Times New Roman" w:hAnsi="Times New Roman"/>
          <w:sz w:val="24"/>
          <w:szCs w:val="24"/>
        </w:rPr>
        <w:t>nepremlčuje“ nahrádza</w:t>
      </w:r>
      <w:r w:rsidR="00AA30A3" w:rsidRPr="003163EE">
        <w:rPr>
          <w:rFonts w:ascii="Times New Roman" w:hAnsi="Times New Roman"/>
          <w:sz w:val="24"/>
          <w:szCs w:val="24"/>
        </w:rPr>
        <w:t>jú</w:t>
      </w:r>
      <w:r w:rsidRPr="003163EE">
        <w:rPr>
          <w:rFonts w:ascii="Times New Roman" w:hAnsi="Times New Roman"/>
          <w:sz w:val="24"/>
          <w:szCs w:val="24"/>
        </w:rPr>
        <w:t xml:space="preserve"> slovami „</w:t>
      </w:r>
      <w:r w:rsidR="007A2333" w:rsidRPr="003163EE">
        <w:rPr>
          <w:rFonts w:ascii="Times New Roman" w:hAnsi="Times New Roman"/>
          <w:sz w:val="24"/>
          <w:szCs w:val="24"/>
        </w:rPr>
        <w:t xml:space="preserve">sa </w:t>
      </w:r>
      <w:r w:rsidRPr="003163EE">
        <w:rPr>
          <w:rFonts w:ascii="Times New Roman" w:hAnsi="Times New Roman"/>
          <w:sz w:val="24"/>
          <w:szCs w:val="24"/>
        </w:rPr>
        <w:t xml:space="preserve">premlčí uplynutím </w:t>
      </w:r>
      <w:r w:rsidR="00225D94" w:rsidRPr="003163EE">
        <w:rPr>
          <w:rFonts w:ascii="Times New Roman" w:hAnsi="Times New Roman"/>
          <w:sz w:val="24"/>
          <w:szCs w:val="24"/>
        </w:rPr>
        <w:t>piatich</w:t>
      </w:r>
      <w:r w:rsidR="000E75C2" w:rsidRPr="003163EE">
        <w:rPr>
          <w:rFonts w:ascii="Times New Roman" w:hAnsi="Times New Roman"/>
          <w:sz w:val="24"/>
          <w:szCs w:val="24"/>
        </w:rPr>
        <w:t xml:space="preserve"> </w:t>
      </w:r>
      <w:r w:rsidRPr="003163EE">
        <w:rPr>
          <w:rFonts w:ascii="Times New Roman" w:hAnsi="Times New Roman"/>
          <w:sz w:val="24"/>
          <w:szCs w:val="24"/>
        </w:rPr>
        <w:t xml:space="preserve">rokov odo dňa dodatočného splnenia si oznamovacej povinnosti, najneskôr však uplynutím </w:t>
      </w:r>
      <w:r w:rsidR="000E5C2C" w:rsidRPr="003163EE">
        <w:rPr>
          <w:rFonts w:ascii="Times New Roman" w:hAnsi="Times New Roman"/>
          <w:sz w:val="24"/>
          <w:szCs w:val="24"/>
        </w:rPr>
        <w:t xml:space="preserve">desiatich </w:t>
      </w:r>
      <w:r w:rsidRPr="003163EE">
        <w:rPr>
          <w:rFonts w:ascii="Times New Roman" w:hAnsi="Times New Roman"/>
          <w:sz w:val="24"/>
          <w:szCs w:val="24"/>
        </w:rPr>
        <w:t>rokov odo dňa splatnosti poistného“.</w:t>
      </w:r>
    </w:p>
    <w:p w:rsidR="00F45142" w:rsidRPr="003163EE" w:rsidRDefault="00F45142" w:rsidP="007D7F36">
      <w:pPr>
        <w:spacing w:after="0" w:line="240" w:lineRule="auto"/>
        <w:jc w:val="both"/>
        <w:rPr>
          <w:rFonts w:ascii="Times New Roman" w:hAnsi="Times New Roman"/>
          <w:sz w:val="24"/>
          <w:szCs w:val="24"/>
        </w:rPr>
      </w:pPr>
    </w:p>
    <w:p w:rsidR="006E5B64" w:rsidRPr="003163EE" w:rsidRDefault="003E74C1"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6E5B64" w:rsidRPr="003163EE">
        <w:rPr>
          <w:rFonts w:ascii="Times New Roman" w:hAnsi="Times New Roman"/>
          <w:sz w:val="24"/>
          <w:szCs w:val="24"/>
        </w:rPr>
        <w:t>§ 23 ods</w:t>
      </w:r>
      <w:r w:rsidRPr="003163EE">
        <w:rPr>
          <w:rFonts w:ascii="Times New Roman" w:hAnsi="Times New Roman"/>
          <w:sz w:val="24"/>
          <w:szCs w:val="24"/>
        </w:rPr>
        <w:t>ek</w:t>
      </w:r>
      <w:r w:rsidR="006E5B64" w:rsidRPr="003163EE">
        <w:rPr>
          <w:rFonts w:ascii="Times New Roman" w:hAnsi="Times New Roman"/>
          <w:sz w:val="24"/>
          <w:szCs w:val="24"/>
        </w:rPr>
        <w:t xml:space="preserve"> 2</w:t>
      </w:r>
      <w:r w:rsidRPr="003163EE">
        <w:rPr>
          <w:rFonts w:ascii="Times New Roman" w:hAnsi="Times New Roman"/>
          <w:sz w:val="24"/>
          <w:szCs w:val="24"/>
        </w:rPr>
        <w:t xml:space="preserve"> znie:</w:t>
      </w:r>
    </w:p>
    <w:p w:rsidR="006E5B64" w:rsidRPr="003163EE" w:rsidRDefault="001966BD"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w:t>
      </w:r>
      <w:r w:rsidR="006E5B64" w:rsidRPr="003163EE">
        <w:rPr>
          <w:rFonts w:ascii="Times New Roman" w:hAnsi="Times New Roman"/>
          <w:sz w:val="24"/>
          <w:szCs w:val="24"/>
        </w:rPr>
        <w:t>(2) Povinnosti podľa od</w:t>
      </w:r>
      <w:r w:rsidR="003E74C1" w:rsidRPr="003163EE">
        <w:rPr>
          <w:rFonts w:ascii="Times New Roman" w:hAnsi="Times New Roman"/>
          <w:sz w:val="24"/>
          <w:szCs w:val="24"/>
        </w:rPr>
        <w:t>seku 1 písm. b) a d) a odseku 1</w:t>
      </w:r>
      <w:r w:rsidR="00EE08A9" w:rsidRPr="003163EE">
        <w:rPr>
          <w:rFonts w:ascii="Times New Roman" w:hAnsi="Times New Roman"/>
          <w:sz w:val="24"/>
          <w:szCs w:val="24"/>
        </w:rPr>
        <w:t>5</w:t>
      </w:r>
      <w:r w:rsidR="006E5B64" w:rsidRPr="003163EE">
        <w:rPr>
          <w:rFonts w:ascii="Times New Roman" w:hAnsi="Times New Roman"/>
          <w:sz w:val="24"/>
          <w:szCs w:val="24"/>
        </w:rPr>
        <w:t xml:space="preserve"> sa nevzťahujú na zamestnanca a platiteľa poistného podľa § 11 ods. 2 z dôvodu </w:t>
      </w:r>
      <w:r w:rsidR="00AA30A3" w:rsidRPr="003163EE">
        <w:rPr>
          <w:rFonts w:ascii="Times New Roman" w:hAnsi="Times New Roman"/>
          <w:sz w:val="24"/>
          <w:szCs w:val="24"/>
        </w:rPr>
        <w:t xml:space="preserve">ich </w:t>
      </w:r>
      <w:r w:rsidR="006E5B64" w:rsidRPr="003163EE">
        <w:rPr>
          <w:rFonts w:ascii="Times New Roman" w:hAnsi="Times New Roman"/>
          <w:sz w:val="24"/>
          <w:szCs w:val="24"/>
        </w:rPr>
        <w:t>účasti na štrajku, za ktorých tieto skutočnosti oznamuje zamestnáv</w:t>
      </w:r>
      <w:r w:rsidR="003E74C1" w:rsidRPr="003163EE">
        <w:rPr>
          <w:rFonts w:ascii="Times New Roman" w:hAnsi="Times New Roman"/>
          <w:sz w:val="24"/>
          <w:szCs w:val="24"/>
        </w:rPr>
        <w:t>ateľ podľa § 24. A</w:t>
      </w:r>
      <w:r w:rsidR="006E5B64" w:rsidRPr="003163EE">
        <w:rPr>
          <w:rFonts w:ascii="Times New Roman" w:hAnsi="Times New Roman"/>
          <w:sz w:val="24"/>
          <w:szCs w:val="24"/>
        </w:rPr>
        <w:t>k zamestnávateľ neoznámil za zamestnanca skutočnosti podľa ods</w:t>
      </w:r>
      <w:r w:rsidR="00AA30A3" w:rsidRPr="003163EE">
        <w:rPr>
          <w:rFonts w:ascii="Times New Roman" w:hAnsi="Times New Roman"/>
          <w:sz w:val="24"/>
          <w:szCs w:val="24"/>
        </w:rPr>
        <w:t>ek</w:t>
      </w:r>
      <w:r w:rsidR="006E5B64" w:rsidRPr="003163EE">
        <w:rPr>
          <w:rFonts w:ascii="Times New Roman" w:hAnsi="Times New Roman"/>
          <w:sz w:val="24"/>
          <w:szCs w:val="24"/>
        </w:rPr>
        <w:t xml:space="preserve"> 1 písm. b) prvá veta</w:t>
      </w:r>
      <w:r w:rsidR="00AA30A3" w:rsidRPr="003163EE">
        <w:rPr>
          <w:rFonts w:ascii="Times New Roman" w:hAnsi="Times New Roman"/>
          <w:sz w:val="24"/>
          <w:szCs w:val="24"/>
        </w:rPr>
        <w:t xml:space="preserve"> časť vety</w:t>
      </w:r>
      <w:r w:rsidR="006E5B64" w:rsidRPr="003163EE">
        <w:rPr>
          <w:rFonts w:ascii="Times New Roman" w:hAnsi="Times New Roman"/>
          <w:sz w:val="24"/>
          <w:szCs w:val="24"/>
        </w:rPr>
        <w:t xml:space="preserve"> pred bodkočiarkou, zamestnanec </w:t>
      </w:r>
      <w:r w:rsidR="00115D78" w:rsidRPr="003163EE">
        <w:rPr>
          <w:rFonts w:ascii="Times New Roman" w:hAnsi="Times New Roman"/>
          <w:sz w:val="24"/>
          <w:szCs w:val="24"/>
        </w:rPr>
        <w:t xml:space="preserve">môže </w:t>
      </w:r>
      <w:r w:rsidR="006E5B64" w:rsidRPr="003163EE">
        <w:rPr>
          <w:rFonts w:ascii="Times New Roman" w:hAnsi="Times New Roman"/>
          <w:sz w:val="24"/>
          <w:szCs w:val="24"/>
        </w:rPr>
        <w:t>preuk</w:t>
      </w:r>
      <w:r w:rsidR="00115D78" w:rsidRPr="003163EE">
        <w:rPr>
          <w:rFonts w:ascii="Times New Roman" w:hAnsi="Times New Roman"/>
          <w:sz w:val="24"/>
          <w:szCs w:val="24"/>
        </w:rPr>
        <w:t>ázať</w:t>
      </w:r>
      <w:r w:rsidR="006E5B64" w:rsidRPr="003163EE">
        <w:rPr>
          <w:rFonts w:ascii="Times New Roman" w:hAnsi="Times New Roman"/>
          <w:sz w:val="24"/>
          <w:szCs w:val="24"/>
        </w:rPr>
        <w:t xml:space="preserve"> túto skutočnosť riadne uzatvorenou pracovnou zmluvou</w:t>
      </w:r>
      <w:r w:rsidR="00225D94" w:rsidRPr="003163EE">
        <w:rPr>
          <w:rFonts w:ascii="Times New Roman" w:hAnsi="Times New Roman"/>
          <w:sz w:val="24"/>
          <w:szCs w:val="24"/>
        </w:rPr>
        <w:t xml:space="preserve"> a </w:t>
      </w:r>
      <w:r w:rsidR="006E5B64" w:rsidRPr="003163EE">
        <w:rPr>
          <w:rFonts w:ascii="Times New Roman" w:hAnsi="Times New Roman"/>
          <w:sz w:val="24"/>
          <w:szCs w:val="24"/>
        </w:rPr>
        <w:t xml:space="preserve">dokladom </w:t>
      </w:r>
      <w:r w:rsidR="003E74C1" w:rsidRPr="003163EE">
        <w:rPr>
          <w:rFonts w:ascii="Times New Roman" w:hAnsi="Times New Roman"/>
          <w:sz w:val="24"/>
          <w:szCs w:val="24"/>
        </w:rPr>
        <w:t>o príjme zo závislej činnosti, alebo</w:t>
      </w:r>
      <w:r w:rsidR="006E5B64" w:rsidRPr="003163EE">
        <w:rPr>
          <w:rFonts w:ascii="Times New Roman" w:hAnsi="Times New Roman"/>
          <w:sz w:val="24"/>
          <w:szCs w:val="24"/>
        </w:rPr>
        <w:t xml:space="preserve"> inými relevantnými dokladmi</w:t>
      </w:r>
      <w:r w:rsidR="003E74C1" w:rsidRPr="003163EE">
        <w:rPr>
          <w:rFonts w:ascii="Times New Roman" w:hAnsi="Times New Roman"/>
          <w:sz w:val="24"/>
          <w:szCs w:val="24"/>
        </w:rPr>
        <w:t>.“.</w:t>
      </w:r>
    </w:p>
    <w:p w:rsidR="000B4964" w:rsidRPr="003163EE" w:rsidRDefault="000B4964" w:rsidP="007D7F36">
      <w:pPr>
        <w:widowControl w:val="0"/>
        <w:autoSpaceDE w:val="0"/>
        <w:autoSpaceDN w:val="0"/>
        <w:adjustRightInd w:val="0"/>
        <w:spacing w:after="0" w:line="240" w:lineRule="auto"/>
        <w:jc w:val="both"/>
        <w:rPr>
          <w:rFonts w:ascii="Times New Roman" w:hAnsi="Times New Roman"/>
          <w:sz w:val="24"/>
          <w:szCs w:val="24"/>
        </w:rPr>
      </w:pPr>
    </w:p>
    <w:p w:rsidR="006E5B64" w:rsidRPr="003163EE" w:rsidRDefault="003E74C1" w:rsidP="007D7F36">
      <w:pPr>
        <w:pStyle w:val="Odsekzoznamu"/>
        <w:numPr>
          <w:ilvl w:val="0"/>
          <w:numId w:val="14"/>
        </w:numPr>
        <w:spacing w:after="0" w:line="240" w:lineRule="auto"/>
        <w:jc w:val="both"/>
        <w:rPr>
          <w:rFonts w:ascii="Times New Roman" w:hAnsi="Times New Roman"/>
          <w:bCs/>
          <w:sz w:val="24"/>
          <w:szCs w:val="24"/>
        </w:rPr>
      </w:pPr>
      <w:r w:rsidRPr="003163EE">
        <w:rPr>
          <w:rFonts w:ascii="Times New Roman" w:hAnsi="Times New Roman"/>
          <w:bCs/>
          <w:sz w:val="24"/>
          <w:szCs w:val="24"/>
        </w:rPr>
        <w:t xml:space="preserve">V </w:t>
      </w:r>
      <w:r w:rsidR="006E5B64" w:rsidRPr="003163EE">
        <w:rPr>
          <w:rFonts w:ascii="Times New Roman" w:hAnsi="Times New Roman"/>
          <w:bCs/>
          <w:sz w:val="24"/>
          <w:szCs w:val="24"/>
        </w:rPr>
        <w:t>§ 23 ods</w:t>
      </w:r>
      <w:r w:rsidRPr="003163EE">
        <w:rPr>
          <w:rFonts w:ascii="Times New Roman" w:hAnsi="Times New Roman"/>
          <w:bCs/>
          <w:sz w:val="24"/>
          <w:szCs w:val="24"/>
        </w:rPr>
        <w:t>ek</w:t>
      </w:r>
      <w:r w:rsidR="006E5B64" w:rsidRPr="003163EE">
        <w:rPr>
          <w:rFonts w:ascii="Times New Roman" w:hAnsi="Times New Roman"/>
          <w:bCs/>
          <w:sz w:val="24"/>
          <w:szCs w:val="24"/>
        </w:rPr>
        <w:t xml:space="preserve"> 7</w:t>
      </w:r>
      <w:r w:rsidRPr="003163EE">
        <w:rPr>
          <w:rFonts w:ascii="Times New Roman" w:hAnsi="Times New Roman"/>
          <w:bCs/>
          <w:sz w:val="24"/>
          <w:szCs w:val="24"/>
        </w:rPr>
        <w:t xml:space="preserve"> znie:</w:t>
      </w:r>
    </w:p>
    <w:p w:rsidR="006E5B64" w:rsidRPr="003163EE" w:rsidRDefault="006E5B64" w:rsidP="007D7F36">
      <w:pPr>
        <w:spacing w:after="0" w:line="240" w:lineRule="auto"/>
        <w:jc w:val="both"/>
        <w:rPr>
          <w:rFonts w:ascii="Times New Roman" w:hAnsi="Times New Roman"/>
          <w:bCs/>
          <w:sz w:val="24"/>
          <w:szCs w:val="24"/>
        </w:rPr>
      </w:pPr>
      <w:r w:rsidRPr="003163EE">
        <w:rPr>
          <w:rFonts w:ascii="Times New Roman" w:hAnsi="Times New Roman"/>
          <w:bCs/>
          <w:sz w:val="24"/>
          <w:szCs w:val="24"/>
        </w:rPr>
        <w:t>„(7) Úmrtie fyzickej osoby alebo vyhlásenie za mŕtveho (§ 5 ods. 1) je povinný oznámiť úradu</w:t>
      </w:r>
      <w:r w:rsidRPr="003163EE">
        <w:rPr>
          <w:rFonts w:ascii="Times New Roman" w:hAnsi="Times New Roman"/>
          <w:bCs/>
          <w:sz w:val="24"/>
          <w:szCs w:val="24"/>
          <w:vertAlign w:val="superscript"/>
        </w:rPr>
        <w:t>13</w:t>
      </w:r>
      <w:r w:rsidRPr="003163EE">
        <w:rPr>
          <w:rFonts w:ascii="Times New Roman" w:hAnsi="Times New Roman"/>
          <w:bCs/>
          <w:sz w:val="24"/>
          <w:szCs w:val="24"/>
        </w:rPr>
        <w:t xml:space="preserve">) elektronicky príslušný úrad poverený vedením matriky do desiatich dní od vykonania zápisu do knihy úmrtí. Úrad je povinný úmrtie fyzickej osoby alebo vyhlásenie za mŕtveho oznámiť zdravotným poisťovniam elektronicky do piatich </w:t>
      </w:r>
      <w:r w:rsidR="00ED505F" w:rsidRPr="003163EE">
        <w:rPr>
          <w:rFonts w:ascii="Times New Roman" w:hAnsi="Times New Roman"/>
          <w:bCs/>
          <w:sz w:val="24"/>
          <w:szCs w:val="24"/>
        </w:rPr>
        <w:t xml:space="preserve">pracovných </w:t>
      </w:r>
      <w:r w:rsidRPr="003163EE">
        <w:rPr>
          <w:rFonts w:ascii="Times New Roman" w:hAnsi="Times New Roman"/>
          <w:bCs/>
          <w:sz w:val="24"/>
          <w:szCs w:val="24"/>
        </w:rPr>
        <w:t>dní odo dňa, keď sa o tejto skutočnosti dozvedel.“</w:t>
      </w:r>
      <w:r w:rsidR="00E22D38" w:rsidRPr="003163EE">
        <w:rPr>
          <w:rFonts w:ascii="Times New Roman" w:hAnsi="Times New Roman"/>
          <w:bCs/>
          <w:sz w:val="24"/>
          <w:szCs w:val="24"/>
        </w:rPr>
        <w:t>.</w:t>
      </w:r>
    </w:p>
    <w:p w:rsidR="00453F18" w:rsidRPr="003163EE" w:rsidRDefault="00453F18" w:rsidP="007D7F36">
      <w:pPr>
        <w:spacing w:after="0" w:line="240" w:lineRule="auto"/>
        <w:jc w:val="both"/>
        <w:rPr>
          <w:rFonts w:ascii="Times New Roman" w:hAnsi="Times New Roman"/>
          <w:bCs/>
          <w:sz w:val="24"/>
          <w:szCs w:val="24"/>
        </w:rPr>
      </w:pPr>
    </w:p>
    <w:p w:rsidR="00372B04" w:rsidRPr="003163EE" w:rsidRDefault="00EE08A9"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290455" w:rsidRPr="003163EE">
        <w:rPr>
          <w:rFonts w:ascii="Times New Roman" w:hAnsi="Times New Roman"/>
          <w:sz w:val="24"/>
          <w:szCs w:val="24"/>
        </w:rPr>
        <w:t>§ 23 ods</w:t>
      </w:r>
      <w:r w:rsidRPr="003163EE">
        <w:rPr>
          <w:rFonts w:ascii="Times New Roman" w:hAnsi="Times New Roman"/>
          <w:sz w:val="24"/>
          <w:szCs w:val="24"/>
        </w:rPr>
        <w:t>ek</w:t>
      </w:r>
      <w:r w:rsidR="00290455" w:rsidRPr="003163EE">
        <w:rPr>
          <w:rFonts w:ascii="Times New Roman" w:hAnsi="Times New Roman"/>
          <w:sz w:val="24"/>
          <w:szCs w:val="24"/>
        </w:rPr>
        <w:t xml:space="preserve"> 14</w:t>
      </w:r>
      <w:r w:rsidR="00064BC8" w:rsidRPr="003163EE">
        <w:rPr>
          <w:rFonts w:ascii="Times New Roman" w:hAnsi="Times New Roman"/>
          <w:sz w:val="24"/>
          <w:szCs w:val="24"/>
        </w:rPr>
        <w:t xml:space="preserve"> znie:</w:t>
      </w:r>
      <w:r w:rsidRPr="003163EE">
        <w:rPr>
          <w:rFonts w:ascii="Times New Roman" w:hAnsi="Times New Roman"/>
          <w:sz w:val="24"/>
          <w:szCs w:val="24"/>
        </w:rPr>
        <w:t xml:space="preserve"> </w:t>
      </w:r>
    </w:p>
    <w:p w:rsidR="00290455" w:rsidRPr="003163EE" w:rsidRDefault="007A2333"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sz w:val="24"/>
          <w:szCs w:val="24"/>
        </w:rPr>
        <w:t>„</w:t>
      </w:r>
      <w:r w:rsidR="00064BC8" w:rsidRPr="003163EE">
        <w:rPr>
          <w:rFonts w:ascii="Times New Roman" w:hAnsi="Times New Roman"/>
          <w:sz w:val="24"/>
          <w:szCs w:val="24"/>
        </w:rPr>
        <w:t xml:space="preserve">(14) </w:t>
      </w:r>
      <w:r w:rsidRPr="003163EE">
        <w:rPr>
          <w:rFonts w:ascii="Times New Roman" w:hAnsi="Times New Roman"/>
          <w:sz w:val="24"/>
          <w:szCs w:val="24"/>
        </w:rPr>
        <w:t>Ak</w:t>
      </w:r>
      <w:r w:rsidR="00DB69A3" w:rsidRPr="003163EE">
        <w:rPr>
          <w:rFonts w:ascii="Times New Roman" w:hAnsi="Times New Roman"/>
          <w:sz w:val="24"/>
          <w:szCs w:val="24"/>
        </w:rPr>
        <w:t xml:space="preserve"> si poistenec dodatočne </w:t>
      </w:r>
      <w:r w:rsidR="00A030F9" w:rsidRPr="003163EE">
        <w:rPr>
          <w:rFonts w:ascii="Times New Roman" w:hAnsi="Times New Roman"/>
          <w:sz w:val="24"/>
          <w:szCs w:val="24"/>
        </w:rPr>
        <w:t xml:space="preserve">po tom čo zdravotná poisťovňa uplatnila postup podľa odseku 13 </w:t>
      </w:r>
      <w:r w:rsidR="00DB69A3" w:rsidRPr="003163EE">
        <w:rPr>
          <w:rFonts w:ascii="Times New Roman" w:hAnsi="Times New Roman"/>
          <w:sz w:val="24"/>
          <w:szCs w:val="24"/>
        </w:rPr>
        <w:t>splní oznamovaciu povinnosť, zodpovedá za škodu, ktorá zdravotnej poisťovni vznikla. Škodou podľa prvej vety sa rozumejú náklady zdravotnej poisťovne súvisiace s vydaním výkazu nedoplatkov, ako aj náklady súvisiace s vymáhaním pohľadávky.“</w:t>
      </w:r>
      <w:r w:rsidR="00245946" w:rsidRPr="003163EE">
        <w:rPr>
          <w:rFonts w:ascii="Times New Roman" w:hAnsi="Times New Roman"/>
          <w:sz w:val="24"/>
          <w:szCs w:val="24"/>
        </w:rPr>
        <w:t>.</w:t>
      </w:r>
    </w:p>
    <w:p w:rsidR="000B4964" w:rsidRPr="003163EE" w:rsidRDefault="000B4964" w:rsidP="007D7F36">
      <w:pPr>
        <w:widowControl w:val="0"/>
        <w:autoSpaceDE w:val="0"/>
        <w:autoSpaceDN w:val="0"/>
        <w:adjustRightInd w:val="0"/>
        <w:spacing w:after="0" w:line="240" w:lineRule="auto"/>
        <w:jc w:val="both"/>
        <w:rPr>
          <w:rFonts w:ascii="Times New Roman" w:hAnsi="Times New Roman"/>
          <w:b/>
          <w:bCs/>
          <w:sz w:val="24"/>
          <w:szCs w:val="24"/>
        </w:rPr>
      </w:pPr>
    </w:p>
    <w:p w:rsidR="00683383" w:rsidRPr="003163EE" w:rsidRDefault="000B4964"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bCs/>
          <w:sz w:val="24"/>
          <w:szCs w:val="24"/>
        </w:rPr>
        <w:t xml:space="preserve">V </w:t>
      </w:r>
      <w:r w:rsidR="00683383" w:rsidRPr="003163EE">
        <w:rPr>
          <w:rFonts w:ascii="Times New Roman" w:hAnsi="Times New Roman"/>
          <w:bCs/>
          <w:sz w:val="24"/>
          <w:szCs w:val="24"/>
        </w:rPr>
        <w:t>§ 24 písm. c)</w:t>
      </w:r>
      <w:r w:rsidRPr="003163EE">
        <w:rPr>
          <w:rFonts w:ascii="Times New Roman" w:hAnsi="Times New Roman"/>
          <w:bCs/>
          <w:sz w:val="24"/>
          <w:szCs w:val="24"/>
        </w:rPr>
        <w:t xml:space="preserve"> </w:t>
      </w:r>
      <w:r w:rsidRPr="003163EE">
        <w:rPr>
          <w:rFonts w:ascii="Times New Roman" w:hAnsi="Times New Roman"/>
          <w:sz w:val="24"/>
          <w:szCs w:val="24"/>
        </w:rPr>
        <w:t>sa slová</w:t>
      </w:r>
      <w:r w:rsidR="00AD1B8E" w:rsidRPr="003163EE">
        <w:rPr>
          <w:rFonts w:ascii="Times New Roman" w:hAnsi="Times New Roman"/>
          <w:sz w:val="24"/>
          <w:szCs w:val="24"/>
        </w:rPr>
        <w:t xml:space="preserve"> „</w:t>
      </w:r>
      <w:r w:rsidR="00AA30A3" w:rsidRPr="003163EE">
        <w:rPr>
          <w:rFonts w:ascii="Times New Roman" w:hAnsi="Times New Roman"/>
          <w:sz w:val="24"/>
          <w:szCs w:val="24"/>
        </w:rPr>
        <w:t xml:space="preserve">§ 11 ods. 7 písm. </w:t>
      </w:r>
      <w:r w:rsidR="00AD1B8E" w:rsidRPr="003163EE">
        <w:rPr>
          <w:rFonts w:ascii="Times New Roman" w:hAnsi="Times New Roman"/>
          <w:sz w:val="24"/>
          <w:szCs w:val="24"/>
        </w:rPr>
        <w:t>c), g), j), k), l), m), r) a s)“ nahrádzajú slovami „</w:t>
      </w:r>
      <w:r w:rsidR="00AA30A3" w:rsidRPr="003163EE">
        <w:rPr>
          <w:rFonts w:ascii="Times New Roman" w:hAnsi="Times New Roman"/>
          <w:sz w:val="24"/>
          <w:szCs w:val="24"/>
        </w:rPr>
        <w:t xml:space="preserve">§ 11 ods. 7 písm. </w:t>
      </w:r>
      <w:r w:rsidR="00AD1B8E" w:rsidRPr="003163EE">
        <w:rPr>
          <w:rFonts w:ascii="Times New Roman" w:hAnsi="Times New Roman"/>
          <w:sz w:val="24"/>
          <w:szCs w:val="24"/>
        </w:rPr>
        <w:t>c), m) a s)“</w:t>
      </w:r>
      <w:r w:rsidR="00683383" w:rsidRPr="003163EE">
        <w:rPr>
          <w:rFonts w:ascii="Times New Roman" w:hAnsi="Times New Roman"/>
          <w:sz w:val="24"/>
          <w:szCs w:val="24"/>
        </w:rPr>
        <w:t xml:space="preserve">. </w:t>
      </w:r>
    </w:p>
    <w:p w:rsidR="00683383" w:rsidRPr="003163EE" w:rsidRDefault="00683383" w:rsidP="007D7F36">
      <w:pPr>
        <w:pStyle w:val="Odsekzoznamu"/>
        <w:widowControl w:val="0"/>
        <w:autoSpaceDE w:val="0"/>
        <w:autoSpaceDN w:val="0"/>
        <w:adjustRightInd w:val="0"/>
        <w:spacing w:after="0" w:line="240" w:lineRule="auto"/>
        <w:ind w:left="720"/>
        <w:jc w:val="both"/>
        <w:rPr>
          <w:rFonts w:ascii="Times New Roman" w:hAnsi="Times New Roman"/>
          <w:sz w:val="24"/>
          <w:szCs w:val="24"/>
        </w:rPr>
      </w:pPr>
    </w:p>
    <w:p w:rsidR="00D578EF" w:rsidRPr="003163EE" w:rsidRDefault="00D578EF"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25 ods. 1 písm. h) sa za slovo „vrátiť“ vkladajú slová „bezhotovostným prevodom na účet alebo poštovou poukážkou“.</w:t>
      </w:r>
    </w:p>
    <w:p w:rsidR="00D578EF" w:rsidRPr="003163EE" w:rsidRDefault="00D578EF" w:rsidP="007D7F36">
      <w:pPr>
        <w:spacing w:after="0" w:line="240" w:lineRule="auto"/>
        <w:jc w:val="both"/>
        <w:rPr>
          <w:rFonts w:ascii="Times New Roman" w:hAnsi="Times New Roman"/>
          <w:sz w:val="24"/>
          <w:szCs w:val="24"/>
          <w:u w:val="single"/>
        </w:rPr>
      </w:pPr>
    </w:p>
    <w:p w:rsidR="00290455" w:rsidRPr="003163EE" w:rsidRDefault="00D578EF" w:rsidP="007D7F36">
      <w:pPr>
        <w:pStyle w:val="Odsekzoznamu"/>
        <w:widowControl w:val="0"/>
        <w:numPr>
          <w:ilvl w:val="0"/>
          <w:numId w:val="14"/>
        </w:numPr>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290455" w:rsidRPr="003163EE">
        <w:rPr>
          <w:rFonts w:ascii="Times New Roman" w:hAnsi="Times New Roman"/>
          <w:sz w:val="24"/>
          <w:szCs w:val="24"/>
        </w:rPr>
        <w:t xml:space="preserve">§ 26 </w:t>
      </w:r>
      <w:r w:rsidRPr="003163EE">
        <w:rPr>
          <w:rFonts w:ascii="Times New Roman" w:hAnsi="Times New Roman"/>
          <w:sz w:val="24"/>
          <w:szCs w:val="24"/>
        </w:rPr>
        <w:t>ods. 1 písm. c) sa slová „</w:t>
      </w:r>
      <w:r w:rsidR="00B510A4" w:rsidRPr="003163EE">
        <w:rPr>
          <w:rFonts w:ascii="Times New Roman" w:hAnsi="Times New Roman"/>
          <w:sz w:val="24"/>
          <w:szCs w:val="24"/>
        </w:rPr>
        <w:t xml:space="preserve">§ 24  písm. </w:t>
      </w:r>
      <w:r w:rsidRPr="003163EE">
        <w:rPr>
          <w:rFonts w:ascii="Times New Roman" w:hAnsi="Times New Roman"/>
          <w:sz w:val="24"/>
          <w:szCs w:val="24"/>
        </w:rPr>
        <w:t>a) až i) a k)“ nahrádzajú slovami „</w:t>
      </w:r>
      <w:r w:rsidR="00B510A4" w:rsidRPr="003163EE">
        <w:rPr>
          <w:rFonts w:ascii="Times New Roman" w:hAnsi="Times New Roman"/>
          <w:sz w:val="24"/>
          <w:szCs w:val="24"/>
        </w:rPr>
        <w:t xml:space="preserve">§ 24 písm. </w:t>
      </w:r>
      <w:r w:rsidRPr="003163EE">
        <w:rPr>
          <w:rFonts w:ascii="Times New Roman" w:hAnsi="Times New Roman"/>
          <w:sz w:val="24"/>
          <w:szCs w:val="24"/>
        </w:rPr>
        <w:t xml:space="preserve">a) až </w:t>
      </w:r>
      <w:r w:rsidR="00E03631" w:rsidRPr="003163EE">
        <w:rPr>
          <w:rFonts w:ascii="Times New Roman" w:hAnsi="Times New Roman"/>
          <w:sz w:val="24"/>
          <w:szCs w:val="24"/>
        </w:rPr>
        <w:t xml:space="preserve">i) a k) až </w:t>
      </w:r>
      <w:r w:rsidR="00BE3B36" w:rsidRPr="003163EE">
        <w:rPr>
          <w:rFonts w:ascii="Times New Roman" w:hAnsi="Times New Roman"/>
          <w:sz w:val="24"/>
          <w:szCs w:val="24"/>
        </w:rPr>
        <w:t>o</w:t>
      </w:r>
      <w:r w:rsidR="00E03631" w:rsidRPr="003163EE">
        <w:rPr>
          <w:rFonts w:ascii="Times New Roman" w:hAnsi="Times New Roman"/>
          <w:sz w:val="24"/>
          <w:szCs w:val="24"/>
        </w:rPr>
        <w:t>)“.</w:t>
      </w:r>
    </w:p>
    <w:p w:rsidR="00290455" w:rsidRPr="003163EE" w:rsidRDefault="00290455" w:rsidP="007D7F36">
      <w:pPr>
        <w:widowControl w:val="0"/>
        <w:autoSpaceDE w:val="0"/>
        <w:autoSpaceDN w:val="0"/>
        <w:adjustRightInd w:val="0"/>
        <w:spacing w:after="0" w:line="240" w:lineRule="auto"/>
        <w:jc w:val="both"/>
        <w:rPr>
          <w:rFonts w:ascii="Times New Roman" w:hAnsi="Times New Roman"/>
          <w:sz w:val="24"/>
          <w:szCs w:val="24"/>
        </w:rPr>
      </w:pPr>
    </w:p>
    <w:p w:rsidR="004B721C" w:rsidRPr="003163EE" w:rsidRDefault="004B721C"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V § 27 ods. 2 písm. b) sa slová „od 0 do 79 rokov veku v skupinách po piatich rokoch“ sa nahrádzajú slovami „od 5 do 79 rokov veku v skupinách po piatich rokoch, </w:t>
      </w:r>
      <w:r w:rsidR="001B1B4E" w:rsidRPr="003163EE">
        <w:rPr>
          <w:rFonts w:ascii="Times New Roman" w:hAnsi="Times New Roman"/>
          <w:sz w:val="24"/>
          <w:szCs w:val="24"/>
        </w:rPr>
        <w:t>osobitne v skupine od 0 do dovŕšenia 1 roku veku a osobitne v skupine od 1 roku</w:t>
      </w:r>
      <w:r w:rsidRPr="003163EE">
        <w:rPr>
          <w:rFonts w:ascii="Times New Roman" w:hAnsi="Times New Roman"/>
          <w:sz w:val="24"/>
          <w:szCs w:val="24"/>
        </w:rPr>
        <w:t xml:space="preserve"> veku do 4 rokov veku“.</w:t>
      </w:r>
    </w:p>
    <w:p w:rsidR="006E114E" w:rsidRPr="003163EE" w:rsidRDefault="006E114E" w:rsidP="007D7F36">
      <w:pPr>
        <w:widowControl w:val="0"/>
        <w:autoSpaceDE w:val="0"/>
        <w:spacing w:after="0" w:line="240" w:lineRule="auto"/>
        <w:jc w:val="both"/>
        <w:rPr>
          <w:rFonts w:ascii="Times New Roman" w:hAnsi="Times New Roman"/>
          <w:sz w:val="24"/>
          <w:szCs w:val="24"/>
        </w:rPr>
      </w:pPr>
    </w:p>
    <w:p w:rsidR="00BF53C3" w:rsidRPr="003163EE" w:rsidRDefault="00BF53C3"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bCs/>
          <w:sz w:val="24"/>
          <w:szCs w:val="24"/>
        </w:rPr>
        <w:t>V</w:t>
      </w:r>
      <w:r w:rsidR="00364B06" w:rsidRPr="003163EE">
        <w:rPr>
          <w:rFonts w:ascii="Times New Roman" w:hAnsi="Times New Roman"/>
          <w:bCs/>
          <w:sz w:val="24"/>
          <w:szCs w:val="24"/>
        </w:rPr>
        <w:t xml:space="preserve"> § 27 ods. 2 písm. e) </w:t>
      </w:r>
      <w:r w:rsidR="00B510A4" w:rsidRPr="003163EE">
        <w:rPr>
          <w:rFonts w:ascii="Times New Roman" w:hAnsi="Times New Roman"/>
          <w:bCs/>
          <w:sz w:val="24"/>
          <w:szCs w:val="24"/>
        </w:rPr>
        <w:t xml:space="preserve">a 28 ods. 10 písm. a) </w:t>
      </w:r>
      <w:r w:rsidRPr="003163EE">
        <w:rPr>
          <w:rFonts w:ascii="Times New Roman" w:hAnsi="Times New Roman"/>
          <w:bCs/>
          <w:sz w:val="24"/>
          <w:szCs w:val="24"/>
        </w:rPr>
        <w:t>prvom bode sa slová „meno, priezvisko“ nahrádzajú slovami „bezvýznamové identifikačné číslo“.</w:t>
      </w:r>
    </w:p>
    <w:p w:rsidR="00BF53C3" w:rsidRPr="003163EE" w:rsidRDefault="00BF53C3" w:rsidP="007D7F36">
      <w:pPr>
        <w:pStyle w:val="Odsekzoznamu"/>
        <w:spacing w:after="0" w:line="240" w:lineRule="auto"/>
        <w:rPr>
          <w:rFonts w:ascii="Times New Roman" w:hAnsi="Times New Roman"/>
          <w:sz w:val="24"/>
          <w:szCs w:val="24"/>
        </w:rPr>
      </w:pPr>
    </w:p>
    <w:p w:rsidR="00BF53C3" w:rsidRPr="003163EE" w:rsidRDefault="00BF53C3"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 </w:t>
      </w:r>
      <w:r w:rsidRPr="003163EE">
        <w:rPr>
          <w:rFonts w:ascii="Times New Roman" w:hAnsi="Times New Roman"/>
          <w:bCs/>
          <w:sz w:val="24"/>
          <w:szCs w:val="24"/>
        </w:rPr>
        <w:t>V § 27 ods. 2 písm. f)  prvom bode sa slová „alebo osobné identifikačné číslo poistenca iného členského štátu s bydliskom v Slovenskej republike“ nahrádzajú slovami „a dátum narodenia“.</w:t>
      </w:r>
    </w:p>
    <w:p w:rsidR="00AA56A4" w:rsidRPr="003163EE" w:rsidRDefault="00AA56A4" w:rsidP="007D7F36">
      <w:pPr>
        <w:widowControl w:val="0"/>
        <w:autoSpaceDE w:val="0"/>
        <w:spacing w:after="0" w:line="240" w:lineRule="auto"/>
        <w:jc w:val="both"/>
        <w:rPr>
          <w:rFonts w:ascii="Times New Roman" w:hAnsi="Times New Roman"/>
          <w:sz w:val="24"/>
          <w:szCs w:val="24"/>
        </w:rPr>
      </w:pPr>
    </w:p>
    <w:p w:rsidR="005D6B36" w:rsidRPr="003163EE" w:rsidRDefault="005D6B36"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27 ods. 2 sa písm</w:t>
      </w:r>
      <w:r w:rsidR="000E75C2" w:rsidRPr="003163EE">
        <w:rPr>
          <w:rFonts w:ascii="Times New Roman" w:hAnsi="Times New Roman"/>
          <w:sz w:val="24"/>
          <w:szCs w:val="24"/>
        </w:rPr>
        <w:t>eno</w:t>
      </w:r>
      <w:r w:rsidRPr="003163EE">
        <w:rPr>
          <w:rFonts w:ascii="Times New Roman" w:hAnsi="Times New Roman"/>
          <w:sz w:val="24"/>
          <w:szCs w:val="24"/>
        </w:rPr>
        <w:t xml:space="preserve"> f) dopĺňa piatym bodom, ktorý znie:</w:t>
      </w:r>
    </w:p>
    <w:p w:rsidR="005D6B36" w:rsidRPr="003163EE" w:rsidRDefault="005D6B36" w:rsidP="007D7F36">
      <w:pPr>
        <w:spacing w:after="0" w:line="240" w:lineRule="auto"/>
        <w:jc w:val="both"/>
        <w:rPr>
          <w:rFonts w:ascii="Times New Roman" w:hAnsi="Times New Roman"/>
          <w:sz w:val="24"/>
          <w:szCs w:val="24"/>
        </w:rPr>
      </w:pPr>
      <w:r w:rsidRPr="003163EE">
        <w:rPr>
          <w:rFonts w:ascii="Times New Roman" w:hAnsi="Times New Roman"/>
          <w:sz w:val="24"/>
          <w:szCs w:val="24"/>
        </w:rPr>
        <w:t>„5. číslo viacročnej nákladovej skupiny poistenca podľa odseku 11 a § 27c ods. 4 písm. a).“</w:t>
      </w:r>
      <w:r w:rsidR="001C0B42" w:rsidRPr="003163EE">
        <w:rPr>
          <w:rFonts w:ascii="Times New Roman" w:hAnsi="Times New Roman"/>
          <w:sz w:val="24"/>
          <w:szCs w:val="24"/>
        </w:rPr>
        <w:t>.</w:t>
      </w:r>
    </w:p>
    <w:p w:rsidR="005D6B36" w:rsidRPr="003163EE" w:rsidRDefault="005D6B36" w:rsidP="007D7F36">
      <w:pPr>
        <w:widowControl w:val="0"/>
        <w:autoSpaceDE w:val="0"/>
        <w:spacing w:after="0" w:line="240" w:lineRule="auto"/>
        <w:jc w:val="both"/>
        <w:rPr>
          <w:rFonts w:ascii="Times New Roman" w:hAnsi="Times New Roman"/>
          <w:sz w:val="24"/>
          <w:szCs w:val="24"/>
        </w:rPr>
      </w:pPr>
    </w:p>
    <w:p w:rsidR="005D6B36" w:rsidRPr="003163EE" w:rsidRDefault="005D6B36"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27 ods. 3 sa vypúšťajú slová „po odpočítaní súčtu preddavkov na nadlimitnú sumu podľa odseku 11 za všetky zdravotné poisťovne“</w:t>
      </w:r>
      <w:r w:rsidR="00CB3835" w:rsidRPr="003163EE">
        <w:rPr>
          <w:rFonts w:ascii="Times New Roman" w:hAnsi="Times New Roman"/>
          <w:sz w:val="24"/>
          <w:szCs w:val="24"/>
        </w:rPr>
        <w:t>.</w:t>
      </w:r>
    </w:p>
    <w:p w:rsidR="00251DC0" w:rsidRPr="003163EE" w:rsidRDefault="00251DC0" w:rsidP="007D7F36">
      <w:pPr>
        <w:widowControl w:val="0"/>
        <w:autoSpaceDE w:val="0"/>
        <w:spacing w:after="0" w:line="240" w:lineRule="auto"/>
        <w:jc w:val="both"/>
        <w:rPr>
          <w:rFonts w:ascii="Times New Roman" w:hAnsi="Times New Roman"/>
          <w:sz w:val="24"/>
          <w:szCs w:val="24"/>
        </w:rPr>
      </w:pPr>
    </w:p>
    <w:p w:rsidR="005D6B36" w:rsidRPr="003163EE" w:rsidRDefault="005D6B36"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27 ods. 6 sa vypúšťa druhá veta.</w:t>
      </w:r>
    </w:p>
    <w:p w:rsidR="001B1B4E" w:rsidRPr="003163EE" w:rsidRDefault="001B1B4E" w:rsidP="007D7F36">
      <w:pPr>
        <w:widowControl w:val="0"/>
        <w:autoSpaceDE w:val="0"/>
        <w:spacing w:after="0" w:line="240" w:lineRule="auto"/>
        <w:jc w:val="both"/>
        <w:rPr>
          <w:rFonts w:ascii="Times New Roman" w:hAnsi="Times New Roman"/>
          <w:sz w:val="24"/>
          <w:szCs w:val="24"/>
        </w:rPr>
      </w:pPr>
    </w:p>
    <w:p w:rsidR="005D6B36" w:rsidRPr="003163EE" w:rsidRDefault="005D6B36"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27 ods. 8 písm. a) sa vypúšťa štvrtý bod.</w:t>
      </w:r>
    </w:p>
    <w:p w:rsidR="005D6B36" w:rsidRPr="003163EE" w:rsidRDefault="005D6B36" w:rsidP="007D7F36">
      <w:pPr>
        <w:widowControl w:val="0"/>
        <w:autoSpaceDE w:val="0"/>
        <w:spacing w:after="0" w:line="240" w:lineRule="auto"/>
        <w:jc w:val="both"/>
        <w:rPr>
          <w:rFonts w:ascii="Times New Roman" w:hAnsi="Times New Roman"/>
          <w:sz w:val="24"/>
          <w:szCs w:val="24"/>
        </w:rPr>
      </w:pPr>
    </w:p>
    <w:p w:rsidR="005D6B36" w:rsidRPr="003163EE" w:rsidRDefault="005D6B36"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27 odsek 11 znie:</w:t>
      </w:r>
    </w:p>
    <w:p w:rsidR="005D6B36" w:rsidRPr="003163EE" w:rsidRDefault="005D6B36"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„(11) Na účely mesačného prerozdeľovania poistného sa poistenci zdravotnej poisťovne zaraďujú do viacročných nákladových skupín podľa § 27c ods. 4 písm. a). Pre zaradenie poistenca </w:t>
      </w:r>
      <w:r w:rsidR="007855A5" w:rsidRPr="003163EE">
        <w:rPr>
          <w:rFonts w:ascii="Times New Roman" w:hAnsi="Times New Roman"/>
          <w:sz w:val="24"/>
          <w:szCs w:val="24"/>
        </w:rPr>
        <w:t xml:space="preserve">na </w:t>
      </w:r>
      <w:r w:rsidRPr="003163EE">
        <w:rPr>
          <w:rFonts w:ascii="Times New Roman" w:hAnsi="Times New Roman"/>
          <w:sz w:val="24"/>
          <w:szCs w:val="24"/>
        </w:rPr>
        <w:t xml:space="preserve">účely mesačného prerozdeľovania je rozhodujúce zaradenie poistenca v oznámení podľa § 28a ods. 6. Ak poistenec nemá určené zaradenie do žiadnej viacročnej nákladovej skupiny, </w:t>
      </w:r>
      <w:r w:rsidR="007855A5" w:rsidRPr="003163EE">
        <w:rPr>
          <w:rFonts w:ascii="Times New Roman" w:hAnsi="Times New Roman"/>
          <w:sz w:val="24"/>
          <w:szCs w:val="24"/>
        </w:rPr>
        <w:t xml:space="preserve">na </w:t>
      </w:r>
      <w:r w:rsidRPr="003163EE">
        <w:rPr>
          <w:rFonts w:ascii="Times New Roman" w:hAnsi="Times New Roman"/>
          <w:sz w:val="24"/>
          <w:szCs w:val="24"/>
        </w:rPr>
        <w:t>účely mesačného prerozdeľovania sa zaradí do najmenej nákladnej viacročnej nákladovej skupiny.“</w:t>
      </w:r>
      <w:r w:rsidR="001C0B42" w:rsidRPr="003163EE">
        <w:rPr>
          <w:rFonts w:ascii="Times New Roman" w:hAnsi="Times New Roman"/>
          <w:sz w:val="24"/>
          <w:szCs w:val="24"/>
        </w:rPr>
        <w:t>.</w:t>
      </w:r>
    </w:p>
    <w:p w:rsidR="005D6B36" w:rsidRPr="003163EE" w:rsidRDefault="005D6B36" w:rsidP="007D7F36">
      <w:pPr>
        <w:widowControl w:val="0"/>
        <w:autoSpaceDE w:val="0"/>
        <w:spacing w:after="0" w:line="240" w:lineRule="auto"/>
        <w:jc w:val="both"/>
        <w:rPr>
          <w:rFonts w:ascii="Times New Roman" w:hAnsi="Times New Roman"/>
          <w:sz w:val="24"/>
          <w:szCs w:val="24"/>
          <w:lang w:eastAsia="sk-SK"/>
        </w:rPr>
      </w:pPr>
    </w:p>
    <w:p w:rsidR="001B1B4E" w:rsidRPr="003163EE" w:rsidRDefault="001B1B4E" w:rsidP="007D7F36">
      <w:pPr>
        <w:pStyle w:val="Odsekzoznamu"/>
        <w:numPr>
          <w:ilvl w:val="0"/>
          <w:numId w:val="14"/>
        </w:numPr>
        <w:spacing w:after="0" w:line="240" w:lineRule="auto"/>
        <w:jc w:val="both"/>
        <w:rPr>
          <w:rFonts w:ascii="Times New Roman" w:hAnsi="Times New Roman"/>
          <w:sz w:val="24"/>
          <w:szCs w:val="24"/>
        </w:rPr>
      </w:pPr>
      <w:r w:rsidRPr="003163EE">
        <w:rPr>
          <w:rFonts w:ascii="Times New Roman" w:hAnsi="Times New Roman"/>
          <w:sz w:val="24"/>
          <w:szCs w:val="24"/>
        </w:rPr>
        <w:t>V § 27a ods. 3 sa vypúšťajú slová „po odpočítaní nadlimitnej sumy podľa § 27aa ods. 1 za všetkých poistencov“.</w:t>
      </w:r>
    </w:p>
    <w:p w:rsidR="003D4B09" w:rsidRPr="003163EE" w:rsidRDefault="003D4B09" w:rsidP="007D7F36">
      <w:pPr>
        <w:pStyle w:val="Odsekzoznamu"/>
        <w:spacing w:after="0" w:line="240" w:lineRule="auto"/>
        <w:ind w:left="720"/>
        <w:rPr>
          <w:rFonts w:ascii="Times New Roman" w:hAnsi="Times New Roman"/>
          <w:sz w:val="24"/>
          <w:szCs w:val="24"/>
        </w:rPr>
      </w:pPr>
    </w:p>
    <w:p w:rsidR="001B1B4E" w:rsidRPr="003163EE" w:rsidRDefault="001B1B4E" w:rsidP="007D7F36">
      <w:pPr>
        <w:pStyle w:val="Odsekzoznamu"/>
        <w:numPr>
          <w:ilvl w:val="0"/>
          <w:numId w:val="14"/>
        </w:numPr>
        <w:spacing w:after="0" w:line="240" w:lineRule="auto"/>
        <w:rPr>
          <w:rFonts w:ascii="Times New Roman" w:hAnsi="Times New Roman"/>
          <w:sz w:val="24"/>
          <w:szCs w:val="24"/>
        </w:rPr>
      </w:pPr>
      <w:r w:rsidRPr="003163EE">
        <w:rPr>
          <w:rFonts w:ascii="Times New Roman" w:hAnsi="Times New Roman"/>
          <w:sz w:val="24"/>
          <w:szCs w:val="24"/>
        </w:rPr>
        <w:t>V § 27a ods. 9 sa v písmene  a) vypúšťa štvrtý až šiesty bod.</w:t>
      </w:r>
    </w:p>
    <w:p w:rsidR="003D4B09" w:rsidRPr="003163EE" w:rsidRDefault="003D4B09" w:rsidP="007D7F36">
      <w:pPr>
        <w:pStyle w:val="Odsekzoznamu"/>
        <w:spacing w:after="0" w:line="240" w:lineRule="auto"/>
        <w:ind w:left="720"/>
        <w:rPr>
          <w:rFonts w:ascii="Times New Roman" w:hAnsi="Times New Roman"/>
          <w:sz w:val="24"/>
          <w:szCs w:val="24"/>
        </w:rPr>
      </w:pPr>
    </w:p>
    <w:p w:rsidR="001B1B4E" w:rsidRPr="003163EE" w:rsidRDefault="001B1B4E" w:rsidP="007D7F36">
      <w:pPr>
        <w:pStyle w:val="Odsekzoznamu"/>
        <w:numPr>
          <w:ilvl w:val="0"/>
          <w:numId w:val="14"/>
        </w:numPr>
        <w:spacing w:after="0" w:line="240" w:lineRule="auto"/>
        <w:rPr>
          <w:rFonts w:ascii="Times New Roman" w:hAnsi="Times New Roman"/>
          <w:sz w:val="24"/>
          <w:szCs w:val="24"/>
        </w:rPr>
      </w:pPr>
      <w:r w:rsidRPr="003163EE">
        <w:rPr>
          <w:rFonts w:ascii="Times New Roman" w:hAnsi="Times New Roman"/>
          <w:sz w:val="24"/>
          <w:szCs w:val="24"/>
        </w:rPr>
        <w:t>V § 27a ods. 9 sa v písmene b) vypúšťa siedmy a ôsmy bod.</w:t>
      </w:r>
    </w:p>
    <w:p w:rsidR="003D4B09" w:rsidRPr="003163EE" w:rsidRDefault="003D4B09" w:rsidP="007D7F36">
      <w:pPr>
        <w:pStyle w:val="Odsekzoznamu"/>
        <w:spacing w:after="0" w:line="240" w:lineRule="auto"/>
        <w:ind w:left="720"/>
        <w:rPr>
          <w:rFonts w:ascii="Times New Roman" w:hAnsi="Times New Roman"/>
          <w:sz w:val="24"/>
          <w:szCs w:val="24"/>
        </w:rPr>
      </w:pPr>
    </w:p>
    <w:p w:rsidR="001B1B4E" w:rsidRPr="003163EE" w:rsidRDefault="001B1B4E" w:rsidP="007D7F36">
      <w:pPr>
        <w:pStyle w:val="Odsekzoznamu"/>
        <w:numPr>
          <w:ilvl w:val="0"/>
          <w:numId w:val="14"/>
        </w:numPr>
        <w:spacing w:after="0" w:line="240" w:lineRule="auto"/>
        <w:rPr>
          <w:rFonts w:ascii="Times New Roman" w:hAnsi="Times New Roman"/>
          <w:sz w:val="24"/>
          <w:szCs w:val="24"/>
        </w:rPr>
      </w:pPr>
      <w:r w:rsidRPr="003163EE">
        <w:rPr>
          <w:rFonts w:ascii="Times New Roman" w:hAnsi="Times New Roman"/>
          <w:sz w:val="24"/>
          <w:szCs w:val="24"/>
        </w:rPr>
        <w:t>V § 27a ods. 10 sa vypúšťajú slová „upraveného o upravený podiel na nadlimitnej sume podľa § 27aa ods. 5“.</w:t>
      </w:r>
    </w:p>
    <w:p w:rsidR="003D4B09" w:rsidRPr="003163EE" w:rsidRDefault="003D4B09" w:rsidP="007D7F36">
      <w:pPr>
        <w:pStyle w:val="Odsekzoznamu"/>
        <w:spacing w:after="0" w:line="240" w:lineRule="auto"/>
        <w:ind w:left="720"/>
        <w:rPr>
          <w:rFonts w:ascii="Times New Roman" w:hAnsi="Times New Roman"/>
          <w:sz w:val="24"/>
          <w:szCs w:val="24"/>
        </w:rPr>
      </w:pPr>
    </w:p>
    <w:p w:rsidR="001B1B4E" w:rsidRPr="003163EE" w:rsidRDefault="000E75C2" w:rsidP="007D7F36">
      <w:pPr>
        <w:pStyle w:val="Odsekzoznamu"/>
        <w:numPr>
          <w:ilvl w:val="0"/>
          <w:numId w:val="14"/>
        </w:numPr>
        <w:spacing w:after="0" w:line="240" w:lineRule="auto"/>
        <w:rPr>
          <w:rFonts w:ascii="Times New Roman" w:hAnsi="Times New Roman"/>
          <w:sz w:val="24"/>
          <w:szCs w:val="24"/>
        </w:rPr>
      </w:pPr>
      <w:r w:rsidRPr="003163EE">
        <w:rPr>
          <w:rFonts w:ascii="Times New Roman" w:hAnsi="Times New Roman"/>
          <w:sz w:val="24"/>
          <w:szCs w:val="24"/>
        </w:rPr>
        <w:t>§ 27aa sa vypúšťa.</w:t>
      </w:r>
    </w:p>
    <w:p w:rsidR="00B51078" w:rsidRPr="003163EE" w:rsidRDefault="00B51078" w:rsidP="007D7F36">
      <w:pPr>
        <w:spacing w:after="0" w:line="240" w:lineRule="auto"/>
        <w:rPr>
          <w:rFonts w:ascii="Times New Roman" w:hAnsi="Times New Roman"/>
          <w:sz w:val="24"/>
          <w:szCs w:val="24"/>
        </w:rPr>
      </w:pPr>
    </w:p>
    <w:p w:rsidR="004B721C" w:rsidRPr="003163EE" w:rsidRDefault="004B721C"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Za § 27b sa vkladá § 27c, ktorý vrátane nadpisu znie:</w:t>
      </w:r>
    </w:p>
    <w:p w:rsidR="004B721C" w:rsidRPr="003163EE" w:rsidRDefault="004B721C" w:rsidP="007D7F36">
      <w:pPr>
        <w:spacing w:after="0" w:line="240" w:lineRule="auto"/>
        <w:jc w:val="center"/>
        <w:rPr>
          <w:rFonts w:ascii="Times New Roman" w:hAnsi="Times New Roman"/>
          <w:sz w:val="24"/>
          <w:szCs w:val="24"/>
        </w:rPr>
      </w:pPr>
    </w:p>
    <w:p w:rsidR="004B721C" w:rsidRPr="003163EE" w:rsidRDefault="004B721C" w:rsidP="007D7F36">
      <w:pPr>
        <w:spacing w:after="0" w:line="240" w:lineRule="auto"/>
        <w:jc w:val="center"/>
        <w:rPr>
          <w:rFonts w:ascii="Times New Roman" w:hAnsi="Times New Roman"/>
          <w:sz w:val="24"/>
          <w:szCs w:val="24"/>
        </w:rPr>
      </w:pPr>
      <w:r w:rsidRPr="003163EE">
        <w:rPr>
          <w:rFonts w:ascii="Times New Roman" w:hAnsi="Times New Roman"/>
          <w:sz w:val="24"/>
          <w:szCs w:val="24"/>
        </w:rPr>
        <w:t>„§ 27c</w:t>
      </w:r>
    </w:p>
    <w:p w:rsidR="004B721C" w:rsidRPr="003163EE" w:rsidRDefault="004B721C" w:rsidP="007D7F36">
      <w:pPr>
        <w:spacing w:after="0" w:line="240" w:lineRule="auto"/>
        <w:jc w:val="center"/>
        <w:rPr>
          <w:rFonts w:ascii="Times New Roman" w:hAnsi="Times New Roman"/>
          <w:sz w:val="24"/>
          <w:szCs w:val="24"/>
        </w:rPr>
      </w:pPr>
      <w:r w:rsidRPr="003163EE">
        <w:rPr>
          <w:rFonts w:ascii="Times New Roman" w:hAnsi="Times New Roman"/>
          <w:sz w:val="24"/>
          <w:szCs w:val="24"/>
        </w:rPr>
        <w:t>Viacročné nákladové skupiny</w:t>
      </w:r>
    </w:p>
    <w:p w:rsidR="004B2C72" w:rsidRPr="003163EE" w:rsidRDefault="004B2C72" w:rsidP="007D7F36">
      <w:pPr>
        <w:spacing w:after="0" w:line="240" w:lineRule="auto"/>
        <w:rPr>
          <w:rFonts w:ascii="Times New Roman" w:hAnsi="Times New Roman"/>
          <w:sz w:val="24"/>
          <w:szCs w:val="24"/>
        </w:rPr>
      </w:pPr>
    </w:p>
    <w:p w:rsidR="004B721C" w:rsidRPr="003163EE" w:rsidRDefault="004B721C" w:rsidP="007D7F36">
      <w:pPr>
        <w:pStyle w:val="Odsekzoznamu"/>
        <w:widowControl w:val="0"/>
        <w:numPr>
          <w:ilvl w:val="0"/>
          <w:numId w:val="16"/>
        </w:numPr>
        <w:autoSpaceDE w:val="0"/>
        <w:autoSpaceDN w:val="0"/>
        <w:adjustRightInd w:val="0"/>
        <w:spacing w:after="0" w:line="240" w:lineRule="auto"/>
        <w:ind w:left="0" w:firstLine="360"/>
        <w:jc w:val="both"/>
        <w:rPr>
          <w:rFonts w:ascii="Times New Roman" w:hAnsi="Times New Roman"/>
          <w:sz w:val="24"/>
          <w:szCs w:val="24"/>
          <w:lang w:eastAsia="en-US"/>
        </w:rPr>
      </w:pPr>
      <w:r w:rsidRPr="003163EE">
        <w:rPr>
          <w:rFonts w:ascii="Times New Roman" w:hAnsi="Times New Roman"/>
          <w:sz w:val="24"/>
          <w:szCs w:val="24"/>
          <w:lang w:eastAsia="en-US"/>
        </w:rPr>
        <w:t xml:space="preserve">Viacročná nákladová skupina je </w:t>
      </w:r>
      <w:r w:rsidR="00B510A4" w:rsidRPr="003163EE">
        <w:rPr>
          <w:rFonts w:ascii="Times New Roman" w:hAnsi="Times New Roman"/>
          <w:sz w:val="24"/>
          <w:szCs w:val="24"/>
          <w:lang w:eastAsia="en-US"/>
        </w:rPr>
        <w:t xml:space="preserve">určená </w:t>
      </w:r>
      <w:r w:rsidRPr="003163EE">
        <w:rPr>
          <w:rFonts w:ascii="Times New Roman" w:hAnsi="Times New Roman"/>
          <w:sz w:val="24"/>
          <w:szCs w:val="24"/>
          <w:lang w:eastAsia="en-US"/>
        </w:rPr>
        <w:t xml:space="preserve">nákladmi na zdravotnú starostlivosť vynaloženými na poistenca za predchádzajúce </w:t>
      </w:r>
      <w:r w:rsidR="002B1007" w:rsidRPr="003163EE">
        <w:rPr>
          <w:rFonts w:ascii="Times New Roman" w:hAnsi="Times New Roman"/>
          <w:sz w:val="24"/>
          <w:szCs w:val="24"/>
          <w:lang w:eastAsia="en-US"/>
        </w:rPr>
        <w:t>tri</w:t>
      </w:r>
      <w:r w:rsidRPr="003163EE">
        <w:rPr>
          <w:rFonts w:ascii="Times New Roman" w:hAnsi="Times New Roman"/>
          <w:sz w:val="24"/>
          <w:szCs w:val="24"/>
          <w:lang w:eastAsia="en-US"/>
        </w:rPr>
        <w:t xml:space="preserve"> roky. Zmena v štruktúre viacročných nákladových skupín sa vykoná, ak zmena spĺňa kritériá uvedené v odseku 3. </w:t>
      </w:r>
    </w:p>
    <w:p w:rsidR="004B721C" w:rsidRPr="003163EE" w:rsidRDefault="004B721C" w:rsidP="007D7F36">
      <w:pPr>
        <w:pStyle w:val="Odsekzoznamu"/>
        <w:widowControl w:val="0"/>
        <w:numPr>
          <w:ilvl w:val="0"/>
          <w:numId w:val="16"/>
        </w:numPr>
        <w:autoSpaceDE w:val="0"/>
        <w:autoSpaceDN w:val="0"/>
        <w:adjustRightInd w:val="0"/>
        <w:spacing w:after="0" w:line="240" w:lineRule="auto"/>
        <w:ind w:left="0" w:firstLine="360"/>
        <w:jc w:val="both"/>
        <w:rPr>
          <w:rFonts w:ascii="Times New Roman" w:hAnsi="Times New Roman"/>
          <w:sz w:val="24"/>
          <w:szCs w:val="24"/>
          <w:lang w:eastAsia="en-US"/>
        </w:rPr>
      </w:pPr>
      <w:r w:rsidRPr="003163EE">
        <w:rPr>
          <w:rFonts w:ascii="Times New Roman" w:hAnsi="Times New Roman"/>
          <w:sz w:val="24"/>
          <w:szCs w:val="24"/>
          <w:lang w:eastAsia="en-US"/>
        </w:rPr>
        <w:t xml:space="preserve">Ak možno poistenca zaradiť podľa odseku 1 do viacerých viacročných nákladových skupín, poistenec sa zaradí </w:t>
      </w:r>
      <w:r w:rsidR="00CB4A7F" w:rsidRPr="003163EE">
        <w:rPr>
          <w:rFonts w:ascii="Times New Roman" w:hAnsi="Times New Roman"/>
          <w:sz w:val="24"/>
          <w:szCs w:val="24"/>
          <w:lang w:eastAsia="en-US"/>
        </w:rPr>
        <w:t xml:space="preserve">vždy do najnákladnejšej </w:t>
      </w:r>
      <w:r w:rsidRPr="003163EE">
        <w:rPr>
          <w:rFonts w:ascii="Times New Roman" w:hAnsi="Times New Roman"/>
          <w:sz w:val="24"/>
          <w:szCs w:val="24"/>
          <w:lang w:eastAsia="en-US"/>
        </w:rPr>
        <w:t>viacročnej nákladovej skupiny.</w:t>
      </w:r>
    </w:p>
    <w:p w:rsidR="004B721C" w:rsidRPr="003163EE" w:rsidRDefault="004B721C" w:rsidP="007D7F36">
      <w:pPr>
        <w:pStyle w:val="Odsekzoznamu"/>
        <w:widowControl w:val="0"/>
        <w:numPr>
          <w:ilvl w:val="0"/>
          <w:numId w:val="16"/>
        </w:numPr>
        <w:autoSpaceDE w:val="0"/>
        <w:autoSpaceDN w:val="0"/>
        <w:adjustRightInd w:val="0"/>
        <w:spacing w:after="0" w:line="240" w:lineRule="auto"/>
        <w:ind w:left="0" w:firstLine="360"/>
        <w:jc w:val="both"/>
        <w:rPr>
          <w:rFonts w:ascii="Times New Roman" w:hAnsi="Times New Roman"/>
          <w:sz w:val="24"/>
          <w:szCs w:val="24"/>
          <w:lang w:eastAsia="en-US"/>
        </w:rPr>
      </w:pPr>
      <w:r w:rsidRPr="003163EE">
        <w:rPr>
          <w:rFonts w:ascii="Times New Roman" w:hAnsi="Times New Roman"/>
          <w:sz w:val="24"/>
          <w:szCs w:val="24"/>
          <w:lang w:eastAsia="en-US"/>
        </w:rPr>
        <w:t>K zmene štruktúry viacročných nákladových skupín dôjde, ak zmena zvýši predpovedaciu silu prerozdeľovania poistného vyjadrenú koeficientom determinácie aspoň o 1 percentuáln</w:t>
      </w:r>
      <w:r w:rsidR="00133786" w:rsidRPr="003163EE">
        <w:rPr>
          <w:rFonts w:ascii="Times New Roman" w:hAnsi="Times New Roman"/>
          <w:sz w:val="24"/>
          <w:szCs w:val="24"/>
          <w:lang w:eastAsia="en-US"/>
        </w:rPr>
        <w:t>y</w:t>
      </w:r>
      <w:r w:rsidRPr="003163EE">
        <w:rPr>
          <w:rFonts w:ascii="Times New Roman" w:hAnsi="Times New Roman"/>
          <w:sz w:val="24"/>
          <w:szCs w:val="24"/>
          <w:lang w:eastAsia="en-US"/>
        </w:rPr>
        <w:t xml:space="preserve"> bod</w:t>
      </w:r>
      <w:r w:rsidR="00372B04" w:rsidRPr="003163EE">
        <w:rPr>
          <w:rFonts w:ascii="Times New Roman" w:hAnsi="Times New Roman"/>
          <w:sz w:val="24"/>
          <w:szCs w:val="24"/>
          <w:lang w:eastAsia="en-US"/>
        </w:rPr>
        <w:t xml:space="preserve">. </w:t>
      </w:r>
      <w:r w:rsidRPr="003163EE">
        <w:rPr>
          <w:rFonts w:ascii="Times New Roman" w:hAnsi="Times New Roman"/>
          <w:sz w:val="24"/>
          <w:szCs w:val="24"/>
          <w:lang w:eastAsia="en-US"/>
        </w:rPr>
        <w:t>Ak podmienku podľa prvej vety spĺňajú viaceré návrhy podľa odseku 5, zmena štruktúry sa vykoná na základe návrhu s </w:t>
      </w:r>
      <w:r w:rsidR="001B1B4E" w:rsidRPr="003163EE">
        <w:rPr>
          <w:rFonts w:ascii="Times New Roman" w:hAnsi="Times New Roman"/>
          <w:sz w:val="24"/>
          <w:szCs w:val="24"/>
          <w:lang w:eastAsia="en-US"/>
        </w:rPr>
        <w:t>naj</w:t>
      </w:r>
      <w:r w:rsidRPr="003163EE">
        <w:rPr>
          <w:rFonts w:ascii="Times New Roman" w:hAnsi="Times New Roman"/>
          <w:sz w:val="24"/>
          <w:szCs w:val="24"/>
          <w:lang w:eastAsia="en-US"/>
        </w:rPr>
        <w:t>vyššou predpovedacou silou.</w:t>
      </w:r>
    </w:p>
    <w:p w:rsidR="004B721C" w:rsidRPr="003163EE" w:rsidRDefault="004B721C" w:rsidP="007D7F36">
      <w:pPr>
        <w:pStyle w:val="Odsekzoznamu"/>
        <w:widowControl w:val="0"/>
        <w:numPr>
          <w:ilvl w:val="0"/>
          <w:numId w:val="16"/>
        </w:numPr>
        <w:autoSpaceDE w:val="0"/>
        <w:autoSpaceDN w:val="0"/>
        <w:adjustRightInd w:val="0"/>
        <w:spacing w:after="0" w:line="240" w:lineRule="auto"/>
        <w:jc w:val="both"/>
        <w:rPr>
          <w:rFonts w:ascii="Times New Roman" w:hAnsi="Times New Roman"/>
          <w:sz w:val="24"/>
          <w:szCs w:val="24"/>
          <w:lang w:eastAsia="en-US"/>
        </w:rPr>
      </w:pPr>
      <w:r w:rsidRPr="003163EE">
        <w:rPr>
          <w:rFonts w:ascii="Times New Roman" w:hAnsi="Times New Roman"/>
          <w:sz w:val="24"/>
          <w:szCs w:val="24"/>
          <w:lang w:eastAsia="en-US"/>
        </w:rPr>
        <w:t xml:space="preserve">Zoznam viacročných nákladových skupín obsahuje </w:t>
      </w:r>
    </w:p>
    <w:p w:rsidR="004B721C" w:rsidRPr="003163EE" w:rsidRDefault="004B721C"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a) </w:t>
      </w:r>
      <w:r w:rsidR="00115D78" w:rsidRPr="003163EE">
        <w:rPr>
          <w:rFonts w:ascii="Times New Roman" w:hAnsi="Times New Roman"/>
          <w:sz w:val="24"/>
          <w:szCs w:val="24"/>
        </w:rPr>
        <w:t>číslo</w:t>
      </w:r>
      <w:r w:rsidR="00110781" w:rsidRPr="003163EE">
        <w:rPr>
          <w:rFonts w:ascii="Times New Roman" w:hAnsi="Times New Roman"/>
          <w:sz w:val="24"/>
          <w:szCs w:val="24"/>
        </w:rPr>
        <w:t xml:space="preserve"> </w:t>
      </w:r>
      <w:r w:rsidRPr="003163EE">
        <w:rPr>
          <w:rFonts w:ascii="Times New Roman" w:hAnsi="Times New Roman"/>
          <w:sz w:val="24"/>
          <w:szCs w:val="24"/>
        </w:rPr>
        <w:t xml:space="preserve">viacročnej nákladovej skupiny, </w:t>
      </w:r>
    </w:p>
    <w:p w:rsidR="004B721C" w:rsidRPr="003163EE" w:rsidRDefault="00110781"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 xml:space="preserve">b) </w:t>
      </w:r>
      <w:r w:rsidR="004B721C" w:rsidRPr="003163EE">
        <w:rPr>
          <w:rFonts w:ascii="Times New Roman" w:hAnsi="Times New Roman"/>
          <w:sz w:val="24"/>
          <w:szCs w:val="24"/>
        </w:rPr>
        <w:t xml:space="preserve">podmienky pre zaradenie poistenca do viacročnej nákladovej skupiny. </w:t>
      </w:r>
    </w:p>
    <w:p w:rsidR="00634CA5" w:rsidRPr="003163EE" w:rsidRDefault="004B721C" w:rsidP="007D7F36">
      <w:pPr>
        <w:pStyle w:val="Odsekzoznamu"/>
        <w:widowControl w:val="0"/>
        <w:numPr>
          <w:ilvl w:val="0"/>
          <w:numId w:val="16"/>
        </w:numPr>
        <w:autoSpaceDE w:val="0"/>
        <w:autoSpaceDN w:val="0"/>
        <w:adjustRightInd w:val="0"/>
        <w:spacing w:after="0" w:line="240" w:lineRule="auto"/>
        <w:ind w:left="0" w:firstLine="360"/>
        <w:jc w:val="both"/>
        <w:rPr>
          <w:rFonts w:ascii="Times New Roman" w:hAnsi="Times New Roman"/>
          <w:sz w:val="24"/>
          <w:szCs w:val="24"/>
          <w:lang w:eastAsia="en-US"/>
        </w:rPr>
      </w:pPr>
      <w:r w:rsidRPr="003163EE">
        <w:rPr>
          <w:rFonts w:ascii="Times New Roman" w:hAnsi="Times New Roman"/>
          <w:sz w:val="24"/>
          <w:szCs w:val="24"/>
          <w:lang w:eastAsia="en-US"/>
        </w:rPr>
        <w:t>Návrh na zmenu zoznamu viacročných nákladových skupín zasielajú zdravotné poisťovne a úrad ministerstvu zdravotníctva najneskôr do 30. júna kalendárneho roka, ktorý predchádza kalendárnemu roku, na ktorý sa stanovuje index rizika nákladov. Súčasťou návrhu na zmenu zoznamu musia byť údaje podľa odseku 4 písm. a) a b)</w:t>
      </w:r>
      <w:r w:rsidR="00715363" w:rsidRPr="003163EE">
        <w:rPr>
          <w:rFonts w:ascii="Times New Roman" w:hAnsi="Times New Roman"/>
          <w:sz w:val="24"/>
          <w:szCs w:val="24"/>
          <w:lang w:eastAsia="en-US"/>
        </w:rPr>
        <w:t xml:space="preserve"> a</w:t>
      </w:r>
      <w:r w:rsidR="00634CA5" w:rsidRPr="003163EE">
        <w:rPr>
          <w:rFonts w:ascii="Times New Roman" w:hAnsi="Times New Roman"/>
          <w:sz w:val="24"/>
          <w:szCs w:val="24"/>
          <w:lang w:eastAsia="en-US"/>
        </w:rPr>
        <w:t xml:space="preserve"> vecný popis zmeny.</w:t>
      </w:r>
      <w:r w:rsidR="00634CA5" w:rsidRPr="003163EE">
        <w:rPr>
          <w:rFonts w:ascii="Times New Roman" w:hAnsi="Times New Roman"/>
          <w:sz w:val="24"/>
          <w:szCs w:val="24"/>
        </w:rPr>
        <w:t>“.</w:t>
      </w:r>
    </w:p>
    <w:p w:rsidR="00634CA5" w:rsidRPr="003163EE" w:rsidRDefault="00634CA5" w:rsidP="007D7F36">
      <w:pPr>
        <w:pStyle w:val="Odsekzoznamu"/>
        <w:widowControl w:val="0"/>
        <w:autoSpaceDE w:val="0"/>
        <w:spacing w:after="0" w:line="240" w:lineRule="auto"/>
        <w:ind w:left="720"/>
        <w:jc w:val="both"/>
        <w:rPr>
          <w:rFonts w:ascii="Times New Roman" w:hAnsi="Times New Roman"/>
          <w:sz w:val="24"/>
          <w:szCs w:val="24"/>
        </w:rPr>
      </w:pPr>
    </w:p>
    <w:p w:rsidR="002B1007" w:rsidRPr="003163EE" w:rsidRDefault="002B1007"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V § 28 ods. 1 </w:t>
      </w:r>
      <w:r w:rsidR="00A103B2" w:rsidRPr="003163EE">
        <w:rPr>
          <w:rFonts w:ascii="Times New Roman" w:hAnsi="Times New Roman"/>
          <w:sz w:val="24"/>
          <w:szCs w:val="24"/>
        </w:rPr>
        <w:t xml:space="preserve">písm. a) až c) </w:t>
      </w:r>
      <w:r w:rsidRPr="003163EE">
        <w:rPr>
          <w:rFonts w:ascii="Times New Roman" w:hAnsi="Times New Roman"/>
          <w:sz w:val="24"/>
          <w:szCs w:val="24"/>
        </w:rPr>
        <w:t>sa slová „</w:t>
      </w:r>
      <w:r w:rsidR="00A103B2" w:rsidRPr="003163EE">
        <w:rPr>
          <w:rFonts w:ascii="Times New Roman" w:hAnsi="Times New Roman"/>
          <w:sz w:val="24"/>
          <w:szCs w:val="24"/>
        </w:rPr>
        <w:t xml:space="preserve">podľa </w:t>
      </w:r>
      <w:r w:rsidRPr="003163EE">
        <w:rPr>
          <w:rFonts w:ascii="Times New Roman" w:hAnsi="Times New Roman"/>
          <w:sz w:val="24"/>
          <w:szCs w:val="24"/>
        </w:rPr>
        <w:t>odseku 10“ nahrádzajú slovami „</w:t>
      </w:r>
      <w:r w:rsidR="00A103B2" w:rsidRPr="003163EE">
        <w:rPr>
          <w:rFonts w:ascii="Times New Roman" w:hAnsi="Times New Roman"/>
          <w:sz w:val="24"/>
          <w:szCs w:val="24"/>
        </w:rPr>
        <w:t xml:space="preserve">podľa </w:t>
      </w:r>
      <w:r w:rsidRPr="003163EE">
        <w:rPr>
          <w:rFonts w:ascii="Times New Roman" w:hAnsi="Times New Roman"/>
          <w:sz w:val="24"/>
          <w:szCs w:val="24"/>
        </w:rPr>
        <w:t>odseku 12“.</w:t>
      </w:r>
    </w:p>
    <w:p w:rsidR="006E114E" w:rsidRPr="003163EE" w:rsidRDefault="006E114E" w:rsidP="007D7F36">
      <w:pPr>
        <w:pStyle w:val="Odsekzoznamu"/>
        <w:widowControl w:val="0"/>
        <w:autoSpaceDE w:val="0"/>
        <w:spacing w:after="0" w:line="240" w:lineRule="auto"/>
        <w:ind w:left="720"/>
        <w:jc w:val="both"/>
        <w:rPr>
          <w:rFonts w:ascii="Times New Roman" w:hAnsi="Times New Roman"/>
          <w:sz w:val="24"/>
          <w:szCs w:val="24"/>
        </w:rPr>
      </w:pPr>
    </w:p>
    <w:p w:rsidR="002B1007" w:rsidRPr="003163EE" w:rsidRDefault="002B1007"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28 sa odsek 1 dopĺňa písmeno</w:t>
      </w:r>
      <w:r w:rsidR="00A11DA1" w:rsidRPr="003163EE">
        <w:rPr>
          <w:rFonts w:ascii="Times New Roman" w:hAnsi="Times New Roman"/>
          <w:sz w:val="24"/>
          <w:szCs w:val="24"/>
        </w:rPr>
        <w:t>m</w:t>
      </w:r>
      <w:r w:rsidRPr="003163EE">
        <w:rPr>
          <w:rFonts w:ascii="Times New Roman" w:hAnsi="Times New Roman"/>
          <w:sz w:val="24"/>
          <w:szCs w:val="24"/>
        </w:rPr>
        <w:t xml:space="preserve"> d), ktoré znie:</w:t>
      </w:r>
    </w:p>
    <w:p w:rsidR="002B1007" w:rsidRPr="003163EE" w:rsidRDefault="002B1007"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„d) počtu poistencov zaradených v jednotlivých viacročných nákladových skupinách a príslušného indexu nákladov podľa odseku 12 písm. a).“.</w:t>
      </w:r>
    </w:p>
    <w:p w:rsidR="002B1007" w:rsidRPr="003163EE" w:rsidRDefault="002B1007" w:rsidP="007D7F36">
      <w:pPr>
        <w:widowControl w:val="0"/>
        <w:autoSpaceDE w:val="0"/>
        <w:spacing w:after="0" w:line="240" w:lineRule="auto"/>
        <w:ind w:left="360"/>
        <w:jc w:val="both"/>
        <w:rPr>
          <w:rFonts w:ascii="Times New Roman" w:hAnsi="Times New Roman"/>
          <w:sz w:val="24"/>
          <w:szCs w:val="24"/>
        </w:rPr>
      </w:pPr>
    </w:p>
    <w:p w:rsidR="002B1007" w:rsidRPr="003163EE" w:rsidRDefault="002B1007"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28 sa odsek 3 dopĺňa písmenom d), ktoré znie:</w:t>
      </w:r>
    </w:p>
    <w:p w:rsidR="002B1007" w:rsidRPr="003163EE" w:rsidRDefault="002B1007" w:rsidP="007D7F36">
      <w:pPr>
        <w:widowControl w:val="0"/>
        <w:autoSpaceDE w:val="0"/>
        <w:autoSpaceDN w:val="0"/>
        <w:adjustRightInd w:val="0"/>
        <w:spacing w:after="0" w:line="240" w:lineRule="auto"/>
        <w:rPr>
          <w:rFonts w:ascii="Times New Roman" w:hAnsi="Times New Roman"/>
          <w:sz w:val="24"/>
          <w:szCs w:val="24"/>
        </w:rPr>
      </w:pPr>
      <w:r w:rsidRPr="003163EE">
        <w:rPr>
          <w:rFonts w:ascii="Times New Roman" w:hAnsi="Times New Roman"/>
          <w:sz w:val="24"/>
          <w:szCs w:val="24"/>
        </w:rPr>
        <w:t>„d) pre jednotlivé viacročné nákladové skupiny.“.</w:t>
      </w:r>
    </w:p>
    <w:p w:rsidR="00461C32" w:rsidRPr="003163EE" w:rsidRDefault="00461C32" w:rsidP="007D7F36">
      <w:pPr>
        <w:widowControl w:val="0"/>
        <w:autoSpaceDE w:val="0"/>
        <w:autoSpaceDN w:val="0"/>
        <w:adjustRightInd w:val="0"/>
        <w:spacing w:after="0" w:line="240" w:lineRule="auto"/>
        <w:rPr>
          <w:rFonts w:ascii="Times New Roman" w:hAnsi="Times New Roman"/>
          <w:sz w:val="24"/>
          <w:szCs w:val="24"/>
        </w:rPr>
      </w:pPr>
    </w:p>
    <w:p w:rsidR="00B510A4" w:rsidRPr="003163EE" w:rsidRDefault="00461C32"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V § 28 ods. 4 sa </w:t>
      </w:r>
      <w:r w:rsidR="00B510A4" w:rsidRPr="003163EE">
        <w:rPr>
          <w:rFonts w:ascii="Times New Roman" w:hAnsi="Times New Roman"/>
          <w:sz w:val="24"/>
          <w:szCs w:val="24"/>
        </w:rPr>
        <w:t xml:space="preserve">v úvodnej vete </w:t>
      </w:r>
      <w:r w:rsidRPr="003163EE">
        <w:rPr>
          <w:rFonts w:ascii="Times New Roman" w:hAnsi="Times New Roman"/>
          <w:sz w:val="24"/>
          <w:szCs w:val="24"/>
        </w:rPr>
        <w:t xml:space="preserve">za slovo „povinná“ vkladajú slová „na účely </w:t>
      </w:r>
      <w:r w:rsidR="000B6992" w:rsidRPr="003163EE">
        <w:rPr>
          <w:rFonts w:ascii="Times New Roman" w:hAnsi="Times New Roman"/>
          <w:sz w:val="24"/>
          <w:szCs w:val="24"/>
        </w:rPr>
        <w:t>prerozdeľovania poistného“</w:t>
      </w:r>
      <w:r w:rsidR="00B510A4" w:rsidRPr="003163EE">
        <w:rPr>
          <w:rFonts w:ascii="Times New Roman" w:hAnsi="Times New Roman"/>
          <w:sz w:val="24"/>
          <w:szCs w:val="24"/>
        </w:rPr>
        <w:t>.</w:t>
      </w:r>
    </w:p>
    <w:p w:rsidR="00B510A4" w:rsidRPr="003163EE" w:rsidRDefault="00B510A4" w:rsidP="003163EE">
      <w:pPr>
        <w:pStyle w:val="Odsekzoznamu"/>
        <w:widowControl w:val="0"/>
        <w:autoSpaceDE w:val="0"/>
        <w:spacing w:after="0" w:line="240" w:lineRule="auto"/>
        <w:ind w:left="720"/>
        <w:jc w:val="both"/>
        <w:rPr>
          <w:rFonts w:ascii="Times New Roman" w:hAnsi="Times New Roman"/>
          <w:sz w:val="24"/>
          <w:szCs w:val="24"/>
        </w:rPr>
      </w:pPr>
    </w:p>
    <w:p w:rsidR="00AA56A4" w:rsidRPr="003163EE" w:rsidRDefault="00B510A4"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28 ods. 4 písm. a) prvom bode, písm. b) prvom bode a písm. c) prvom bode</w:t>
      </w:r>
      <w:r w:rsidR="00AA56A4" w:rsidRPr="003163EE">
        <w:rPr>
          <w:rFonts w:ascii="Times New Roman" w:hAnsi="Times New Roman"/>
          <w:sz w:val="24"/>
          <w:szCs w:val="24"/>
        </w:rPr>
        <w:t xml:space="preserve"> </w:t>
      </w:r>
      <w:r w:rsidRPr="003163EE">
        <w:rPr>
          <w:rFonts w:ascii="Times New Roman" w:hAnsi="Times New Roman"/>
          <w:sz w:val="24"/>
          <w:szCs w:val="24"/>
        </w:rPr>
        <w:t>s</w:t>
      </w:r>
      <w:r w:rsidR="00AA56A4" w:rsidRPr="003163EE">
        <w:rPr>
          <w:rFonts w:ascii="Times New Roman" w:hAnsi="Times New Roman"/>
          <w:sz w:val="24"/>
          <w:szCs w:val="24"/>
        </w:rPr>
        <w:t xml:space="preserve">a slová </w:t>
      </w:r>
      <w:r w:rsidR="00AA56A4" w:rsidRPr="003163EE">
        <w:rPr>
          <w:rFonts w:ascii="Times New Roman" w:hAnsi="Times New Roman"/>
          <w:bCs/>
          <w:sz w:val="24"/>
          <w:szCs w:val="24"/>
        </w:rPr>
        <w:t>„meno, priezvisko“ nahrádzajú slovami „bezvýznamové identifikačné číslo“.</w:t>
      </w:r>
    </w:p>
    <w:p w:rsidR="00FE218D" w:rsidRPr="003163EE" w:rsidRDefault="00FE218D" w:rsidP="007D7F36">
      <w:pPr>
        <w:pStyle w:val="Odsekzoznamu"/>
        <w:widowControl w:val="0"/>
        <w:autoSpaceDE w:val="0"/>
        <w:autoSpaceDN w:val="0"/>
        <w:adjustRightInd w:val="0"/>
        <w:spacing w:after="0" w:line="240" w:lineRule="auto"/>
        <w:ind w:left="720"/>
        <w:rPr>
          <w:rFonts w:ascii="Times New Roman" w:hAnsi="Times New Roman"/>
          <w:sz w:val="24"/>
          <w:szCs w:val="24"/>
        </w:rPr>
      </w:pPr>
    </w:p>
    <w:p w:rsidR="008712CB" w:rsidRPr="003163EE" w:rsidRDefault="008712CB"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28 sa odsek 4 dopĺňa písmenom e), ktoré znie:</w:t>
      </w:r>
    </w:p>
    <w:p w:rsidR="00B51078" w:rsidRPr="003163EE" w:rsidRDefault="008712CB" w:rsidP="007D7F36">
      <w:pPr>
        <w:widowControl w:val="0"/>
        <w:autoSpaceDE w:val="0"/>
        <w:spacing w:after="0" w:line="240" w:lineRule="auto"/>
        <w:jc w:val="both"/>
        <w:rPr>
          <w:rFonts w:ascii="Times New Roman" w:hAnsi="Times New Roman"/>
          <w:bCs/>
          <w:sz w:val="24"/>
          <w:szCs w:val="24"/>
        </w:rPr>
      </w:pPr>
      <w:r w:rsidRPr="003163EE">
        <w:rPr>
          <w:rFonts w:ascii="Times New Roman" w:hAnsi="Times New Roman"/>
          <w:sz w:val="24"/>
          <w:szCs w:val="24"/>
        </w:rPr>
        <w:t>„e) údaje o nákladoch zdravotnej poisťovne na zdravotnú starostlivosť na každého poistenca v období od 1. januára do 31. decembra kalendárneho roka, ktorý dva roky predchádza kalendárnemu roku, na ktorý sa vypočítava index rizika nákladov, ktoré obsahuj</w:t>
      </w:r>
      <w:r w:rsidR="00890AA2" w:rsidRPr="003163EE">
        <w:rPr>
          <w:rFonts w:ascii="Times New Roman" w:hAnsi="Times New Roman"/>
          <w:sz w:val="24"/>
          <w:szCs w:val="24"/>
        </w:rPr>
        <w:t>ú</w:t>
      </w:r>
      <w:r w:rsidRPr="003163EE">
        <w:rPr>
          <w:rFonts w:ascii="Times New Roman" w:hAnsi="Times New Roman"/>
          <w:sz w:val="24"/>
          <w:szCs w:val="24"/>
        </w:rPr>
        <w:t xml:space="preserve"> rodné číslo poistenca, </w:t>
      </w:r>
      <w:r w:rsidR="00083A49" w:rsidRPr="003163EE">
        <w:rPr>
          <w:rFonts w:ascii="Times New Roman" w:hAnsi="Times New Roman"/>
          <w:bCs/>
          <w:sz w:val="24"/>
          <w:szCs w:val="24"/>
        </w:rPr>
        <w:t>bezvýznamové identifikačné číslo,</w:t>
      </w:r>
      <w:r w:rsidR="00083A49" w:rsidRPr="003163EE">
        <w:rPr>
          <w:rFonts w:ascii="Times New Roman" w:hAnsi="Times New Roman"/>
          <w:sz w:val="24"/>
          <w:szCs w:val="24"/>
        </w:rPr>
        <w:t xml:space="preserve"> </w:t>
      </w:r>
      <w:r w:rsidRPr="003163EE">
        <w:rPr>
          <w:rFonts w:ascii="Times New Roman" w:hAnsi="Times New Roman"/>
          <w:sz w:val="24"/>
          <w:szCs w:val="24"/>
        </w:rPr>
        <w:t>ak ide o cudzinca, kt</w:t>
      </w:r>
      <w:r w:rsidR="00083A49" w:rsidRPr="003163EE">
        <w:rPr>
          <w:rFonts w:ascii="Times New Roman" w:hAnsi="Times New Roman"/>
          <w:sz w:val="24"/>
          <w:szCs w:val="24"/>
        </w:rPr>
        <w:t xml:space="preserve">orý nemá pridelené rodné číslo, </w:t>
      </w:r>
      <w:r w:rsidR="001A222B" w:rsidRPr="003163EE">
        <w:rPr>
          <w:rFonts w:ascii="Times New Roman" w:hAnsi="Times New Roman"/>
          <w:bCs/>
          <w:sz w:val="24"/>
          <w:szCs w:val="24"/>
        </w:rPr>
        <w:t>pohlavie, údaje o bydlisku a ďalšie údaje o poskytnutej zdravotnej starostlivosti, zdravotnom stave poistenca, platiteľovi poistného a vymeriavacích základoch</w:t>
      </w:r>
      <w:r w:rsidR="00F0754E" w:rsidRPr="003163EE">
        <w:rPr>
          <w:rFonts w:ascii="Times New Roman" w:hAnsi="Times New Roman"/>
          <w:bCs/>
          <w:sz w:val="24"/>
          <w:szCs w:val="24"/>
        </w:rPr>
        <w:t>; f</w:t>
      </w:r>
      <w:r w:rsidR="001A222B" w:rsidRPr="003163EE">
        <w:rPr>
          <w:rFonts w:ascii="Times New Roman" w:hAnsi="Times New Roman"/>
          <w:bCs/>
          <w:sz w:val="24"/>
          <w:szCs w:val="24"/>
        </w:rPr>
        <w:t>ormu, definíciu a štruktúru údajov zverejňuje ministerstvo zdravo</w:t>
      </w:r>
      <w:r w:rsidR="00F0754E" w:rsidRPr="003163EE">
        <w:rPr>
          <w:rFonts w:ascii="Times New Roman" w:hAnsi="Times New Roman"/>
          <w:bCs/>
          <w:sz w:val="24"/>
          <w:szCs w:val="24"/>
        </w:rPr>
        <w:t>tníctva na svojom webovom sídle, ka</w:t>
      </w:r>
      <w:r w:rsidR="001A222B" w:rsidRPr="003163EE">
        <w:rPr>
          <w:rFonts w:ascii="Times New Roman" w:hAnsi="Times New Roman"/>
          <w:bCs/>
          <w:sz w:val="24"/>
          <w:szCs w:val="24"/>
        </w:rPr>
        <w:t>ždú zmenu vo forme, definícii a štruktúre predkladaných údajov ministerstvo zdravotníctva vopred prerokuje so zástupcami zdravotných poisťovní a</w:t>
      </w:r>
      <w:r w:rsidR="00F0754E" w:rsidRPr="003163EE">
        <w:rPr>
          <w:rFonts w:ascii="Times New Roman" w:hAnsi="Times New Roman"/>
          <w:bCs/>
          <w:sz w:val="24"/>
          <w:szCs w:val="24"/>
        </w:rPr>
        <w:t> </w:t>
      </w:r>
      <w:r w:rsidR="001A222B" w:rsidRPr="003163EE">
        <w:rPr>
          <w:rFonts w:ascii="Times New Roman" w:hAnsi="Times New Roman"/>
          <w:bCs/>
          <w:sz w:val="24"/>
          <w:szCs w:val="24"/>
        </w:rPr>
        <w:t>úradu</w:t>
      </w:r>
      <w:r w:rsidR="00F0754E" w:rsidRPr="003163EE">
        <w:rPr>
          <w:rFonts w:ascii="Times New Roman" w:hAnsi="Times New Roman"/>
          <w:bCs/>
          <w:sz w:val="24"/>
          <w:szCs w:val="24"/>
        </w:rPr>
        <w:t xml:space="preserve"> a</w:t>
      </w:r>
      <w:r w:rsidR="001A222B" w:rsidRPr="003163EE">
        <w:rPr>
          <w:rFonts w:ascii="Times New Roman" w:hAnsi="Times New Roman"/>
          <w:bCs/>
          <w:sz w:val="24"/>
          <w:szCs w:val="24"/>
        </w:rPr>
        <w:t xml:space="preserve"> zmeny nemôžu nadobudnúť účinnosť skôr ako dva mesiace od takého prerokovania alebo skôr, ak sa na tom zúčastnené strany na prerokovaní dohodnú.“.</w:t>
      </w:r>
    </w:p>
    <w:p w:rsidR="008712CB" w:rsidRPr="003163EE" w:rsidRDefault="001A222B"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bCs/>
          <w:sz w:val="24"/>
          <w:szCs w:val="24"/>
        </w:rPr>
        <w:t xml:space="preserve"> </w:t>
      </w:r>
    </w:p>
    <w:p w:rsidR="00146CF7" w:rsidRPr="003163EE" w:rsidRDefault="00146CF7"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bCs/>
          <w:sz w:val="24"/>
          <w:szCs w:val="24"/>
        </w:rPr>
        <w:t xml:space="preserve">V </w:t>
      </w:r>
      <w:r w:rsidR="00640E47" w:rsidRPr="003163EE">
        <w:rPr>
          <w:rFonts w:ascii="Times New Roman" w:hAnsi="Times New Roman"/>
          <w:bCs/>
          <w:sz w:val="24"/>
          <w:szCs w:val="24"/>
        </w:rPr>
        <w:t>§ 28 ods. 5</w:t>
      </w:r>
      <w:r w:rsidRPr="003163EE">
        <w:rPr>
          <w:rFonts w:ascii="Times New Roman" w:hAnsi="Times New Roman"/>
          <w:bCs/>
          <w:sz w:val="24"/>
          <w:szCs w:val="24"/>
        </w:rPr>
        <w:t xml:space="preserve"> </w:t>
      </w:r>
      <w:r w:rsidR="004F4949" w:rsidRPr="003163EE">
        <w:rPr>
          <w:rFonts w:ascii="Times New Roman" w:hAnsi="Times New Roman"/>
          <w:bCs/>
          <w:sz w:val="24"/>
          <w:szCs w:val="24"/>
        </w:rPr>
        <w:t>prvej vete sa za slová „čísla poistenca“ vklad</w:t>
      </w:r>
      <w:r w:rsidR="005F59C3" w:rsidRPr="003163EE">
        <w:rPr>
          <w:rFonts w:ascii="Times New Roman" w:hAnsi="Times New Roman"/>
          <w:bCs/>
          <w:sz w:val="24"/>
          <w:szCs w:val="24"/>
        </w:rPr>
        <w:t xml:space="preserve">á čiarka a </w:t>
      </w:r>
      <w:r w:rsidR="004F4949" w:rsidRPr="003163EE">
        <w:rPr>
          <w:rFonts w:ascii="Times New Roman" w:hAnsi="Times New Roman"/>
          <w:bCs/>
          <w:sz w:val="24"/>
          <w:szCs w:val="24"/>
        </w:rPr>
        <w:t xml:space="preserve"> slová „bezvýznamového identifikačného čísla“, vypúšťajú sa </w:t>
      </w:r>
      <w:r w:rsidRPr="003163EE">
        <w:rPr>
          <w:rFonts w:ascii="Times New Roman" w:hAnsi="Times New Roman"/>
          <w:bCs/>
          <w:sz w:val="24"/>
          <w:szCs w:val="24"/>
        </w:rPr>
        <w:t xml:space="preserve">slová „mena, priezviska“ </w:t>
      </w:r>
      <w:r w:rsidR="004F4949" w:rsidRPr="003163EE">
        <w:rPr>
          <w:rFonts w:ascii="Times New Roman" w:hAnsi="Times New Roman"/>
          <w:bCs/>
          <w:sz w:val="24"/>
          <w:szCs w:val="24"/>
        </w:rPr>
        <w:t>a v druhej vete sa za slovo „číslo poistenca“ vklad</w:t>
      </w:r>
      <w:r w:rsidR="005F59C3" w:rsidRPr="003163EE">
        <w:rPr>
          <w:rFonts w:ascii="Times New Roman" w:hAnsi="Times New Roman"/>
          <w:bCs/>
          <w:sz w:val="24"/>
          <w:szCs w:val="24"/>
        </w:rPr>
        <w:t xml:space="preserve">á čiarka a </w:t>
      </w:r>
      <w:r w:rsidR="004F4949" w:rsidRPr="003163EE">
        <w:rPr>
          <w:rFonts w:ascii="Times New Roman" w:hAnsi="Times New Roman"/>
          <w:bCs/>
          <w:sz w:val="24"/>
          <w:szCs w:val="24"/>
        </w:rPr>
        <w:t xml:space="preserve">slová </w:t>
      </w:r>
      <w:r w:rsidRPr="003163EE">
        <w:rPr>
          <w:rFonts w:ascii="Times New Roman" w:hAnsi="Times New Roman"/>
          <w:bCs/>
          <w:sz w:val="24"/>
          <w:szCs w:val="24"/>
        </w:rPr>
        <w:t>„</w:t>
      </w:r>
      <w:r w:rsidR="004F4949" w:rsidRPr="003163EE">
        <w:rPr>
          <w:rFonts w:ascii="Times New Roman" w:hAnsi="Times New Roman"/>
          <w:bCs/>
          <w:sz w:val="24"/>
          <w:szCs w:val="24"/>
        </w:rPr>
        <w:t>bezvýznamové identifikačné číslo</w:t>
      </w:r>
      <w:r w:rsidRPr="003163EE">
        <w:rPr>
          <w:rFonts w:ascii="Times New Roman" w:hAnsi="Times New Roman"/>
          <w:bCs/>
          <w:sz w:val="24"/>
          <w:szCs w:val="24"/>
        </w:rPr>
        <w:t>“ a</w:t>
      </w:r>
      <w:r w:rsidR="004F4949" w:rsidRPr="003163EE">
        <w:rPr>
          <w:rFonts w:ascii="Times New Roman" w:hAnsi="Times New Roman"/>
          <w:bCs/>
          <w:sz w:val="24"/>
          <w:szCs w:val="24"/>
        </w:rPr>
        <w:t xml:space="preserve"> vypúšťajú sa </w:t>
      </w:r>
      <w:r w:rsidRPr="003163EE">
        <w:rPr>
          <w:rFonts w:ascii="Times New Roman" w:hAnsi="Times New Roman"/>
          <w:bCs/>
          <w:sz w:val="24"/>
          <w:szCs w:val="24"/>
        </w:rPr>
        <w:t>slová „meno, priezvisko</w:t>
      </w:r>
      <w:r w:rsidR="004F4949" w:rsidRPr="003163EE">
        <w:rPr>
          <w:rFonts w:ascii="Times New Roman" w:hAnsi="Times New Roman"/>
          <w:bCs/>
          <w:sz w:val="24"/>
          <w:szCs w:val="24"/>
        </w:rPr>
        <w:t>“.</w:t>
      </w:r>
    </w:p>
    <w:p w:rsidR="00FD4D45" w:rsidRPr="003163EE" w:rsidRDefault="00FD4D45" w:rsidP="007D7F36">
      <w:pPr>
        <w:pStyle w:val="Odsekzoznamu"/>
        <w:widowControl w:val="0"/>
        <w:autoSpaceDE w:val="0"/>
        <w:spacing w:after="0" w:line="240" w:lineRule="auto"/>
        <w:ind w:left="720"/>
        <w:jc w:val="both"/>
        <w:rPr>
          <w:rFonts w:ascii="Times New Roman" w:hAnsi="Times New Roman"/>
          <w:sz w:val="24"/>
          <w:szCs w:val="24"/>
        </w:rPr>
      </w:pPr>
    </w:p>
    <w:p w:rsidR="000236C4" w:rsidRPr="003163EE" w:rsidRDefault="000236C4" w:rsidP="007D7F36">
      <w:pPr>
        <w:widowControl w:val="0"/>
        <w:autoSpaceDE w:val="0"/>
        <w:spacing w:after="0" w:line="240" w:lineRule="auto"/>
        <w:jc w:val="both"/>
        <w:rPr>
          <w:rFonts w:ascii="Times New Roman" w:hAnsi="Times New Roman"/>
          <w:sz w:val="24"/>
          <w:szCs w:val="24"/>
        </w:rPr>
      </w:pPr>
    </w:p>
    <w:p w:rsidR="002B1007" w:rsidRPr="003163EE" w:rsidRDefault="002B1007"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28 sa odsek 12 dopĺňa písmenom c), ktoré znie:</w:t>
      </w:r>
    </w:p>
    <w:p w:rsidR="002B1007" w:rsidRPr="003163EE" w:rsidRDefault="002B1007" w:rsidP="007D7F36">
      <w:pPr>
        <w:widowControl w:val="0"/>
        <w:autoSpaceDE w:val="0"/>
        <w:autoSpaceDN w:val="0"/>
        <w:adjustRightInd w:val="0"/>
        <w:spacing w:after="0" w:line="240" w:lineRule="auto"/>
        <w:rPr>
          <w:rFonts w:ascii="Times New Roman" w:hAnsi="Times New Roman"/>
          <w:sz w:val="24"/>
          <w:szCs w:val="24"/>
        </w:rPr>
      </w:pPr>
      <w:r w:rsidRPr="003163EE">
        <w:rPr>
          <w:rFonts w:ascii="Times New Roman" w:hAnsi="Times New Roman"/>
          <w:sz w:val="24"/>
          <w:szCs w:val="24"/>
        </w:rPr>
        <w:t>„c) zoznam viacročných nákladových skupín.“.</w:t>
      </w:r>
    </w:p>
    <w:p w:rsidR="002B1007" w:rsidRPr="003163EE" w:rsidRDefault="002B1007" w:rsidP="007D7F36">
      <w:pPr>
        <w:widowControl w:val="0"/>
        <w:autoSpaceDE w:val="0"/>
        <w:spacing w:after="0" w:line="240" w:lineRule="auto"/>
        <w:jc w:val="both"/>
        <w:rPr>
          <w:rFonts w:ascii="Times New Roman" w:hAnsi="Times New Roman"/>
          <w:sz w:val="24"/>
          <w:szCs w:val="24"/>
        </w:rPr>
      </w:pPr>
    </w:p>
    <w:p w:rsidR="00335F43" w:rsidRPr="003163EE" w:rsidRDefault="00335F43"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A11DA1" w:rsidRPr="003163EE">
        <w:rPr>
          <w:rFonts w:ascii="Times New Roman" w:hAnsi="Times New Roman"/>
          <w:sz w:val="24"/>
          <w:szCs w:val="24"/>
        </w:rPr>
        <w:t xml:space="preserve">§ </w:t>
      </w:r>
      <w:r w:rsidR="001B1B4E" w:rsidRPr="003163EE">
        <w:rPr>
          <w:rFonts w:ascii="Times New Roman" w:hAnsi="Times New Roman"/>
          <w:sz w:val="24"/>
          <w:szCs w:val="24"/>
        </w:rPr>
        <w:t xml:space="preserve">28a </w:t>
      </w:r>
      <w:r w:rsidRPr="003163EE">
        <w:rPr>
          <w:rFonts w:ascii="Times New Roman" w:hAnsi="Times New Roman"/>
          <w:sz w:val="24"/>
          <w:szCs w:val="24"/>
        </w:rPr>
        <w:t xml:space="preserve">odsek </w:t>
      </w:r>
      <w:r w:rsidR="00890AA2" w:rsidRPr="003163EE">
        <w:rPr>
          <w:rFonts w:ascii="Times New Roman" w:hAnsi="Times New Roman"/>
          <w:sz w:val="24"/>
          <w:szCs w:val="24"/>
        </w:rPr>
        <w:t>5</w:t>
      </w:r>
      <w:r w:rsidR="001B1B4E" w:rsidRPr="003163EE">
        <w:rPr>
          <w:rFonts w:ascii="Times New Roman" w:hAnsi="Times New Roman"/>
          <w:sz w:val="24"/>
          <w:szCs w:val="24"/>
        </w:rPr>
        <w:t xml:space="preserve"> </w:t>
      </w:r>
      <w:r w:rsidRPr="003163EE">
        <w:rPr>
          <w:rFonts w:ascii="Times New Roman" w:hAnsi="Times New Roman"/>
          <w:sz w:val="24"/>
          <w:szCs w:val="24"/>
        </w:rPr>
        <w:t>znie:</w:t>
      </w:r>
    </w:p>
    <w:p w:rsidR="00335F43" w:rsidRPr="003163EE" w:rsidRDefault="00335F43" w:rsidP="007D7F36">
      <w:pPr>
        <w:widowControl w:val="0"/>
        <w:autoSpaceDE w:val="0"/>
        <w:autoSpaceDN w:val="0"/>
        <w:adjustRightInd w:val="0"/>
        <w:spacing w:after="0" w:line="240" w:lineRule="auto"/>
        <w:jc w:val="both"/>
        <w:rPr>
          <w:rFonts w:ascii="Times New Roman" w:hAnsi="Times New Roman"/>
          <w:sz w:val="24"/>
          <w:szCs w:val="24"/>
        </w:rPr>
      </w:pPr>
      <w:r w:rsidRPr="003163EE">
        <w:rPr>
          <w:rFonts w:ascii="Times New Roman" w:hAnsi="Times New Roman"/>
          <w:sz w:val="24"/>
          <w:szCs w:val="24"/>
        </w:rPr>
        <w:t>„(5) Ministerstvo zdravotníctva oznámi úradu do 31. októbra na účely výpočtu ročného prerozdeľovania poistného údaje o poistencoch za predchádzajúci kalendárny rok v rozsahu</w:t>
      </w:r>
    </w:p>
    <w:p w:rsidR="00335F43" w:rsidRPr="003163EE" w:rsidRDefault="00335F43" w:rsidP="007D7F36">
      <w:pPr>
        <w:widowControl w:val="0"/>
        <w:autoSpaceDE w:val="0"/>
        <w:autoSpaceDN w:val="0"/>
        <w:adjustRightInd w:val="0"/>
        <w:spacing w:after="0" w:line="240" w:lineRule="auto"/>
        <w:ind w:left="426" w:hanging="426"/>
        <w:jc w:val="both"/>
        <w:rPr>
          <w:rFonts w:ascii="Times New Roman" w:hAnsi="Times New Roman"/>
          <w:sz w:val="24"/>
          <w:szCs w:val="24"/>
        </w:rPr>
      </w:pPr>
      <w:r w:rsidRPr="003163EE">
        <w:rPr>
          <w:rFonts w:ascii="Times New Roman" w:hAnsi="Times New Roman"/>
          <w:sz w:val="24"/>
          <w:szCs w:val="24"/>
        </w:rPr>
        <w:t xml:space="preserve">a) </w:t>
      </w:r>
      <w:r w:rsidRPr="003163EE">
        <w:rPr>
          <w:rFonts w:ascii="Times New Roman" w:hAnsi="Times New Roman"/>
          <w:sz w:val="24"/>
          <w:szCs w:val="24"/>
        </w:rPr>
        <w:tab/>
        <w:t xml:space="preserve">rodné číslo poistenca zaradeného vo viacročnej nákladovej skupine s nenulovým indexom; ak ide o cudzinca, ktorý nemá pridelené rodné číslo, </w:t>
      </w:r>
      <w:r w:rsidR="000236C4" w:rsidRPr="003163EE">
        <w:rPr>
          <w:rFonts w:ascii="Times New Roman" w:hAnsi="Times New Roman"/>
          <w:sz w:val="24"/>
          <w:szCs w:val="24"/>
        </w:rPr>
        <w:t>bezvýznamové identifikačné číslo</w:t>
      </w:r>
      <w:r w:rsidR="000236C4" w:rsidRPr="003163EE" w:rsidDel="000236C4">
        <w:rPr>
          <w:rFonts w:ascii="Times New Roman" w:hAnsi="Times New Roman"/>
          <w:sz w:val="24"/>
          <w:szCs w:val="24"/>
        </w:rPr>
        <w:t xml:space="preserve"> </w:t>
      </w:r>
      <w:r w:rsidRPr="003163EE">
        <w:rPr>
          <w:rFonts w:ascii="Times New Roman" w:hAnsi="Times New Roman"/>
          <w:sz w:val="24"/>
          <w:szCs w:val="24"/>
        </w:rPr>
        <w:t>a dátum narodenia,</w:t>
      </w:r>
    </w:p>
    <w:p w:rsidR="00335F43" w:rsidRPr="003163EE" w:rsidRDefault="00335F43" w:rsidP="007D7F36">
      <w:pPr>
        <w:widowControl w:val="0"/>
        <w:autoSpaceDE w:val="0"/>
        <w:autoSpaceDN w:val="0"/>
        <w:adjustRightInd w:val="0"/>
        <w:spacing w:after="0" w:line="240" w:lineRule="auto"/>
        <w:ind w:left="426" w:hanging="426"/>
        <w:jc w:val="both"/>
        <w:rPr>
          <w:rFonts w:ascii="Times New Roman" w:hAnsi="Times New Roman"/>
          <w:sz w:val="24"/>
          <w:szCs w:val="24"/>
        </w:rPr>
      </w:pPr>
      <w:r w:rsidRPr="003163EE">
        <w:rPr>
          <w:rFonts w:ascii="Times New Roman" w:hAnsi="Times New Roman"/>
          <w:sz w:val="24"/>
          <w:szCs w:val="24"/>
        </w:rPr>
        <w:t xml:space="preserve">b) </w:t>
      </w:r>
      <w:r w:rsidRPr="003163EE">
        <w:rPr>
          <w:rFonts w:ascii="Times New Roman" w:hAnsi="Times New Roman"/>
          <w:sz w:val="24"/>
          <w:szCs w:val="24"/>
        </w:rPr>
        <w:tab/>
        <w:t>číslo viacročnej nákladovej skupiny, v ktorej je poistenec zaradený.“.</w:t>
      </w:r>
    </w:p>
    <w:p w:rsidR="00640E47" w:rsidRPr="003163EE" w:rsidRDefault="00640E47" w:rsidP="007D7F36">
      <w:pPr>
        <w:widowControl w:val="0"/>
        <w:autoSpaceDE w:val="0"/>
        <w:spacing w:after="0" w:line="240" w:lineRule="auto"/>
        <w:jc w:val="both"/>
        <w:rPr>
          <w:rFonts w:ascii="Times New Roman" w:hAnsi="Times New Roman"/>
          <w:sz w:val="24"/>
          <w:szCs w:val="24"/>
        </w:rPr>
      </w:pPr>
    </w:p>
    <w:p w:rsidR="001B1B4E" w:rsidRPr="003163EE" w:rsidRDefault="00335F43"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 28a sa dopĺňa odsekom </w:t>
      </w:r>
      <w:r w:rsidR="00890AA2" w:rsidRPr="003163EE">
        <w:rPr>
          <w:rFonts w:ascii="Times New Roman" w:hAnsi="Times New Roman"/>
          <w:sz w:val="24"/>
          <w:szCs w:val="24"/>
        </w:rPr>
        <w:t>6</w:t>
      </w:r>
      <w:r w:rsidR="001B1B4E" w:rsidRPr="003163EE">
        <w:rPr>
          <w:rFonts w:ascii="Times New Roman" w:hAnsi="Times New Roman"/>
          <w:sz w:val="24"/>
          <w:szCs w:val="24"/>
        </w:rPr>
        <w:t>, ktor</w:t>
      </w:r>
      <w:r w:rsidRPr="003163EE">
        <w:rPr>
          <w:rFonts w:ascii="Times New Roman" w:hAnsi="Times New Roman"/>
          <w:sz w:val="24"/>
          <w:szCs w:val="24"/>
        </w:rPr>
        <w:t>ý</w:t>
      </w:r>
      <w:r w:rsidR="001B1B4E" w:rsidRPr="003163EE">
        <w:rPr>
          <w:rFonts w:ascii="Times New Roman" w:hAnsi="Times New Roman"/>
          <w:sz w:val="24"/>
          <w:szCs w:val="24"/>
        </w:rPr>
        <w:t xml:space="preserve"> zn</w:t>
      </w:r>
      <w:r w:rsidRPr="003163EE">
        <w:rPr>
          <w:rFonts w:ascii="Times New Roman" w:hAnsi="Times New Roman"/>
          <w:sz w:val="24"/>
          <w:szCs w:val="24"/>
        </w:rPr>
        <w:t>i</w:t>
      </w:r>
      <w:r w:rsidR="001B1B4E" w:rsidRPr="003163EE">
        <w:rPr>
          <w:rFonts w:ascii="Times New Roman" w:hAnsi="Times New Roman"/>
          <w:sz w:val="24"/>
          <w:szCs w:val="24"/>
        </w:rPr>
        <w:t>e:</w:t>
      </w:r>
    </w:p>
    <w:p w:rsidR="005D6B36" w:rsidRPr="003163EE" w:rsidRDefault="00335F43"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sz w:val="24"/>
          <w:szCs w:val="24"/>
        </w:rPr>
        <w:t>„</w:t>
      </w:r>
      <w:r w:rsidR="005D6B36" w:rsidRPr="003163EE">
        <w:rPr>
          <w:rFonts w:ascii="Times New Roman" w:hAnsi="Times New Roman"/>
          <w:sz w:val="24"/>
          <w:szCs w:val="24"/>
        </w:rPr>
        <w:t>(6) Úrad oznámi zdravotnej poisťovni do 31. januára údaje o poistencoch zdravotnej poisťovne podľa stavu k 1. januáru v rozsahu:</w:t>
      </w:r>
    </w:p>
    <w:p w:rsidR="005D6B36" w:rsidRPr="003163EE" w:rsidRDefault="005D6B36" w:rsidP="007D7F36">
      <w:pPr>
        <w:widowControl w:val="0"/>
        <w:tabs>
          <w:tab w:val="left" w:pos="426"/>
        </w:tabs>
        <w:autoSpaceDE w:val="0"/>
        <w:spacing w:after="0" w:line="240" w:lineRule="auto"/>
        <w:ind w:left="426" w:hanging="426"/>
        <w:jc w:val="both"/>
        <w:rPr>
          <w:rFonts w:ascii="Times New Roman" w:hAnsi="Times New Roman"/>
          <w:sz w:val="24"/>
          <w:szCs w:val="24"/>
        </w:rPr>
      </w:pPr>
      <w:r w:rsidRPr="003163EE">
        <w:rPr>
          <w:rFonts w:ascii="Times New Roman" w:hAnsi="Times New Roman"/>
          <w:sz w:val="24"/>
          <w:szCs w:val="24"/>
        </w:rPr>
        <w:t xml:space="preserve">a) </w:t>
      </w:r>
      <w:r w:rsidR="00A11DA1" w:rsidRPr="003163EE">
        <w:rPr>
          <w:rFonts w:ascii="Times New Roman" w:hAnsi="Times New Roman"/>
          <w:sz w:val="24"/>
          <w:szCs w:val="24"/>
        </w:rPr>
        <w:tab/>
      </w:r>
      <w:r w:rsidRPr="003163EE">
        <w:rPr>
          <w:rFonts w:ascii="Times New Roman" w:hAnsi="Times New Roman"/>
          <w:sz w:val="24"/>
          <w:szCs w:val="24"/>
        </w:rPr>
        <w:t xml:space="preserve">rodné číslo poistenca zaradeného vo viacročnej nákladovej skupine s nenulovým indexom; ak ide o cudzinca, ktorý nemá pridelené rodné číslo, </w:t>
      </w:r>
      <w:r w:rsidR="000236C4" w:rsidRPr="003163EE">
        <w:rPr>
          <w:rFonts w:ascii="Times New Roman" w:hAnsi="Times New Roman"/>
          <w:sz w:val="24"/>
          <w:szCs w:val="24"/>
        </w:rPr>
        <w:t>bezvýznamové identifikačné číslo</w:t>
      </w:r>
      <w:r w:rsidR="000236C4" w:rsidRPr="003163EE" w:rsidDel="000236C4">
        <w:rPr>
          <w:rFonts w:ascii="Times New Roman" w:hAnsi="Times New Roman"/>
          <w:sz w:val="24"/>
          <w:szCs w:val="24"/>
        </w:rPr>
        <w:t xml:space="preserve"> </w:t>
      </w:r>
      <w:r w:rsidRPr="003163EE">
        <w:rPr>
          <w:rFonts w:ascii="Times New Roman" w:hAnsi="Times New Roman"/>
          <w:sz w:val="24"/>
          <w:szCs w:val="24"/>
        </w:rPr>
        <w:t>a dátum narodenia,</w:t>
      </w:r>
    </w:p>
    <w:p w:rsidR="005D6B36" w:rsidRPr="003163EE" w:rsidRDefault="005D6B36" w:rsidP="007D7F36">
      <w:pPr>
        <w:widowControl w:val="0"/>
        <w:tabs>
          <w:tab w:val="left" w:pos="426"/>
        </w:tabs>
        <w:autoSpaceDE w:val="0"/>
        <w:spacing w:after="0" w:line="240" w:lineRule="auto"/>
        <w:ind w:left="426" w:hanging="426"/>
        <w:jc w:val="both"/>
        <w:rPr>
          <w:rFonts w:ascii="Times New Roman" w:hAnsi="Times New Roman"/>
          <w:sz w:val="24"/>
          <w:szCs w:val="24"/>
        </w:rPr>
      </w:pPr>
      <w:r w:rsidRPr="003163EE">
        <w:rPr>
          <w:rFonts w:ascii="Times New Roman" w:hAnsi="Times New Roman"/>
          <w:sz w:val="24"/>
          <w:szCs w:val="24"/>
        </w:rPr>
        <w:t xml:space="preserve">b) </w:t>
      </w:r>
      <w:r w:rsidR="00A11DA1" w:rsidRPr="003163EE">
        <w:rPr>
          <w:rFonts w:ascii="Times New Roman" w:hAnsi="Times New Roman"/>
          <w:sz w:val="24"/>
          <w:szCs w:val="24"/>
        </w:rPr>
        <w:tab/>
      </w:r>
      <w:r w:rsidRPr="003163EE">
        <w:rPr>
          <w:rFonts w:ascii="Times New Roman" w:hAnsi="Times New Roman"/>
          <w:sz w:val="24"/>
          <w:szCs w:val="24"/>
        </w:rPr>
        <w:t>číslo viacročnej nákladovej skupiny, v ktorej je poistenec zaradený</w:t>
      </w:r>
      <w:r w:rsidR="007B3C9F" w:rsidRPr="003163EE">
        <w:rPr>
          <w:rFonts w:ascii="Times New Roman" w:hAnsi="Times New Roman"/>
          <w:sz w:val="24"/>
          <w:szCs w:val="24"/>
        </w:rPr>
        <w:t xml:space="preserve"> a príslušný index rizika nákladov poistenca</w:t>
      </w:r>
      <w:r w:rsidRPr="003163EE">
        <w:rPr>
          <w:rFonts w:ascii="Times New Roman" w:hAnsi="Times New Roman"/>
          <w:sz w:val="24"/>
          <w:szCs w:val="24"/>
        </w:rPr>
        <w:t>.“</w:t>
      </w:r>
      <w:r w:rsidR="00372B04" w:rsidRPr="003163EE">
        <w:rPr>
          <w:rFonts w:ascii="Times New Roman" w:hAnsi="Times New Roman"/>
          <w:sz w:val="24"/>
          <w:szCs w:val="24"/>
        </w:rPr>
        <w:t>.</w:t>
      </w:r>
    </w:p>
    <w:p w:rsidR="005D6B36" w:rsidRPr="003163EE" w:rsidRDefault="005D6B36" w:rsidP="007D7F36">
      <w:pPr>
        <w:widowControl w:val="0"/>
        <w:tabs>
          <w:tab w:val="left" w:pos="426"/>
        </w:tabs>
        <w:autoSpaceDE w:val="0"/>
        <w:spacing w:after="0" w:line="240" w:lineRule="auto"/>
        <w:jc w:val="both"/>
        <w:rPr>
          <w:rFonts w:ascii="Times New Roman" w:hAnsi="Times New Roman"/>
          <w:sz w:val="24"/>
          <w:szCs w:val="24"/>
        </w:rPr>
      </w:pPr>
    </w:p>
    <w:p w:rsidR="004B294B" w:rsidRPr="003163EE" w:rsidRDefault="004B294B"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V § 29b ods.</w:t>
      </w:r>
      <w:r w:rsidR="00AC5A3A" w:rsidRPr="003163EE">
        <w:rPr>
          <w:rFonts w:ascii="Times New Roman" w:hAnsi="Times New Roman"/>
          <w:sz w:val="24"/>
          <w:szCs w:val="24"/>
        </w:rPr>
        <w:t xml:space="preserve"> 8 až 14 sa slová „</w:t>
      </w:r>
      <w:r w:rsidRPr="003163EE">
        <w:rPr>
          <w:rFonts w:ascii="Times New Roman" w:hAnsi="Times New Roman"/>
          <w:sz w:val="24"/>
          <w:szCs w:val="24"/>
        </w:rPr>
        <w:t>vykonania ročného zúčtovania poistného</w:t>
      </w:r>
      <w:r w:rsidR="00AC5A3A" w:rsidRPr="003163EE">
        <w:rPr>
          <w:rFonts w:ascii="Times New Roman" w:hAnsi="Times New Roman"/>
          <w:sz w:val="24"/>
          <w:szCs w:val="24"/>
        </w:rPr>
        <w:t>“ nahrádzajú slovami „vykonávania verejného zdravotného poistenia“.</w:t>
      </w:r>
    </w:p>
    <w:p w:rsidR="00AC5A3A" w:rsidRPr="003163EE" w:rsidRDefault="00AC5A3A" w:rsidP="007D7F36">
      <w:pPr>
        <w:widowControl w:val="0"/>
        <w:autoSpaceDE w:val="0"/>
        <w:spacing w:after="0" w:line="240" w:lineRule="auto"/>
        <w:jc w:val="both"/>
        <w:rPr>
          <w:rFonts w:ascii="Times New Roman" w:hAnsi="Times New Roman"/>
          <w:sz w:val="24"/>
          <w:szCs w:val="24"/>
        </w:rPr>
      </w:pPr>
    </w:p>
    <w:p w:rsidR="00AC5A3A" w:rsidRPr="003163EE" w:rsidRDefault="00AC5A3A" w:rsidP="007D7F36">
      <w:pPr>
        <w:pStyle w:val="Odsekzoznamu"/>
        <w:widowControl w:val="0"/>
        <w:numPr>
          <w:ilvl w:val="0"/>
          <w:numId w:val="14"/>
        </w:numPr>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V </w:t>
      </w:r>
      <w:r w:rsidR="007D446C" w:rsidRPr="003163EE">
        <w:rPr>
          <w:rFonts w:ascii="Times New Roman" w:hAnsi="Times New Roman"/>
          <w:sz w:val="24"/>
          <w:szCs w:val="24"/>
        </w:rPr>
        <w:t xml:space="preserve">§ 29b </w:t>
      </w:r>
      <w:r w:rsidRPr="003163EE">
        <w:rPr>
          <w:rFonts w:ascii="Times New Roman" w:hAnsi="Times New Roman"/>
          <w:sz w:val="24"/>
          <w:szCs w:val="24"/>
        </w:rPr>
        <w:t>sa odsek</w:t>
      </w:r>
      <w:r w:rsidR="00090074" w:rsidRPr="003163EE">
        <w:rPr>
          <w:rFonts w:ascii="Times New Roman" w:hAnsi="Times New Roman"/>
          <w:sz w:val="24"/>
          <w:szCs w:val="24"/>
        </w:rPr>
        <w:t xml:space="preserve"> 8</w:t>
      </w:r>
      <w:r w:rsidRPr="003163EE">
        <w:rPr>
          <w:rFonts w:ascii="Times New Roman" w:hAnsi="Times New Roman"/>
          <w:sz w:val="24"/>
          <w:szCs w:val="24"/>
        </w:rPr>
        <w:t xml:space="preserve"> dopĺňa písmenom d), ktoré znie:</w:t>
      </w:r>
    </w:p>
    <w:p w:rsidR="00AC5A3A" w:rsidRPr="003163EE" w:rsidRDefault="00AC5A3A"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sz w:val="24"/>
          <w:szCs w:val="24"/>
          <w:lang w:eastAsia="sk-SK"/>
        </w:rPr>
        <w:t>„d) podľa § 9 ods. 2 písm. h), ktorá bola</w:t>
      </w:r>
      <w:r w:rsidRPr="003163EE">
        <w:rPr>
          <w:rFonts w:ascii="Times New Roman" w:hAnsi="Times New Roman"/>
          <w:sz w:val="24"/>
          <w:szCs w:val="24"/>
        </w:rPr>
        <w:t xml:space="preserve"> zaradená do programu ministerstva vnútra na podporu a ochranu obetí obchodovania s ľuďmi v rozsahu rodné číslo, meno a priezvisko, rodné priezvisko, štátna príslušnosť, adresa trvalého pobytu, adresa prechodného pobytu, údaje o dátume začiatku a ukončenia obdobia, kedy sa fyzická osoba považovala za obeť obchodovania s ľuďmi, dátum zaradenia a vyradenia z programu ministerstva vnútra na podporu a ochranu obetí obchodovania s ľuďmi.“.</w:t>
      </w:r>
    </w:p>
    <w:p w:rsidR="00090074" w:rsidRPr="003163EE" w:rsidRDefault="00090074" w:rsidP="007D7F36">
      <w:pPr>
        <w:widowControl w:val="0"/>
        <w:autoSpaceDE w:val="0"/>
        <w:autoSpaceDN w:val="0"/>
        <w:adjustRightInd w:val="0"/>
        <w:spacing w:after="0" w:line="240" w:lineRule="auto"/>
        <w:jc w:val="both"/>
        <w:rPr>
          <w:rFonts w:ascii="Times New Roman" w:hAnsi="Times New Roman"/>
          <w:sz w:val="24"/>
          <w:szCs w:val="24"/>
        </w:rPr>
      </w:pPr>
    </w:p>
    <w:p w:rsidR="00142F93" w:rsidRPr="003163EE" w:rsidRDefault="00142F93" w:rsidP="007D7F36">
      <w:pPr>
        <w:pStyle w:val="Odsekzoznamu"/>
        <w:numPr>
          <w:ilvl w:val="0"/>
          <w:numId w:val="14"/>
        </w:numPr>
        <w:spacing w:after="0" w:line="240" w:lineRule="auto"/>
        <w:jc w:val="both"/>
        <w:rPr>
          <w:rFonts w:ascii="Times New Roman" w:hAnsi="Times New Roman"/>
          <w:sz w:val="24"/>
          <w:szCs w:val="24"/>
        </w:rPr>
      </w:pPr>
      <w:r w:rsidRPr="003163EE">
        <w:rPr>
          <w:rFonts w:ascii="Times New Roman" w:hAnsi="Times New Roman"/>
          <w:sz w:val="24"/>
          <w:szCs w:val="24"/>
        </w:rPr>
        <w:t>Za § 38em sa vklad</w:t>
      </w:r>
      <w:r w:rsidR="00AD2A56" w:rsidRPr="003163EE">
        <w:rPr>
          <w:rFonts w:ascii="Times New Roman" w:hAnsi="Times New Roman"/>
          <w:sz w:val="24"/>
          <w:szCs w:val="24"/>
        </w:rPr>
        <w:t>ajú</w:t>
      </w:r>
      <w:r w:rsidRPr="003163EE">
        <w:rPr>
          <w:rFonts w:ascii="Times New Roman" w:hAnsi="Times New Roman"/>
          <w:sz w:val="24"/>
          <w:szCs w:val="24"/>
        </w:rPr>
        <w:t xml:space="preserve"> § 38en</w:t>
      </w:r>
      <w:r w:rsidR="006307EC" w:rsidRPr="003163EE">
        <w:rPr>
          <w:rFonts w:ascii="Times New Roman" w:hAnsi="Times New Roman"/>
          <w:sz w:val="24"/>
          <w:szCs w:val="24"/>
        </w:rPr>
        <w:t xml:space="preserve"> a</w:t>
      </w:r>
      <w:r w:rsidR="00F04AF2" w:rsidRPr="003163EE">
        <w:rPr>
          <w:rFonts w:ascii="Times New Roman" w:hAnsi="Times New Roman"/>
          <w:sz w:val="24"/>
          <w:szCs w:val="24"/>
        </w:rPr>
        <w:t>ž</w:t>
      </w:r>
      <w:r w:rsidR="006307EC" w:rsidRPr="003163EE">
        <w:rPr>
          <w:rFonts w:ascii="Times New Roman" w:hAnsi="Times New Roman"/>
          <w:sz w:val="24"/>
          <w:szCs w:val="24"/>
        </w:rPr>
        <w:t> 38e</w:t>
      </w:r>
      <w:r w:rsidR="00F04AF2" w:rsidRPr="003163EE">
        <w:rPr>
          <w:rFonts w:ascii="Times New Roman" w:hAnsi="Times New Roman"/>
          <w:sz w:val="24"/>
          <w:szCs w:val="24"/>
        </w:rPr>
        <w:t>p</w:t>
      </w:r>
      <w:r w:rsidRPr="003163EE">
        <w:rPr>
          <w:rFonts w:ascii="Times New Roman" w:hAnsi="Times New Roman"/>
          <w:sz w:val="24"/>
          <w:szCs w:val="24"/>
        </w:rPr>
        <w:t>, ktor</w:t>
      </w:r>
      <w:r w:rsidR="00AD2A56" w:rsidRPr="003163EE">
        <w:rPr>
          <w:rFonts w:ascii="Times New Roman" w:hAnsi="Times New Roman"/>
          <w:sz w:val="24"/>
          <w:szCs w:val="24"/>
        </w:rPr>
        <w:t>é</w:t>
      </w:r>
      <w:r w:rsidRPr="003163EE">
        <w:rPr>
          <w:rFonts w:ascii="Times New Roman" w:hAnsi="Times New Roman"/>
          <w:sz w:val="24"/>
          <w:szCs w:val="24"/>
        </w:rPr>
        <w:t xml:space="preserve"> vrátane nadpisu zne</w:t>
      </w:r>
      <w:r w:rsidR="00AD2A56" w:rsidRPr="003163EE">
        <w:rPr>
          <w:rFonts w:ascii="Times New Roman" w:hAnsi="Times New Roman"/>
          <w:sz w:val="24"/>
          <w:szCs w:val="24"/>
        </w:rPr>
        <w:t>jú</w:t>
      </w:r>
      <w:r w:rsidRPr="003163EE">
        <w:rPr>
          <w:rFonts w:ascii="Times New Roman" w:hAnsi="Times New Roman"/>
          <w:sz w:val="24"/>
          <w:szCs w:val="24"/>
        </w:rPr>
        <w:t>:</w:t>
      </w:r>
    </w:p>
    <w:p w:rsidR="00142F93" w:rsidRPr="003163EE" w:rsidRDefault="00142F93" w:rsidP="007D7F36">
      <w:pPr>
        <w:spacing w:after="0" w:line="240" w:lineRule="auto"/>
        <w:ind w:left="360"/>
        <w:jc w:val="both"/>
        <w:rPr>
          <w:rFonts w:ascii="Times New Roman" w:hAnsi="Times New Roman"/>
          <w:sz w:val="24"/>
          <w:szCs w:val="24"/>
        </w:rPr>
      </w:pPr>
    </w:p>
    <w:p w:rsidR="00142F93" w:rsidRPr="003163EE" w:rsidRDefault="00142F93" w:rsidP="007D7F36">
      <w:pPr>
        <w:spacing w:after="0" w:line="240" w:lineRule="auto"/>
        <w:jc w:val="center"/>
        <w:rPr>
          <w:rFonts w:ascii="Times New Roman" w:hAnsi="Times New Roman"/>
          <w:sz w:val="24"/>
          <w:szCs w:val="24"/>
        </w:rPr>
      </w:pPr>
      <w:r w:rsidRPr="003163EE">
        <w:rPr>
          <w:rFonts w:ascii="Times New Roman" w:hAnsi="Times New Roman"/>
          <w:sz w:val="24"/>
          <w:szCs w:val="24"/>
        </w:rPr>
        <w:t>„§ 38en</w:t>
      </w:r>
    </w:p>
    <w:p w:rsidR="00142F93" w:rsidRPr="003163EE" w:rsidRDefault="00142F93" w:rsidP="007D7F36">
      <w:pPr>
        <w:pStyle w:val="Odsekzoznamu"/>
        <w:spacing w:after="0" w:line="240" w:lineRule="auto"/>
        <w:ind w:left="0"/>
        <w:jc w:val="center"/>
        <w:rPr>
          <w:rFonts w:ascii="Times New Roman" w:hAnsi="Times New Roman"/>
          <w:sz w:val="24"/>
          <w:szCs w:val="24"/>
        </w:rPr>
      </w:pPr>
      <w:r w:rsidRPr="003163EE">
        <w:rPr>
          <w:rFonts w:ascii="Times New Roman" w:hAnsi="Times New Roman"/>
          <w:sz w:val="24"/>
          <w:szCs w:val="24"/>
        </w:rPr>
        <w:t>Prechodné ustanovenia k úprav</w:t>
      </w:r>
      <w:r w:rsidR="00C741D8" w:rsidRPr="003163EE">
        <w:rPr>
          <w:rFonts w:ascii="Times New Roman" w:hAnsi="Times New Roman"/>
          <w:sz w:val="24"/>
          <w:szCs w:val="24"/>
        </w:rPr>
        <w:t>ám</w:t>
      </w:r>
      <w:r w:rsidRPr="003163EE">
        <w:rPr>
          <w:rFonts w:ascii="Times New Roman" w:hAnsi="Times New Roman"/>
          <w:sz w:val="24"/>
          <w:szCs w:val="24"/>
        </w:rPr>
        <w:t xml:space="preserve"> účinn</w:t>
      </w:r>
      <w:r w:rsidR="00C741D8" w:rsidRPr="003163EE">
        <w:rPr>
          <w:rFonts w:ascii="Times New Roman" w:hAnsi="Times New Roman"/>
          <w:sz w:val="24"/>
          <w:szCs w:val="24"/>
        </w:rPr>
        <w:t>ým</w:t>
      </w:r>
      <w:r w:rsidR="009234A0" w:rsidRPr="003163EE">
        <w:rPr>
          <w:rFonts w:ascii="Times New Roman" w:hAnsi="Times New Roman"/>
          <w:sz w:val="24"/>
          <w:szCs w:val="24"/>
        </w:rPr>
        <w:t xml:space="preserve"> </w:t>
      </w:r>
      <w:r w:rsidRPr="003163EE">
        <w:rPr>
          <w:rFonts w:ascii="Times New Roman" w:hAnsi="Times New Roman"/>
          <w:sz w:val="24"/>
          <w:szCs w:val="24"/>
        </w:rPr>
        <w:t xml:space="preserve">od </w:t>
      </w:r>
      <w:r w:rsidR="009E505C" w:rsidRPr="003163EE">
        <w:rPr>
          <w:rFonts w:ascii="Times New Roman" w:hAnsi="Times New Roman"/>
          <w:sz w:val="24"/>
          <w:szCs w:val="24"/>
        </w:rPr>
        <w:t>20</w:t>
      </w:r>
      <w:r w:rsidRPr="003163EE">
        <w:rPr>
          <w:rFonts w:ascii="Times New Roman" w:hAnsi="Times New Roman"/>
          <w:sz w:val="24"/>
          <w:szCs w:val="24"/>
        </w:rPr>
        <w:t xml:space="preserve">. </w:t>
      </w:r>
      <w:r w:rsidR="009E505C" w:rsidRPr="003163EE">
        <w:rPr>
          <w:rFonts w:ascii="Times New Roman" w:hAnsi="Times New Roman"/>
          <w:sz w:val="24"/>
          <w:szCs w:val="24"/>
        </w:rPr>
        <w:t xml:space="preserve">decembra </w:t>
      </w:r>
      <w:r w:rsidR="004B2EBF" w:rsidRPr="003163EE">
        <w:rPr>
          <w:rFonts w:ascii="Times New Roman" w:hAnsi="Times New Roman"/>
          <w:sz w:val="24"/>
          <w:szCs w:val="24"/>
        </w:rPr>
        <w:t>2018</w:t>
      </w:r>
    </w:p>
    <w:p w:rsidR="00142F93" w:rsidRPr="003163EE" w:rsidRDefault="00142F93" w:rsidP="007D7F36">
      <w:pPr>
        <w:pStyle w:val="Odsekzoznamu"/>
        <w:spacing w:after="0" w:line="240" w:lineRule="auto"/>
        <w:ind w:left="720"/>
        <w:jc w:val="both"/>
        <w:rPr>
          <w:rFonts w:ascii="Times New Roman" w:hAnsi="Times New Roman"/>
          <w:sz w:val="24"/>
          <w:szCs w:val="24"/>
        </w:rPr>
      </w:pPr>
    </w:p>
    <w:p w:rsidR="00C856DC" w:rsidRPr="003163EE" w:rsidRDefault="00372B04" w:rsidP="007D7F36">
      <w:pPr>
        <w:tabs>
          <w:tab w:val="left" w:pos="993"/>
        </w:tabs>
        <w:spacing w:after="0" w:line="240" w:lineRule="auto"/>
        <w:jc w:val="both"/>
        <w:rPr>
          <w:rFonts w:ascii="Times New Roman" w:hAnsi="Times New Roman"/>
          <w:iCs/>
          <w:sz w:val="24"/>
          <w:szCs w:val="24"/>
        </w:rPr>
      </w:pPr>
      <w:r w:rsidRPr="003163EE">
        <w:rPr>
          <w:rFonts w:ascii="Times New Roman" w:hAnsi="Times New Roman"/>
          <w:iCs/>
          <w:sz w:val="24"/>
          <w:szCs w:val="24"/>
        </w:rPr>
        <w:tab/>
      </w:r>
    </w:p>
    <w:p w:rsidR="005D6B36" w:rsidRPr="003163EE" w:rsidRDefault="005D6B36" w:rsidP="007D7F36">
      <w:pPr>
        <w:tabs>
          <w:tab w:val="left" w:pos="993"/>
        </w:tabs>
        <w:spacing w:after="0" w:line="240" w:lineRule="auto"/>
        <w:jc w:val="both"/>
        <w:rPr>
          <w:rFonts w:ascii="Times New Roman" w:hAnsi="Times New Roman"/>
          <w:sz w:val="24"/>
          <w:szCs w:val="24"/>
        </w:rPr>
      </w:pPr>
      <w:r w:rsidRPr="003163EE">
        <w:rPr>
          <w:rFonts w:ascii="Times New Roman" w:hAnsi="Times New Roman"/>
          <w:sz w:val="24"/>
          <w:szCs w:val="24"/>
        </w:rPr>
        <w:t>(</w:t>
      </w:r>
      <w:r w:rsidR="00AD2A56" w:rsidRPr="003163EE">
        <w:rPr>
          <w:rFonts w:ascii="Times New Roman" w:hAnsi="Times New Roman"/>
          <w:sz w:val="24"/>
          <w:szCs w:val="24"/>
        </w:rPr>
        <w:t>1</w:t>
      </w:r>
      <w:r w:rsidRPr="003163EE">
        <w:rPr>
          <w:rFonts w:ascii="Times New Roman" w:hAnsi="Times New Roman"/>
          <w:sz w:val="24"/>
          <w:szCs w:val="24"/>
        </w:rPr>
        <w:t xml:space="preserve">) Ministerstvo zdravotníctva oznámi úradu údaje podľa § 28a ods. 5 </w:t>
      </w:r>
      <w:r w:rsidR="00B510A4" w:rsidRPr="003163EE">
        <w:rPr>
          <w:rFonts w:ascii="Times New Roman" w:hAnsi="Times New Roman"/>
          <w:sz w:val="24"/>
          <w:szCs w:val="24"/>
        </w:rPr>
        <w:t xml:space="preserve">v znení účinnom od 20. decembra 2018 </w:t>
      </w:r>
      <w:r w:rsidRPr="003163EE">
        <w:rPr>
          <w:rFonts w:ascii="Times New Roman" w:hAnsi="Times New Roman"/>
          <w:sz w:val="24"/>
          <w:szCs w:val="24"/>
        </w:rPr>
        <w:t xml:space="preserve">za rok 2017 do </w:t>
      </w:r>
      <w:r w:rsidR="00245946" w:rsidRPr="003163EE">
        <w:rPr>
          <w:rFonts w:ascii="Times New Roman" w:hAnsi="Times New Roman"/>
          <w:sz w:val="24"/>
          <w:szCs w:val="24"/>
        </w:rPr>
        <w:t>31</w:t>
      </w:r>
      <w:r w:rsidRPr="003163EE">
        <w:rPr>
          <w:rFonts w:ascii="Times New Roman" w:hAnsi="Times New Roman"/>
          <w:sz w:val="24"/>
          <w:szCs w:val="24"/>
        </w:rPr>
        <w:t xml:space="preserve">. </w:t>
      </w:r>
      <w:r w:rsidR="00245946" w:rsidRPr="003163EE">
        <w:rPr>
          <w:rFonts w:ascii="Times New Roman" w:hAnsi="Times New Roman"/>
          <w:sz w:val="24"/>
          <w:szCs w:val="24"/>
        </w:rPr>
        <w:t xml:space="preserve">januára </w:t>
      </w:r>
      <w:r w:rsidRPr="003163EE">
        <w:rPr>
          <w:rFonts w:ascii="Times New Roman" w:hAnsi="Times New Roman"/>
          <w:sz w:val="24"/>
          <w:szCs w:val="24"/>
        </w:rPr>
        <w:t>201</w:t>
      </w:r>
      <w:r w:rsidR="00245946" w:rsidRPr="003163EE">
        <w:rPr>
          <w:rFonts w:ascii="Times New Roman" w:hAnsi="Times New Roman"/>
          <w:sz w:val="24"/>
          <w:szCs w:val="24"/>
        </w:rPr>
        <w:t>9</w:t>
      </w:r>
      <w:r w:rsidRPr="003163EE">
        <w:rPr>
          <w:rFonts w:ascii="Times New Roman" w:hAnsi="Times New Roman"/>
          <w:sz w:val="24"/>
          <w:szCs w:val="24"/>
        </w:rPr>
        <w:t>.</w:t>
      </w:r>
    </w:p>
    <w:p w:rsidR="0069398A" w:rsidRPr="003163EE" w:rsidRDefault="00F176AE" w:rsidP="0069398A">
      <w:pPr>
        <w:tabs>
          <w:tab w:val="left" w:pos="993"/>
        </w:tabs>
        <w:spacing w:after="0" w:line="240" w:lineRule="auto"/>
        <w:jc w:val="both"/>
        <w:rPr>
          <w:rFonts w:ascii="Times New Roman" w:hAnsi="Times New Roman"/>
          <w:sz w:val="24"/>
          <w:szCs w:val="24"/>
        </w:rPr>
      </w:pPr>
      <w:r w:rsidRPr="003163EE">
        <w:rPr>
          <w:rFonts w:ascii="Times New Roman" w:hAnsi="Times New Roman"/>
          <w:sz w:val="24"/>
          <w:szCs w:val="24"/>
        </w:rPr>
        <w:t xml:space="preserve">(2) </w:t>
      </w:r>
      <w:r w:rsidR="00B510A4" w:rsidRPr="003163EE">
        <w:rPr>
          <w:rFonts w:ascii="Times New Roman" w:hAnsi="Times New Roman"/>
          <w:sz w:val="24"/>
          <w:szCs w:val="24"/>
        </w:rPr>
        <w:t xml:space="preserve">Všeobecne záväzný právny </w:t>
      </w:r>
      <w:r w:rsidR="009E505C" w:rsidRPr="003163EE">
        <w:rPr>
          <w:rFonts w:ascii="Times New Roman" w:hAnsi="Times New Roman"/>
          <w:sz w:val="24"/>
          <w:szCs w:val="24"/>
        </w:rPr>
        <w:t xml:space="preserve">predpis podľa § 28 ods. 12 písm. c), ktorým sa </w:t>
      </w:r>
      <w:r w:rsidR="00B510A4" w:rsidRPr="003163EE">
        <w:rPr>
          <w:rFonts w:ascii="Times New Roman" w:hAnsi="Times New Roman"/>
          <w:sz w:val="24"/>
          <w:szCs w:val="24"/>
        </w:rPr>
        <w:t xml:space="preserve">prvý krát </w:t>
      </w:r>
      <w:r w:rsidR="009E505C" w:rsidRPr="003163EE">
        <w:rPr>
          <w:rFonts w:ascii="Times New Roman" w:hAnsi="Times New Roman"/>
          <w:sz w:val="24"/>
          <w:szCs w:val="24"/>
        </w:rPr>
        <w:t>ustanovuje zoznam viacročných nákladových skupín na rok 2019 sa vydá do 28. februára 2019.</w:t>
      </w:r>
    </w:p>
    <w:p w:rsidR="001B1B4E" w:rsidRPr="003163EE" w:rsidRDefault="001B1B4E" w:rsidP="0069398A">
      <w:pPr>
        <w:tabs>
          <w:tab w:val="left" w:pos="993"/>
        </w:tabs>
        <w:spacing w:after="0" w:line="240" w:lineRule="auto"/>
        <w:jc w:val="both"/>
        <w:rPr>
          <w:rFonts w:ascii="Times New Roman" w:hAnsi="Times New Roman"/>
          <w:sz w:val="24"/>
          <w:szCs w:val="24"/>
        </w:rPr>
      </w:pPr>
      <w:r w:rsidRPr="003163EE">
        <w:rPr>
          <w:rFonts w:ascii="Times New Roman" w:hAnsi="Times New Roman"/>
          <w:sz w:val="24"/>
          <w:szCs w:val="24"/>
        </w:rPr>
        <w:t>(</w:t>
      </w:r>
      <w:r w:rsidR="0069398A" w:rsidRPr="003163EE">
        <w:rPr>
          <w:rFonts w:ascii="Times New Roman" w:hAnsi="Times New Roman"/>
          <w:sz w:val="24"/>
          <w:szCs w:val="24"/>
        </w:rPr>
        <w:t>3</w:t>
      </w:r>
      <w:r w:rsidRPr="003163EE">
        <w:rPr>
          <w:rFonts w:ascii="Times New Roman" w:hAnsi="Times New Roman"/>
          <w:sz w:val="24"/>
          <w:szCs w:val="24"/>
        </w:rPr>
        <w:t xml:space="preserve">) Mesačné prerozdeľovanie preddavkov na poistné podľa </w:t>
      </w:r>
      <w:r w:rsidR="004E4020" w:rsidRPr="003163EE">
        <w:rPr>
          <w:rFonts w:ascii="Times New Roman" w:hAnsi="Times New Roman"/>
          <w:sz w:val="24"/>
          <w:szCs w:val="24"/>
        </w:rPr>
        <w:t xml:space="preserve">§ 27 </w:t>
      </w:r>
      <w:r w:rsidR="00C741D8" w:rsidRPr="003163EE">
        <w:rPr>
          <w:rFonts w:ascii="Times New Roman" w:hAnsi="Times New Roman"/>
          <w:sz w:val="24"/>
          <w:szCs w:val="24"/>
        </w:rPr>
        <w:t>v znení účinnom od 20</w:t>
      </w:r>
      <w:r w:rsidR="00A103B2" w:rsidRPr="003163EE">
        <w:rPr>
          <w:rFonts w:ascii="Times New Roman" w:hAnsi="Times New Roman"/>
          <w:sz w:val="24"/>
          <w:szCs w:val="24"/>
        </w:rPr>
        <w:t>.</w:t>
      </w:r>
      <w:r w:rsidR="00C741D8" w:rsidRPr="003163EE">
        <w:rPr>
          <w:rFonts w:ascii="Times New Roman" w:hAnsi="Times New Roman"/>
          <w:sz w:val="24"/>
          <w:szCs w:val="24"/>
        </w:rPr>
        <w:t xml:space="preserve"> decembra 2018</w:t>
      </w:r>
      <w:r w:rsidRPr="003163EE">
        <w:rPr>
          <w:rFonts w:ascii="Times New Roman" w:hAnsi="Times New Roman"/>
          <w:sz w:val="24"/>
          <w:szCs w:val="24"/>
        </w:rPr>
        <w:t xml:space="preserve"> sa vykoná prvýkrát v marci 2019 za január 2019. Ročné prerozdeľovanie poistného podľa </w:t>
      </w:r>
      <w:r w:rsidR="00C741D8" w:rsidRPr="003163EE">
        <w:rPr>
          <w:rFonts w:ascii="Times New Roman" w:hAnsi="Times New Roman"/>
          <w:sz w:val="24"/>
          <w:szCs w:val="24"/>
        </w:rPr>
        <w:t>§ 27a v znení účinnom od 20. decembra 2018</w:t>
      </w:r>
      <w:r w:rsidRPr="003163EE">
        <w:rPr>
          <w:rFonts w:ascii="Times New Roman" w:hAnsi="Times New Roman"/>
          <w:sz w:val="24"/>
          <w:szCs w:val="24"/>
        </w:rPr>
        <w:t xml:space="preserve"> sa vykoná prvýkrát v roku 2020 za rok 2019.</w:t>
      </w:r>
    </w:p>
    <w:p w:rsidR="00B2181D" w:rsidRPr="003163EE" w:rsidRDefault="00B2181D" w:rsidP="007D7F36">
      <w:pPr>
        <w:pStyle w:val="Odsekzoznamu"/>
        <w:tabs>
          <w:tab w:val="left" w:pos="993"/>
        </w:tabs>
        <w:spacing w:after="0" w:line="240" w:lineRule="auto"/>
        <w:ind w:left="0"/>
        <w:jc w:val="both"/>
        <w:rPr>
          <w:rFonts w:ascii="Times New Roman" w:hAnsi="Times New Roman"/>
          <w:sz w:val="24"/>
          <w:szCs w:val="24"/>
        </w:rPr>
      </w:pPr>
      <w:r w:rsidRPr="003163EE">
        <w:rPr>
          <w:rFonts w:ascii="Times New Roman" w:hAnsi="Times New Roman"/>
          <w:sz w:val="24"/>
          <w:szCs w:val="24"/>
        </w:rPr>
        <w:t>(</w:t>
      </w:r>
      <w:r w:rsidR="0069398A" w:rsidRPr="003163EE">
        <w:rPr>
          <w:rFonts w:ascii="Times New Roman" w:hAnsi="Times New Roman"/>
          <w:sz w:val="24"/>
          <w:szCs w:val="24"/>
        </w:rPr>
        <w:t>4</w:t>
      </w:r>
      <w:r w:rsidRPr="003163EE">
        <w:rPr>
          <w:rFonts w:ascii="Times New Roman" w:hAnsi="Times New Roman"/>
          <w:sz w:val="24"/>
          <w:szCs w:val="24"/>
        </w:rPr>
        <w:t>) Dohodu podľa § 29b ods. 8 písm. d) úrad uzatvorí do 31. marca 2019.</w:t>
      </w:r>
    </w:p>
    <w:p w:rsidR="000B2094" w:rsidRPr="003163EE" w:rsidRDefault="000B2094" w:rsidP="007D7F36">
      <w:pPr>
        <w:widowControl w:val="0"/>
        <w:autoSpaceDE w:val="0"/>
        <w:spacing w:after="0" w:line="240" w:lineRule="auto"/>
        <w:jc w:val="both"/>
        <w:rPr>
          <w:rFonts w:ascii="Times New Roman" w:hAnsi="Times New Roman"/>
          <w:b/>
          <w:bCs/>
          <w:sz w:val="24"/>
          <w:szCs w:val="24"/>
        </w:rPr>
      </w:pPr>
    </w:p>
    <w:p w:rsidR="00F04AF2" w:rsidRPr="003163EE" w:rsidRDefault="00F04AF2" w:rsidP="00F04AF2">
      <w:pPr>
        <w:widowControl w:val="0"/>
        <w:autoSpaceDE w:val="0"/>
        <w:spacing w:after="0" w:line="240" w:lineRule="auto"/>
        <w:jc w:val="center"/>
        <w:rPr>
          <w:rFonts w:ascii="Times New Roman" w:hAnsi="Times New Roman"/>
          <w:bCs/>
          <w:sz w:val="24"/>
          <w:szCs w:val="24"/>
        </w:rPr>
      </w:pPr>
      <w:r w:rsidRPr="003163EE">
        <w:rPr>
          <w:rFonts w:ascii="Times New Roman" w:hAnsi="Times New Roman"/>
          <w:bCs/>
          <w:sz w:val="24"/>
          <w:szCs w:val="24"/>
        </w:rPr>
        <w:t>„§ 38eo</w:t>
      </w:r>
    </w:p>
    <w:p w:rsidR="00F04AF2" w:rsidRPr="003163EE" w:rsidRDefault="00F04AF2" w:rsidP="00F04AF2">
      <w:pPr>
        <w:widowControl w:val="0"/>
        <w:autoSpaceDE w:val="0"/>
        <w:spacing w:after="0" w:line="240" w:lineRule="auto"/>
        <w:jc w:val="center"/>
        <w:rPr>
          <w:rFonts w:ascii="Times New Roman" w:hAnsi="Times New Roman"/>
          <w:bCs/>
          <w:sz w:val="24"/>
          <w:szCs w:val="24"/>
        </w:rPr>
      </w:pPr>
      <w:r w:rsidRPr="003163EE">
        <w:rPr>
          <w:rFonts w:ascii="Times New Roman" w:hAnsi="Times New Roman"/>
          <w:bCs/>
          <w:sz w:val="24"/>
          <w:szCs w:val="24"/>
        </w:rPr>
        <w:t>Prechodné ustanovenie k úprave účinnej od 1. januára 2019</w:t>
      </w:r>
    </w:p>
    <w:p w:rsidR="00F04AF2" w:rsidRPr="003163EE" w:rsidRDefault="00F04AF2" w:rsidP="00F04AF2">
      <w:pPr>
        <w:widowControl w:val="0"/>
        <w:autoSpaceDE w:val="0"/>
        <w:spacing w:after="0" w:line="240" w:lineRule="auto"/>
        <w:jc w:val="center"/>
        <w:rPr>
          <w:rFonts w:ascii="Times New Roman" w:hAnsi="Times New Roman"/>
          <w:bCs/>
          <w:sz w:val="24"/>
          <w:szCs w:val="24"/>
        </w:rPr>
      </w:pPr>
    </w:p>
    <w:p w:rsidR="00F04AF2" w:rsidRPr="003163EE" w:rsidRDefault="00F04AF2" w:rsidP="003163EE">
      <w:pPr>
        <w:widowControl w:val="0"/>
        <w:autoSpaceDE w:val="0"/>
        <w:spacing w:after="0" w:line="240" w:lineRule="auto"/>
        <w:jc w:val="both"/>
        <w:rPr>
          <w:rFonts w:ascii="Times New Roman" w:hAnsi="Times New Roman"/>
          <w:bCs/>
          <w:sz w:val="24"/>
          <w:szCs w:val="24"/>
        </w:rPr>
      </w:pPr>
      <w:r w:rsidRPr="003163EE">
        <w:rPr>
          <w:rFonts w:ascii="Times New Roman" w:hAnsi="Times New Roman"/>
          <w:bCs/>
          <w:sz w:val="24"/>
          <w:szCs w:val="24"/>
        </w:rPr>
        <w:t>Ročné zúčtovanie poistného platného štátom za rok 2018 sa vykoná v roku 2019 podľa § 19 v znení účinnom do 31. decembra 2018.“.</w:t>
      </w:r>
    </w:p>
    <w:p w:rsidR="00F04AF2" w:rsidRPr="003163EE" w:rsidRDefault="00F04AF2" w:rsidP="00F04AF2">
      <w:pPr>
        <w:widowControl w:val="0"/>
        <w:autoSpaceDE w:val="0"/>
        <w:spacing w:after="0" w:line="240" w:lineRule="auto"/>
        <w:jc w:val="center"/>
        <w:rPr>
          <w:rFonts w:ascii="Times New Roman" w:hAnsi="Times New Roman"/>
          <w:bCs/>
          <w:sz w:val="24"/>
          <w:szCs w:val="24"/>
        </w:rPr>
      </w:pPr>
    </w:p>
    <w:p w:rsidR="00AD2A56" w:rsidRPr="003163EE" w:rsidRDefault="006307EC" w:rsidP="00F04AF2">
      <w:pPr>
        <w:widowControl w:val="0"/>
        <w:autoSpaceDE w:val="0"/>
        <w:spacing w:after="0" w:line="240" w:lineRule="auto"/>
        <w:jc w:val="center"/>
        <w:rPr>
          <w:rFonts w:ascii="Times New Roman" w:hAnsi="Times New Roman"/>
          <w:bCs/>
          <w:sz w:val="24"/>
          <w:szCs w:val="24"/>
        </w:rPr>
      </w:pPr>
      <w:r w:rsidRPr="003163EE">
        <w:rPr>
          <w:rFonts w:ascii="Times New Roman" w:hAnsi="Times New Roman"/>
          <w:bCs/>
          <w:sz w:val="24"/>
          <w:szCs w:val="24"/>
        </w:rPr>
        <w:t>§ 38e</w:t>
      </w:r>
      <w:r w:rsidR="00F04AF2" w:rsidRPr="003163EE">
        <w:rPr>
          <w:rFonts w:ascii="Times New Roman" w:hAnsi="Times New Roman"/>
          <w:bCs/>
          <w:sz w:val="24"/>
          <w:szCs w:val="24"/>
        </w:rPr>
        <w:t>p</w:t>
      </w:r>
    </w:p>
    <w:p w:rsidR="00AD2A56" w:rsidRPr="003163EE" w:rsidRDefault="00AD2A56" w:rsidP="007D7F36">
      <w:pPr>
        <w:pStyle w:val="Odsekzoznamu"/>
        <w:spacing w:after="0" w:line="240" w:lineRule="auto"/>
        <w:ind w:left="0"/>
        <w:jc w:val="center"/>
        <w:rPr>
          <w:rFonts w:ascii="Times New Roman" w:hAnsi="Times New Roman"/>
          <w:sz w:val="24"/>
          <w:szCs w:val="24"/>
        </w:rPr>
      </w:pPr>
      <w:r w:rsidRPr="003163EE">
        <w:rPr>
          <w:rFonts w:ascii="Times New Roman" w:hAnsi="Times New Roman"/>
          <w:sz w:val="24"/>
          <w:szCs w:val="24"/>
        </w:rPr>
        <w:t>Prechodné ustanoveni</w:t>
      </w:r>
      <w:r w:rsidR="00D9525B" w:rsidRPr="003163EE">
        <w:rPr>
          <w:rFonts w:ascii="Times New Roman" w:hAnsi="Times New Roman"/>
          <w:sz w:val="24"/>
          <w:szCs w:val="24"/>
        </w:rPr>
        <w:t>e</w:t>
      </w:r>
      <w:r w:rsidRPr="003163EE">
        <w:rPr>
          <w:rFonts w:ascii="Times New Roman" w:hAnsi="Times New Roman"/>
          <w:sz w:val="24"/>
          <w:szCs w:val="24"/>
        </w:rPr>
        <w:t xml:space="preserve"> k úprave účinnej od 1. marca 2019</w:t>
      </w:r>
    </w:p>
    <w:p w:rsidR="00AD2A56" w:rsidRPr="003163EE" w:rsidRDefault="00AD2A56" w:rsidP="007D7F36">
      <w:pPr>
        <w:widowControl w:val="0"/>
        <w:autoSpaceDE w:val="0"/>
        <w:spacing w:after="0" w:line="240" w:lineRule="auto"/>
        <w:jc w:val="center"/>
        <w:rPr>
          <w:rFonts w:ascii="Times New Roman" w:hAnsi="Times New Roman"/>
          <w:b/>
          <w:bCs/>
          <w:sz w:val="24"/>
          <w:szCs w:val="24"/>
        </w:rPr>
      </w:pPr>
    </w:p>
    <w:p w:rsidR="00F8139B" w:rsidRPr="003163EE" w:rsidRDefault="00F8139B"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sz w:val="24"/>
          <w:szCs w:val="24"/>
        </w:rPr>
        <w:t>Konania podľa §</w:t>
      </w:r>
      <w:r w:rsidR="00AD2A56" w:rsidRPr="003163EE">
        <w:rPr>
          <w:rFonts w:ascii="Times New Roman" w:hAnsi="Times New Roman"/>
          <w:sz w:val="24"/>
          <w:szCs w:val="24"/>
        </w:rPr>
        <w:t xml:space="preserve"> </w:t>
      </w:r>
      <w:r w:rsidRPr="003163EE">
        <w:rPr>
          <w:rFonts w:ascii="Times New Roman" w:hAnsi="Times New Roman"/>
          <w:sz w:val="24"/>
          <w:szCs w:val="24"/>
        </w:rPr>
        <w:t xml:space="preserve">17a </w:t>
      </w:r>
      <w:r w:rsidR="00AD2A56" w:rsidRPr="003163EE">
        <w:rPr>
          <w:rFonts w:ascii="Times New Roman" w:hAnsi="Times New Roman"/>
          <w:sz w:val="24"/>
          <w:szCs w:val="24"/>
        </w:rPr>
        <w:t xml:space="preserve">v znení účinnom do 28. februára 2019 </w:t>
      </w:r>
      <w:r w:rsidR="004B146C" w:rsidRPr="003163EE">
        <w:rPr>
          <w:rFonts w:ascii="Times New Roman" w:hAnsi="Times New Roman"/>
          <w:sz w:val="24"/>
          <w:szCs w:val="24"/>
        </w:rPr>
        <w:t xml:space="preserve">začaté a </w:t>
      </w:r>
      <w:r w:rsidRPr="003163EE">
        <w:rPr>
          <w:rFonts w:ascii="Times New Roman" w:hAnsi="Times New Roman"/>
          <w:sz w:val="24"/>
          <w:szCs w:val="24"/>
        </w:rPr>
        <w:t xml:space="preserve">právoplatne neukončené </w:t>
      </w:r>
      <w:r w:rsidR="004B146C" w:rsidRPr="003163EE">
        <w:rPr>
          <w:rFonts w:ascii="Times New Roman" w:hAnsi="Times New Roman"/>
          <w:sz w:val="24"/>
          <w:szCs w:val="24"/>
        </w:rPr>
        <w:t xml:space="preserve">pred </w:t>
      </w:r>
      <w:r w:rsidR="0073655D" w:rsidRPr="003163EE">
        <w:rPr>
          <w:rFonts w:ascii="Times New Roman" w:hAnsi="Times New Roman"/>
          <w:sz w:val="24"/>
          <w:szCs w:val="24"/>
        </w:rPr>
        <w:t>1. marcom 2019</w:t>
      </w:r>
      <w:r w:rsidR="004B146C" w:rsidRPr="003163EE">
        <w:rPr>
          <w:rFonts w:ascii="Times New Roman" w:hAnsi="Times New Roman"/>
          <w:sz w:val="24"/>
          <w:szCs w:val="24"/>
        </w:rPr>
        <w:t>,</w:t>
      </w:r>
      <w:r w:rsidRPr="003163EE">
        <w:rPr>
          <w:rFonts w:ascii="Times New Roman" w:hAnsi="Times New Roman"/>
          <w:sz w:val="24"/>
          <w:szCs w:val="24"/>
        </w:rPr>
        <w:t xml:space="preserve"> sa dokončia podľa </w:t>
      </w:r>
      <w:r w:rsidR="00F2249A" w:rsidRPr="003163EE">
        <w:rPr>
          <w:rFonts w:ascii="Times New Roman" w:hAnsi="Times New Roman"/>
          <w:sz w:val="24"/>
          <w:szCs w:val="24"/>
        </w:rPr>
        <w:t xml:space="preserve">§ 17a </w:t>
      </w:r>
      <w:r w:rsidRPr="003163EE">
        <w:rPr>
          <w:rFonts w:ascii="Times New Roman" w:hAnsi="Times New Roman"/>
          <w:sz w:val="24"/>
          <w:szCs w:val="24"/>
        </w:rPr>
        <w:t>v znení účinnom od 1.</w:t>
      </w:r>
      <w:r w:rsidR="00AD2A56" w:rsidRPr="003163EE">
        <w:rPr>
          <w:rFonts w:ascii="Times New Roman" w:hAnsi="Times New Roman"/>
          <w:sz w:val="24"/>
          <w:szCs w:val="24"/>
        </w:rPr>
        <w:t xml:space="preserve"> </w:t>
      </w:r>
      <w:r w:rsidRPr="003163EE">
        <w:rPr>
          <w:rFonts w:ascii="Times New Roman" w:hAnsi="Times New Roman"/>
          <w:sz w:val="24"/>
          <w:szCs w:val="24"/>
        </w:rPr>
        <w:t>marca 2019.“.</w:t>
      </w:r>
    </w:p>
    <w:p w:rsidR="00F8139B" w:rsidRPr="003163EE" w:rsidRDefault="00F8139B" w:rsidP="007D7F36">
      <w:pPr>
        <w:widowControl w:val="0"/>
        <w:autoSpaceDE w:val="0"/>
        <w:spacing w:after="0" w:line="240" w:lineRule="auto"/>
        <w:jc w:val="both"/>
        <w:rPr>
          <w:rFonts w:ascii="Times New Roman" w:hAnsi="Times New Roman"/>
          <w:b/>
          <w:bCs/>
          <w:sz w:val="24"/>
          <w:szCs w:val="24"/>
        </w:rPr>
      </w:pPr>
    </w:p>
    <w:p w:rsidR="00726B30" w:rsidRPr="003163EE" w:rsidRDefault="00726B30" w:rsidP="007D7F36">
      <w:pPr>
        <w:widowControl w:val="0"/>
        <w:autoSpaceDE w:val="0"/>
        <w:spacing w:after="0" w:line="240" w:lineRule="auto"/>
        <w:jc w:val="center"/>
        <w:rPr>
          <w:rFonts w:ascii="Times New Roman" w:hAnsi="Times New Roman"/>
          <w:b/>
          <w:bCs/>
          <w:sz w:val="24"/>
          <w:szCs w:val="24"/>
        </w:rPr>
      </w:pPr>
      <w:r w:rsidRPr="003163EE">
        <w:rPr>
          <w:rFonts w:ascii="Times New Roman" w:hAnsi="Times New Roman"/>
          <w:b/>
          <w:bCs/>
          <w:sz w:val="24"/>
          <w:szCs w:val="24"/>
        </w:rPr>
        <w:t xml:space="preserve">Čl. </w:t>
      </w:r>
      <w:r w:rsidR="00B67E09" w:rsidRPr="003163EE">
        <w:rPr>
          <w:rFonts w:ascii="Times New Roman" w:hAnsi="Times New Roman"/>
          <w:b/>
          <w:bCs/>
          <w:sz w:val="24"/>
          <w:szCs w:val="24"/>
        </w:rPr>
        <w:t>I</w:t>
      </w:r>
      <w:r w:rsidRPr="003163EE">
        <w:rPr>
          <w:rFonts w:ascii="Times New Roman" w:hAnsi="Times New Roman"/>
          <w:b/>
          <w:bCs/>
          <w:sz w:val="24"/>
          <w:szCs w:val="24"/>
        </w:rPr>
        <w:t>V</w:t>
      </w:r>
    </w:p>
    <w:p w:rsidR="00B64574" w:rsidRPr="003163EE" w:rsidRDefault="00B64574" w:rsidP="007D7F36">
      <w:pPr>
        <w:widowControl w:val="0"/>
        <w:autoSpaceDE w:val="0"/>
        <w:spacing w:after="0" w:line="240" w:lineRule="auto"/>
        <w:jc w:val="center"/>
        <w:rPr>
          <w:rFonts w:ascii="Times New Roman" w:hAnsi="Times New Roman"/>
          <w:b/>
          <w:sz w:val="24"/>
          <w:szCs w:val="24"/>
        </w:rPr>
      </w:pPr>
      <w:r w:rsidRPr="003163EE">
        <w:rPr>
          <w:rFonts w:ascii="Times New Roman" w:hAnsi="Times New Roman"/>
          <w:b/>
          <w:bCs/>
          <w:sz w:val="24"/>
          <w:szCs w:val="24"/>
        </w:rPr>
        <w:t>Účinnosť</w:t>
      </w:r>
    </w:p>
    <w:p w:rsidR="00C9405C" w:rsidRPr="003163EE" w:rsidRDefault="00C9405C" w:rsidP="007D7F36">
      <w:pPr>
        <w:widowControl w:val="0"/>
        <w:autoSpaceDE w:val="0"/>
        <w:spacing w:after="0" w:line="240" w:lineRule="auto"/>
        <w:jc w:val="both"/>
        <w:rPr>
          <w:rFonts w:ascii="Times New Roman" w:hAnsi="Times New Roman"/>
          <w:sz w:val="24"/>
          <w:szCs w:val="24"/>
        </w:rPr>
      </w:pPr>
    </w:p>
    <w:p w:rsidR="00A608A3" w:rsidRPr="003163EE" w:rsidRDefault="00C9405C" w:rsidP="007D7F36">
      <w:pPr>
        <w:widowControl w:val="0"/>
        <w:autoSpaceDE w:val="0"/>
        <w:spacing w:after="0" w:line="240" w:lineRule="auto"/>
        <w:jc w:val="both"/>
        <w:rPr>
          <w:rFonts w:ascii="Times New Roman" w:hAnsi="Times New Roman"/>
          <w:sz w:val="24"/>
          <w:szCs w:val="24"/>
        </w:rPr>
      </w:pPr>
      <w:r w:rsidRPr="003163EE">
        <w:rPr>
          <w:rFonts w:ascii="Times New Roman" w:hAnsi="Times New Roman"/>
          <w:sz w:val="24"/>
          <w:szCs w:val="24"/>
        </w:rPr>
        <w:t xml:space="preserve">Tento zákon nadobúda účinnosť </w:t>
      </w:r>
      <w:r w:rsidR="00E966B8" w:rsidRPr="003163EE">
        <w:rPr>
          <w:rFonts w:ascii="Times New Roman" w:hAnsi="Times New Roman"/>
          <w:sz w:val="24"/>
          <w:szCs w:val="24"/>
        </w:rPr>
        <w:t>20</w:t>
      </w:r>
      <w:r w:rsidRPr="003163EE">
        <w:rPr>
          <w:rFonts w:ascii="Times New Roman" w:hAnsi="Times New Roman"/>
          <w:sz w:val="24"/>
          <w:szCs w:val="24"/>
        </w:rPr>
        <w:t xml:space="preserve">. </w:t>
      </w:r>
      <w:r w:rsidR="00E966B8" w:rsidRPr="003163EE">
        <w:rPr>
          <w:rFonts w:ascii="Times New Roman" w:hAnsi="Times New Roman"/>
          <w:sz w:val="24"/>
          <w:szCs w:val="24"/>
        </w:rPr>
        <w:t xml:space="preserve">decembra </w:t>
      </w:r>
      <w:r w:rsidRPr="003163EE">
        <w:rPr>
          <w:rFonts w:ascii="Times New Roman" w:hAnsi="Times New Roman"/>
          <w:sz w:val="24"/>
          <w:szCs w:val="24"/>
        </w:rPr>
        <w:t>201</w:t>
      </w:r>
      <w:r w:rsidR="00A608A3" w:rsidRPr="003163EE">
        <w:rPr>
          <w:rFonts w:ascii="Times New Roman" w:hAnsi="Times New Roman"/>
          <w:sz w:val="24"/>
          <w:szCs w:val="24"/>
        </w:rPr>
        <w:t>8</w:t>
      </w:r>
      <w:r w:rsidR="00C856DC" w:rsidRPr="003163EE">
        <w:rPr>
          <w:rFonts w:ascii="Times New Roman" w:hAnsi="Times New Roman"/>
          <w:sz w:val="24"/>
          <w:szCs w:val="24"/>
        </w:rPr>
        <w:t xml:space="preserve">, </w:t>
      </w:r>
      <w:r w:rsidR="00152143" w:rsidRPr="003163EE">
        <w:rPr>
          <w:rFonts w:ascii="Times New Roman" w:hAnsi="Times New Roman"/>
          <w:sz w:val="24"/>
          <w:szCs w:val="24"/>
        </w:rPr>
        <w:t>okrem čl. I</w:t>
      </w:r>
      <w:r w:rsidR="00F2249A" w:rsidRPr="003163EE">
        <w:rPr>
          <w:rFonts w:ascii="Times New Roman" w:hAnsi="Times New Roman"/>
          <w:sz w:val="24"/>
          <w:szCs w:val="24"/>
        </w:rPr>
        <w:t>II</w:t>
      </w:r>
      <w:r w:rsidR="00152143" w:rsidRPr="003163EE">
        <w:rPr>
          <w:rFonts w:ascii="Times New Roman" w:hAnsi="Times New Roman"/>
          <w:sz w:val="24"/>
          <w:szCs w:val="24"/>
        </w:rPr>
        <w:t xml:space="preserve"> bodov 14</w:t>
      </w:r>
      <w:r w:rsidR="00E06020" w:rsidRPr="003163EE">
        <w:rPr>
          <w:rFonts w:ascii="Times New Roman" w:hAnsi="Times New Roman"/>
          <w:sz w:val="24"/>
          <w:szCs w:val="24"/>
        </w:rPr>
        <w:t>,</w:t>
      </w:r>
      <w:r w:rsidR="00152143" w:rsidRPr="003163EE">
        <w:rPr>
          <w:rFonts w:ascii="Times New Roman" w:hAnsi="Times New Roman"/>
          <w:sz w:val="24"/>
          <w:szCs w:val="24"/>
        </w:rPr>
        <w:t xml:space="preserve"> </w:t>
      </w:r>
      <w:r w:rsidR="00E06020" w:rsidRPr="003163EE">
        <w:rPr>
          <w:rFonts w:ascii="Times New Roman" w:hAnsi="Times New Roman"/>
          <w:sz w:val="24"/>
          <w:szCs w:val="24"/>
        </w:rPr>
        <w:t>16 a 17</w:t>
      </w:r>
      <w:r w:rsidR="00152143" w:rsidRPr="003163EE">
        <w:rPr>
          <w:rFonts w:ascii="Times New Roman" w:hAnsi="Times New Roman"/>
          <w:sz w:val="24"/>
          <w:szCs w:val="24"/>
        </w:rPr>
        <w:t xml:space="preserve">, 35 a 36, ktoré nadobúdajú účinnosť 1. januára 2019 a </w:t>
      </w:r>
      <w:r w:rsidR="00C856DC" w:rsidRPr="003163EE">
        <w:rPr>
          <w:rFonts w:ascii="Times New Roman" w:hAnsi="Times New Roman"/>
          <w:iCs/>
          <w:sz w:val="24"/>
          <w:szCs w:val="24"/>
        </w:rPr>
        <w:t xml:space="preserve">okrem </w:t>
      </w:r>
      <w:r w:rsidR="003E0377" w:rsidRPr="003163EE">
        <w:rPr>
          <w:rFonts w:ascii="Times New Roman" w:hAnsi="Times New Roman"/>
          <w:iCs/>
          <w:sz w:val="24"/>
          <w:szCs w:val="24"/>
        </w:rPr>
        <w:t>čl. I bodov 1</w:t>
      </w:r>
      <w:r w:rsidR="006C75A0" w:rsidRPr="003163EE">
        <w:rPr>
          <w:rFonts w:ascii="Times New Roman" w:hAnsi="Times New Roman"/>
          <w:iCs/>
          <w:sz w:val="24"/>
          <w:szCs w:val="24"/>
        </w:rPr>
        <w:t>0</w:t>
      </w:r>
      <w:r w:rsidR="003E0377" w:rsidRPr="003163EE">
        <w:rPr>
          <w:rFonts w:ascii="Times New Roman" w:hAnsi="Times New Roman"/>
          <w:iCs/>
          <w:sz w:val="24"/>
          <w:szCs w:val="24"/>
        </w:rPr>
        <w:t xml:space="preserve"> a</w:t>
      </w:r>
      <w:r w:rsidR="006C75A0" w:rsidRPr="003163EE">
        <w:rPr>
          <w:rFonts w:ascii="Times New Roman" w:hAnsi="Times New Roman"/>
          <w:iCs/>
          <w:sz w:val="24"/>
          <w:szCs w:val="24"/>
        </w:rPr>
        <w:t>ž 12,</w:t>
      </w:r>
      <w:r w:rsidR="003E0377" w:rsidRPr="003163EE">
        <w:rPr>
          <w:rFonts w:ascii="Times New Roman" w:hAnsi="Times New Roman"/>
          <w:iCs/>
          <w:sz w:val="24"/>
          <w:szCs w:val="24"/>
        </w:rPr>
        <w:t> 15,</w:t>
      </w:r>
      <w:r w:rsidR="006C75A0" w:rsidRPr="003163EE">
        <w:rPr>
          <w:rFonts w:ascii="Times New Roman" w:hAnsi="Times New Roman"/>
          <w:iCs/>
          <w:sz w:val="24"/>
          <w:szCs w:val="24"/>
        </w:rPr>
        <w:t xml:space="preserve"> 16, 2</w:t>
      </w:r>
      <w:r w:rsidR="00B223EA" w:rsidRPr="003163EE">
        <w:rPr>
          <w:rFonts w:ascii="Times New Roman" w:hAnsi="Times New Roman"/>
          <w:iCs/>
          <w:sz w:val="24"/>
          <w:szCs w:val="24"/>
        </w:rPr>
        <w:t>3</w:t>
      </w:r>
      <w:r w:rsidR="006C75A0" w:rsidRPr="003163EE">
        <w:rPr>
          <w:rFonts w:ascii="Times New Roman" w:hAnsi="Times New Roman"/>
          <w:iCs/>
          <w:sz w:val="24"/>
          <w:szCs w:val="24"/>
        </w:rPr>
        <w:t xml:space="preserve"> až 3</w:t>
      </w:r>
      <w:r w:rsidR="00B223EA" w:rsidRPr="003163EE">
        <w:rPr>
          <w:rFonts w:ascii="Times New Roman" w:hAnsi="Times New Roman"/>
          <w:iCs/>
          <w:sz w:val="24"/>
          <w:szCs w:val="24"/>
        </w:rPr>
        <w:t>1</w:t>
      </w:r>
      <w:r w:rsidR="002B5AD7" w:rsidRPr="003163EE">
        <w:rPr>
          <w:rFonts w:ascii="Times New Roman" w:hAnsi="Times New Roman"/>
          <w:iCs/>
          <w:sz w:val="24"/>
          <w:szCs w:val="24"/>
        </w:rPr>
        <w:t>, 3</w:t>
      </w:r>
      <w:r w:rsidR="00B223EA" w:rsidRPr="003163EE">
        <w:rPr>
          <w:rFonts w:ascii="Times New Roman" w:hAnsi="Times New Roman"/>
          <w:iCs/>
          <w:sz w:val="24"/>
          <w:szCs w:val="24"/>
        </w:rPr>
        <w:t>4</w:t>
      </w:r>
      <w:r w:rsidR="002B5AD7" w:rsidRPr="003163EE">
        <w:rPr>
          <w:rFonts w:ascii="Times New Roman" w:hAnsi="Times New Roman"/>
          <w:iCs/>
          <w:sz w:val="24"/>
          <w:szCs w:val="24"/>
        </w:rPr>
        <w:t>, 4</w:t>
      </w:r>
      <w:r w:rsidR="00B223EA" w:rsidRPr="003163EE">
        <w:rPr>
          <w:rFonts w:ascii="Times New Roman" w:hAnsi="Times New Roman"/>
          <w:iCs/>
          <w:sz w:val="24"/>
          <w:szCs w:val="24"/>
        </w:rPr>
        <w:t>1</w:t>
      </w:r>
      <w:r w:rsidR="002B5AD7" w:rsidRPr="003163EE">
        <w:rPr>
          <w:rFonts w:ascii="Times New Roman" w:hAnsi="Times New Roman"/>
          <w:iCs/>
          <w:sz w:val="24"/>
          <w:szCs w:val="24"/>
        </w:rPr>
        <w:t>, 4</w:t>
      </w:r>
      <w:r w:rsidR="00B223EA" w:rsidRPr="003163EE">
        <w:rPr>
          <w:rFonts w:ascii="Times New Roman" w:hAnsi="Times New Roman"/>
          <w:iCs/>
          <w:sz w:val="24"/>
          <w:szCs w:val="24"/>
        </w:rPr>
        <w:t>4</w:t>
      </w:r>
      <w:r w:rsidR="002B5AD7" w:rsidRPr="003163EE">
        <w:rPr>
          <w:rFonts w:ascii="Times New Roman" w:hAnsi="Times New Roman"/>
          <w:iCs/>
          <w:sz w:val="24"/>
          <w:szCs w:val="24"/>
        </w:rPr>
        <w:t xml:space="preserve"> až 4</w:t>
      </w:r>
      <w:r w:rsidR="00B223EA" w:rsidRPr="003163EE">
        <w:rPr>
          <w:rFonts w:ascii="Times New Roman" w:hAnsi="Times New Roman"/>
          <w:iCs/>
          <w:sz w:val="24"/>
          <w:szCs w:val="24"/>
        </w:rPr>
        <w:t>6</w:t>
      </w:r>
      <w:r w:rsidR="002B5AD7" w:rsidRPr="003163EE">
        <w:rPr>
          <w:rFonts w:ascii="Times New Roman" w:hAnsi="Times New Roman"/>
          <w:iCs/>
          <w:sz w:val="24"/>
          <w:szCs w:val="24"/>
        </w:rPr>
        <w:t xml:space="preserve">, </w:t>
      </w:r>
      <w:r w:rsidR="003E0377" w:rsidRPr="003163EE">
        <w:rPr>
          <w:rFonts w:ascii="Times New Roman" w:hAnsi="Times New Roman"/>
          <w:iCs/>
          <w:sz w:val="24"/>
          <w:szCs w:val="24"/>
        </w:rPr>
        <w:t xml:space="preserve"> </w:t>
      </w:r>
      <w:r w:rsidR="002341B6" w:rsidRPr="003163EE">
        <w:rPr>
          <w:rFonts w:ascii="Times New Roman" w:hAnsi="Times New Roman"/>
          <w:iCs/>
          <w:sz w:val="24"/>
          <w:szCs w:val="24"/>
        </w:rPr>
        <w:t>čl. II</w:t>
      </w:r>
      <w:r w:rsidR="002B5AD7" w:rsidRPr="003163EE">
        <w:rPr>
          <w:rFonts w:ascii="Times New Roman" w:hAnsi="Times New Roman"/>
          <w:iCs/>
          <w:sz w:val="24"/>
          <w:szCs w:val="24"/>
        </w:rPr>
        <w:t xml:space="preserve"> bod</w:t>
      </w:r>
      <w:r w:rsidR="00B223EA" w:rsidRPr="003163EE">
        <w:rPr>
          <w:rFonts w:ascii="Times New Roman" w:hAnsi="Times New Roman"/>
          <w:iCs/>
          <w:sz w:val="24"/>
          <w:szCs w:val="24"/>
        </w:rPr>
        <w:t>ov</w:t>
      </w:r>
      <w:r w:rsidR="002B5AD7" w:rsidRPr="003163EE">
        <w:rPr>
          <w:rFonts w:ascii="Times New Roman" w:hAnsi="Times New Roman"/>
          <w:iCs/>
          <w:sz w:val="24"/>
          <w:szCs w:val="24"/>
        </w:rPr>
        <w:t xml:space="preserve"> 1</w:t>
      </w:r>
      <w:r w:rsidR="00B223EA" w:rsidRPr="003163EE">
        <w:rPr>
          <w:rFonts w:ascii="Times New Roman" w:hAnsi="Times New Roman"/>
          <w:iCs/>
          <w:sz w:val="24"/>
          <w:szCs w:val="24"/>
        </w:rPr>
        <w:t xml:space="preserve"> a 2</w:t>
      </w:r>
      <w:r w:rsidR="002341B6" w:rsidRPr="003163EE">
        <w:rPr>
          <w:rFonts w:ascii="Times New Roman" w:hAnsi="Times New Roman"/>
          <w:iCs/>
          <w:sz w:val="24"/>
          <w:szCs w:val="24"/>
        </w:rPr>
        <w:t>, čl. I</w:t>
      </w:r>
      <w:r w:rsidR="00B67E09" w:rsidRPr="003163EE">
        <w:rPr>
          <w:rFonts w:ascii="Times New Roman" w:hAnsi="Times New Roman"/>
          <w:iCs/>
          <w:sz w:val="24"/>
          <w:szCs w:val="24"/>
        </w:rPr>
        <w:t>II</w:t>
      </w:r>
      <w:r w:rsidR="002341B6" w:rsidRPr="003163EE">
        <w:rPr>
          <w:rFonts w:ascii="Times New Roman" w:hAnsi="Times New Roman"/>
          <w:iCs/>
          <w:sz w:val="24"/>
          <w:szCs w:val="24"/>
        </w:rPr>
        <w:t xml:space="preserve"> bod</w:t>
      </w:r>
      <w:r w:rsidR="002B5AD7" w:rsidRPr="003163EE">
        <w:rPr>
          <w:rFonts w:ascii="Times New Roman" w:hAnsi="Times New Roman"/>
          <w:iCs/>
          <w:sz w:val="24"/>
          <w:szCs w:val="24"/>
        </w:rPr>
        <w:t>ov</w:t>
      </w:r>
      <w:r w:rsidR="00980E7E" w:rsidRPr="003163EE">
        <w:rPr>
          <w:rFonts w:ascii="Times New Roman" w:hAnsi="Times New Roman"/>
          <w:iCs/>
          <w:sz w:val="24"/>
          <w:szCs w:val="24"/>
        </w:rPr>
        <w:t>13</w:t>
      </w:r>
      <w:r w:rsidR="002B5AD7" w:rsidRPr="003163EE">
        <w:rPr>
          <w:rFonts w:ascii="Times New Roman" w:hAnsi="Times New Roman"/>
          <w:iCs/>
          <w:sz w:val="24"/>
          <w:szCs w:val="24"/>
        </w:rPr>
        <w:t xml:space="preserve">, </w:t>
      </w:r>
      <w:r w:rsidR="00B223EA" w:rsidRPr="003163EE">
        <w:rPr>
          <w:rFonts w:ascii="Times New Roman" w:hAnsi="Times New Roman"/>
          <w:iCs/>
          <w:sz w:val="24"/>
          <w:szCs w:val="24"/>
        </w:rPr>
        <w:t>20</w:t>
      </w:r>
      <w:r w:rsidR="002B5AD7" w:rsidRPr="003163EE">
        <w:rPr>
          <w:rFonts w:ascii="Times New Roman" w:hAnsi="Times New Roman"/>
          <w:iCs/>
          <w:sz w:val="24"/>
          <w:szCs w:val="24"/>
        </w:rPr>
        <w:t xml:space="preserve"> až </w:t>
      </w:r>
      <w:r w:rsidR="00B223EA" w:rsidRPr="003163EE">
        <w:rPr>
          <w:rFonts w:ascii="Times New Roman" w:hAnsi="Times New Roman"/>
          <w:iCs/>
          <w:sz w:val="24"/>
          <w:szCs w:val="24"/>
        </w:rPr>
        <w:t>27</w:t>
      </w:r>
      <w:r w:rsidR="00471BC1" w:rsidRPr="003163EE">
        <w:rPr>
          <w:rFonts w:ascii="Times New Roman" w:hAnsi="Times New Roman"/>
          <w:iCs/>
          <w:sz w:val="24"/>
          <w:szCs w:val="24"/>
        </w:rPr>
        <w:t>, </w:t>
      </w:r>
      <w:r w:rsidR="00B223EA" w:rsidRPr="003163EE">
        <w:rPr>
          <w:rFonts w:ascii="Times New Roman" w:hAnsi="Times New Roman"/>
          <w:iCs/>
          <w:sz w:val="24"/>
          <w:szCs w:val="24"/>
        </w:rPr>
        <w:t>3</w:t>
      </w:r>
      <w:r w:rsidR="002B5AD7" w:rsidRPr="003163EE">
        <w:rPr>
          <w:rFonts w:ascii="Times New Roman" w:hAnsi="Times New Roman"/>
          <w:iCs/>
          <w:sz w:val="24"/>
          <w:szCs w:val="24"/>
        </w:rPr>
        <w:t>1</w:t>
      </w:r>
      <w:r w:rsidR="00471BC1" w:rsidRPr="003163EE">
        <w:rPr>
          <w:rFonts w:ascii="Times New Roman" w:hAnsi="Times New Roman"/>
          <w:iCs/>
          <w:sz w:val="24"/>
          <w:szCs w:val="24"/>
        </w:rPr>
        <w:t xml:space="preserve"> a 39</w:t>
      </w:r>
      <w:r w:rsidR="002341B6" w:rsidRPr="003163EE">
        <w:rPr>
          <w:rFonts w:ascii="Times New Roman" w:hAnsi="Times New Roman"/>
          <w:iCs/>
          <w:sz w:val="24"/>
          <w:szCs w:val="24"/>
        </w:rPr>
        <w:t xml:space="preserve">, </w:t>
      </w:r>
      <w:r w:rsidR="00FD1BB2" w:rsidRPr="003163EE">
        <w:rPr>
          <w:rFonts w:ascii="Times New Roman" w:hAnsi="Times New Roman"/>
          <w:iCs/>
          <w:sz w:val="24"/>
          <w:szCs w:val="24"/>
        </w:rPr>
        <w:t>ktoré nadobúdajú účinnosť</w:t>
      </w:r>
      <w:r w:rsidR="003E0377" w:rsidRPr="003163EE">
        <w:rPr>
          <w:rFonts w:ascii="Times New Roman" w:hAnsi="Times New Roman"/>
          <w:iCs/>
          <w:sz w:val="24"/>
          <w:szCs w:val="24"/>
        </w:rPr>
        <w:t xml:space="preserve"> 1. marca 2019</w:t>
      </w:r>
      <w:r w:rsidR="00FD1BB2" w:rsidRPr="003163EE">
        <w:rPr>
          <w:rFonts w:ascii="Times New Roman" w:hAnsi="Times New Roman"/>
          <w:iCs/>
          <w:sz w:val="24"/>
          <w:szCs w:val="24"/>
        </w:rPr>
        <w:t>.</w:t>
      </w:r>
    </w:p>
    <w:p w:rsidR="00A608A3" w:rsidRPr="003163EE" w:rsidRDefault="00A608A3" w:rsidP="007D7F36">
      <w:pPr>
        <w:widowControl w:val="0"/>
        <w:autoSpaceDE w:val="0"/>
        <w:spacing w:after="0" w:line="240" w:lineRule="auto"/>
        <w:jc w:val="both"/>
        <w:rPr>
          <w:rFonts w:ascii="Times New Roman" w:hAnsi="Times New Roman"/>
          <w:sz w:val="24"/>
          <w:szCs w:val="24"/>
        </w:rPr>
      </w:pPr>
    </w:p>
    <w:sectPr w:rsidR="00A608A3" w:rsidRPr="003163E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1C8" w:rsidRDefault="00F131C8" w:rsidP="00AD2959">
      <w:pPr>
        <w:spacing w:after="0" w:line="240" w:lineRule="auto"/>
      </w:pPr>
      <w:r>
        <w:separator/>
      </w:r>
    </w:p>
  </w:endnote>
  <w:endnote w:type="continuationSeparator" w:id="0">
    <w:p w:rsidR="00F131C8" w:rsidRDefault="00F131C8" w:rsidP="00AD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altName w:val="Courier New"/>
    <w:panose1 w:val="02070309020205020404"/>
    <w:charset w:val="EE"/>
    <w:family w:val="modern"/>
    <w:pitch w:val="fixed"/>
    <w:sig w:usb0="E0002EFF" w:usb1="C0007843"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Free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B59" w:rsidRDefault="00917B59">
    <w:pPr>
      <w:pStyle w:val="Pta"/>
      <w:jc w:val="center"/>
    </w:pPr>
    <w:r w:rsidRPr="00B51078">
      <w:rPr>
        <w:rFonts w:ascii="Times New Roman" w:hAnsi="Times New Roman"/>
        <w:sz w:val="18"/>
        <w:szCs w:val="18"/>
      </w:rPr>
      <w:fldChar w:fldCharType="begin"/>
    </w:r>
    <w:r w:rsidRPr="00B51078">
      <w:rPr>
        <w:rFonts w:ascii="Times New Roman" w:hAnsi="Times New Roman"/>
        <w:sz w:val="18"/>
        <w:szCs w:val="18"/>
      </w:rPr>
      <w:instrText>PAGE   \* MERGEFORMAT</w:instrText>
    </w:r>
    <w:r w:rsidRPr="00B51078">
      <w:rPr>
        <w:rFonts w:ascii="Times New Roman" w:hAnsi="Times New Roman"/>
        <w:sz w:val="18"/>
        <w:szCs w:val="18"/>
      </w:rPr>
      <w:fldChar w:fldCharType="separate"/>
    </w:r>
    <w:r w:rsidR="00F131C8">
      <w:rPr>
        <w:rFonts w:ascii="Times New Roman" w:hAnsi="Times New Roman"/>
        <w:noProof/>
        <w:sz w:val="18"/>
        <w:szCs w:val="18"/>
      </w:rPr>
      <w:t>1</w:t>
    </w:r>
    <w:r w:rsidRPr="00B51078">
      <w:rPr>
        <w:rFonts w:ascii="Times New Roman" w:hAnsi="Times New Roman"/>
        <w:sz w:val="18"/>
        <w:szCs w:val="18"/>
      </w:rPr>
      <w:fldChar w:fldCharType="end"/>
    </w:r>
  </w:p>
  <w:p w:rsidR="00917B59" w:rsidRDefault="00917B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1C8" w:rsidRDefault="00F131C8" w:rsidP="00AD2959">
      <w:pPr>
        <w:spacing w:after="0" w:line="240" w:lineRule="auto"/>
      </w:pPr>
      <w:r>
        <w:separator/>
      </w:r>
    </w:p>
  </w:footnote>
  <w:footnote w:type="continuationSeparator" w:id="0">
    <w:p w:rsidR="00F131C8" w:rsidRDefault="00F131C8" w:rsidP="00AD2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55A7"/>
    <w:multiLevelType w:val="hybridMultilevel"/>
    <w:tmpl w:val="631CB2DA"/>
    <w:lvl w:ilvl="0" w:tplc="37AC3CE4">
      <w:start w:val="1"/>
      <w:numFmt w:val="decimal"/>
      <w:lvlText w:val="%1."/>
      <w:lvlJc w:val="left"/>
      <w:pPr>
        <w:tabs>
          <w:tab w:val="num" w:pos="900"/>
        </w:tabs>
        <w:ind w:left="900" w:hanging="360"/>
      </w:pPr>
      <w:rPr>
        <w:rFonts w:cs="Times New Roman" w:hint="default"/>
      </w:rPr>
    </w:lvl>
    <w:lvl w:ilvl="1" w:tplc="04050019" w:tentative="1">
      <w:start w:val="1"/>
      <w:numFmt w:val="lowerLetter"/>
      <w:pStyle w:val="Textpsmene"/>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083C1AC5"/>
    <w:multiLevelType w:val="hybridMultilevel"/>
    <w:tmpl w:val="FB7C7018"/>
    <w:lvl w:ilvl="0" w:tplc="0900959C">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 w15:restartNumberingAfterBreak="0">
    <w:nsid w:val="0A645381"/>
    <w:multiLevelType w:val="hybridMultilevel"/>
    <w:tmpl w:val="F3F83BB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934B2"/>
    <w:multiLevelType w:val="hybridMultilevel"/>
    <w:tmpl w:val="B2A27372"/>
    <w:lvl w:ilvl="0" w:tplc="9144698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3FF51BB"/>
    <w:multiLevelType w:val="hybridMultilevel"/>
    <w:tmpl w:val="53F69B9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4C32013"/>
    <w:multiLevelType w:val="hybridMultilevel"/>
    <w:tmpl w:val="B6DA489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E068AE"/>
    <w:multiLevelType w:val="hybridMultilevel"/>
    <w:tmpl w:val="B09A7156"/>
    <w:lvl w:ilvl="0" w:tplc="178A7C58">
      <w:start w:val="1"/>
      <w:numFmt w:val="decimal"/>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3066140"/>
    <w:multiLevelType w:val="hybridMultilevel"/>
    <w:tmpl w:val="18CA7A22"/>
    <w:lvl w:ilvl="0" w:tplc="80863D4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56670E7"/>
    <w:multiLevelType w:val="hybridMultilevel"/>
    <w:tmpl w:val="7D06D27A"/>
    <w:lvl w:ilvl="0" w:tplc="4DB0DFF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8E79A0"/>
    <w:multiLevelType w:val="hybridMultilevel"/>
    <w:tmpl w:val="9498EE6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E0F29E9"/>
    <w:multiLevelType w:val="hybridMultilevel"/>
    <w:tmpl w:val="11FC4EF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3975F99"/>
    <w:multiLevelType w:val="hybridMultilevel"/>
    <w:tmpl w:val="61EC1632"/>
    <w:lvl w:ilvl="0" w:tplc="C3BEFF94">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4265455"/>
    <w:multiLevelType w:val="hybridMultilevel"/>
    <w:tmpl w:val="7D06D27A"/>
    <w:lvl w:ilvl="0" w:tplc="4DB0DFF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6A87A36"/>
    <w:multiLevelType w:val="hybridMultilevel"/>
    <w:tmpl w:val="E354B32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BE16C04"/>
    <w:multiLevelType w:val="hybridMultilevel"/>
    <w:tmpl w:val="7D06D27A"/>
    <w:lvl w:ilvl="0" w:tplc="4DB0DFF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1F16E8"/>
    <w:multiLevelType w:val="hybridMultilevel"/>
    <w:tmpl w:val="18CA7A22"/>
    <w:lvl w:ilvl="0" w:tplc="80863D4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4CF0419"/>
    <w:multiLevelType w:val="hybridMultilevel"/>
    <w:tmpl w:val="06BEF4A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E251800"/>
    <w:multiLevelType w:val="hybridMultilevel"/>
    <w:tmpl w:val="FFE6CC9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F900BDE"/>
    <w:multiLevelType w:val="hybridMultilevel"/>
    <w:tmpl w:val="CAF83F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1FC758A"/>
    <w:multiLevelType w:val="multilevel"/>
    <w:tmpl w:val="F3E8C5A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color w:val="auto"/>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0" w15:restartNumberingAfterBreak="0">
    <w:nsid w:val="55DC116C"/>
    <w:multiLevelType w:val="hybridMultilevel"/>
    <w:tmpl w:val="1BCE35C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61C38CD"/>
    <w:multiLevelType w:val="hybridMultilevel"/>
    <w:tmpl w:val="B10CD0AE"/>
    <w:lvl w:ilvl="0" w:tplc="4B66EFC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8A167C4"/>
    <w:multiLevelType w:val="hybridMultilevel"/>
    <w:tmpl w:val="7D524446"/>
    <w:lvl w:ilvl="0" w:tplc="84646946">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AC04FD1"/>
    <w:multiLevelType w:val="hybridMultilevel"/>
    <w:tmpl w:val="B6DA489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CE204A4"/>
    <w:multiLevelType w:val="hybridMultilevel"/>
    <w:tmpl w:val="61EC1632"/>
    <w:lvl w:ilvl="0" w:tplc="C3BEFF94">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C93195F"/>
    <w:multiLevelType w:val="hybridMultilevel"/>
    <w:tmpl w:val="BEBA9822"/>
    <w:lvl w:ilvl="0" w:tplc="B810C00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5562D03"/>
    <w:multiLevelType w:val="hybridMultilevel"/>
    <w:tmpl w:val="8B62BE0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7DC729F"/>
    <w:multiLevelType w:val="hybridMultilevel"/>
    <w:tmpl w:val="DAE4E8F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FFB11DB"/>
    <w:multiLevelType w:val="hybridMultilevel"/>
    <w:tmpl w:val="B09A7156"/>
    <w:lvl w:ilvl="0" w:tplc="178A7C58">
      <w:start w:val="1"/>
      <w:numFmt w:val="decimal"/>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17"/>
  </w:num>
  <w:num w:numId="4">
    <w:abstractNumId w:val="13"/>
  </w:num>
  <w:num w:numId="5">
    <w:abstractNumId w:val="0"/>
  </w:num>
  <w:num w:numId="6">
    <w:abstractNumId w:val="26"/>
  </w:num>
  <w:num w:numId="7">
    <w:abstractNumId w:val="21"/>
  </w:num>
  <w:num w:numId="8">
    <w:abstractNumId w:val="16"/>
  </w:num>
  <w:num w:numId="9">
    <w:abstractNumId w:val="2"/>
  </w:num>
  <w:num w:numId="10">
    <w:abstractNumId w:val="18"/>
  </w:num>
  <w:num w:numId="11">
    <w:abstractNumId w:val="10"/>
  </w:num>
  <w:num w:numId="12">
    <w:abstractNumId w:val="25"/>
  </w:num>
  <w:num w:numId="13">
    <w:abstractNumId w:val="4"/>
  </w:num>
  <w:num w:numId="14">
    <w:abstractNumId w:val="24"/>
  </w:num>
  <w:num w:numId="15">
    <w:abstractNumId w:val="27"/>
  </w:num>
  <w:num w:numId="16">
    <w:abstractNumId w:val="3"/>
  </w:num>
  <w:num w:numId="17">
    <w:abstractNumId w:val="6"/>
  </w:num>
  <w:num w:numId="18">
    <w:abstractNumId w:val="12"/>
  </w:num>
  <w:num w:numId="19">
    <w:abstractNumId w:val="8"/>
  </w:num>
  <w:num w:numId="20">
    <w:abstractNumId w:val="28"/>
  </w:num>
  <w:num w:numId="21">
    <w:abstractNumId w:val="1"/>
  </w:num>
  <w:num w:numId="22">
    <w:abstractNumId w:val="15"/>
  </w:num>
  <w:num w:numId="23">
    <w:abstractNumId w:val="14"/>
  </w:num>
  <w:num w:numId="24">
    <w:abstractNumId w:val="7"/>
  </w:num>
  <w:num w:numId="25">
    <w:abstractNumId w:val="23"/>
  </w:num>
  <w:num w:numId="26">
    <w:abstractNumId w:val="9"/>
  </w:num>
  <w:num w:numId="27">
    <w:abstractNumId w:val="5"/>
  </w:num>
  <w:num w:numId="28">
    <w:abstractNumId w:val="20"/>
  </w:num>
  <w:num w:numId="2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75"/>
    <w:rsid w:val="000005FE"/>
    <w:rsid w:val="00000DBD"/>
    <w:rsid w:val="00001DE9"/>
    <w:rsid w:val="00002D1F"/>
    <w:rsid w:val="00007642"/>
    <w:rsid w:val="000128FB"/>
    <w:rsid w:val="00016BEE"/>
    <w:rsid w:val="00017B7A"/>
    <w:rsid w:val="00020468"/>
    <w:rsid w:val="00020E51"/>
    <w:rsid w:val="00021BAA"/>
    <w:rsid w:val="000236C4"/>
    <w:rsid w:val="000236F4"/>
    <w:rsid w:val="00023E1B"/>
    <w:rsid w:val="0002535C"/>
    <w:rsid w:val="00026754"/>
    <w:rsid w:val="000322D9"/>
    <w:rsid w:val="0003283D"/>
    <w:rsid w:val="00033EB4"/>
    <w:rsid w:val="000517B8"/>
    <w:rsid w:val="00051EBC"/>
    <w:rsid w:val="000532D4"/>
    <w:rsid w:val="00060800"/>
    <w:rsid w:val="00064BC8"/>
    <w:rsid w:val="000668A1"/>
    <w:rsid w:val="00071E84"/>
    <w:rsid w:val="00074FEF"/>
    <w:rsid w:val="000767AF"/>
    <w:rsid w:val="00083A49"/>
    <w:rsid w:val="000860E5"/>
    <w:rsid w:val="00086D30"/>
    <w:rsid w:val="00090074"/>
    <w:rsid w:val="00090417"/>
    <w:rsid w:val="00090A94"/>
    <w:rsid w:val="000913AE"/>
    <w:rsid w:val="000A6E82"/>
    <w:rsid w:val="000B0FA0"/>
    <w:rsid w:val="000B14AB"/>
    <w:rsid w:val="000B2094"/>
    <w:rsid w:val="000B491A"/>
    <w:rsid w:val="000B4964"/>
    <w:rsid w:val="000B51E9"/>
    <w:rsid w:val="000B6992"/>
    <w:rsid w:val="000C3FF1"/>
    <w:rsid w:val="000C40D9"/>
    <w:rsid w:val="000C6A95"/>
    <w:rsid w:val="000D0AB9"/>
    <w:rsid w:val="000D0F28"/>
    <w:rsid w:val="000D1848"/>
    <w:rsid w:val="000D24DC"/>
    <w:rsid w:val="000D2A58"/>
    <w:rsid w:val="000D32B2"/>
    <w:rsid w:val="000D4411"/>
    <w:rsid w:val="000D5E47"/>
    <w:rsid w:val="000E1A42"/>
    <w:rsid w:val="000E5573"/>
    <w:rsid w:val="000E5C2C"/>
    <w:rsid w:val="000E5D4C"/>
    <w:rsid w:val="000E6317"/>
    <w:rsid w:val="000E75C2"/>
    <w:rsid w:val="000F0CFA"/>
    <w:rsid w:val="000F25FB"/>
    <w:rsid w:val="000F4EFD"/>
    <w:rsid w:val="000F5F7C"/>
    <w:rsid w:val="000F62E2"/>
    <w:rsid w:val="000F6C7D"/>
    <w:rsid w:val="001008DE"/>
    <w:rsid w:val="00110781"/>
    <w:rsid w:val="001123BB"/>
    <w:rsid w:val="00115D78"/>
    <w:rsid w:val="0012421B"/>
    <w:rsid w:val="0012490D"/>
    <w:rsid w:val="0012557C"/>
    <w:rsid w:val="00126FD3"/>
    <w:rsid w:val="00131532"/>
    <w:rsid w:val="00133786"/>
    <w:rsid w:val="00133B65"/>
    <w:rsid w:val="00136879"/>
    <w:rsid w:val="00140894"/>
    <w:rsid w:val="00142F93"/>
    <w:rsid w:val="00146CF7"/>
    <w:rsid w:val="00146FA5"/>
    <w:rsid w:val="001474EC"/>
    <w:rsid w:val="00152143"/>
    <w:rsid w:val="0015215D"/>
    <w:rsid w:val="001531EB"/>
    <w:rsid w:val="00153CEF"/>
    <w:rsid w:val="00153E66"/>
    <w:rsid w:val="001544B6"/>
    <w:rsid w:val="00160386"/>
    <w:rsid w:val="0016061E"/>
    <w:rsid w:val="00162BD2"/>
    <w:rsid w:val="001631F0"/>
    <w:rsid w:val="0017345F"/>
    <w:rsid w:val="001735D8"/>
    <w:rsid w:val="00175E3A"/>
    <w:rsid w:val="001777CF"/>
    <w:rsid w:val="00177C89"/>
    <w:rsid w:val="00180196"/>
    <w:rsid w:val="001809FF"/>
    <w:rsid w:val="00184830"/>
    <w:rsid w:val="00190CAC"/>
    <w:rsid w:val="00191393"/>
    <w:rsid w:val="00191B74"/>
    <w:rsid w:val="00191C96"/>
    <w:rsid w:val="00192605"/>
    <w:rsid w:val="001929D0"/>
    <w:rsid w:val="00193E1E"/>
    <w:rsid w:val="001959CB"/>
    <w:rsid w:val="001966BD"/>
    <w:rsid w:val="001966FE"/>
    <w:rsid w:val="001A222B"/>
    <w:rsid w:val="001A61C6"/>
    <w:rsid w:val="001A64D0"/>
    <w:rsid w:val="001A7644"/>
    <w:rsid w:val="001B1B4E"/>
    <w:rsid w:val="001B21CA"/>
    <w:rsid w:val="001B34CF"/>
    <w:rsid w:val="001C0B42"/>
    <w:rsid w:val="001C21C2"/>
    <w:rsid w:val="001C2711"/>
    <w:rsid w:val="001C7BDB"/>
    <w:rsid w:val="001C7E8A"/>
    <w:rsid w:val="001D275F"/>
    <w:rsid w:val="001D35F9"/>
    <w:rsid w:val="001D38BF"/>
    <w:rsid w:val="001D6BAF"/>
    <w:rsid w:val="001E0580"/>
    <w:rsid w:val="001E31B8"/>
    <w:rsid w:val="001F306F"/>
    <w:rsid w:val="001F6698"/>
    <w:rsid w:val="001F7399"/>
    <w:rsid w:val="00203E55"/>
    <w:rsid w:val="0020461C"/>
    <w:rsid w:val="00205842"/>
    <w:rsid w:val="00207EF8"/>
    <w:rsid w:val="00210597"/>
    <w:rsid w:val="00217899"/>
    <w:rsid w:val="002202F8"/>
    <w:rsid w:val="00224E87"/>
    <w:rsid w:val="00225D94"/>
    <w:rsid w:val="002265B6"/>
    <w:rsid w:val="00227C77"/>
    <w:rsid w:val="0023188A"/>
    <w:rsid w:val="00232061"/>
    <w:rsid w:val="00232507"/>
    <w:rsid w:val="00233390"/>
    <w:rsid w:val="002341B6"/>
    <w:rsid w:val="002360BF"/>
    <w:rsid w:val="00240929"/>
    <w:rsid w:val="00241F7C"/>
    <w:rsid w:val="002432DF"/>
    <w:rsid w:val="002450F0"/>
    <w:rsid w:val="0024571C"/>
    <w:rsid w:val="00245946"/>
    <w:rsid w:val="00251DC0"/>
    <w:rsid w:val="00252008"/>
    <w:rsid w:val="0025215E"/>
    <w:rsid w:val="00252260"/>
    <w:rsid w:val="002554EB"/>
    <w:rsid w:val="00255BF9"/>
    <w:rsid w:val="00256006"/>
    <w:rsid w:val="002566AC"/>
    <w:rsid w:val="00257940"/>
    <w:rsid w:val="00262093"/>
    <w:rsid w:val="00263A7E"/>
    <w:rsid w:val="00271958"/>
    <w:rsid w:val="0027395F"/>
    <w:rsid w:val="00273B20"/>
    <w:rsid w:val="00281FA8"/>
    <w:rsid w:val="0028205D"/>
    <w:rsid w:val="002873F0"/>
    <w:rsid w:val="00290455"/>
    <w:rsid w:val="00290491"/>
    <w:rsid w:val="0029298F"/>
    <w:rsid w:val="00292C75"/>
    <w:rsid w:val="0029788C"/>
    <w:rsid w:val="002A2007"/>
    <w:rsid w:val="002A32FD"/>
    <w:rsid w:val="002A3D1E"/>
    <w:rsid w:val="002A7872"/>
    <w:rsid w:val="002A79A7"/>
    <w:rsid w:val="002A7DFA"/>
    <w:rsid w:val="002B028A"/>
    <w:rsid w:val="002B1007"/>
    <w:rsid w:val="002B41E0"/>
    <w:rsid w:val="002B469B"/>
    <w:rsid w:val="002B5AD7"/>
    <w:rsid w:val="002B66A2"/>
    <w:rsid w:val="002C33A5"/>
    <w:rsid w:val="002C62AC"/>
    <w:rsid w:val="002C6F09"/>
    <w:rsid w:val="002D0F04"/>
    <w:rsid w:val="002D290A"/>
    <w:rsid w:val="002D31B8"/>
    <w:rsid w:val="002D341F"/>
    <w:rsid w:val="002D48B3"/>
    <w:rsid w:val="002D6FD7"/>
    <w:rsid w:val="002E4A24"/>
    <w:rsid w:val="002E64F4"/>
    <w:rsid w:val="002F1046"/>
    <w:rsid w:val="0030302C"/>
    <w:rsid w:val="00303CB7"/>
    <w:rsid w:val="003078C5"/>
    <w:rsid w:val="00311137"/>
    <w:rsid w:val="003125B5"/>
    <w:rsid w:val="00313CCB"/>
    <w:rsid w:val="00315DBE"/>
    <w:rsid w:val="003163EE"/>
    <w:rsid w:val="003173AB"/>
    <w:rsid w:val="00317893"/>
    <w:rsid w:val="00317CE4"/>
    <w:rsid w:val="003233EF"/>
    <w:rsid w:val="00332F88"/>
    <w:rsid w:val="003333FD"/>
    <w:rsid w:val="003355FA"/>
    <w:rsid w:val="00335F43"/>
    <w:rsid w:val="00340FC8"/>
    <w:rsid w:val="00343910"/>
    <w:rsid w:val="00344EC6"/>
    <w:rsid w:val="00350FB6"/>
    <w:rsid w:val="0035461C"/>
    <w:rsid w:val="00360B41"/>
    <w:rsid w:val="00361CE5"/>
    <w:rsid w:val="00363338"/>
    <w:rsid w:val="00364B06"/>
    <w:rsid w:val="003651C2"/>
    <w:rsid w:val="00371CDB"/>
    <w:rsid w:val="00372B04"/>
    <w:rsid w:val="00375ED4"/>
    <w:rsid w:val="00376C14"/>
    <w:rsid w:val="003823C7"/>
    <w:rsid w:val="00386398"/>
    <w:rsid w:val="00392BBF"/>
    <w:rsid w:val="00394727"/>
    <w:rsid w:val="00395182"/>
    <w:rsid w:val="00397935"/>
    <w:rsid w:val="003A147F"/>
    <w:rsid w:val="003B3078"/>
    <w:rsid w:val="003B37B8"/>
    <w:rsid w:val="003B69A5"/>
    <w:rsid w:val="003B6B34"/>
    <w:rsid w:val="003C0475"/>
    <w:rsid w:val="003C123A"/>
    <w:rsid w:val="003C143E"/>
    <w:rsid w:val="003C3506"/>
    <w:rsid w:val="003C5754"/>
    <w:rsid w:val="003D3AA6"/>
    <w:rsid w:val="003D4B09"/>
    <w:rsid w:val="003D5198"/>
    <w:rsid w:val="003E0377"/>
    <w:rsid w:val="003E25A0"/>
    <w:rsid w:val="003E3970"/>
    <w:rsid w:val="003E74C1"/>
    <w:rsid w:val="003E7722"/>
    <w:rsid w:val="003F550E"/>
    <w:rsid w:val="0040052D"/>
    <w:rsid w:val="00405F0E"/>
    <w:rsid w:val="00406FE9"/>
    <w:rsid w:val="004127B8"/>
    <w:rsid w:val="00415717"/>
    <w:rsid w:val="00415DA3"/>
    <w:rsid w:val="00417F03"/>
    <w:rsid w:val="00427F20"/>
    <w:rsid w:val="004424EE"/>
    <w:rsid w:val="004429EA"/>
    <w:rsid w:val="004503B9"/>
    <w:rsid w:val="004525DC"/>
    <w:rsid w:val="00453346"/>
    <w:rsid w:val="00453F18"/>
    <w:rsid w:val="00454CAE"/>
    <w:rsid w:val="00455D8B"/>
    <w:rsid w:val="00461C32"/>
    <w:rsid w:val="00463DD4"/>
    <w:rsid w:val="004656F4"/>
    <w:rsid w:val="00465AD1"/>
    <w:rsid w:val="00465F45"/>
    <w:rsid w:val="004700BC"/>
    <w:rsid w:val="00470AB0"/>
    <w:rsid w:val="00471BC1"/>
    <w:rsid w:val="00471DEA"/>
    <w:rsid w:val="00472882"/>
    <w:rsid w:val="00472BC8"/>
    <w:rsid w:val="00474C27"/>
    <w:rsid w:val="00474DE8"/>
    <w:rsid w:val="00474EB4"/>
    <w:rsid w:val="00474F58"/>
    <w:rsid w:val="00480CA8"/>
    <w:rsid w:val="004818E0"/>
    <w:rsid w:val="0048202F"/>
    <w:rsid w:val="004845B2"/>
    <w:rsid w:val="00493175"/>
    <w:rsid w:val="00496243"/>
    <w:rsid w:val="004A2A76"/>
    <w:rsid w:val="004A4D43"/>
    <w:rsid w:val="004B146C"/>
    <w:rsid w:val="004B294B"/>
    <w:rsid w:val="004B2C72"/>
    <w:rsid w:val="004B2EBF"/>
    <w:rsid w:val="004B4546"/>
    <w:rsid w:val="004B5F9D"/>
    <w:rsid w:val="004B6DD0"/>
    <w:rsid w:val="004B721C"/>
    <w:rsid w:val="004B73FA"/>
    <w:rsid w:val="004B74A4"/>
    <w:rsid w:val="004C2A59"/>
    <w:rsid w:val="004C50EF"/>
    <w:rsid w:val="004C6E7C"/>
    <w:rsid w:val="004D13A6"/>
    <w:rsid w:val="004D1B7D"/>
    <w:rsid w:val="004D229B"/>
    <w:rsid w:val="004D294C"/>
    <w:rsid w:val="004D3A6A"/>
    <w:rsid w:val="004D6707"/>
    <w:rsid w:val="004E051B"/>
    <w:rsid w:val="004E4020"/>
    <w:rsid w:val="004E4C34"/>
    <w:rsid w:val="004E68C0"/>
    <w:rsid w:val="004E766D"/>
    <w:rsid w:val="004F2A34"/>
    <w:rsid w:val="004F4949"/>
    <w:rsid w:val="004F5E48"/>
    <w:rsid w:val="0050673B"/>
    <w:rsid w:val="00513ED1"/>
    <w:rsid w:val="00515A79"/>
    <w:rsid w:val="005179D8"/>
    <w:rsid w:val="005216EF"/>
    <w:rsid w:val="00526577"/>
    <w:rsid w:val="0053164C"/>
    <w:rsid w:val="00532EA5"/>
    <w:rsid w:val="0053445E"/>
    <w:rsid w:val="00545B9D"/>
    <w:rsid w:val="00547BD5"/>
    <w:rsid w:val="00552575"/>
    <w:rsid w:val="00555F6A"/>
    <w:rsid w:val="00560E27"/>
    <w:rsid w:val="00563A92"/>
    <w:rsid w:val="00565215"/>
    <w:rsid w:val="00566FA5"/>
    <w:rsid w:val="00570418"/>
    <w:rsid w:val="00572B6C"/>
    <w:rsid w:val="005763F4"/>
    <w:rsid w:val="00577D60"/>
    <w:rsid w:val="0058020A"/>
    <w:rsid w:val="00580C4C"/>
    <w:rsid w:val="00584524"/>
    <w:rsid w:val="00584A46"/>
    <w:rsid w:val="00584AAF"/>
    <w:rsid w:val="00584B64"/>
    <w:rsid w:val="00585053"/>
    <w:rsid w:val="00593203"/>
    <w:rsid w:val="00595BA7"/>
    <w:rsid w:val="0059645F"/>
    <w:rsid w:val="005A3776"/>
    <w:rsid w:val="005A659D"/>
    <w:rsid w:val="005B1692"/>
    <w:rsid w:val="005B358B"/>
    <w:rsid w:val="005B7859"/>
    <w:rsid w:val="005C0372"/>
    <w:rsid w:val="005C0BD8"/>
    <w:rsid w:val="005C64C0"/>
    <w:rsid w:val="005D011A"/>
    <w:rsid w:val="005D16CD"/>
    <w:rsid w:val="005D262E"/>
    <w:rsid w:val="005D4DEE"/>
    <w:rsid w:val="005D531C"/>
    <w:rsid w:val="005D6B36"/>
    <w:rsid w:val="005D6C2F"/>
    <w:rsid w:val="005E0C8A"/>
    <w:rsid w:val="005E280D"/>
    <w:rsid w:val="005E5FE5"/>
    <w:rsid w:val="005F0A25"/>
    <w:rsid w:val="005F2C26"/>
    <w:rsid w:val="005F3A33"/>
    <w:rsid w:val="005F4A0F"/>
    <w:rsid w:val="005F59C3"/>
    <w:rsid w:val="005F7809"/>
    <w:rsid w:val="00607CDA"/>
    <w:rsid w:val="00611A5A"/>
    <w:rsid w:val="00612F5A"/>
    <w:rsid w:val="00614018"/>
    <w:rsid w:val="00614D31"/>
    <w:rsid w:val="00616F0F"/>
    <w:rsid w:val="00624C49"/>
    <w:rsid w:val="006307EC"/>
    <w:rsid w:val="006309EC"/>
    <w:rsid w:val="00631A66"/>
    <w:rsid w:val="00634253"/>
    <w:rsid w:val="00634CA5"/>
    <w:rsid w:val="00640E47"/>
    <w:rsid w:val="00641329"/>
    <w:rsid w:val="00644BD5"/>
    <w:rsid w:val="00645FE9"/>
    <w:rsid w:val="006475B7"/>
    <w:rsid w:val="006478BD"/>
    <w:rsid w:val="00651D4C"/>
    <w:rsid w:val="006527F1"/>
    <w:rsid w:val="00653693"/>
    <w:rsid w:val="00655BBC"/>
    <w:rsid w:val="006575D5"/>
    <w:rsid w:val="00662671"/>
    <w:rsid w:val="006630BA"/>
    <w:rsid w:val="006660D0"/>
    <w:rsid w:val="006661FA"/>
    <w:rsid w:val="00670645"/>
    <w:rsid w:val="0067350C"/>
    <w:rsid w:val="00676D5B"/>
    <w:rsid w:val="00680D81"/>
    <w:rsid w:val="00681C7C"/>
    <w:rsid w:val="00683383"/>
    <w:rsid w:val="0068513E"/>
    <w:rsid w:val="00685D60"/>
    <w:rsid w:val="006870BD"/>
    <w:rsid w:val="00692399"/>
    <w:rsid w:val="0069398A"/>
    <w:rsid w:val="00694577"/>
    <w:rsid w:val="00697F50"/>
    <w:rsid w:val="006A116A"/>
    <w:rsid w:val="006A30E6"/>
    <w:rsid w:val="006A65B0"/>
    <w:rsid w:val="006A6639"/>
    <w:rsid w:val="006A690E"/>
    <w:rsid w:val="006A776B"/>
    <w:rsid w:val="006B4AA9"/>
    <w:rsid w:val="006B59CA"/>
    <w:rsid w:val="006B6E18"/>
    <w:rsid w:val="006B6F63"/>
    <w:rsid w:val="006C00B6"/>
    <w:rsid w:val="006C222C"/>
    <w:rsid w:val="006C284F"/>
    <w:rsid w:val="006C75A0"/>
    <w:rsid w:val="006D1B2C"/>
    <w:rsid w:val="006D54FF"/>
    <w:rsid w:val="006D56F8"/>
    <w:rsid w:val="006D6C2C"/>
    <w:rsid w:val="006D7CCB"/>
    <w:rsid w:val="006D7EA2"/>
    <w:rsid w:val="006E114E"/>
    <w:rsid w:val="006E141C"/>
    <w:rsid w:val="006E437F"/>
    <w:rsid w:val="006E5428"/>
    <w:rsid w:val="006E5B64"/>
    <w:rsid w:val="006E6AE2"/>
    <w:rsid w:val="006F17B3"/>
    <w:rsid w:val="006F20F3"/>
    <w:rsid w:val="006F2AC0"/>
    <w:rsid w:val="006F3847"/>
    <w:rsid w:val="006F3DC3"/>
    <w:rsid w:val="006F66EB"/>
    <w:rsid w:val="006F72F6"/>
    <w:rsid w:val="00701238"/>
    <w:rsid w:val="00701F77"/>
    <w:rsid w:val="007052A1"/>
    <w:rsid w:val="00706022"/>
    <w:rsid w:val="007063A6"/>
    <w:rsid w:val="00706E32"/>
    <w:rsid w:val="007119AC"/>
    <w:rsid w:val="0071477B"/>
    <w:rsid w:val="00714C72"/>
    <w:rsid w:val="00715363"/>
    <w:rsid w:val="00715433"/>
    <w:rsid w:val="00715FB0"/>
    <w:rsid w:val="00726B30"/>
    <w:rsid w:val="00727C90"/>
    <w:rsid w:val="00730C30"/>
    <w:rsid w:val="007320DC"/>
    <w:rsid w:val="00732245"/>
    <w:rsid w:val="007332CF"/>
    <w:rsid w:val="00735CB3"/>
    <w:rsid w:val="00735EA6"/>
    <w:rsid w:val="0073655D"/>
    <w:rsid w:val="007443A8"/>
    <w:rsid w:val="00750F45"/>
    <w:rsid w:val="00751C8F"/>
    <w:rsid w:val="00756939"/>
    <w:rsid w:val="00757028"/>
    <w:rsid w:val="00761835"/>
    <w:rsid w:val="00763CC5"/>
    <w:rsid w:val="007712D4"/>
    <w:rsid w:val="007739D3"/>
    <w:rsid w:val="007808F2"/>
    <w:rsid w:val="00783223"/>
    <w:rsid w:val="007855A5"/>
    <w:rsid w:val="00785C2A"/>
    <w:rsid w:val="00787ED7"/>
    <w:rsid w:val="0079044A"/>
    <w:rsid w:val="00794200"/>
    <w:rsid w:val="0079519F"/>
    <w:rsid w:val="007951D0"/>
    <w:rsid w:val="007955F7"/>
    <w:rsid w:val="007A2333"/>
    <w:rsid w:val="007A23B8"/>
    <w:rsid w:val="007A5968"/>
    <w:rsid w:val="007B2983"/>
    <w:rsid w:val="007B3C9F"/>
    <w:rsid w:val="007C0807"/>
    <w:rsid w:val="007D103A"/>
    <w:rsid w:val="007D3B6C"/>
    <w:rsid w:val="007D446C"/>
    <w:rsid w:val="007D60C2"/>
    <w:rsid w:val="007D7F36"/>
    <w:rsid w:val="007E5D61"/>
    <w:rsid w:val="007E668B"/>
    <w:rsid w:val="007E745F"/>
    <w:rsid w:val="007E7D47"/>
    <w:rsid w:val="007E7E9B"/>
    <w:rsid w:val="007F01D0"/>
    <w:rsid w:val="007F5D81"/>
    <w:rsid w:val="007F69C3"/>
    <w:rsid w:val="00800B3B"/>
    <w:rsid w:val="00801323"/>
    <w:rsid w:val="0080407D"/>
    <w:rsid w:val="00813DD3"/>
    <w:rsid w:val="00814AA2"/>
    <w:rsid w:val="008159EF"/>
    <w:rsid w:val="008213E4"/>
    <w:rsid w:val="008222AE"/>
    <w:rsid w:val="00823C7B"/>
    <w:rsid w:val="008243B9"/>
    <w:rsid w:val="00825F50"/>
    <w:rsid w:val="008305BE"/>
    <w:rsid w:val="0083278E"/>
    <w:rsid w:val="00837977"/>
    <w:rsid w:val="00837E00"/>
    <w:rsid w:val="008416DD"/>
    <w:rsid w:val="0084702C"/>
    <w:rsid w:val="008510EB"/>
    <w:rsid w:val="0085141E"/>
    <w:rsid w:val="008516F5"/>
    <w:rsid w:val="008563B5"/>
    <w:rsid w:val="00860777"/>
    <w:rsid w:val="00864BDC"/>
    <w:rsid w:val="00864F68"/>
    <w:rsid w:val="008705E0"/>
    <w:rsid w:val="008712CB"/>
    <w:rsid w:val="00871B32"/>
    <w:rsid w:val="00877F69"/>
    <w:rsid w:val="00881244"/>
    <w:rsid w:val="008813F4"/>
    <w:rsid w:val="00882F41"/>
    <w:rsid w:val="0088378A"/>
    <w:rsid w:val="00890183"/>
    <w:rsid w:val="00890AA2"/>
    <w:rsid w:val="00892CDC"/>
    <w:rsid w:val="0089300C"/>
    <w:rsid w:val="00895950"/>
    <w:rsid w:val="008A066E"/>
    <w:rsid w:val="008A1B61"/>
    <w:rsid w:val="008A48EB"/>
    <w:rsid w:val="008A7E9F"/>
    <w:rsid w:val="008B2225"/>
    <w:rsid w:val="008B55C1"/>
    <w:rsid w:val="008B567C"/>
    <w:rsid w:val="008C17B0"/>
    <w:rsid w:val="008C47C7"/>
    <w:rsid w:val="008C4C70"/>
    <w:rsid w:val="008D03EE"/>
    <w:rsid w:val="008E1488"/>
    <w:rsid w:val="008E1A36"/>
    <w:rsid w:val="008E2B7C"/>
    <w:rsid w:val="008E38E5"/>
    <w:rsid w:val="008E3D7E"/>
    <w:rsid w:val="008E6B08"/>
    <w:rsid w:val="008F30B9"/>
    <w:rsid w:val="008F3EDE"/>
    <w:rsid w:val="008F4298"/>
    <w:rsid w:val="008F7627"/>
    <w:rsid w:val="008F773A"/>
    <w:rsid w:val="009003EA"/>
    <w:rsid w:val="00904F09"/>
    <w:rsid w:val="00905F46"/>
    <w:rsid w:val="00911E38"/>
    <w:rsid w:val="00917B59"/>
    <w:rsid w:val="00921310"/>
    <w:rsid w:val="0092180C"/>
    <w:rsid w:val="009218A1"/>
    <w:rsid w:val="00921CC2"/>
    <w:rsid w:val="009234A0"/>
    <w:rsid w:val="0092567C"/>
    <w:rsid w:val="00926A6C"/>
    <w:rsid w:val="0092705F"/>
    <w:rsid w:val="00927793"/>
    <w:rsid w:val="00927C85"/>
    <w:rsid w:val="00934559"/>
    <w:rsid w:val="0093497B"/>
    <w:rsid w:val="00934ADB"/>
    <w:rsid w:val="009359E5"/>
    <w:rsid w:val="0093666A"/>
    <w:rsid w:val="00942742"/>
    <w:rsid w:val="009451C0"/>
    <w:rsid w:val="009454C6"/>
    <w:rsid w:val="0094563C"/>
    <w:rsid w:val="00947BDD"/>
    <w:rsid w:val="00951E77"/>
    <w:rsid w:val="00956831"/>
    <w:rsid w:val="00960A25"/>
    <w:rsid w:val="009662D6"/>
    <w:rsid w:val="00973270"/>
    <w:rsid w:val="00974BFD"/>
    <w:rsid w:val="00980E7E"/>
    <w:rsid w:val="00990293"/>
    <w:rsid w:val="00992224"/>
    <w:rsid w:val="00993457"/>
    <w:rsid w:val="00995F34"/>
    <w:rsid w:val="009A1344"/>
    <w:rsid w:val="009A2903"/>
    <w:rsid w:val="009A2A3D"/>
    <w:rsid w:val="009B40BA"/>
    <w:rsid w:val="009B5680"/>
    <w:rsid w:val="009B6C0E"/>
    <w:rsid w:val="009C2B4D"/>
    <w:rsid w:val="009C34AC"/>
    <w:rsid w:val="009C3AED"/>
    <w:rsid w:val="009C4BDC"/>
    <w:rsid w:val="009C533D"/>
    <w:rsid w:val="009D3106"/>
    <w:rsid w:val="009D3C35"/>
    <w:rsid w:val="009D66BC"/>
    <w:rsid w:val="009D7F9E"/>
    <w:rsid w:val="009E0E7A"/>
    <w:rsid w:val="009E1242"/>
    <w:rsid w:val="009E2BCA"/>
    <w:rsid w:val="009E407A"/>
    <w:rsid w:val="009E505C"/>
    <w:rsid w:val="009E528F"/>
    <w:rsid w:val="009E6266"/>
    <w:rsid w:val="009F0916"/>
    <w:rsid w:val="009F3A02"/>
    <w:rsid w:val="009F3FF4"/>
    <w:rsid w:val="009F408E"/>
    <w:rsid w:val="00A030F9"/>
    <w:rsid w:val="00A103B2"/>
    <w:rsid w:val="00A11DA1"/>
    <w:rsid w:val="00A1430C"/>
    <w:rsid w:val="00A2031B"/>
    <w:rsid w:val="00A22DDC"/>
    <w:rsid w:val="00A240E0"/>
    <w:rsid w:val="00A33B6F"/>
    <w:rsid w:val="00A3467E"/>
    <w:rsid w:val="00A34E9B"/>
    <w:rsid w:val="00A4143F"/>
    <w:rsid w:val="00A42489"/>
    <w:rsid w:val="00A46284"/>
    <w:rsid w:val="00A544FA"/>
    <w:rsid w:val="00A6044B"/>
    <w:rsid w:val="00A605A0"/>
    <w:rsid w:val="00A608A3"/>
    <w:rsid w:val="00A61338"/>
    <w:rsid w:val="00A62666"/>
    <w:rsid w:val="00A63DCD"/>
    <w:rsid w:val="00A64A52"/>
    <w:rsid w:val="00A738C9"/>
    <w:rsid w:val="00A80C12"/>
    <w:rsid w:val="00A813AB"/>
    <w:rsid w:val="00A81469"/>
    <w:rsid w:val="00A82DED"/>
    <w:rsid w:val="00A837B6"/>
    <w:rsid w:val="00A84436"/>
    <w:rsid w:val="00A853F5"/>
    <w:rsid w:val="00A90B4F"/>
    <w:rsid w:val="00A90F54"/>
    <w:rsid w:val="00A93A3E"/>
    <w:rsid w:val="00A969F0"/>
    <w:rsid w:val="00AA30A3"/>
    <w:rsid w:val="00AA56A4"/>
    <w:rsid w:val="00AB110F"/>
    <w:rsid w:val="00AC5A3A"/>
    <w:rsid w:val="00AC7318"/>
    <w:rsid w:val="00AC7AE7"/>
    <w:rsid w:val="00AD1B8E"/>
    <w:rsid w:val="00AD2959"/>
    <w:rsid w:val="00AD2A56"/>
    <w:rsid w:val="00AD5F12"/>
    <w:rsid w:val="00AD7BD9"/>
    <w:rsid w:val="00AE30B8"/>
    <w:rsid w:val="00AE516E"/>
    <w:rsid w:val="00AE69C8"/>
    <w:rsid w:val="00AF13CE"/>
    <w:rsid w:val="00AF32B4"/>
    <w:rsid w:val="00AF5514"/>
    <w:rsid w:val="00B01E1F"/>
    <w:rsid w:val="00B02764"/>
    <w:rsid w:val="00B030CB"/>
    <w:rsid w:val="00B03535"/>
    <w:rsid w:val="00B0754C"/>
    <w:rsid w:val="00B07586"/>
    <w:rsid w:val="00B11294"/>
    <w:rsid w:val="00B1296E"/>
    <w:rsid w:val="00B15F24"/>
    <w:rsid w:val="00B1645E"/>
    <w:rsid w:val="00B20FF3"/>
    <w:rsid w:val="00B2181D"/>
    <w:rsid w:val="00B223EA"/>
    <w:rsid w:val="00B23E69"/>
    <w:rsid w:val="00B26060"/>
    <w:rsid w:val="00B2758F"/>
    <w:rsid w:val="00B30275"/>
    <w:rsid w:val="00B33690"/>
    <w:rsid w:val="00B36067"/>
    <w:rsid w:val="00B36770"/>
    <w:rsid w:val="00B40184"/>
    <w:rsid w:val="00B426B8"/>
    <w:rsid w:val="00B47DD1"/>
    <w:rsid w:val="00B51078"/>
    <w:rsid w:val="00B510A4"/>
    <w:rsid w:val="00B51C62"/>
    <w:rsid w:val="00B53632"/>
    <w:rsid w:val="00B57509"/>
    <w:rsid w:val="00B64447"/>
    <w:rsid w:val="00B64574"/>
    <w:rsid w:val="00B65278"/>
    <w:rsid w:val="00B667CB"/>
    <w:rsid w:val="00B67E09"/>
    <w:rsid w:val="00B70BD1"/>
    <w:rsid w:val="00B76A9D"/>
    <w:rsid w:val="00B77B09"/>
    <w:rsid w:val="00B837FA"/>
    <w:rsid w:val="00B83F28"/>
    <w:rsid w:val="00B85FFD"/>
    <w:rsid w:val="00B905AB"/>
    <w:rsid w:val="00B94C57"/>
    <w:rsid w:val="00B97E3F"/>
    <w:rsid w:val="00BA15F7"/>
    <w:rsid w:val="00BA2A9B"/>
    <w:rsid w:val="00BB0EB4"/>
    <w:rsid w:val="00BB0FA2"/>
    <w:rsid w:val="00BB1B47"/>
    <w:rsid w:val="00BB2FBB"/>
    <w:rsid w:val="00BB5948"/>
    <w:rsid w:val="00BB7C2F"/>
    <w:rsid w:val="00BC0A4D"/>
    <w:rsid w:val="00BC12A4"/>
    <w:rsid w:val="00BC69E7"/>
    <w:rsid w:val="00BD3BD3"/>
    <w:rsid w:val="00BE1BA3"/>
    <w:rsid w:val="00BE3B36"/>
    <w:rsid w:val="00BE45B7"/>
    <w:rsid w:val="00BE6C35"/>
    <w:rsid w:val="00BF12FA"/>
    <w:rsid w:val="00BF53C3"/>
    <w:rsid w:val="00BF53F3"/>
    <w:rsid w:val="00C011A5"/>
    <w:rsid w:val="00C0138F"/>
    <w:rsid w:val="00C13AD7"/>
    <w:rsid w:val="00C14823"/>
    <w:rsid w:val="00C15C19"/>
    <w:rsid w:val="00C17A4F"/>
    <w:rsid w:val="00C200BC"/>
    <w:rsid w:val="00C20372"/>
    <w:rsid w:val="00C221BB"/>
    <w:rsid w:val="00C23102"/>
    <w:rsid w:val="00C27E96"/>
    <w:rsid w:val="00C27EC9"/>
    <w:rsid w:val="00C31772"/>
    <w:rsid w:val="00C37C0B"/>
    <w:rsid w:val="00C4061E"/>
    <w:rsid w:val="00C454BB"/>
    <w:rsid w:val="00C50567"/>
    <w:rsid w:val="00C53012"/>
    <w:rsid w:val="00C56C27"/>
    <w:rsid w:val="00C600E9"/>
    <w:rsid w:val="00C60C4F"/>
    <w:rsid w:val="00C63863"/>
    <w:rsid w:val="00C64432"/>
    <w:rsid w:val="00C73820"/>
    <w:rsid w:val="00C741D8"/>
    <w:rsid w:val="00C770A2"/>
    <w:rsid w:val="00C80FB9"/>
    <w:rsid w:val="00C814F6"/>
    <w:rsid w:val="00C856DC"/>
    <w:rsid w:val="00C86125"/>
    <w:rsid w:val="00C865DB"/>
    <w:rsid w:val="00C9405C"/>
    <w:rsid w:val="00CA1622"/>
    <w:rsid w:val="00CA4AA0"/>
    <w:rsid w:val="00CA55F6"/>
    <w:rsid w:val="00CB2AAD"/>
    <w:rsid w:val="00CB3835"/>
    <w:rsid w:val="00CB4A49"/>
    <w:rsid w:val="00CB4A7F"/>
    <w:rsid w:val="00CB5AB1"/>
    <w:rsid w:val="00CB5E65"/>
    <w:rsid w:val="00CB771F"/>
    <w:rsid w:val="00CC2124"/>
    <w:rsid w:val="00CC74B6"/>
    <w:rsid w:val="00CD3777"/>
    <w:rsid w:val="00CD4232"/>
    <w:rsid w:val="00CE043F"/>
    <w:rsid w:val="00CE1847"/>
    <w:rsid w:val="00CE232D"/>
    <w:rsid w:val="00CE6B0C"/>
    <w:rsid w:val="00CF15C8"/>
    <w:rsid w:val="00CF39AB"/>
    <w:rsid w:val="00CF42E3"/>
    <w:rsid w:val="00D02BD9"/>
    <w:rsid w:val="00D041EF"/>
    <w:rsid w:val="00D10BCA"/>
    <w:rsid w:val="00D10D64"/>
    <w:rsid w:val="00D17116"/>
    <w:rsid w:val="00D21F2A"/>
    <w:rsid w:val="00D23512"/>
    <w:rsid w:val="00D3055A"/>
    <w:rsid w:val="00D35C1E"/>
    <w:rsid w:val="00D36856"/>
    <w:rsid w:val="00D4481E"/>
    <w:rsid w:val="00D507FD"/>
    <w:rsid w:val="00D510DD"/>
    <w:rsid w:val="00D519D9"/>
    <w:rsid w:val="00D524F8"/>
    <w:rsid w:val="00D52BA5"/>
    <w:rsid w:val="00D54B2E"/>
    <w:rsid w:val="00D575E9"/>
    <w:rsid w:val="00D578EF"/>
    <w:rsid w:val="00D62F0F"/>
    <w:rsid w:val="00D67A79"/>
    <w:rsid w:val="00D70DDD"/>
    <w:rsid w:val="00D73F24"/>
    <w:rsid w:val="00D91815"/>
    <w:rsid w:val="00D9525B"/>
    <w:rsid w:val="00D95A65"/>
    <w:rsid w:val="00DA2B8D"/>
    <w:rsid w:val="00DA7A76"/>
    <w:rsid w:val="00DB3C3E"/>
    <w:rsid w:val="00DB69A3"/>
    <w:rsid w:val="00DB7AA6"/>
    <w:rsid w:val="00DC0601"/>
    <w:rsid w:val="00DC71D6"/>
    <w:rsid w:val="00DD0AE2"/>
    <w:rsid w:val="00DD1559"/>
    <w:rsid w:val="00DD1AC4"/>
    <w:rsid w:val="00DD1B0D"/>
    <w:rsid w:val="00DD252A"/>
    <w:rsid w:val="00DD498C"/>
    <w:rsid w:val="00DD5469"/>
    <w:rsid w:val="00DD57C7"/>
    <w:rsid w:val="00DD5FCB"/>
    <w:rsid w:val="00DD70E6"/>
    <w:rsid w:val="00DE3150"/>
    <w:rsid w:val="00DE3DB9"/>
    <w:rsid w:val="00DE4F21"/>
    <w:rsid w:val="00DE52A0"/>
    <w:rsid w:val="00DE7E53"/>
    <w:rsid w:val="00DF3113"/>
    <w:rsid w:val="00DF65D6"/>
    <w:rsid w:val="00E00934"/>
    <w:rsid w:val="00E014BB"/>
    <w:rsid w:val="00E03631"/>
    <w:rsid w:val="00E04C1A"/>
    <w:rsid w:val="00E06020"/>
    <w:rsid w:val="00E12023"/>
    <w:rsid w:val="00E12807"/>
    <w:rsid w:val="00E13925"/>
    <w:rsid w:val="00E15E76"/>
    <w:rsid w:val="00E17EB8"/>
    <w:rsid w:val="00E22D38"/>
    <w:rsid w:val="00E248A1"/>
    <w:rsid w:val="00E26A7A"/>
    <w:rsid w:val="00E2780D"/>
    <w:rsid w:val="00E30658"/>
    <w:rsid w:val="00E31D0F"/>
    <w:rsid w:val="00E344C1"/>
    <w:rsid w:val="00E3544E"/>
    <w:rsid w:val="00E36C99"/>
    <w:rsid w:val="00E40CB4"/>
    <w:rsid w:val="00E42382"/>
    <w:rsid w:val="00E42C0C"/>
    <w:rsid w:val="00E519DB"/>
    <w:rsid w:val="00E52563"/>
    <w:rsid w:val="00E55883"/>
    <w:rsid w:val="00E55C07"/>
    <w:rsid w:val="00E56088"/>
    <w:rsid w:val="00E56198"/>
    <w:rsid w:val="00E62199"/>
    <w:rsid w:val="00E636B1"/>
    <w:rsid w:val="00E64886"/>
    <w:rsid w:val="00E70807"/>
    <w:rsid w:val="00E71083"/>
    <w:rsid w:val="00E729E8"/>
    <w:rsid w:val="00E7520B"/>
    <w:rsid w:val="00E75CF1"/>
    <w:rsid w:val="00E84448"/>
    <w:rsid w:val="00E84FE6"/>
    <w:rsid w:val="00E85559"/>
    <w:rsid w:val="00E868EC"/>
    <w:rsid w:val="00E86C40"/>
    <w:rsid w:val="00E87BF7"/>
    <w:rsid w:val="00E94F77"/>
    <w:rsid w:val="00E95003"/>
    <w:rsid w:val="00E9522E"/>
    <w:rsid w:val="00E953DC"/>
    <w:rsid w:val="00E95940"/>
    <w:rsid w:val="00E966B8"/>
    <w:rsid w:val="00EA13B2"/>
    <w:rsid w:val="00EA18D2"/>
    <w:rsid w:val="00EA2059"/>
    <w:rsid w:val="00EA699B"/>
    <w:rsid w:val="00EA746D"/>
    <w:rsid w:val="00EB0E1B"/>
    <w:rsid w:val="00EB5EF7"/>
    <w:rsid w:val="00EB7C63"/>
    <w:rsid w:val="00EC13A6"/>
    <w:rsid w:val="00EC409E"/>
    <w:rsid w:val="00EC42A1"/>
    <w:rsid w:val="00EC66DD"/>
    <w:rsid w:val="00EC7429"/>
    <w:rsid w:val="00EC7C5A"/>
    <w:rsid w:val="00ED09B1"/>
    <w:rsid w:val="00ED38A5"/>
    <w:rsid w:val="00ED505F"/>
    <w:rsid w:val="00ED74F1"/>
    <w:rsid w:val="00EE08A9"/>
    <w:rsid w:val="00EE5DD0"/>
    <w:rsid w:val="00EE6D74"/>
    <w:rsid w:val="00EF05A6"/>
    <w:rsid w:val="00EF1227"/>
    <w:rsid w:val="00EF6BA8"/>
    <w:rsid w:val="00F00E5B"/>
    <w:rsid w:val="00F0113A"/>
    <w:rsid w:val="00F03182"/>
    <w:rsid w:val="00F04AF2"/>
    <w:rsid w:val="00F05FD1"/>
    <w:rsid w:val="00F0754E"/>
    <w:rsid w:val="00F10946"/>
    <w:rsid w:val="00F131C8"/>
    <w:rsid w:val="00F14CF5"/>
    <w:rsid w:val="00F176AE"/>
    <w:rsid w:val="00F206ED"/>
    <w:rsid w:val="00F2249A"/>
    <w:rsid w:val="00F24DA3"/>
    <w:rsid w:val="00F27217"/>
    <w:rsid w:val="00F35785"/>
    <w:rsid w:val="00F375E1"/>
    <w:rsid w:val="00F45142"/>
    <w:rsid w:val="00F47F4D"/>
    <w:rsid w:val="00F50DB8"/>
    <w:rsid w:val="00F532E7"/>
    <w:rsid w:val="00F5502C"/>
    <w:rsid w:val="00F60C30"/>
    <w:rsid w:val="00F66E6B"/>
    <w:rsid w:val="00F676EE"/>
    <w:rsid w:val="00F74145"/>
    <w:rsid w:val="00F8139B"/>
    <w:rsid w:val="00F82732"/>
    <w:rsid w:val="00F8290E"/>
    <w:rsid w:val="00F843C4"/>
    <w:rsid w:val="00F84F17"/>
    <w:rsid w:val="00F85C0D"/>
    <w:rsid w:val="00F85E0E"/>
    <w:rsid w:val="00F87113"/>
    <w:rsid w:val="00F90200"/>
    <w:rsid w:val="00F907CA"/>
    <w:rsid w:val="00F926ED"/>
    <w:rsid w:val="00F97D5F"/>
    <w:rsid w:val="00FA0792"/>
    <w:rsid w:val="00FA421B"/>
    <w:rsid w:val="00FA5702"/>
    <w:rsid w:val="00FA59BB"/>
    <w:rsid w:val="00FA6F8C"/>
    <w:rsid w:val="00FB0526"/>
    <w:rsid w:val="00FB0C65"/>
    <w:rsid w:val="00FB3300"/>
    <w:rsid w:val="00FB3B0A"/>
    <w:rsid w:val="00FC3058"/>
    <w:rsid w:val="00FC5230"/>
    <w:rsid w:val="00FC547F"/>
    <w:rsid w:val="00FC6F9F"/>
    <w:rsid w:val="00FD0671"/>
    <w:rsid w:val="00FD1BB2"/>
    <w:rsid w:val="00FD3C0A"/>
    <w:rsid w:val="00FD4D45"/>
    <w:rsid w:val="00FD67A0"/>
    <w:rsid w:val="00FD753A"/>
    <w:rsid w:val="00FD7F02"/>
    <w:rsid w:val="00FE218D"/>
    <w:rsid w:val="00FE28A4"/>
    <w:rsid w:val="00FE2CA7"/>
    <w:rsid w:val="00FE4A93"/>
    <w:rsid w:val="00FE782C"/>
    <w:rsid w:val="00FF137C"/>
    <w:rsid w:val="00FF27EB"/>
    <w:rsid w:val="00FF5554"/>
    <w:rsid w:val="00FF5D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AC414F-F039-4F7F-AD50-5C02F698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3175"/>
    <w:pPr>
      <w:jc w:val="left"/>
    </w:pPr>
    <w:rPr>
      <w:rFonts w:ascii="Calibri" w:hAnsi="Calibri" w:cs="Times New Roman"/>
    </w:rPr>
  </w:style>
  <w:style w:type="paragraph" w:styleId="Nadpis1">
    <w:name w:val="heading 1"/>
    <w:basedOn w:val="Normlny"/>
    <w:next w:val="Normlny"/>
    <w:link w:val="Nadpis1Char"/>
    <w:uiPriority w:val="99"/>
    <w:qFormat/>
    <w:rsid w:val="00493175"/>
    <w:pPr>
      <w:keepNext/>
      <w:numPr>
        <w:numId w:val="1"/>
      </w:numPr>
      <w:spacing w:before="240" w:after="60" w:line="240" w:lineRule="auto"/>
      <w:outlineLvl w:val="0"/>
    </w:pPr>
    <w:rPr>
      <w:rFonts w:ascii="Arial" w:hAnsi="Arial" w:cs="Arial"/>
      <w:b/>
      <w:bCs/>
      <w:kern w:val="32"/>
      <w:sz w:val="32"/>
      <w:szCs w:val="32"/>
      <w:lang w:eastAsia="sk-SK"/>
    </w:rPr>
  </w:style>
  <w:style w:type="paragraph" w:styleId="Nadpis2">
    <w:name w:val="heading 2"/>
    <w:basedOn w:val="Normlny"/>
    <w:next w:val="Normlny"/>
    <w:link w:val="Nadpis2Char"/>
    <w:uiPriority w:val="99"/>
    <w:qFormat/>
    <w:rsid w:val="00493175"/>
    <w:pPr>
      <w:keepNext/>
      <w:numPr>
        <w:ilvl w:val="1"/>
        <w:numId w:val="1"/>
      </w:numPr>
      <w:spacing w:before="240" w:after="60" w:line="240" w:lineRule="auto"/>
      <w:outlineLvl w:val="1"/>
    </w:pPr>
    <w:rPr>
      <w:rFonts w:ascii="Arial" w:hAnsi="Arial" w:cs="Arial"/>
      <w:b/>
      <w:bCs/>
      <w:i/>
      <w:iCs/>
      <w:sz w:val="28"/>
      <w:szCs w:val="28"/>
      <w:lang w:eastAsia="sk-SK"/>
    </w:rPr>
  </w:style>
  <w:style w:type="paragraph" w:styleId="Nadpis3">
    <w:name w:val="heading 3"/>
    <w:basedOn w:val="Normlny"/>
    <w:next w:val="Normlny"/>
    <w:link w:val="Nadpis3Char"/>
    <w:uiPriority w:val="99"/>
    <w:qFormat/>
    <w:rsid w:val="00493175"/>
    <w:pPr>
      <w:keepNext/>
      <w:numPr>
        <w:ilvl w:val="2"/>
        <w:numId w:val="1"/>
      </w:numPr>
      <w:spacing w:before="240" w:after="60" w:line="240" w:lineRule="auto"/>
      <w:outlineLvl w:val="2"/>
    </w:pPr>
    <w:rPr>
      <w:rFonts w:ascii="Arial" w:hAnsi="Arial" w:cs="Arial"/>
      <w:b/>
      <w:bCs/>
      <w:sz w:val="26"/>
      <w:szCs w:val="26"/>
      <w:lang w:eastAsia="sk-SK"/>
    </w:rPr>
  </w:style>
  <w:style w:type="paragraph" w:styleId="Nadpis4">
    <w:name w:val="heading 4"/>
    <w:basedOn w:val="Normlny"/>
    <w:next w:val="Normlny"/>
    <w:link w:val="Nadpis4Char"/>
    <w:uiPriority w:val="99"/>
    <w:qFormat/>
    <w:rsid w:val="00493175"/>
    <w:pPr>
      <w:keepNext/>
      <w:numPr>
        <w:ilvl w:val="3"/>
        <w:numId w:val="1"/>
      </w:numPr>
      <w:spacing w:before="240" w:after="60" w:line="240" w:lineRule="auto"/>
      <w:outlineLvl w:val="3"/>
    </w:pPr>
    <w:rPr>
      <w:rFonts w:ascii="Times New Roman" w:hAnsi="Times New Roman"/>
      <w:b/>
      <w:bCs/>
      <w:sz w:val="28"/>
      <w:szCs w:val="28"/>
      <w:lang w:eastAsia="sk-SK"/>
    </w:rPr>
  </w:style>
  <w:style w:type="paragraph" w:styleId="Nadpis5">
    <w:name w:val="heading 5"/>
    <w:basedOn w:val="Normlny"/>
    <w:next w:val="Normlny"/>
    <w:link w:val="Nadpis5Char"/>
    <w:uiPriority w:val="9"/>
    <w:qFormat/>
    <w:rsid w:val="00493175"/>
    <w:pPr>
      <w:numPr>
        <w:ilvl w:val="4"/>
        <w:numId w:val="1"/>
      </w:numPr>
      <w:spacing w:before="240" w:after="60" w:line="240" w:lineRule="auto"/>
      <w:outlineLvl w:val="4"/>
    </w:pPr>
    <w:rPr>
      <w:rFonts w:ascii="Times New Roman" w:hAnsi="Times New Roman"/>
      <w:b/>
      <w:bCs/>
      <w:i/>
      <w:iCs/>
      <w:sz w:val="26"/>
      <w:szCs w:val="26"/>
      <w:lang w:eastAsia="sk-SK"/>
    </w:rPr>
  </w:style>
  <w:style w:type="paragraph" w:styleId="Nadpis6">
    <w:name w:val="heading 6"/>
    <w:basedOn w:val="Normlny"/>
    <w:next w:val="Normlny"/>
    <w:link w:val="Nadpis6Char"/>
    <w:uiPriority w:val="9"/>
    <w:qFormat/>
    <w:rsid w:val="00493175"/>
    <w:pPr>
      <w:numPr>
        <w:ilvl w:val="5"/>
        <w:numId w:val="1"/>
      </w:numPr>
      <w:spacing w:before="240" w:after="60" w:line="240" w:lineRule="auto"/>
      <w:outlineLvl w:val="5"/>
    </w:pPr>
    <w:rPr>
      <w:rFonts w:ascii="Times New Roman" w:hAnsi="Times New Roman"/>
      <w:b/>
      <w:bCs/>
      <w:lang w:eastAsia="sk-SK"/>
    </w:rPr>
  </w:style>
  <w:style w:type="paragraph" w:styleId="Nadpis7">
    <w:name w:val="heading 7"/>
    <w:basedOn w:val="Normlny"/>
    <w:next w:val="Normlny"/>
    <w:link w:val="Nadpis7Char"/>
    <w:uiPriority w:val="9"/>
    <w:qFormat/>
    <w:rsid w:val="00493175"/>
    <w:pPr>
      <w:numPr>
        <w:ilvl w:val="6"/>
        <w:numId w:val="1"/>
      </w:numPr>
      <w:spacing w:before="240" w:after="60" w:line="240" w:lineRule="auto"/>
      <w:outlineLvl w:val="6"/>
    </w:pPr>
    <w:rPr>
      <w:rFonts w:ascii="Times New Roman" w:hAnsi="Times New Roman"/>
      <w:sz w:val="24"/>
      <w:szCs w:val="24"/>
      <w:lang w:eastAsia="sk-SK"/>
    </w:rPr>
  </w:style>
  <w:style w:type="paragraph" w:styleId="Nadpis8">
    <w:name w:val="heading 8"/>
    <w:basedOn w:val="Normlny"/>
    <w:next w:val="Normlny"/>
    <w:link w:val="Nadpis8Char"/>
    <w:uiPriority w:val="9"/>
    <w:qFormat/>
    <w:rsid w:val="00493175"/>
    <w:pPr>
      <w:numPr>
        <w:ilvl w:val="7"/>
        <w:numId w:val="1"/>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next w:val="Normlny"/>
    <w:link w:val="Nadpis9Char"/>
    <w:uiPriority w:val="9"/>
    <w:qFormat/>
    <w:rsid w:val="00493175"/>
    <w:pPr>
      <w:numPr>
        <w:ilvl w:val="8"/>
        <w:numId w:val="1"/>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493175"/>
    <w:rPr>
      <w:rFonts w:ascii="Arial" w:hAnsi="Arial" w:cs="Arial"/>
      <w:b/>
      <w:bCs/>
      <w:kern w:val="32"/>
      <w:sz w:val="32"/>
      <w:szCs w:val="32"/>
      <w:lang w:val="x-none" w:eastAsia="sk-SK"/>
    </w:rPr>
  </w:style>
  <w:style w:type="character" w:customStyle="1" w:styleId="Nadpis2Char">
    <w:name w:val="Nadpis 2 Char"/>
    <w:basedOn w:val="Predvolenpsmoodseku"/>
    <w:link w:val="Nadpis2"/>
    <w:uiPriority w:val="99"/>
    <w:locked/>
    <w:rsid w:val="00493175"/>
    <w:rPr>
      <w:rFonts w:ascii="Arial" w:hAnsi="Arial" w:cs="Arial"/>
      <w:b/>
      <w:bCs/>
      <w:i/>
      <w:iCs/>
      <w:sz w:val="28"/>
      <w:szCs w:val="28"/>
      <w:lang w:val="x-none" w:eastAsia="sk-SK"/>
    </w:rPr>
  </w:style>
  <w:style w:type="character" w:customStyle="1" w:styleId="Nadpis3Char">
    <w:name w:val="Nadpis 3 Char"/>
    <w:basedOn w:val="Predvolenpsmoodseku"/>
    <w:link w:val="Nadpis3"/>
    <w:uiPriority w:val="99"/>
    <w:locked/>
    <w:rsid w:val="00493175"/>
    <w:rPr>
      <w:rFonts w:ascii="Arial" w:hAnsi="Arial" w:cs="Arial"/>
      <w:b/>
      <w:bCs/>
      <w:sz w:val="26"/>
      <w:szCs w:val="26"/>
      <w:lang w:val="x-none" w:eastAsia="sk-SK"/>
    </w:rPr>
  </w:style>
  <w:style w:type="character" w:customStyle="1" w:styleId="Nadpis4Char">
    <w:name w:val="Nadpis 4 Char"/>
    <w:basedOn w:val="Predvolenpsmoodseku"/>
    <w:link w:val="Nadpis4"/>
    <w:uiPriority w:val="99"/>
    <w:locked/>
    <w:rsid w:val="00493175"/>
    <w:rPr>
      <w:rFonts w:ascii="Times New Roman" w:hAnsi="Times New Roman" w:cs="Times New Roman"/>
      <w:b/>
      <w:bCs/>
      <w:sz w:val="28"/>
      <w:szCs w:val="28"/>
      <w:lang w:val="x-none" w:eastAsia="sk-SK"/>
    </w:rPr>
  </w:style>
  <w:style w:type="character" w:customStyle="1" w:styleId="Nadpis5Char">
    <w:name w:val="Nadpis 5 Char"/>
    <w:basedOn w:val="Predvolenpsmoodseku"/>
    <w:link w:val="Nadpis5"/>
    <w:uiPriority w:val="9"/>
    <w:locked/>
    <w:rsid w:val="00493175"/>
    <w:rPr>
      <w:rFonts w:ascii="Times New Roman" w:hAnsi="Times New Roman" w:cs="Times New Roman"/>
      <w:b/>
      <w:bCs/>
      <w:i/>
      <w:iCs/>
      <w:sz w:val="26"/>
      <w:szCs w:val="26"/>
      <w:lang w:val="x-none" w:eastAsia="sk-SK"/>
    </w:rPr>
  </w:style>
  <w:style w:type="character" w:customStyle="1" w:styleId="Nadpis6Char">
    <w:name w:val="Nadpis 6 Char"/>
    <w:basedOn w:val="Predvolenpsmoodseku"/>
    <w:link w:val="Nadpis6"/>
    <w:uiPriority w:val="9"/>
    <w:locked/>
    <w:rsid w:val="00493175"/>
    <w:rPr>
      <w:rFonts w:ascii="Times New Roman" w:hAnsi="Times New Roman" w:cs="Times New Roman"/>
      <w:b/>
      <w:bCs/>
      <w:lang w:val="x-none" w:eastAsia="sk-SK"/>
    </w:rPr>
  </w:style>
  <w:style w:type="character" w:customStyle="1" w:styleId="Nadpis7Char">
    <w:name w:val="Nadpis 7 Char"/>
    <w:basedOn w:val="Predvolenpsmoodseku"/>
    <w:link w:val="Nadpis7"/>
    <w:uiPriority w:val="9"/>
    <w:locked/>
    <w:rsid w:val="00493175"/>
    <w:rPr>
      <w:rFonts w:ascii="Times New Roman" w:hAnsi="Times New Roman" w:cs="Times New Roman"/>
      <w:sz w:val="24"/>
      <w:szCs w:val="24"/>
      <w:lang w:val="x-none" w:eastAsia="sk-SK"/>
    </w:rPr>
  </w:style>
  <w:style w:type="character" w:customStyle="1" w:styleId="Nadpis8Char">
    <w:name w:val="Nadpis 8 Char"/>
    <w:basedOn w:val="Predvolenpsmoodseku"/>
    <w:link w:val="Nadpis8"/>
    <w:uiPriority w:val="9"/>
    <w:locked/>
    <w:rsid w:val="00493175"/>
    <w:rPr>
      <w:rFonts w:ascii="Times New Roman" w:hAnsi="Times New Roman" w:cs="Times New Roman"/>
      <w:i/>
      <w:iCs/>
      <w:sz w:val="24"/>
      <w:szCs w:val="24"/>
      <w:lang w:val="x-none" w:eastAsia="sk-SK"/>
    </w:rPr>
  </w:style>
  <w:style w:type="character" w:customStyle="1" w:styleId="Nadpis9Char">
    <w:name w:val="Nadpis 9 Char"/>
    <w:basedOn w:val="Predvolenpsmoodseku"/>
    <w:link w:val="Nadpis9"/>
    <w:uiPriority w:val="9"/>
    <w:locked/>
    <w:rsid w:val="00493175"/>
    <w:rPr>
      <w:rFonts w:ascii="Arial" w:hAnsi="Arial" w:cs="Arial"/>
      <w:lang w:val="x-none" w:eastAsia="sk-SK"/>
    </w:rPr>
  </w:style>
  <w:style w:type="character" w:styleId="Hypertextovprepojenie">
    <w:name w:val="Hyperlink"/>
    <w:basedOn w:val="Predvolenpsmoodseku"/>
    <w:uiPriority w:val="99"/>
    <w:unhideWhenUsed/>
    <w:rsid w:val="00493175"/>
    <w:rPr>
      <w:rFonts w:cs="Times New Roman"/>
      <w:color w:val="0000FF" w:themeColor="hyperlink"/>
      <w:u w:val="single"/>
    </w:rPr>
  </w:style>
  <w:style w:type="paragraph" w:customStyle="1" w:styleId="go">
    <w:name w:val="go"/>
    <w:basedOn w:val="Normlny"/>
    <w:rsid w:val="00493175"/>
    <w:pPr>
      <w:spacing w:before="100" w:beforeAutospacing="1" w:after="100" w:afterAutospacing="1" w:line="240" w:lineRule="auto"/>
    </w:pPr>
    <w:rPr>
      <w:rFonts w:ascii="Times New Roman" w:hAnsi="Times New Roman"/>
      <w:sz w:val="24"/>
      <w:szCs w:val="24"/>
      <w:lang w:eastAsia="sk-SK"/>
    </w:rPr>
  </w:style>
  <w:style w:type="character" w:styleId="PremennHTML">
    <w:name w:val="HTML Variable"/>
    <w:basedOn w:val="Predvolenpsmoodseku"/>
    <w:uiPriority w:val="99"/>
    <w:unhideWhenUsed/>
    <w:rsid w:val="00493175"/>
    <w:rPr>
      <w:rFonts w:cs="Times New Roman"/>
      <w:i/>
      <w:iCs/>
    </w:rPr>
  </w:style>
  <w:style w:type="paragraph" w:customStyle="1" w:styleId="l2">
    <w:name w:val="l2"/>
    <w:basedOn w:val="Normlny"/>
    <w:rsid w:val="00493175"/>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aliases w:val="body,Odsek zoznamu2,Odsek"/>
    <w:basedOn w:val="Normlny"/>
    <w:link w:val="OdsekzoznamuChar"/>
    <w:uiPriority w:val="34"/>
    <w:qFormat/>
    <w:rsid w:val="00C9405C"/>
    <w:pPr>
      <w:ind w:left="708"/>
    </w:pPr>
    <w:rPr>
      <w:lang w:eastAsia="sk-SK"/>
    </w:rPr>
  </w:style>
  <w:style w:type="paragraph" w:styleId="Textbubliny">
    <w:name w:val="Balloon Text"/>
    <w:basedOn w:val="Normlny"/>
    <w:link w:val="TextbublinyChar"/>
    <w:uiPriority w:val="99"/>
    <w:semiHidden/>
    <w:unhideWhenUsed/>
    <w:rsid w:val="00C9405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9405C"/>
    <w:rPr>
      <w:rFonts w:ascii="Tahoma" w:hAnsi="Tahoma" w:cs="Tahoma"/>
      <w:sz w:val="16"/>
      <w:szCs w:val="16"/>
    </w:rPr>
  </w:style>
  <w:style w:type="paragraph" w:styleId="Normlnywebov">
    <w:name w:val="Normal (Web)"/>
    <w:aliases w:val="webb"/>
    <w:basedOn w:val="Normlny"/>
    <w:uiPriority w:val="99"/>
    <w:unhideWhenUsed/>
    <w:qFormat/>
    <w:rsid w:val="006870BD"/>
    <w:pPr>
      <w:spacing w:before="100" w:beforeAutospacing="1" w:after="100" w:afterAutospacing="1" w:line="240" w:lineRule="auto"/>
    </w:pPr>
    <w:rPr>
      <w:rFonts w:ascii="Times New Roman" w:hAnsi="Times New Roman"/>
      <w:sz w:val="24"/>
      <w:szCs w:val="24"/>
      <w:lang w:eastAsia="sk-SK"/>
    </w:rPr>
  </w:style>
  <w:style w:type="character" w:customStyle="1" w:styleId="rs-note">
    <w:name w:val="rs-note"/>
    <w:basedOn w:val="Predvolenpsmoodseku"/>
    <w:rsid w:val="006870BD"/>
    <w:rPr>
      <w:rFonts w:cs="Times New Roman"/>
    </w:rPr>
  </w:style>
  <w:style w:type="character" w:customStyle="1" w:styleId="rs-person">
    <w:name w:val="rs-person"/>
    <w:basedOn w:val="Predvolenpsmoodseku"/>
    <w:rsid w:val="006870BD"/>
    <w:rPr>
      <w:rFonts w:cs="Times New Roman"/>
    </w:rPr>
  </w:style>
  <w:style w:type="character" w:customStyle="1" w:styleId="Textzstupnhosymbolu1">
    <w:name w:val="Text zástupného symbolu1"/>
    <w:uiPriority w:val="99"/>
    <w:semiHidden/>
    <w:rsid w:val="00F66E6B"/>
    <w:rPr>
      <w:rFonts w:ascii="Times New Roman" w:hAnsi="Times New Roman"/>
      <w:color w:val="808080"/>
    </w:rPr>
  </w:style>
  <w:style w:type="paragraph" w:customStyle="1" w:styleId="PoznTxt">
    <w:name w:val="PoznTxt"/>
    <w:basedOn w:val="Normlny"/>
    <w:rsid w:val="00F66E6B"/>
    <w:pPr>
      <w:overflowPunct w:val="0"/>
      <w:autoSpaceDE w:val="0"/>
      <w:autoSpaceDN w:val="0"/>
      <w:adjustRightInd w:val="0"/>
      <w:spacing w:before="20" w:after="40" w:line="240" w:lineRule="auto"/>
      <w:ind w:left="1134"/>
      <w:jc w:val="both"/>
      <w:textAlignment w:val="baseline"/>
    </w:pPr>
    <w:rPr>
      <w:rFonts w:ascii="Arial" w:hAnsi="Arial"/>
      <w:sz w:val="24"/>
      <w:szCs w:val="20"/>
      <w:lang w:val="en-US" w:eastAsia="sk-SK"/>
    </w:rPr>
  </w:style>
  <w:style w:type="paragraph" w:styleId="Hlavika">
    <w:name w:val="header"/>
    <w:basedOn w:val="Normlny"/>
    <w:link w:val="HlavikaChar"/>
    <w:uiPriority w:val="99"/>
    <w:unhideWhenUsed/>
    <w:rsid w:val="00AD295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D2959"/>
    <w:rPr>
      <w:rFonts w:ascii="Calibri" w:hAnsi="Calibri" w:cs="Times New Roman"/>
    </w:rPr>
  </w:style>
  <w:style w:type="paragraph" w:styleId="Pta">
    <w:name w:val="footer"/>
    <w:basedOn w:val="Normlny"/>
    <w:link w:val="PtaChar"/>
    <w:uiPriority w:val="99"/>
    <w:unhideWhenUsed/>
    <w:rsid w:val="00AD2959"/>
    <w:pPr>
      <w:tabs>
        <w:tab w:val="center" w:pos="4536"/>
        <w:tab w:val="right" w:pos="9072"/>
      </w:tabs>
      <w:spacing w:after="0" w:line="240" w:lineRule="auto"/>
    </w:pPr>
  </w:style>
  <w:style w:type="character" w:customStyle="1" w:styleId="PtaChar">
    <w:name w:val="Päta Char"/>
    <w:basedOn w:val="Predvolenpsmoodseku"/>
    <w:link w:val="Pta"/>
    <w:uiPriority w:val="99"/>
    <w:locked/>
    <w:rsid w:val="00AD2959"/>
    <w:rPr>
      <w:rFonts w:ascii="Calibri" w:hAnsi="Calibri" w:cs="Times New Roman"/>
    </w:rPr>
  </w:style>
  <w:style w:type="paragraph" w:styleId="Zkladntext">
    <w:name w:val="Body Text"/>
    <w:basedOn w:val="Normlny"/>
    <w:link w:val="ZkladntextChar"/>
    <w:uiPriority w:val="99"/>
    <w:semiHidden/>
    <w:unhideWhenUsed/>
    <w:rsid w:val="00730C30"/>
    <w:pPr>
      <w:spacing w:after="120" w:line="240" w:lineRule="auto"/>
    </w:pPr>
    <w:rPr>
      <w:rFonts w:ascii="Times New Roman" w:hAnsi="Times New Roman"/>
      <w:sz w:val="20"/>
      <w:szCs w:val="20"/>
    </w:rPr>
  </w:style>
  <w:style w:type="character" w:customStyle="1" w:styleId="ZkladntextChar">
    <w:name w:val="Základný text Char"/>
    <w:basedOn w:val="Predvolenpsmoodseku"/>
    <w:link w:val="Zkladntext"/>
    <w:uiPriority w:val="99"/>
    <w:semiHidden/>
    <w:locked/>
    <w:rsid w:val="00730C30"/>
    <w:rPr>
      <w:rFonts w:ascii="Times New Roman" w:hAnsi="Times New Roman" w:cs="Times New Roman"/>
      <w:sz w:val="20"/>
      <w:szCs w:val="20"/>
    </w:rPr>
  </w:style>
  <w:style w:type="table" w:styleId="Mriekatabuky">
    <w:name w:val="Table Grid"/>
    <w:basedOn w:val="Normlnatabuka"/>
    <w:uiPriority w:val="59"/>
    <w:rsid w:val="00645FE9"/>
    <w:pPr>
      <w:spacing w:after="0" w:line="240" w:lineRule="auto"/>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smene">
    <w:name w:val="Text písmene"/>
    <w:basedOn w:val="Normlny"/>
    <w:link w:val="TextpsmeneChar"/>
    <w:rsid w:val="0071477B"/>
    <w:pPr>
      <w:numPr>
        <w:ilvl w:val="1"/>
        <w:numId w:val="5"/>
      </w:numPr>
      <w:spacing w:after="0" w:line="240" w:lineRule="auto"/>
      <w:jc w:val="both"/>
      <w:outlineLvl w:val="7"/>
    </w:pPr>
    <w:rPr>
      <w:rFonts w:ascii="Times New Roman" w:hAnsi="Times New Roman"/>
      <w:sz w:val="24"/>
      <w:szCs w:val="20"/>
      <w:lang w:val="cs-CZ" w:eastAsia="cs-CZ"/>
    </w:rPr>
  </w:style>
  <w:style w:type="paragraph" w:customStyle="1" w:styleId="Textodstavce">
    <w:name w:val="Text odstavce"/>
    <w:basedOn w:val="Normlny"/>
    <w:rsid w:val="0071477B"/>
    <w:pPr>
      <w:tabs>
        <w:tab w:val="num" w:pos="425"/>
        <w:tab w:val="left" w:pos="851"/>
      </w:tabs>
      <w:spacing w:before="120" w:after="120" w:line="240" w:lineRule="auto"/>
      <w:ind w:left="425" w:hanging="425"/>
      <w:jc w:val="both"/>
      <w:outlineLvl w:val="6"/>
    </w:pPr>
    <w:rPr>
      <w:rFonts w:ascii="Times New Roman" w:hAnsi="Times New Roman"/>
      <w:sz w:val="24"/>
      <w:szCs w:val="20"/>
      <w:lang w:val="cs-CZ" w:eastAsia="cs-CZ"/>
    </w:rPr>
  </w:style>
  <w:style w:type="paragraph" w:customStyle="1" w:styleId="Textbodu">
    <w:name w:val="Text bodu"/>
    <w:basedOn w:val="Normlny"/>
    <w:rsid w:val="0071477B"/>
    <w:pPr>
      <w:tabs>
        <w:tab w:val="num" w:pos="782"/>
      </w:tabs>
      <w:spacing w:after="0" w:line="240" w:lineRule="auto"/>
      <w:ind w:firstLine="425"/>
      <w:jc w:val="both"/>
      <w:outlineLvl w:val="8"/>
    </w:pPr>
    <w:rPr>
      <w:rFonts w:ascii="Times New Roman" w:hAnsi="Times New Roman"/>
      <w:sz w:val="24"/>
      <w:szCs w:val="20"/>
      <w:lang w:val="cs-CZ" w:eastAsia="cs-CZ"/>
    </w:rPr>
  </w:style>
  <w:style w:type="paragraph" w:styleId="PredformtovanHTML">
    <w:name w:val="HTML Preformatted"/>
    <w:basedOn w:val="Normlny"/>
    <w:link w:val="PredformtovanHTMLChar"/>
    <w:uiPriority w:val="99"/>
    <w:rsid w:val="0071477B"/>
    <w:pPr>
      <w:tabs>
        <w:tab w:val="num" w:pos="8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425"/>
    </w:pPr>
    <w:rPr>
      <w:rFonts w:ascii="Courier New" w:hAnsi="Courier New" w:cs="Courier New"/>
      <w:sz w:val="20"/>
      <w:szCs w:val="20"/>
      <w:lang w:val="cs-CZ" w:eastAsia="cs-CZ"/>
    </w:rPr>
  </w:style>
  <w:style w:type="character" w:customStyle="1" w:styleId="PredformtovanHTMLChar">
    <w:name w:val="Predformátované HTML Char"/>
    <w:basedOn w:val="Predvolenpsmoodseku"/>
    <w:link w:val="PredformtovanHTML"/>
    <w:uiPriority w:val="99"/>
    <w:locked/>
    <w:rsid w:val="0071477B"/>
    <w:rPr>
      <w:rFonts w:ascii="Courier New" w:hAnsi="Courier New" w:cs="Courier New"/>
      <w:sz w:val="20"/>
      <w:szCs w:val="20"/>
      <w:lang w:val="cs-CZ" w:eastAsia="cs-CZ"/>
    </w:rPr>
  </w:style>
  <w:style w:type="character" w:customStyle="1" w:styleId="TextpsmeneChar">
    <w:name w:val="Text písmene Char"/>
    <w:link w:val="Textpsmene"/>
    <w:locked/>
    <w:rsid w:val="0071477B"/>
    <w:rPr>
      <w:rFonts w:ascii="Times New Roman" w:hAnsi="Times New Roman"/>
      <w:sz w:val="20"/>
      <w:lang w:val="cs-CZ" w:eastAsia="cs-CZ"/>
    </w:rPr>
  </w:style>
  <w:style w:type="character" w:styleId="Odkaznakomentr">
    <w:name w:val="annotation reference"/>
    <w:basedOn w:val="Predvolenpsmoodseku"/>
    <w:uiPriority w:val="99"/>
    <w:semiHidden/>
    <w:unhideWhenUsed/>
    <w:rsid w:val="00B23E69"/>
    <w:rPr>
      <w:rFonts w:cs="Times New Roman"/>
      <w:sz w:val="16"/>
      <w:szCs w:val="16"/>
    </w:rPr>
  </w:style>
  <w:style w:type="paragraph" w:styleId="Textkomentra">
    <w:name w:val="annotation text"/>
    <w:basedOn w:val="Normlny"/>
    <w:link w:val="TextkomentraChar"/>
    <w:uiPriority w:val="99"/>
    <w:unhideWhenUsed/>
    <w:rsid w:val="00B23E69"/>
    <w:pPr>
      <w:spacing w:line="240" w:lineRule="auto"/>
    </w:pPr>
    <w:rPr>
      <w:sz w:val="20"/>
      <w:szCs w:val="20"/>
    </w:rPr>
  </w:style>
  <w:style w:type="character" w:customStyle="1" w:styleId="TextkomentraChar">
    <w:name w:val="Text komentára Char"/>
    <w:basedOn w:val="Predvolenpsmoodseku"/>
    <w:link w:val="Textkomentra"/>
    <w:uiPriority w:val="99"/>
    <w:locked/>
    <w:rsid w:val="00B23E69"/>
    <w:rPr>
      <w:rFonts w:ascii="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B23E69"/>
    <w:rPr>
      <w:b/>
      <w:bCs/>
    </w:rPr>
  </w:style>
  <w:style w:type="character" w:customStyle="1" w:styleId="PredmetkomentraChar">
    <w:name w:val="Predmet komentára Char"/>
    <w:basedOn w:val="TextkomentraChar"/>
    <w:link w:val="Predmetkomentra"/>
    <w:uiPriority w:val="99"/>
    <w:semiHidden/>
    <w:locked/>
    <w:rsid w:val="00B23E69"/>
    <w:rPr>
      <w:rFonts w:ascii="Calibri" w:hAnsi="Calibri" w:cs="Times New Roman"/>
      <w:b/>
      <w:bCs/>
      <w:sz w:val="20"/>
      <w:szCs w:val="20"/>
    </w:rPr>
  </w:style>
  <w:style w:type="paragraph" w:styleId="Podtitul">
    <w:name w:val="Subtitle"/>
    <w:basedOn w:val="Normlny"/>
    <w:link w:val="PodtitulChar"/>
    <w:uiPriority w:val="11"/>
    <w:qFormat/>
    <w:rsid w:val="001809FF"/>
    <w:pPr>
      <w:spacing w:after="0" w:line="240" w:lineRule="auto"/>
      <w:jc w:val="center"/>
    </w:pPr>
    <w:rPr>
      <w:rFonts w:ascii="Times New Roman" w:hAnsi="Times New Roman"/>
      <w:b/>
      <w:bCs/>
      <w:sz w:val="28"/>
      <w:szCs w:val="28"/>
      <w:lang w:eastAsia="sk-SK"/>
    </w:rPr>
  </w:style>
  <w:style w:type="character" w:customStyle="1" w:styleId="PodtitulChar">
    <w:name w:val="Podtitul Char"/>
    <w:basedOn w:val="Predvolenpsmoodseku"/>
    <w:link w:val="Podtitul"/>
    <w:uiPriority w:val="11"/>
    <w:locked/>
    <w:rsid w:val="001809FF"/>
    <w:rPr>
      <w:rFonts w:ascii="Times New Roman" w:hAnsi="Times New Roman" w:cs="Times New Roman"/>
      <w:b/>
      <w:bCs/>
      <w:sz w:val="28"/>
      <w:szCs w:val="28"/>
      <w:lang w:val="x-none" w:eastAsia="sk-SK"/>
    </w:rPr>
  </w:style>
  <w:style w:type="character" w:styleId="Zstupntext">
    <w:name w:val="Placeholder Text"/>
    <w:basedOn w:val="Predvolenpsmoodseku"/>
    <w:uiPriority w:val="99"/>
    <w:semiHidden/>
    <w:rsid w:val="00CF39AB"/>
    <w:rPr>
      <w:rFonts w:ascii="Times New Roman" w:hAnsi="Times New Roman" w:cs="Times New Roman"/>
      <w:color w:val="808080"/>
    </w:rPr>
  </w:style>
  <w:style w:type="character" w:customStyle="1" w:styleId="OdsekzoznamuChar">
    <w:name w:val="Odsek zoznamu Char"/>
    <w:aliases w:val="body Char,Odsek zoznamu2 Char,Odsek Char"/>
    <w:link w:val="Odsekzoznamu"/>
    <w:uiPriority w:val="34"/>
    <w:qFormat/>
    <w:locked/>
    <w:rsid w:val="00C53012"/>
    <w:rPr>
      <w:rFonts w:ascii="Calibri" w:hAnsi="Calibri"/>
      <w:lang w:val="x-none" w:eastAsia="sk-SK"/>
    </w:rPr>
  </w:style>
  <w:style w:type="paragraph" w:customStyle="1" w:styleId="Default">
    <w:name w:val="Default"/>
    <w:rsid w:val="006478BD"/>
    <w:pPr>
      <w:autoSpaceDE w:val="0"/>
      <w:autoSpaceDN w:val="0"/>
      <w:adjustRightInd w:val="0"/>
      <w:spacing w:after="0" w:line="240" w:lineRule="auto"/>
      <w:jc w:val="left"/>
    </w:pPr>
    <w:rPr>
      <w:rFonts w:ascii="Calibri" w:hAnsi="Calibri" w:cs="Calibri"/>
      <w:color w:val="000000"/>
      <w:sz w:val="24"/>
      <w:szCs w:val="24"/>
      <w:lang w:eastAsia="sk-SK"/>
    </w:rPr>
  </w:style>
  <w:style w:type="character" w:styleId="Zvraznenie">
    <w:name w:val="Emphasis"/>
    <w:basedOn w:val="Predvolenpsmoodseku"/>
    <w:uiPriority w:val="20"/>
    <w:qFormat/>
    <w:rsid w:val="00727C90"/>
    <w:rPr>
      <w:rFonts w:cs="Times New Roman"/>
      <w:i/>
      <w:iCs/>
    </w:rPr>
  </w:style>
  <w:style w:type="paragraph" w:customStyle="1" w:styleId="l4">
    <w:name w:val="l4"/>
    <w:basedOn w:val="Normlny"/>
    <w:rsid w:val="001474EC"/>
    <w:pPr>
      <w:spacing w:before="100" w:beforeAutospacing="1" w:after="100" w:afterAutospacing="1" w:line="240" w:lineRule="auto"/>
    </w:pPr>
    <w:rPr>
      <w:rFonts w:ascii="Times New Roman" w:hAnsi="Times New Roman"/>
      <w:sz w:val="24"/>
      <w:szCs w:val="24"/>
      <w:lang w:eastAsia="sk-SK"/>
    </w:rPr>
  </w:style>
  <w:style w:type="paragraph" w:customStyle="1" w:styleId="Standard">
    <w:name w:val="Standard"/>
    <w:rsid w:val="00DD498C"/>
    <w:pPr>
      <w:suppressAutoHyphens/>
      <w:autoSpaceDN w:val="0"/>
      <w:spacing w:after="0" w:line="240" w:lineRule="auto"/>
      <w:jc w:val="left"/>
      <w:textAlignment w:val="baseline"/>
    </w:pPr>
    <w:rPr>
      <w:rFonts w:ascii="Liberation Serif" w:hAnsi="Liberation Serif" w:cs="Free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18640">
      <w:marLeft w:val="0"/>
      <w:marRight w:val="0"/>
      <w:marTop w:val="0"/>
      <w:marBottom w:val="0"/>
      <w:divBdr>
        <w:top w:val="none" w:sz="0" w:space="0" w:color="auto"/>
        <w:left w:val="none" w:sz="0" w:space="0" w:color="auto"/>
        <w:bottom w:val="none" w:sz="0" w:space="0" w:color="auto"/>
        <w:right w:val="none" w:sz="0" w:space="0" w:color="auto"/>
      </w:divBdr>
    </w:div>
    <w:div w:id="660818641">
      <w:marLeft w:val="0"/>
      <w:marRight w:val="0"/>
      <w:marTop w:val="0"/>
      <w:marBottom w:val="0"/>
      <w:divBdr>
        <w:top w:val="none" w:sz="0" w:space="0" w:color="auto"/>
        <w:left w:val="none" w:sz="0" w:space="0" w:color="auto"/>
        <w:bottom w:val="none" w:sz="0" w:space="0" w:color="auto"/>
        <w:right w:val="none" w:sz="0" w:space="0" w:color="auto"/>
      </w:divBdr>
    </w:div>
    <w:div w:id="660818642">
      <w:marLeft w:val="0"/>
      <w:marRight w:val="0"/>
      <w:marTop w:val="0"/>
      <w:marBottom w:val="0"/>
      <w:divBdr>
        <w:top w:val="none" w:sz="0" w:space="0" w:color="auto"/>
        <w:left w:val="none" w:sz="0" w:space="0" w:color="auto"/>
        <w:bottom w:val="none" w:sz="0" w:space="0" w:color="auto"/>
        <w:right w:val="none" w:sz="0" w:space="0" w:color="auto"/>
      </w:divBdr>
    </w:div>
    <w:div w:id="660818643">
      <w:marLeft w:val="0"/>
      <w:marRight w:val="0"/>
      <w:marTop w:val="0"/>
      <w:marBottom w:val="0"/>
      <w:divBdr>
        <w:top w:val="none" w:sz="0" w:space="0" w:color="auto"/>
        <w:left w:val="none" w:sz="0" w:space="0" w:color="auto"/>
        <w:bottom w:val="none" w:sz="0" w:space="0" w:color="auto"/>
        <w:right w:val="none" w:sz="0" w:space="0" w:color="auto"/>
      </w:divBdr>
      <w:divsChild>
        <w:div w:id="660818682">
          <w:marLeft w:val="0"/>
          <w:marRight w:val="0"/>
          <w:marTop w:val="0"/>
          <w:marBottom w:val="0"/>
          <w:divBdr>
            <w:top w:val="none" w:sz="0" w:space="0" w:color="auto"/>
            <w:left w:val="none" w:sz="0" w:space="0" w:color="auto"/>
            <w:bottom w:val="none" w:sz="0" w:space="0" w:color="auto"/>
            <w:right w:val="none" w:sz="0" w:space="0" w:color="auto"/>
          </w:divBdr>
          <w:divsChild>
            <w:div w:id="660818650">
              <w:marLeft w:val="0"/>
              <w:marRight w:val="0"/>
              <w:marTop w:val="0"/>
              <w:marBottom w:val="0"/>
              <w:divBdr>
                <w:top w:val="none" w:sz="0" w:space="0" w:color="auto"/>
                <w:left w:val="none" w:sz="0" w:space="0" w:color="auto"/>
                <w:bottom w:val="none" w:sz="0" w:space="0" w:color="auto"/>
                <w:right w:val="none" w:sz="0" w:space="0" w:color="auto"/>
              </w:divBdr>
              <w:divsChild>
                <w:div w:id="6608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8651">
      <w:marLeft w:val="0"/>
      <w:marRight w:val="0"/>
      <w:marTop w:val="0"/>
      <w:marBottom w:val="0"/>
      <w:divBdr>
        <w:top w:val="none" w:sz="0" w:space="0" w:color="auto"/>
        <w:left w:val="none" w:sz="0" w:space="0" w:color="auto"/>
        <w:bottom w:val="none" w:sz="0" w:space="0" w:color="auto"/>
        <w:right w:val="none" w:sz="0" w:space="0" w:color="auto"/>
      </w:divBdr>
    </w:div>
    <w:div w:id="660818655">
      <w:marLeft w:val="0"/>
      <w:marRight w:val="0"/>
      <w:marTop w:val="0"/>
      <w:marBottom w:val="0"/>
      <w:divBdr>
        <w:top w:val="none" w:sz="0" w:space="0" w:color="auto"/>
        <w:left w:val="none" w:sz="0" w:space="0" w:color="auto"/>
        <w:bottom w:val="none" w:sz="0" w:space="0" w:color="auto"/>
        <w:right w:val="none" w:sz="0" w:space="0" w:color="auto"/>
      </w:divBdr>
      <w:divsChild>
        <w:div w:id="660818674">
          <w:marLeft w:val="0"/>
          <w:marRight w:val="0"/>
          <w:marTop w:val="0"/>
          <w:marBottom w:val="0"/>
          <w:divBdr>
            <w:top w:val="none" w:sz="0" w:space="0" w:color="auto"/>
            <w:left w:val="none" w:sz="0" w:space="0" w:color="auto"/>
            <w:bottom w:val="none" w:sz="0" w:space="0" w:color="auto"/>
            <w:right w:val="none" w:sz="0" w:space="0" w:color="auto"/>
          </w:divBdr>
          <w:divsChild>
            <w:div w:id="660818644">
              <w:marLeft w:val="0"/>
              <w:marRight w:val="0"/>
              <w:marTop w:val="0"/>
              <w:marBottom w:val="0"/>
              <w:divBdr>
                <w:top w:val="none" w:sz="0" w:space="0" w:color="auto"/>
                <w:left w:val="none" w:sz="0" w:space="0" w:color="auto"/>
                <w:bottom w:val="none" w:sz="0" w:space="0" w:color="auto"/>
                <w:right w:val="none" w:sz="0" w:space="0" w:color="auto"/>
              </w:divBdr>
              <w:divsChild>
                <w:div w:id="660818683">
                  <w:marLeft w:val="0"/>
                  <w:marRight w:val="0"/>
                  <w:marTop w:val="0"/>
                  <w:marBottom w:val="0"/>
                  <w:divBdr>
                    <w:top w:val="none" w:sz="0" w:space="0" w:color="auto"/>
                    <w:left w:val="none" w:sz="0" w:space="0" w:color="auto"/>
                    <w:bottom w:val="none" w:sz="0" w:space="0" w:color="auto"/>
                    <w:right w:val="none" w:sz="0" w:space="0" w:color="auto"/>
                  </w:divBdr>
                  <w:divsChild>
                    <w:div w:id="660818661">
                      <w:marLeft w:val="0"/>
                      <w:marRight w:val="0"/>
                      <w:marTop w:val="0"/>
                      <w:marBottom w:val="0"/>
                      <w:divBdr>
                        <w:top w:val="none" w:sz="0" w:space="0" w:color="auto"/>
                        <w:left w:val="none" w:sz="0" w:space="0" w:color="auto"/>
                        <w:bottom w:val="none" w:sz="0" w:space="0" w:color="auto"/>
                        <w:right w:val="none" w:sz="0" w:space="0" w:color="auto"/>
                      </w:divBdr>
                      <w:divsChild>
                        <w:div w:id="660818636">
                          <w:marLeft w:val="0"/>
                          <w:marRight w:val="0"/>
                          <w:marTop w:val="0"/>
                          <w:marBottom w:val="0"/>
                          <w:divBdr>
                            <w:top w:val="none" w:sz="0" w:space="0" w:color="auto"/>
                            <w:left w:val="none" w:sz="0" w:space="0" w:color="auto"/>
                            <w:bottom w:val="none" w:sz="0" w:space="0" w:color="auto"/>
                            <w:right w:val="none" w:sz="0" w:space="0" w:color="auto"/>
                          </w:divBdr>
                          <w:divsChild>
                            <w:div w:id="660818652">
                              <w:marLeft w:val="0"/>
                              <w:marRight w:val="0"/>
                              <w:marTop w:val="0"/>
                              <w:marBottom w:val="0"/>
                              <w:divBdr>
                                <w:top w:val="none" w:sz="0" w:space="0" w:color="auto"/>
                                <w:left w:val="none" w:sz="0" w:space="0" w:color="auto"/>
                                <w:bottom w:val="none" w:sz="0" w:space="0" w:color="auto"/>
                                <w:right w:val="none" w:sz="0" w:space="0" w:color="auto"/>
                              </w:divBdr>
                              <w:divsChild>
                                <w:div w:id="660818666">
                                  <w:marLeft w:val="0"/>
                                  <w:marRight w:val="0"/>
                                  <w:marTop w:val="0"/>
                                  <w:marBottom w:val="0"/>
                                  <w:divBdr>
                                    <w:top w:val="none" w:sz="0" w:space="0" w:color="auto"/>
                                    <w:left w:val="none" w:sz="0" w:space="0" w:color="auto"/>
                                    <w:bottom w:val="none" w:sz="0" w:space="0" w:color="auto"/>
                                    <w:right w:val="none" w:sz="0" w:space="0" w:color="auto"/>
                                  </w:divBdr>
                                  <w:divsChild>
                                    <w:div w:id="660818669">
                                      <w:marLeft w:val="0"/>
                                      <w:marRight w:val="0"/>
                                      <w:marTop w:val="0"/>
                                      <w:marBottom w:val="0"/>
                                      <w:divBdr>
                                        <w:top w:val="none" w:sz="0" w:space="0" w:color="auto"/>
                                        <w:left w:val="none" w:sz="0" w:space="0" w:color="auto"/>
                                        <w:bottom w:val="none" w:sz="0" w:space="0" w:color="auto"/>
                                        <w:right w:val="none" w:sz="0" w:space="0" w:color="auto"/>
                                      </w:divBdr>
                                      <w:divsChild>
                                        <w:div w:id="660818656">
                                          <w:marLeft w:val="0"/>
                                          <w:marRight w:val="0"/>
                                          <w:marTop w:val="0"/>
                                          <w:marBottom w:val="0"/>
                                          <w:divBdr>
                                            <w:top w:val="none" w:sz="0" w:space="0" w:color="auto"/>
                                            <w:left w:val="none" w:sz="0" w:space="0" w:color="auto"/>
                                            <w:bottom w:val="none" w:sz="0" w:space="0" w:color="auto"/>
                                            <w:right w:val="none" w:sz="0" w:space="0" w:color="auto"/>
                                          </w:divBdr>
                                          <w:divsChild>
                                            <w:div w:id="660818653">
                                              <w:marLeft w:val="0"/>
                                              <w:marRight w:val="0"/>
                                              <w:marTop w:val="0"/>
                                              <w:marBottom w:val="0"/>
                                              <w:divBdr>
                                                <w:top w:val="none" w:sz="0" w:space="0" w:color="auto"/>
                                                <w:left w:val="none" w:sz="0" w:space="0" w:color="auto"/>
                                                <w:bottom w:val="none" w:sz="0" w:space="0" w:color="auto"/>
                                                <w:right w:val="none" w:sz="0" w:space="0" w:color="auto"/>
                                              </w:divBdr>
                                              <w:divsChild>
                                                <w:div w:id="660818639">
                                                  <w:marLeft w:val="0"/>
                                                  <w:marRight w:val="0"/>
                                                  <w:marTop w:val="0"/>
                                                  <w:marBottom w:val="0"/>
                                                  <w:divBdr>
                                                    <w:top w:val="none" w:sz="0" w:space="0" w:color="auto"/>
                                                    <w:left w:val="none" w:sz="0" w:space="0" w:color="auto"/>
                                                    <w:bottom w:val="none" w:sz="0" w:space="0" w:color="auto"/>
                                                    <w:right w:val="none" w:sz="0" w:space="0" w:color="auto"/>
                                                  </w:divBdr>
                                                  <w:divsChild>
                                                    <w:div w:id="660818658">
                                                      <w:marLeft w:val="0"/>
                                                      <w:marRight w:val="0"/>
                                                      <w:marTop w:val="0"/>
                                                      <w:marBottom w:val="0"/>
                                                      <w:divBdr>
                                                        <w:top w:val="none" w:sz="0" w:space="0" w:color="auto"/>
                                                        <w:left w:val="none" w:sz="0" w:space="0" w:color="auto"/>
                                                        <w:bottom w:val="none" w:sz="0" w:space="0" w:color="auto"/>
                                                        <w:right w:val="none" w:sz="0" w:space="0" w:color="auto"/>
                                                      </w:divBdr>
                                                      <w:divsChild>
                                                        <w:div w:id="660818696">
                                                          <w:marLeft w:val="0"/>
                                                          <w:marRight w:val="0"/>
                                                          <w:marTop w:val="0"/>
                                                          <w:marBottom w:val="0"/>
                                                          <w:divBdr>
                                                            <w:top w:val="none" w:sz="0" w:space="0" w:color="auto"/>
                                                            <w:left w:val="none" w:sz="0" w:space="0" w:color="auto"/>
                                                            <w:bottom w:val="none" w:sz="0" w:space="0" w:color="auto"/>
                                                            <w:right w:val="none" w:sz="0" w:space="0" w:color="auto"/>
                                                          </w:divBdr>
                                                          <w:divsChild>
                                                            <w:div w:id="660818638">
                                                              <w:marLeft w:val="0"/>
                                                              <w:marRight w:val="0"/>
                                                              <w:marTop w:val="0"/>
                                                              <w:marBottom w:val="0"/>
                                                              <w:divBdr>
                                                                <w:top w:val="none" w:sz="0" w:space="0" w:color="auto"/>
                                                                <w:left w:val="none" w:sz="0" w:space="0" w:color="auto"/>
                                                                <w:bottom w:val="none" w:sz="0" w:space="0" w:color="auto"/>
                                                                <w:right w:val="none" w:sz="0" w:space="0" w:color="auto"/>
                                                              </w:divBdr>
                                                              <w:divsChild>
                                                                <w:div w:id="660818675">
                                                                  <w:marLeft w:val="0"/>
                                                                  <w:marRight w:val="0"/>
                                                                  <w:marTop w:val="0"/>
                                                                  <w:marBottom w:val="0"/>
                                                                  <w:divBdr>
                                                                    <w:top w:val="none" w:sz="0" w:space="0" w:color="auto"/>
                                                                    <w:left w:val="none" w:sz="0" w:space="0" w:color="auto"/>
                                                                    <w:bottom w:val="none" w:sz="0" w:space="0" w:color="auto"/>
                                                                    <w:right w:val="none" w:sz="0" w:space="0" w:color="auto"/>
                                                                  </w:divBdr>
                                                                  <w:divsChild>
                                                                    <w:div w:id="660818695">
                                                                      <w:marLeft w:val="0"/>
                                                                      <w:marRight w:val="0"/>
                                                                      <w:marTop w:val="0"/>
                                                                      <w:marBottom w:val="0"/>
                                                                      <w:divBdr>
                                                                        <w:top w:val="none" w:sz="0" w:space="0" w:color="auto"/>
                                                                        <w:left w:val="none" w:sz="0" w:space="0" w:color="auto"/>
                                                                        <w:bottom w:val="none" w:sz="0" w:space="0" w:color="auto"/>
                                                                        <w:right w:val="none" w:sz="0" w:space="0" w:color="auto"/>
                                                                      </w:divBdr>
                                                                      <w:divsChild>
                                                                        <w:div w:id="660818679">
                                                                          <w:marLeft w:val="0"/>
                                                                          <w:marRight w:val="0"/>
                                                                          <w:marTop w:val="0"/>
                                                                          <w:marBottom w:val="0"/>
                                                                          <w:divBdr>
                                                                            <w:top w:val="none" w:sz="0" w:space="0" w:color="auto"/>
                                                                            <w:left w:val="none" w:sz="0" w:space="0" w:color="auto"/>
                                                                            <w:bottom w:val="none" w:sz="0" w:space="0" w:color="auto"/>
                                                                            <w:right w:val="none" w:sz="0" w:space="0" w:color="auto"/>
                                                                          </w:divBdr>
                                                                          <w:divsChild>
                                                                            <w:div w:id="6608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18648">
                                                              <w:marLeft w:val="0"/>
                                                              <w:marRight w:val="0"/>
                                                              <w:marTop w:val="0"/>
                                                              <w:marBottom w:val="0"/>
                                                              <w:divBdr>
                                                                <w:top w:val="none" w:sz="0" w:space="0" w:color="auto"/>
                                                                <w:left w:val="none" w:sz="0" w:space="0" w:color="auto"/>
                                                                <w:bottom w:val="none" w:sz="0" w:space="0" w:color="auto"/>
                                                                <w:right w:val="none" w:sz="0" w:space="0" w:color="auto"/>
                                                              </w:divBdr>
                                                              <w:divsChild>
                                                                <w:div w:id="660818645">
                                                                  <w:marLeft w:val="0"/>
                                                                  <w:marRight w:val="0"/>
                                                                  <w:marTop w:val="0"/>
                                                                  <w:marBottom w:val="0"/>
                                                                  <w:divBdr>
                                                                    <w:top w:val="none" w:sz="0" w:space="0" w:color="auto"/>
                                                                    <w:left w:val="none" w:sz="0" w:space="0" w:color="auto"/>
                                                                    <w:bottom w:val="none" w:sz="0" w:space="0" w:color="auto"/>
                                                                    <w:right w:val="none" w:sz="0" w:space="0" w:color="auto"/>
                                                                  </w:divBdr>
                                                                  <w:divsChild>
                                                                    <w:div w:id="660818680">
                                                                      <w:marLeft w:val="0"/>
                                                                      <w:marRight w:val="0"/>
                                                                      <w:marTop w:val="0"/>
                                                                      <w:marBottom w:val="0"/>
                                                                      <w:divBdr>
                                                                        <w:top w:val="none" w:sz="0" w:space="0" w:color="auto"/>
                                                                        <w:left w:val="none" w:sz="0" w:space="0" w:color="auto"/>
                                                                        <w:bottom w:val="none" w:sz="0" w:space="0" w:color="auto"/>
                                                                        <w:right w:val="none" w:sz="0" w:space="0" w:color="auto"/>
                                                                      </w:divBdr>
                                                                      <w:divsChild>
                                                                        <w:div w:id="660818662">
                                                                          <w:marLeft w:val="0"/>
                                                                          <w:marRight w:val="0"/>
                                                                          <w:marTop w:val="0"/>
                                                                          <w:marBottom w:val="0"/>
                                                                          <w:divBdr>
                                                                            <w:top w:val="none" w:sz="0" w:space="0" w:color="auto"/>
                                                                            <w:left w:val="none" w:sz="0" w:space="0" w:color="auto"/>
                                                                            <w:bottom w:val="none" w:sz="0" w:space="0" w:color="auto"/>
                                                                            <w:right w:val="none" w:sz="0" w:space="0" w:color="auto"/>
                                                                          </w:divBdr>
                                                                          <w:divsChild>
                                                                            <w:div w:id="660818647">
                                                                              <w:marLeft w:val="0"/>
                                                                              <w:marRight w:val="0"/>
                                                                              <w:marTop w:val="0"/>
                                                                              <w:marBottom w:val="0"/>
                                                                              <w:divBdr>
                                                                                <w:top w:val="none" w:sz="0" w:space="0" w:color="auto"/>
                                                                                <w:left w:val="none" w:sz="0" w:space="0" w:color="auto"/>
                                                                                <w:bottom w:val="none" w:sz="0" w:space="0" w:color="auto"/>
                                                                                <w:right w:val="none" w:sz="0" w:space="0" w:color="auto"/>
                                                                              </w:divBdr>
                                                                              <w:divsChild>
                                                                                <w:div w:id="6608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0818657">
      <w:marLeft w:val="0"/>
      <w:marRight w:val="0"/>
      <w:marTop w:val="0"/>
      <w:marBottom w:val="0"/>
      <w:divBdr>
        <w:top w:val="none" w:sz="0" w:space="0" w:color="auto"/>
        <w:left w:val="none" w:sz="0" w:space="0" w:color="auto"/>
        <w:bottom w:val="none" w:sz="0" w:space="0" w:color="auto"/>
        <w:right w:val="none" w:sz="0" w:space="0" w:color="auto"/>
      </w:divBdr>
    </w:div>
    <w:div w:id="660818663">
      <w:marLeft w:val="0"/>
      <w:marRight w:val="0"/>
      <w:marTop w:val="0"/>
      <w:marBottom w:val="0"/>
      <w:divBdr>
        <w:top w:val="none" w:sz="0" w:space="0" w:color="auto"/>
        <w:left w:val="none" w:sz="0" w:space="0" w:color="auto"/>
        <w:bottom w:val="none" w:sz="0" w:space="0" w:color="auto"/>
        <w:right w:val="none" w:sz="0" w:space="0" w:color="auto"/>
      </w:divBdr>
    </w:div>
    <w:div w:id="660818670">
      <w:marLeft w:val="0"/>
      <w:marRight w:val="0"/>
      <w:marTop w:val="0"/>
      <w:marBottom w:val="0"/>
      <w:divBdr>
        <w:top w:val="none" w:sz="0" w:space="0" w:color="auto"/>
        <w:left w:val="none" w:sz="0" w:space="0" w:color="auto"/>
        <w:bottom w:val="none" w:sz="0" w:space="0" w:color="auto"/>
        <w:right w:val="none" w:sz="0" w:space="0" w:color="auto"/>
      </w:divBdr>
    </w:div>
    <w:div w:id="660818672">
      <w:marLeft w:val="0"/>
      <w:marRight w:val="0"/>
      <w:marTop w:val="0"/>
      <w:marBottom w:val="0"/>
      <w:divBdr>
        <w:top w:val="none" w:sz="0" w:space="0" w:color="auto"/>
        <w:left w:val="none" w:sz="0" w:space="0" w:color="auto"/>
        <w:bottom w:val="none" w:sz="0" w:space="0" w:color="auto"/>
        <w:right w:val="none" w:sz="0" w:space="0" w:color="auto"/>
      </w:divBdr>
    </w:div>
    <w:div w:id="660818677">
      <w:marLeft w:val="0"/>
      <w:marRight w:val="0"/>
      <w:marTop w:val="0"/>
      <w:marBottom w:val="0"/>
      <w:divBdr>
        <w:top w:val="none" w:sz="0" w:space="0" w:color="auto"/>
        <w:left w:val="none" w:sz="0" w:space="0" w:color="auto"/>
        <w:bottom w:val="none" w:sz="0" w:space="0" w:color="auto"/>
        <w:right w:val="none" w:sz="0" w:space="0" w:color="auto"/>
      </w:divBdr>
      <w:divsChild>
        <w:div w:id="660818697">
          <w:marLeft w:val="0"/>
          <w:marRight w:val="0"/>
          <w:marTop w:val="0"/>
          <w:marBottom w:val="0"/>
          <w:divBdr>
            <w:top w:val="none" w:sz="0" w:space="0" w:color="auto"/>
            <w:left w:val="none" w:sz="0" w:space="0" w:color="auto"/>
            <w:bottom w:val="none" w:sz="0" w:space="0" w:color="auto"/>
            <w:right w:val="none" w:sz="0" w:space="0" w:color="auto"/>
          </w:divBdr>
          <w:divsChild>
            <w:div w:id="660818678">
              <w:marLeft w:val="0"/>
              <w:marRight w:val="0"/>
              <w:marTop w:val="0"/>
              <w:marBottom w:val="0"/>
              <w:divBdr>
                <w:top w:val="none" w:sz="0" w:space="0" w:color="auto"/>
                <w:left w:val="none" w:sz="0" w:space="0" w:color="auto"/>
                <w:bottom w:val="none" w:sz="0" w:space="0" w:color="auto"/>
                <w:right w:val="none" w:sz="0" w:space="0" w:color="auto"/>
              </w:divBdr>
              <w:divsChild>
                <w:div w:id="660818689">
                  <w:marLeft w:val="0"/>
                  <w:marRight w:val="0"/>
                  <w:marTop w:val="0"/>
                  <w:marBottom w:val="0"/>
                  <w:divBdr>
                    <w:top w:val="none" w:sz="0" w:space="0" w:color="auto"/>
                    <w:left w:val="none" w:sz="0" w:space="0" w:color="auto"/>
                    <w:bottom w:val="none" w:sz="0" w:space="0" w:color="auto"/>
                    <w:right w:val="none" w:sz="0" w:space="0" w:color="auto"/>
                  </w:divBdr>
                  <w:divsChild>
                    <w:div w:id="660818654">
                      <w:marLeft w:val="0"/>
                      <w:marRight w:val="0"/>
                      <w:marTop w:val="0"/>
                      <w:marBottom w:val="0"/>
                      <w:divBdr>
                        <w:top w:val="none" w:sz="0" w:space="0" w:color="auto"/>
                        <w:left w:val="none" w:sz="0" w:space="0" w:color="auto"/>
                        <w:bottom w:val="none" w:sz="0" w:space="0" w:color="auto"/>
                        <w:right w:val="none" w:sz="0" w:space="0" w:color="auto"/>
                      </w:divBdr>
                      <w:divsChild>
                        <w:div w:id="660818686">
                          <w:marLeft w:val="0"/>
                          <w:marRight w:val="0"/>
                          <w:marTop w:val="0"/>
                          <w:marBottom w:val="0"/>
                          <w:divBdr>
                            <w:top w:val="none" w:sz="0" w:space="0" w:color="auto"/>
                            <w:left w:val="none" w:sz="0" w:space="0" w:color="auto"/>
                            <w:bottom w:val="none" w:sz="0" w:space="0" w:color="auto"/>
                            <w:right w:val="none" w:sz="0" w:space="0" w:color="auto"/>
                          </w:divBdr>
                          <w:divsChild>
                            <w:div w:id="660818646">
                              <w:marLeft w:val="0"/>
                              <w:marRight w:val="0"/>
                              <w:marTop w:val="0"/>
                              <w:marBottom w:val="0"/>
                              <w:divBdr>
                                <w:top w:val="none" w:sz="0" w:space="0" w:color="auto"/>
                                <w:left w:val="none" w:sz="0" w:space="0" w:color="auto"/>
                                <w:bottom w:val="none" w:sz="0" w:space="0" w:color="auto"/>
                                <w:right w:val="none" w:sz="0" w:space="0" w:color="auto"/>
                              </w:divBdr>
                              <w:divsChild>
                                <w:div w:id="660818671">
                                  <w:marLeft w:val="0"/>
                                  <w:marRight w:val="0"/>
                                  <w:marTop w:val="0"/>
                                  <w:marBottom w:val="0"/>
                                  <w:divBdr>
                                    <w:top w:val="none" w:sz="0" w:space="0" w:color="auto"/>
                                    <w:left w:val="none" w:sz="0" w:space="0" w:color="auto"/>
                                    <w:bottom w:val="none" w:sz="0" w:space="0" w:color="auto"/>
                                    <w:right w:val="none" w:sz="0" w:space="0" w:color="auto"/>
                                  </w:divBdr>
                                  <w:divsChild>
                                    <w:div w:id="660818659">
                                      <w:marLeft w:val="0"/>
                                      <w:marRight w:val="0"/>
                                      <w:marTop w:val="0"/>
                                      <w:marBottom w:val="0"/>
                                      <w:divBdr>
                                        <w:top w:val="none" w:sz="0" w:space="0" w:color="auto"/>
                                        <w:left w:val="none" w:sz="0" w:space="0" w:color="auto"/>
                                        <w:bottom w:val="none" w:sz="0" w:space="0" w:color="auto"/>
                                        <w:right w:val="none" w:sz="0" w:space="0" w:color="auto"/>
                                      </w:divBdr>
                                      <w:divsChild>
                                        <w:div w:id="660818665">
                                          <w:marLeft w:val="0"/>
                                          <w:marRight w:val="0"/>
                                          <w:marTop w:val="0"/>
                                          <w:marBottom w:val="0"/>
                                          <w:divBdr>
                                            <w:top w:val="none" w:sz="0" w:space="0" w:color="auto"/>
                                            <w:left w:val="none" w:sz="0" w:space="0" w:color="auto"/>
                                            <w:bottom w:val="none" w:sz="0" w:space="0" w:color="auto"/>
                                            <w:right w:val="none" w:sz="0" w:space="0" w:color="auto"/>
                                          </w:divBdr>
                                          <w:divsChild>
                                            <w:div w:id="660818673">
                                              <w:marLeft w:val="0"/>
                                              <w:marRight w:val="0"/>
                                              <w:marTop w:val="0"/>
                                              <w:marBottom w:val="0"/>
                                              <w:divBdr>
                                                <w:top w:val="none" w:sz="0" w:space="0" w:color="auto"/>
                                                <w:left w:val="none" w:sz="0" w:space="0" w:color="auto"/>
                                                <w:bottom w:val="none" w:sz="0" w:space="0" w:color="auto"/>
                                                <w:right w:val="none" w:sz="0" w:space="0" w:color="auto"/>
                                              </w:divBdr>
                                              <w:divsChild>
                                                <w:div w:id="660818692">
                                                  <w:marLeft w:val="0"/>
                                                  <w:marRight w:val="0"/>
                                                  <w:marTop w:val="0"/>
                                                  <w:marBottom w:val="0"/>
                                                  <w:divBdr>
                                                    <w:top w:val="none" w:sz="0" w:space="0" w:color="auto"/>
                                                    <w:left w:val="none" w:sz="0" w:space="0" w:color="auto"/>
                                                    <w:bottom w:val="none" w:sz="0" w:space="0" w:color="auto"/>
                                                    <w:right w:val="none" w:sz="0" w:space="0" w:color="auto"/>
                                                  </w:divBdr>
                                                  <w:divsChild>
                                                    <w:div w:id="660818637">
                                                      <w:marLeft w:val="0"/>
                                                      <w:marRight w:val="0"/>
                                                      <w:marTop w:val="0"/>
                                                      <w:marBottom w:val="0"/>
                                                      <w:divBdr>
                                                        <w:top w:val="none" w:sz="0" w:space="0" w:color="auto"/>
                                                        <w:left w:val="none" w:sz="0" w:space="0" w:color="auto"/>
                                                        <w:bottom w:val="none" w:sz="0" w:space="0" w:color="auto"/>
                                                        <w:right w:val="none" w:sz="0" w:space="0" w:color="auto"/>
                                                      </w:divBdr>
                                                    </w:div>
                                                    <w:div w:id="660818685">
                                                      <w:marLeft w:val="0"/>
                                                      <w:marRight w:val="0"/>
                                                      <w:marTop w:val="0"/>
                                                      <w:marBottom w:val="0"/>
                                                      <w:divBdr>
                                                        <w:top w:val="none" w:sz="0" w:space="0" w:color="auto"/>
                                                        <w:left w:val="none" w:sz="0" w:space="0" w:color="auto"/>
                                                        <w:bottom w:val="none" w:sz="0" w:space="0" w:color="auto"/>
                                                        <w:right w:val="none" w:sz="0" w:space="0" w:color="auto"/>
                                                      </w:divBdr>
                                                      <w:divsChild>
                                                        <w:div w:id="6608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8693">
                                                  <w:marLeft w:val="0"/>
                                                  <w:marRight w:val="0"/>
                                                  <w:marTop w:val="0"/>
                                                  <w:marBottom w:val="0"/>
                                                  <w:divBdr>
                                                    <w:top w:val="none" w:sz="0" w:space="0" w:color="auto"/>
                                                    <w:left w:val="none" w:sz="0" w:space="0" w:color="auto"/>
                                                    <w:bottom w:val="none" w:sz="0" w:space="0" w:color="auto"/>
                                                    <w:right w:val="none" w:sz="0" w:space="0" w:color="auto"/>
                                                  </w:divBdr>
                                                  <w:divsChild>
                                                    <w:div w:id="660818690">
                                                      <w:marLeft w:val="0"/>
                                                      <w:marRight w:val="0"/>
                                                      <w:marTop w:val="0"/>
                                                      <w:marBottom w:val="0"/>
                                                      <w:divBdr>
                                                        <w:top w:val="none" w:sz="0" w:space="0" w:color="auto"/>
                                                        <w:left w:val="none" w:sz="0" w:space="0" w:color="auto"/>
                                                        <w:bottom w:val="none" w:sz="0" w:space="0" w:color="auto"/>
                                                        <w:right w:val="none" w:sz="0" w:space="0" w:color="auto"/>
                                                      </w:divBdr>
                                                      <w:divsChild>
                                                        <w:div w:id="660818667">
                                                          <w:marLeft w:val="0"/>
                                                          <w:marRight w:val="0"/>
                                                          <w:marTop w:val="0"/>
                                                          <w:marBottom w:val="0"/>
                                                          <w:divBdr>
                                                            <w:top w:val="none" w:sz="0" w:space="0" w:color="auto"/>
                                                            <w:left w:val="none" w:sz="0" w:space="0" w:color="auto"/>
                                                            <w:bottom w:val="none" w:sz="0" w:space="0" w:color="auto"/>
                                                            <w:right w:val="none" w:sz="0" w:space="0" w:color="auto"/>
                                                          </w:divBdr>
                                                          <w:divsChild>
                                                            <w:div w:id="660818664">
                                                              <w:marLeft w:val="0"/>
                                                              <w:marRight w:val="0"/>
                                                              <w:marTop w:val="0"/>
                                                              <w:marBottom w:val="0"/>
                                                              <w:divBdr>
                                                                <w:top w:val="none" w:sz="0" w:space="0" w:color="auto"/>
                                                                <w:left w:val="none" w:sz="0" w:space="0" w:color="auto"/>
                                                                <w:bottom w:val="none" w:sz="0" w:space="0" w:color="auto"/>
                                                                <w:right w:val="none" w:sz="0" w:space="0" w:color="auto"/>
                                                              </w:divBdr>
                                                            </w:div>
                                                            <w:div w:id="6608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0818681">
      <w:marLeft w:val="0"/>
      <w:marRight w:val="0"/>
      <w:marTop w:val="0"/>
      <w:marBottom w:val="0"/>
      <w:divBdr>
        <w:top w:val="none" w:sz="0" w:space="0" w:color="auto"/>
        <w:left w:val="none" w:sz="0" w:space="0" w:color="auto"/>
        <w:bottom w:val="none" w:sz="0" w:space="0" w:color="auto"/>
        <w:right w:val="none" w:sz="0" w:space="0" w:color="auto"/>
      </w:divBdr>
    </w:div>
    <w:div w:id="660818684">
      <w:marLeft w:val="0"/>
      <w:marRight w:val="0"/>
      <w:marTop w:val="0"/>
      <w:marBottom w:val="0"/>
      <w:divBdr>
        <w:top w:val="none" w:sz="0" w:space="0" w:color="auto"/>
        <w:left w:val="none" w:sz="0" w:space="0" w:color="auto"/>
        <w:bottom w:val="none" w:sz="0" w:space="0" w:color="auto"/>
        <w:right w:val="none" w:sz="0" w:space="0" w:color="auto"/>
      </w:divBdr>
    </w:div>
    <w:div w:id="660818688">
      <w:marLeft w:val="0"/>
      <w:marRight w:val="0"/>
      <w:marTop w:val="0"/>
      <w:marBottom w:val="0"/>
      <w:divBdr>
        <w:top w:val="none" w:sz="0" w:space="0" w:color="auto"/>
        <w:left w:val="none" w:sz="0" w:space="0" w:color="auto"/>
        <w:bottom w:val="none" w:sz="0" w:space="0" w:color="auto"/>
        <w:right w:val="none" w:sz="0" w:space="0" w:color="auto"/>
      </w:divBdr>
    </w:div>
    <w:div w:id="660818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5_vlastnymat_581_final"/>
    <f:field ref="objsubject" par="" edit="true" text=""/>
    <f:field ref="objcreatedby" par="" text="Jakubíková, Jana, JUDr."/>
    <f:field ref="objcreatedat" par="" text="20.7.2018 17:43:56"/>
    <f:field ref="objchangedby" par="" text="Administrator, System"/>
    <f:field ref="objmodifiedat" par="" text="20.7.2018 17:43:5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D5CF361-A61D-409C-ACD3-B3251FC5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7730</Words>
  <Characters>44061</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Földesová Motajová</dc:creator>
  <cp:keywords/>
  <dc:description/>
  <cp:lastModifiedBy>Lukšová Anna</cp:lastModifiedBy>
  <cp:revision>2</cp:revision>
  <cp:lastPrinted>2018-09-27T12:54:00Z</cp:lastPrinted>
  <dcterms:created xsi:type="dcterms:W3CDTF">2018-09-28T07:26:00Z</dcterms:created>
  <dcterms:modified xsi:type="dcterms:W3CDTF">2018-09-28T07:26:00Z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align="justify" class="western" style="text-indent: 0.49in; margin-bottom: 0in; line-height: 100%"&gt;&lt;font face="Times New Roman, serif"&gt;Verejnosť je o&amp;nbsp;príprave návrhu zákona, ktorým sa mení a&amp;nbsp;dopĺňa zákon č. 581/2004 Z. z. o&amp;nbsp;zdravotných p</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Zdravotníctvo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Jana Jakubíková</vt:lpwstr>
  </property>
  <property fmtid="{D5CDD505-2E9C-101B-9397-08002B2CF9AE}" pid="12" name="FSC#SKEDITIONSLOVLEX@103.510:zodppredkladatel">
    <vt:lpwstr>doc. MUDr. Andrea Kalavská</vt:lpwstr>
  </property>
  <property fmtid="{D5CDD505-2E9C-101B-9397-08002B2CF9AE}" pid="13" name="FSC#SKEDITIONSLOVLEX@103.510:dalsipredkladatel">
    <vt:lpwstr/>
  </property>
  <property fmtid="{D5CDD505-2E9C-101B-9397-08002B2CF9AE}" pid="14" name="FSC#SKEDITIONSLOVLEX@103.510:nazovpredpis">
    <vt:lpwstr> z .../2018,ktorým sa mení a dopĺňa zákon č. 581/2004 Z. z. o zdravotných poisťovniach, dohľade nad zdravotnou starostlivosťou a o zmene a doplnení niektorých zákonov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z .../2018,ktorým sa mení a dopĺňa zákon č. 581/2004 Z. z. o zdravotných poisťovniach, dohľade nad zdravotnou starostlivosťou a o zmene a doplnení niektorých zákonov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S09566-2018-OL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LP/2018/546</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čl. 35 (zdravotná starostlivosť) Charty základných práv Európskej únie_x000d__x000d_čl. 48 a 168 Zmluvy o fungovaní Európskej únie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nariadenie Európskeho parlamentu a Rady (ES) 883/2004 z 29. apríla 2004 o koordinácií systémov sociálneho zabezpečenia (Mimoriadne vydanie Ú.v. EÚ, kap. 05/zv. 05) v platnom znení_x000d__x000d_- nariadenie Európskeho parlamentu a Rady (ES) č. 987/2009 zo 16. septem</vt:lpwstr>
  </property>
  <property fmtid="{D5CDD505-2E9C-101B-9397-08002B2CF9AE}" pid="50" name="FSC#SKEDITIONSLOVLEX@103.510:AttrStrListDocPropProblematikaPPb">
    <vt:lpwstr>je obsiahnutá v judikatúre Súdneho dvora Európskej únie</vt:lpwstr>
  </property>
  <property fmtid="{D5CDD505-2E9C-101B-9397-08002B2CF9AE}" pid="51" name="FSC#SKEDITIONSLOVLEX@103.510:AttrStrListDocPropNazovPredpisuEU">
    <vt:lpwstr>- rozhodnutie Súdneho dvora Európskych spoločenstiev vo veci C-120/95, Decker v Luxemburská zdravotná poisťovňa _x000d__x000d_- rozhodnutie Súdneho dvora Európskych spoločenstiev vo veci C 368/98, Abdon Vanbraekel a i. v. Alliance nationale des mutualités chrétiennes</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bezpredmetné</vt:lpwstr>
  </property>
  <property fmtid="{D5CDD505-2E9C-101B-9397-08002B2CF9AE}" pid="54" name="FSC#SKEDITIONSLOVLEX@103.510:AttrStrListDocPropInfoZaciatokKonania">
    <vt:lpwstr>bezpredmetné</vt:lpwstr>
  </property>
  <property fmtid="{D5CDD505-2E9C-101B-9397-08002B2CF9AE}" pid="55" name="FSC#SKEDITIONSLOVLEX@103.510:AttrStrListDocPropInfoUzPreberanePP">
    <vt:lpwstr>bezpredmetné</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zdravotníctva Slovenskej republiky</vt:lpwstr>
  </property>
  <property fmtid="{D5CDD505-2E9C-101B-9397-08002B2CF9AE}" pid="58" name="FSC#SKEDITIONSLOVLEX@103.510:AttrDateDocPropZaciatokPKK">
    <vt:lpwstr>19. 7. 2018</vt:lpwstr>
  </property>
  <property fmtid="{D5CDD505-2E9C-101B-9397-08002B2CF9AE}" pid="59" name="FSC#SKEDITIONSLOVLEX@103.510:AttrDateDocPropUkonceniePKK">
    <vt:lpwstr/>
  </property>
  <property fmtid="{D5CDD505-2E9C-101B-9397-08002B2CF9AE}" pid="60" name="FSC#SKEDITIONSLOVLEX@103.510:AttrStrDocPropVplyvRozpocetVS">
    <vt:lpwstr>Pozitívne_x000d__x000d_Negatívne</vt:lpwstr>
  </property>
  <property fmtid="{D5CDD505-2E9C-101B-9397-08002B2CF9AE}" pid="61" name="FSC#SKEDITIONSLOVLEX@103.510:AttrStrDocPropVplyvPodnikatelskeProstr">
    <vt:lpwstr>Pozitívne_x000d__x000d_Negatívne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Nie sú. Nultý variant: Platná právna úprava si vyžaduje zmenu, nakoľko nedostatočne upravuje vzťahy pri vykonávaní verejného zdravotného poistenia. Ak by nedošlo k vydaniu tejto právnej úpravy by bola v rozpore s aplikovaním napr. GDPR. Uvedené by malo pr</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republiky_x000d__x000d_ministerka zdravotníctva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zdravotníctva</vt:lpwstr>
  </property>
  <property fmtid="{D5CDD505-2E9C-101B-9397-08002B2CF9AE}" pid="142" name="FSC#SKEDITIONSLOVLEX@103.510:funkciaZodpPredAkuzativ">
    <vt:lpwstr>Ministerky zdravotníctva</vt:lpwstr>
  </property>
  <property fmtid="{D5CDD505-2E9C-101B-9397-08002B2CF9AE}" pid="143" name="FSC#SKEDITIONSLOVLEX@103.510:funkciaZodpPredDativ">
    <vt:lpwstr>Ministerke zdravotníctva</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doc. MUDr. Andrea Kalavská_x000d__x000d_Ministerka zdravotníctva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align="justify" class="western" style="margin-bottom: 0in; line-height: 100%"&gt;&amp;nbsp;&lt;/p&gt;&lt;p align="center" class="western" style="margin-bottom: 0in; line-height: 100%"&gt;&lt;font face="Times New Roman, serif"&gt;&lt;font size="3" style="font-size: 12pt"&gt;&lt;b&gt;Predkl</vt:lpwstr>
  </property>
  <property fmtid="{D5CDD505-2E9C-101B-9397-08002B2CF9AE}" pid="150" name="FSC#SKEDITIONSLOVLEX@103.510:vytvorenedna">
    <vt:lpwstr>20. 7. 2018</vt:lpwstr>
  </property>
  <property fmtid="{D5CDD505-2E9C-101B-9397-08002B2CF9AE}" pid="151" name="FSC#COOSYSTEM@1.1:Container">
    <vt:lpwstr>COO.2145.1000.3.2861612</vt:lpwstr>
  </property>
  <property fmtid="{D5CDD505-2E9C-101B-9397-08002B2CF9AE}" pid="152" name="FSC#FSCFOLIO@1.1001:docpropproject">
    <vt:lpwstr/>
  </property>
</Properties>
</file>