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79F"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r w:rsidRPr="00A92E7A">
        <w:rPr>
          <w:rFonts w:ascii="Times New Roman" w:eastAsia="Times New Roman" w:hAnsi="Times New Roman" w:cs="Times New Roman"/>
          <w:color w:val="494949"/>
          <w:sz w:val="24"/>
          <w:szCs w:val="24"/>
          <w:lang w:eastAsia="sk-SK"/>
        </w:rPr>
        <w:t xml:space="preserve">Návrh </w:t>
      </w:r>
    </w:p>
    <w:p w:rsidR="00F36E92" w:rsidRPr="00A92E7A" w:rsidRDefault="00F36E92" w:rsidP="00F36E92">
      <w:pPr>
        <w:spacing w:after="0" w:line="240" w:lineRule="auto"/>
        <w:jc w:val="center"/>
        <w:rPr>
          <w:rFonts w:ascii="Times New Roman" w:eastAsia="Times New Roman" w:hAnsi="Times New Roman" w:cs="Times New Roman"/>
          <w:color w:val="494949"/>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VYHLÁŠKA</w:t>
      </w:r>
    </w:p>
    <w:p w:rsidR="004F279F" w:rsidRPr="00A92E7A" w:rsidRDefault="004F279F"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Ministerstva financií Slovenskej republiky</w:t>
      </w:r>
    </w:p>
    <w:p w:rsidR="00F36E92" w:rsidRPr="00A92E7A" w:rsidRDefault="00F36E92" w:rsidP="00F36E92">
      <w:pPr>
        <w:spacing w:after="0" w:line="240" w:lineRule="auto"/>
        <w:jc w:val="center"/>
        <w:rPr>
          <w:rFonts w:ascii="Times New Roman" w:eastAsia="Times New Roman" w:hAnsi="Times New Roman" w:cs="Times New Roman"/>
          <w:b/>
          <w:sz w:val="24"/>
          <w:szCs w:val="24"/>
          <w:lang w:eastAsia="sk-SK"/>
        </w:rPr>
      </w:pPr>
    </w:p>
    <w:p w:rsidR="004F279F" w:rsidRPr="00A92E7A" w:rsidRDefault="00ED4B00" w:rsidP="00F36E92">
      <w:pPr>
        <w:spacing w:after="0" w:line="240" w:lineRule="auto"/>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 </w:t>
      </w:r>
      <w:r w:rsidR="00114A2A"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2018,</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4F279F" w:rsidRPr="00A92E7A" w:rsidRDefault="004F279F" w:rsidP="00F36E92">
      <w:pPr>
        <w:spacing w:after="0" w:line="240" w:lineRule="auto"/>
        <w:jc w:val="center"/>
        <w:rPr>
          <w:rFonts w:ascii="Times New Roman" w:eastAsia="Times New Roman" w:hAnsi="Times New Roman" w:cs="Times New Roman"/>
          <w:b/>
          <w:color w:val="000000"/>
          <w:sz w:val="24"/>
          <w:szCs w:val="24"/>
          <w:lang w:eastAsia="sk-SK"/>
        </w:rPr>
      </w:pPr>
      <w:r w:rsidRPr="00A92E7A">
        <w:rPr>
          <w:rFonts w:ascii="Times New Roman" w:eastAsia="Times New Roman" w:hAnsi="Times New Roman" w:cs="Times New Roman"/>
          <w:b/>
          <w:sz w:val="24"/>
          <w:szCs w:val="24"/>
          <w:lang w:eastAsia="sk-SK"/>
        </w:rPr>
        <w:t xml:space="preserve">ktorou sa vykonávajú niektoré ustanovenia zákona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/2018 Z. z. o</w:t>
      </w:r>
      <w:r w:rsidRPr="00A92E7A">
        <w:rPr>
          <w:rFonts w:ascii="Times New Roman" w:eastAsia="Times New Roman" w:hAnsi="Times New Roman" w:cs="Times New Roman"/>
          <w:b/>
          <w:color w:val="070707"/>
          <w:kern w:val="36"/>
          <w:sz w:val="24"/>
          <w:szCs w:val="24"/>
          <w:lang w:eastAsia="sk-SK"/>
        </w:rPr>
        <w:t xml:space="preserve"> </w:t>
      </w:r>
      <w:r w:rsidRPr="00A92E7A">
        <w:rPr>
          <w:rFonts w:ascii="Times New Roman" w:eastAsia="Times New Roman" w:hAnsi="Times New Roman" w:cs="Times New Roman"/>
          <w:b/>
          <w:sz w:val="24"/>
          <w:szCs w:val="24"/>
          <w:lang w:eastAsia="sk-SK"/>
        </w:rPr>
        <w:t>finančnej správe a o zmene a doplnení niektorých zákonov</w:t>
      </w:r>
    </w:p>
    <w:p w:rsidR="007A664C" w:rsidRPr="00A92E7A" w:rsidRDefault="007A664C" w:rsidP="00F36E92">
      <w:pPr>
        <w:spacing w:after="0" w:line="240" w:lineRule="auto"/>
        <w:rPr>
          <w:rFonts w:ascii="Times New Roman" w:eastAsia="Times New Roman" w:hAnsi="Times New Roman" w:cs="Times New Roman"/>
          <w:sz w:val="24"/>
          <w:szCs w:val="24"/>
          <w:lang w:eastAsia="sk-SK"/>
        </w:rPr>
      </w:pPr>
    </w:p>
    <w:p w:rsidR="004F279F" w:rsidRPr="00A92E7A" w:rsidRDefault="004F279F" w:rsidP="00F36E92">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Ministerstvo financií Slovenskej republiky podľa § </w:t>
      </w:r>
      <w:r w:rsidR="00ED4B00" w:rsidRPr="00A92E7A">
        <w:rPr>
          <w:rFonts w:ascii="Times New Roman" w:eastAsia="Times New Roman" w:hAnsi="Times New Roman" w:cs="Times New Roman"/>
          <w:sz w:val="24"/>
          <w:szCs w:val="24"/>
          <w:lang w:eastAsia="sk-SK"/>
        </w:rPr>
        <w:t xml:space="preserve">91 </w:t>
      </w:r>
      <w:r w:rsidRPr="00A92E7A">
        <w:rPr>
          <w:rFonts w:ascii="Times New Roman" w:eastAsia="Times New Roman" w:hAnsi="Times New Roman" w:cs="Times New Roman"/>
          <w:sz w:val="24"/>
          <w:szCs w:val="24"/>
          <w:lang w:eastAsia="sk-SK"/>
        </w:rPr>
        <w:t xml:space="preserve">ods. </w:t>
      </w:r>
      <w:r w:rsidR="00ED4B00" w:rsidRPr="00A92E7A">
        <w:rPr>
          <w:rFonts w:ascii="Times New Roman" w:eastAsia="Times New Roman" w:hAnsi="Times New Roman" w:cs="Times New Roman"/>
          <w:sz w:val="24"/>
          <w:szCs w:val="24"/>
          <w:lang w:eastAsia="sk-SK"/>
        </w:rPr>
        <w:t>2</w:t>
      </w:r>
      <w:r w:rsidR="00FD2CB0"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w:t>
      </w:r>
      <w:r w:rsidR="00BA12E5" w:rsidRPr="00A92E7A">
        <w:rPr>
          <w:rFonts w:ascii="Times New Roman" w:eastAsia="Times New Roman" w:hAnsi="Times New Roman" w:cs="Times New Roman"/>
          <w:sz w:val="24"/>
          <w:szCs w:val="24"/>
          <w:lang w:eastAsia="sk-SK"/>
        </w:rPr>
        <w:t>§ 9</w:t>
      </w:r>
      <w:r w:rsidR="00660128" w:rsidRPr="00A92E7A">
        <w:rPr>
          <w:rFonts w:ascii="Times New Roman" w:eastAsia="Times New Roman" w:hAnsi="Times New Roman" w:cs="Times New Roman"/>
          <w:sz w:val="24"/>
          <w:szCs w:val="24"/>
          <w:lang w:eastAsia="sk-SK"/>
        </w:rPr>
        <w:t>3</w:t>
      </w:r>
      <w:r w:rsidR="00BA12E5" w:rsidRPr="00A92E7A">
        <w:rPr>
          <w:rFonts w:ascii="Times New Roman" w:eastAsia="Times New Roman" w:hAnsi="Times New Roman" w:cs="Times New Roman"/>
          <w:sz w:val="24"/>
          <w:szCs w:val="24"/>
          <w:lang w:eastAsia="sk-SK"/>
        </w:rPr>
        <w:t xml:space="preserve"> ods. 6</w:t>
      </w:r>
      <w:r w:rsidRPr="00A92E7A">
        <w:rPr>
          <w:rFonts w:ascii="Times New Roman" w:eastAsia="Times New Roman" w:hAnsi="Times New Roman" w:cs="Times New Roman"/>
          <w:sz w:val="24"/>
          <w:szCs w:val="24"/>
          <w:lang w:eastAsia="sk-SK"/>
        </w:rPr>
        <w:t>, § 1</w:t>
      </w:r>
      <w:r w:rsidR="00623260" w:rsidRPr="00A92E7A">
        <w:rPr>
          <w:rFonts w:ascii="Times New Roman" w:eastAsia="Times New Roman" w:hAnsi="Times New Roman" w:cs="Times New Roman"/>
          <w:sz w:val="24"/>
          <w:szCs w:val="24"/>
          <w:lang w:eastAsia="sk-SK"/>
        </w:rPr>
        <w:t>1</w:t>
      </w:r>
      <w:r w:rsidR="00660128"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ods. </w:t>
      </w:r>
      <w:r w:rsidR="0062406A" w:rsidRPr="00A92E7A">
        <w:rPr>
          <w:rFonts w:ascii="Times New Roman" w:eastAsia="Times New Roman" w:hAnsi="Times New Roman" w:cs="Times New Roman"/>
          <w:sz w:val="24"/>
          <w:szCs w:val="24"/>
          <w:lang w:eastAsia="sk-SK"/>
        </w:rPr>
        <w:t>7</w:t>
      </w:r>
      <w:r w:rsidR="00A92468" w:rsidRPr="00A92E7A">
        <w:rPr>
          <w:rFonts w:ascii="Times New Roman" w:eastAsia="Times New Roman" w:hAnsi="Times New Roman" w:cs="Times New Roman"/>
          <w:sz w:val="24"/>
          <w:szCs w:val="24"/>
          <w:lang w:eastAsia="sk-SK"/>
        </w:rPr>
        <w:t xml:space="preserve">, </w:t>
      </w:r>
      <w:r w:rsidR="00623260" w:rsidRPr="00A92E7A">
        <w:rPr>
          <w:rFonts w:ascii="Times New Roman" w:eastAsia="Times New Roman" w:hAnsi="Times New Roman" w:cs="Times New Roman"/>
          <w:sz w:val="24"/>
          <w:szCs w:val="24"/>
          <w:lang w:eastAsia="sk-SK"/>
        </w:rPr>
        <w:t xml:space="preserve"> § 12</w:t>
      </w:r>
      <w:r w:rsidR="00660128" w:rsidRPr="00A92E7A">
        <w:rPr>
          <w:rFonts w:ascii="Times New Roman" w:eastAsia="Times New Roman" w:hAnsi="Times New Roman" w:cs="Times New Roman"/>
          <w:sz w:val="24"/>
          <w:szCs w:val="24"/>
          <w:lang w:eastAsia="sk-SK"/>
        </w:rPr>
        <w:t>3</w:t>
      </w:r>
      <w:r w:rsidR="00F83B37" w:rsidRPr="00A92E7A">
        <w:rPr>
          <w:rFonts w:ascii="Times New Roman" w:eastAsia="Times New Roman" w:hAnsi="Times New Roman" w:cs="Times New Roman"/>
          <w:sz w:val="24"/>
          <w:szCs w:val="24"/>
          <w:lang w:eastAsia="sk-SK"/>
        </w:rPr>
        <w:t xml:space="preserve"> ods. 1</w:t>
      </w:r>
      <w:r w:rsidR="00D90D8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a § 22</w:t>
      </w:r>
      <w:r w:rsidR="00660128"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ods. 1 zákona č. </w:t>
      </w:r>
      <w:r w:rsidR="00963322"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/2018 Z. z. o finančnej správe a o zmene a doplnení niektorých zákonov ustanovuje:</w:t>
      </w:r>
    </w:p>
    <w:p w:rsidR="00752D4B" w:rsidRPr="00A92E7A" w:rsidRDefault="00752D4B" w:rsidP="00F36E92">
      <w:pPr>
        <w:spacing w:after="0" w:line="240" w:lineRule="auto"/>
        <w:rPr>
          <w:rFonts w:ascii="Times New Roman" w:eastAsia="Times New Roman" w:hAnsi="Times New Roman" w:cs="Times New Roman"/>
          <w:sz w:val="24"/>
          <w:szCs w:val="24"/>
          <w:lang w:eastAsia="sk-SK"/>
        </w:rPr>
      </w:pPr>
    </w:p>
    <w:p w:rsidR="00C83D37" w:rsidRPr="00A92E7A" w:rsidRDefault="00C83D3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1</w:t>
      </w:r>
    </w:p>
    <w:p w:rsidR="00F36E92" w:rsidRPr="00A92E7A" w:rsidRDefault="00F36E92" w:rsidP="00F36E92">
      <w:pPr>
        <w:spacing w:after="0" w:line="240" w:lineRule="auto"/>
        <w:jc w:val="center"/>
        <w:rPr>
          <w:rFonts w:ascii="Times New Roman" w:eastAsia="Times New Roman" w:hAnsi="Times New Roman" w:cs="Times New Roman"/>
          <w:sz w:val="24"/>
          <w:szCs w:val="24"/>
          <w:lang w:eastAsia="sk-SK"/>
        </w:rPr>
      </w:pPr>
    </w:p>
    <w:p w:rsidR="000E0685" w:rsidRPr="00A92E7A" w:rsidRDefault="000E0685" w:rsidP="00F36E92">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služobného preukazu </w:t>
      </w:r>
      <w:r w:rsidR="007A664C" w:rsidRPr="00A92E7A">
        <w:rPr>
          <w:rFonts w:ascii="Times New Roman" w:eastAsia="Times New Roman" w:hAnsi="Times New Roman" w:cs="Times New Roman"/>
          <w:sz w:val="24"/>
          <w:szCs w:val="24"/>
          <w:lang w:eastAsia="sk-SK"/>
        </w:rPr>
        <w:t xml:space="preserve">ozbrojeného príslušníka finančnej správy </w:t>
      </w:r>
      <w:r w:rsidR="00D030CB" w:rsidRPr="00A92E7A">
        <w:rPr>
          <w:rFonts w:ascii="Times New Roman" w:eastAsia="Times New Roman" w:hAnsi="Times New Roman" w:cs="Times New Roman"/>
          <w:sz w:val="24"/>
          <w:szCs w:val="24"/>
          <w:lang w:eastAsia="sk-SK"/>
        </w:rPr>
        <w:t xml:space="preserve">je uvedený v prílohe č. 1 </w:t>
      </w:r>
      <w:r w:rsidRPr="00A92E7A">
        <w:rPr>
          <w:rFonts w:ascii="Times New Roman" w:eastAsia="Times New Roman" w:hAnsi="Times New Roman" w:cs="Times New Roman"/>
          <w:sz w:val="24"/>
          <w:szCs w:val="24"/>
          <w:lang w:eastAsia="sk-SK"/>
        </w:rPr>
        <w:t>a </w:t>
      </w:r>
      <w:r w:rsidR="00D030CB" w:rsidRPr="00A92E7A">
        <w:rPr>
          <w:rFonts w:ascii="Times New Roman" w:eastAsia="Times New Roman" w:hAnsi="Times New Roman" w:cs="Times New Roman"/>
          <w:sz w:val="24"/>
          <w:szCs w:val="24"/>
          <w:lang w:eastAsia="sk-SK"/>
        </w:rPr>
        <w:t xml:space="preserve">vzor </w:t>
      </w:r>
      <w:r w:rsidRPr="00A92E7A">
        <w:rPr>
          <w:rFonts w:ascii="Times New Roman" w:eastAsia="Times New Roman" w:hAnsi="Times New Roman" w:cs="Times New Roman"/>
          <w:sz w:val="24"/>
          <w:szCs w:val="24"/>
          <w:lang w:eastAsia="sk-SK"/>
        </w:rPr>
        <w:t>služobného odznaku</w:t>
      </w:r>
      <w:r w:rsidR="007A664C" w:rsidRPr="00A92E7A">
        <w:rPr>
          <w:rFonts w:ascii="Times New Roman" w:eastAsia="Times New Roman" w:hAnsi="Times New Roman" w:cs="Times New Roman"/>
          <w:sz w:val="24"/>
          <w:szCs w:val="24"/>
          <w:lang w:eastAsia="sk-SK"/>
        </w:rPr>
        <w:t xml:space="preserve"> ozbrojeného príslušníka finančnej správy </w:t>
      </w:r>
      <w:r w:rsidR="00D030CB" w:rsidRPr="00A92E7A">
        <w:rPr>
          <w:rFonts w:ascii="Times New Roman" w:eastAsia="Times New Roman" w:hAnsi="Times New Roman" w:cs="Times New Roman"/>
          <w:sz w:val="24"/>
          <w:szCs w:val="24"/>
          <w:lang w:eastAsia="sk-SK"/>
        </w:rPr>
        <w:t>je</w:t>
      </w:r>
      <w:r w:rsidR="007A664C" w:rsidRPr="00A92E7A">
        <w:rPr>
          <w:rFonts w:ascii="Times New Roman" w:eastAsia="Times New Roman" w:hAnsi="Times New Roman" w:cs="Times New Roman"/>
          <w:sz w:val="24"/>
          <w:szCs w:val="24"/>
          <w:lang w:eastAsia="sk-SK"/>
        </w:rPr>
        <w:t xml:space="preserve"> uveden</w:t>
      </w:r>
      <w:r w:rsidR="00D030CB" w:rsidRPr="00A92E7A">
        <w:rPr>
          <w:rFonts w:ascii="Times New Roman" w:eastAsia="Times New Roman" w:hAnsi="Times New Roman" w:cs="Times New Roman"/>
          <w:sz w:val="24"/>
          <w:szCs w:val="24"/>
          <w:lang w:eastAsia="sk-SK"/>
        </w:rPr>
        <w:t>ý</w:t>
      </w:r>
      <w:r w:rsidR="007A664C" w:rsidRPr="00A92E7A">
        <w:rPr>
          <w:rFonts w:ascii="Times New Roman" w:eastAsia="Times New Roman" w:hAnsi="Times New Roman" w:cs="Times New Roman"/>
          <w:sz w:val="24"/>
          <w:szCs w:val="24"/>
          <w:lang w:eastAsia="sk-SK"/>
        </w:rPr>
        <w:t xml:space="preserve"> v</w:t>
      </w:r>
      <w:r w:rsidR="00D030CB" w:rsidRPr="00A92E7A">
        <w:rPr>
          <w:rFonts w:ascii="Times New Roman" w:eastAsia="Times New Roman" w:hAnsi="Times New Roman" w:cs="Times New Roman"/>
          <w:sz w:val="24"/>
          <w:szCs w:val="24"/>
          <w:lang w:eastAsia="sk-SK"/>
        </w:rPr>
        <w:t> </w:t>
      </w:r>
      <w:r w:rsidR="007A664C" w:rsidRPr="00A92E7A">
        <w:rPr>
          <w:rFonts w:ascii="Times New Roman" w:eastAsia="Times New Roman" w:hAnsi="Times New Roman" w:cs="Times New Roman"/>
          <w:sz w:val="24"/>
          <w:szCs w:val="24"/>
          <w:lang w:eastAsia="sk-SK"/>
        </w:rPr>
        <w:t>prílohe</w:t>
      </w:r>
      <w:r w:rsidR="00D030CB" w:rsidRPr="00A92E7A">
        <w:rPr>
          <w:rFonts w:ascii="Times New Roman" w:eastAsia="Times New Roman" w:hAnsi="Times New Roman" w:cs="Times New Roman"/>
          <w:sz w:val="24"/>
          <w:szCs w:val="24"/>
          <w:lang w:eastAsia="sk-SK"/>
        </w:rPr>
        <w:t xml:space="preserve"> </w:t>
      </w:r>
      <w:r w:rsidR="00BD68B7" w:rsidRPr="00A92E7A">
        <w:rPr>
          <w:rFonts w:ascii="Times New Roman" w:eastAsia="Times New Roman" w:hAnsi="Times New Roman" w:cs="Times New Roman"/>
          <w:sz w:val="24"/>
          <w:szCs w:val="24"/>
          <w:lang w:eastAsia="sk-SK"/>
        </w:rPr>
        <w:t xml:space="preserve">č. </w:t>
      </w:r>
      <w:r w:rsidR="009F2D0F" w:rsidRPr="00A92E7A">
        <w:rPr>
          <w:rFonts w:ascii="Times New Roman" w:eastAsia="Times New Roman" w:hAnsi="Times New Roman" w:cs="Times New Roman"/>
          <w:sz w:val="24"/>
          <w:szCs w:val="24"/>
          <w:lang w:eastAsia="sk-SK"/>
        </w:rPr>
        <w:t>2</w:t>
      </w:r>
      <w:r w:rsidR="007A664C" w:rsidRPr="00A92E7A">
        <w:rPr>
          <w:rFonts w:ascii="Times New Roman" w:eastAsia="Times New Roman" w:hAnsi="Times New Roman" w:cs="Times New Roman"/>
          <w:sz w:val="24"/>
          <w:szCs w:val="24"/>
          <w:lang w:eastAsia="sk-SK"/>
        </w:rPr>
        <w:t>.</w:t>
      </w:r>
    </w:p>
    <w:p w:rsidR="000E0685" w:rsidRPr="00A92E7A" w:rsidRDefault="000E0685"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služobnej rovnošate a jej nosení</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2</w:t>
      </w:r>
    </w:p>
    <w:p w:rsidR="007A664C" w:rsidRPr="00A92E7A" w:rsidRDefault="007A664C"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p>
    <w:p w:rsidR="00752D4B" w:rsidRPr="00A92E7A" w:rsidRDefault="00752D4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w:t>
      </w:r>
      <w:r w:rsidR="004D3472" w:rsidRPr="00A92E7A">
        <w:rPr>
          <w:rFonts w:ascii="Times New Roman" w:eastAsia="Times New Roman" w:hAnsi="Times New Roman" w:cs="Times New Roman"/>
          <w:b/>
          <w:sz w:val="24"/>
          <w:szCs w:val="24"/>
          <w:lang w:eastAsia="sk-SK"/>
        </w:rPr>
        <w:t xml:space="preserve"> ozbrojeného príslušníka finančnej správy</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Služobnú rovnošatu </w:t>
      </w:r>
      <w:r w:rsidR="002E6B16" w:rsidRPr="00A92E7A">
        <w:rPr>
          <w:rFonts w:ascii="Times New Roman" w:eastAsia="Times New Roman" w:hAnsi="Times New Roman" w:cs="Times New Roman"/>
          <w:sz w:val="24"/>
          <w:szCs w:val="24"/>
          <w:lang w:eastAsia="sk-SK"/>
        </w:rPr>
        <w:t>ozbrojeného príslušníka finančnej správy</w:t>
      </w:r>
      <w:r w:rsidRPr="00A92E7A">
        <w:rPr>
          <w:rFonts w:ascii="Times New Roman" w:eastAsia="Times New Roman" w:hAnsi="Times New Roman" w:cs="Times New Roman"/>
          <w:sz w:val="24"/>
          <w:szCs w:val="24"/>
          <w:lang w:eastAsia="sk-SK"/>
        </w:rPr>
        <w:t xml:space="preserve"> v základnej úprave tvoria</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a čierne poltopánky, </w:t>
      </w:r>
    </w:p>
    <w:p w:rsidR="00753214" w:rsidRPr="00A92E7A" w:rsidRDefault="00753214" w:rsidP="00296637">
      <w:pPr>
        <w:pStyle w:val="Odsekzoznamu"/>
        <w:numPr>
          <w:ilvl w:val="0"/>
          <w:numId w:val="8"/>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contextualSpacing/>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v letnej úprave tvoria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 xml:space="preserve">svetlozelené vychádzkové nohavice, čiapka olivovozelenej farby, košeľa s krátkymi rukávmi svetlobéžovej farby, ponožky olivovozelenej farby a čierne poltopánky, </w:t>
      </w:r>
    </w:p>
    <w:p w:rsidR="00753214" w:rsidRPr="00A92E7A" w:rsidRDefault="00753214" w:rsidP="00296637">
      <w:pPr>
        <w:pStyle w:val="Odsekzoznamu"/>
        <w:numPr>
          <w:ilvl w:val="0"/>
          <w:numId w:val="10"/>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r w:rsidR="002E6B16" w:rsidRPr="00A92E7A">
        <w:rPr>
          <w:rFonts w:ascii="Times New Roman" w:hAnsi="Times New Roman"/>
          <w:sz w:val="24"/>
          <w:szCs w:val="24"/>
        </w:rPr>
        <w:t xml:space="preserve"> </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 Služobnú rovnošatu </w:t>
      </w:r>
      <w:r w:rsidR="004E6D4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svetlozelené vychádzkové nohavice, čiapka olivovozelenej farby, viazanka olivovozelenej farby, košeľa s dlhými rukávmi svetlobéžovej farby, ponožky olivovozelenej farby, čierne poltopánky, šál olivovozelenej farby, čierne kožené rukavice a zimná bunda olivovozelenej farby alebo zimná nepremokavá bunda olivovozelenej farby, </w:t>
      </w:r>
    </w:p>
    <w:p w:rsidR="00753214" w:rsidRPr="00A92E7A" w:rsidRDefault="00753214" w:rsidP="00296637">
      <w:pPr>
        <w:pStyle w:val="Odsekzoznamu"/>
        <w:numPr>
          <w:ilvl w:val="0"/>
          <w:numId w:val="12"/>
        </w:numPr>
        <w:spacing w:after="0"/>
        <w:ind w:left="426" w:hanging="426"/>
        <w:rPr>
          <w:rFonts w:ascii="Times New Roman" w:hAnsi="Times New Roman"/>
          <w:sz w:val="24"/>
          <w:szCs w:val="24"/>
        </w:rPr>
      </w:pPr>
      <w:r w:rsidRPr="00A92E7A">
        <w:rPr>
          <w:rFonts w:ascii="Times New Roman" w:hAnsi="Times New Roman"/>
          <w:sz w:val="24"/>
          <w:szCs w:val="24"/>
        </w:rPr>
        <w:t xml:space="preserve">bunda na prechodné obdobie olivovozelenej farby alebo pulóver olivovozelenej farby, svetlozelené nohavice, čiapka so šiltom olivovozelenej farby, polokošeľa svetlobéžovej farby, ponožky olivovozelenej farby alebo zimné ponožky olivovozelenej farby, čierne </w:t>
      </w:r>
      <w:r w:rsidRPr="00A92E7A">
        <w:rPr>
          <w:rFonts w:ascii="Times New Roman" w:hAnsi="Times New Roman"/>
          <w:sz w:val="24"/>
          <w:szCs w:val="24"/>
        </w:rPr>
        <w:lastRenderedPageBreak/>
        <w:t>topánky vysoké, šál olivovozelenej farby, čierne kožené rukavice a zimná bunda olivovozelenej farby alebo zimná nepremokavá bunda olivovozelenej farby.</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426"/>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Služobnú rovnošatu </w:t>
      </w:r>
      <w:r w:rsidR="002E6B16"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základnej úprave tvoria</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a čierne topánky, </w:t>
      </w:r>
    </w:p>
    <w:p w:rsidR="00753214" w:rsidRPr="00A92E7A" w:rsidRDefault="00753214" w:rsidP="009E3C76">
      <w:pPr>
        <w:pStyle w:val="Odsekzoznamu"/>
        <w:numPr>
          <w:ilvl w:val="0"/>
          <w:numId w:val="14"/>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 čierne topánky nízke.</w:t>
      </w:r>
    </w:p>
    <w:p w:rsidR="00753214" w:rsidRPr="00A92E7A" w:rsidRDefault="00753214"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letnej úprave tvoria</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 xml:space="preserve">svetlozelená sukňa alebo svetlozelené vychádzkové nohavice, klobúčik olivovozelenej farby, košeľa s krátkymi rukávmi svetlobéžovej farby a čierne topánky, </w:t>
      </w:r>
    </w:p>
    <w:p w:rsidR="00753214" w:rsidRPr="00A92E7A" w:rsidRDefault="00753214" w:rsidP="009E3C76">
      <w:pPr>
        <w:pStyle w:val="Odsekzoznamu"/>
        <w:numPr>
          <w:ilvl w:val="0"/>
          <w:numId w:val="17"/>
        </w:numPr>
        <w:spacing w:after="0"/>
        <w:ind w:left="426" w:hanging="426"/>
        <w:rPr>
          <w:rFonts w:ascii="Times New Roman" w:hAnsi="Times New Roman"/>
          <w:sz w:val="24"/>
          <w:szCs w:val="24"/>
        </w:rPr>
      </w:pPr>
      <w:r w:rsidRPr="00A92E7A">
        <w:rPr>
          <w:rFonts w:ascii="Times New Roman" w:hAnsi="Times New Roman"/>
          <w:sz w:val="24"/>
          <w:szCs w:val="24"/>
        </w:rPr>
        <w:t>svetlozelené nohavice, čiapka so šiltom olivovozelenej farby, polokošeľa svetlobéžovej farby, ponožky olivovozelenej farby a čierne topánky nízke.</w:t>
      </w:r>
    </w:p>
    <w:p w:rsidR="00894390" w:rsidRPr="00A92E7A" w:rsidRDefault="00894390"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753214" w:rsidRPr="00A92E7A" w:rsidRDefault="00753214" w:rsidP="00296637">
      <w:pPr>
        <w:autoSpaceDE w:val="0"/>
        <w:autoSpaceDN w:val="0"/>
        <w:adjustRightInd w:val="0"/>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Služobnú rovnošatu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v zimnej úprave tvoria</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 xml:space="preserve">sako olivovozelenej farby alebo pulóver olivovozelenej farby, svetlozelená sukňa alebo svetlozelené vychádzkové nohavice, klobúčik olivovozelenej farby, viazanka olivovozelenej farby, košeľa s dlhými rukávmi svetlobéžovej farby, čierne topánky, šál olivovozelenej farby, čierne kožené rukavice a zimná bunda olivovozelenej farby alebo zimná nepremokavá bunda olivovozelenej farby, </w:t>
      </w:r>
    </w:p>
    <w:p w:rsidR="00753214" w:rsidRPr="00A92E7A" w:rsidRDefault="00753214" w:rsidP="009E3C76">
      <w:pPr>
        <w:pStyle w:val="Odsekzoznamu"/>
        <w:numPr>
          <w:ilvl w:val="0"/>
          <w:numId w:val="19"/>
        </w:numPr>
        <w:spacing w:after="0"/>
        <w:ind w:left="426" w:hanging="426"/>
        <w:rPr>
          <w:rFonts w:ascii="Times New Roman" w:hAnsi="Times New Roman"/>
          <w:sz w:val="24"/>
          <w:szCs w:val="24"/>
        </w:rPr>
      </w:pPr>
      <w:r w:rsidRPr="00A92E7A">
        <w:rPr>
          <w:rFonts w:ascii="Times New Roman" w:hAnsi="Times New Roman"/>
          <w:sz w:val="24"/>
          <w:szCs w:val="24"/>
        </w:rPr>
        <w:t>bunda na prechodné obdobie olivovozelenej farby alebo pulóver olivovozelenej farby, svetlozelené nohavice, čiapka so šiltom olivovozelenej farby, polokošeľa svetlobéžovej farby, ponožky olivovozelenej farby alebo zimné ponožky olivovozelenej farby, čierne topánky vysoké, šál olivovozelenej farby, čierne kožené rukavice a zimná bunda olivovozelenej farby alebo zimná nepremokavá bunda olivovozelenej farby.</w:t>
      </w:r>
    </w:p>
    <w:p w:rsidR="00B17AB8" w:rsidRPr="00A92E7A" w:rsidRDefault="00B17AB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Pri výkone štátnej služby </w:t>
      </w:r>
      <w:r w:rsidR="00D55B9C"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možno nosiť namiesto saka rovnošatovú dámsku vestu olivovozelenej farby.</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Pri výkone štátnej služby v teréne alebo v znečistenom prostredí možno nosiť služobnú rovnošatu, ktorú tvoria nohavice vzor 2007 olivovozelenej farby a bunda vzor 2007 olivovozelenej farby, tričko s krátkymi rukávmi olivovozelenej farby, čiapka so šiltom olivovozelenej farby, ponožky olivovozelenej farby a čierne topánky vysoké alebo čierne topánky nízke.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Súčasťou služobnej rovnošaty sú kožený čierny opasok a topánky hladkého vyhotovenia, bez ozdôb a ozdobných švov. Dámska obuv môže mať podpätky vysoké najviac šesť centimetrov, pánska obuv najviac štyri centimetre.</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296637" w:rsidRPr="00A92E7A" w:rsidRDefault="00753214"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Pri slávnostných príležitostiach je súčasťou služobnej rovnošaty namiesto svetlobéžovej košele biela košeľa.</w:t>
      </w:r>
    </w:p>
    <w:p w:rsidR="00296637" w:rsidRPr="00A92E7A" w:rsidRDefault="00296637" w:rsidP="00296637">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Zoznam súčastí a doplnkov služobnej rovnošaty</w:t>
      </w:r>
      <w:r w:rsidR="0023027A" w:rsidRPr="00A92E7A">
        <w:rPr>
          <w:rFonts w:ascii="Times New Roman" w:eastAsia="Times New Roman" w:hAnsi="Times New Roman" w:cs="Times New Roman"/>
          <w:sz w:val="24"/>
          <w:szCs w:val="24"/>
          <w:lang w:eastAsia="sk-SK"/>
        </w:rPr>
        <w:t xml:space="preserve"> ozbrojeného príslušníka finančnej správy a ozbrojenej príslušníčky finančnej správy</w:t>
      </w:r>
      <w:r w:rsidRPr="00A92E7A">
        <w:rPr>
          <w:rFonts w:ascii="Times New Roman" w:eastAsia="Times New Roman" w:hAnsi="Times New Roman" w:cs="Times New Roman"/>
          <w:sz w:val="24"/>
          <w:szCs w:val="24"/>
          <w:lang w:eastAsia="sk-SK"/>
        </w:rPr>
        <w:t xml:space="preserve"> je uvedený v prílohách č. </w:t>
      </w:r>
      <w:r w:rsidR="009F2D0F" w:rsidRPr="00A92E7A">
        <w:rPr>
          <w:rFonts w:ascii="Times New Roman" w:eastAsia="Times New Roman" w:hAnsi="Times New Roman" w:cs="Times New Roman"/>
          <w:sz w:val="24"/>
          <w:szCs w:val="24"/>
          <w:lang w:eastAsia="sk-SK"/>
        </w:rPr>
        <w:t>3</w:t>
      </w:r>
      <w:r w:rsidRPr="00A92E7A">
        <w:rPr>
          <w:rFonts w:ascii="Times New Roman" w:eastAsia="Times New Roman" w:hAnsi="Times New Roman" w:cs="Times New Roman"/>
          <w:sz w:val="24"/>
          <w:szCs w:val="24"/>
          <w:lang w:eastAsia="sk-SK"/>
        </w:rPr>
        <w:t xml:space="preserve"> a </w:t>
      </w:r>
      <w:r w:rsidR="009F2D0F"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 xml:space="preserve">(12) Pri výkone štátnej služby v služobnej rovnošate </w:t>
      </w:r>
      <w:r w:rsidR="00D55B9C" w:rsidRPr="00A92E7A">
        <w:rPr>
          <w:rFonts w:ascii="Times New Roman" w:eastAsia="Times New Roman" w:hAnsi="Times New Roman" w:cs="Times New Roman"/>
          <w:sz w:val="24"/>
          <w:szCs w:val="24"/>
          <w:lang w:eastAsia="sk-SK"/>
        </w:rPr>
        <w:t xml:space="preserve">ozbrojeného príslušníka finančnej správy a ozbrojenej príslušníčky finančnej správy </w:t>
      </w:r>
      <w:r w:rsidRPr="00A92E7A">
        <w:rPr>
          <w:rFonts w:ascii="Times New Roman" w:eastAsia="Times New Roman" w:hAnsi="Times New Roman" w:cs="Times New Roman"/>
          <w:sz w:val="24"/>
          <w:szCs w:val="24"/>
          <w:lang w:eastAsia="sk-SK"/>
        </w:rPr>
        <w:t>sa na služobnej rovnošate nosí viditeľne aj ich identifikačné číslo. Identifikačné číslo je číselný rad pozostávajúci zo štyroch číslic.</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(13) Hodnostné označenie pre práporčícku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a) zákona) je striebornej farby, pre dôstojnícku a generálsku hodnosť  (§ </w:t>
      </w:r>
      <w:r w:rsidR="00323100" w:rsidRPr="00A92E7A">
        <w:rPr>
          <w:rFonts w:ascii="Times New Roman" w:eastAsia="Times New Roman" w:hAnsi="Times New Roman" w:cs="Times New Roman"/>
          <w:sz w:val="24"/>
          <w:szCs w:val="24"/>
          <w:lang w:eastAsia="sk-SK"/>
        </w:rPr>
        <w:t>9</w:t>
      </w:r>
      <w:r w:rsidR="00710CFC" w:rsidRPr="00A92E7A">
        <w:rPr>
          <w:rFonts w:ascii="Times New Roman" w:eastAsia="Times New Roman" w:hAnsi="Times New Roman" w:cs="Times New Roman"/>
          <w:sz w:val="24"/>
          <w:szCs w:val="24"/>
          <w:lang w:eastAsia="sk-SK"/>
        </w:rPr>
        <w:t>4</w:t>
      </w:r>
      <w:r w:rsidRPr="00A92E7A">
        <w:rPr>
          <w:rFonts w:ascii="Times New Roman" w:eastAsia="Times New Roman" w:hAnsi="Times New Roman" w:cs="Times New Roman"/>
          <w:sz w:val="24"/>
          <w:szCs w:val="24"/>
          <w:lang w:eastAsia="sk-SK"/>
        </w:rPr>
        <w:t xml:space="preserve"> ods. 2 písm. b) a c) zákona) je zlatej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(14) Pri výkone štátnej služby v služobnej rovnošate nosí duchovný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 xml:space="preserve"> na služobnej rovnošate namiesto hodnostného označenia rozlišovací znak duchovného </w:t>
      </w:r>
      <w:r w:rsidR="009161EA" w:rsidRPr="00A92E7A">
        <w:rPr>
          <w:rFonts w:ascii="Times New Roman" w:eastAsia="Times New Roman" w:hAnsi="Times New Roman" w:cs="Times New Roman"/>
          <w:sz w:val="24"/>
          <w:szCs w:val="24"/>
          <w:lang w:eastAsia="sk-SK"/>
        </w:rPr>
        <w:t>finančnej správy</w:t>
      </w:r>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752D4B" w:rsidRPr="00A92E7A" w:rsidRDefault="00753214"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(15) Hodnostné označenia, rozlišovací znak </w:t>
      </w:r>
      <w:r w:rsidR="00D21F8C" w:rsidRPr="00A92E7A">
        <w:rPr>
          <w:rFonts w:ascii="Times New Roman" w:eastAsia="Times New Roman" w:hAnsi="Times New Roman" w:cs="Times New Roman"/>
          <w:sz w:val="24"/>
          <w:szCs w:val="24"/>
          <w:lang w:eastAsia="sk-SK"/>
        </w:rPr>
        <w:t>duchovného finančnej správy</w:t>
      </w:r>
      <w:r w:rsidRPr="00A92E7A">
        <w:rPr>
          <w:rFonts w:ascii="Times New Roman" w:eastAsia="Times New Roman" w:hAnsi="Times New Roman" w:cs="Times New Roman"/>
          <w:sz w:val="24"/>
          <w:szCs w:val="24"/>
          <w:lang w:eastAsia="sk-SK"/>
        </w:rPr>
        <w:t xml:space="preserve">, grafické zobrazenie odznaku v striebornej úprave a zlatej úprave, colníckeho znaku „Merkúr“ a znaku finančnej správy sú uvedené v prílohe č. </w:t>
      </w:r>
      <w:r w:rsidR="00CE0497" w:rsidRPr="00A92E7A">
        <w:rPr>
          <w:rFonts w:ascii="Times New Roman" w:eastAsia="Times New Roman" w:hAnsi="Times New Roman" w:cs="Times New Roman"/>
          <w:sz w:val="24"/>
          <w:szCs w:val="24"/>
          <w:lang w:eastAsia="sk-SK"/>
        </w:rPr>
        <w:t>5</w:t>
      </w:r>
      <w:r w:rsidRPr="00A92E7A">
        <w:rPr>
          <w:rFonts w:ascii="Times New Roman" w:eastAsia="Times New Roman" w:hAnsi="Times New Roman" w:cs="Times New Roman"/>
          <w:sz w:val="24"/>
          <w:szCs w:val="24"/>
          <w:lang w:eastAsia="sk-SK"/>
        </w:rPr>
        <w:t xml:space="preserve">. </w:t>
      </w:r>
      <w:r w:rsidR="00D21F8C" w:rsidRPr="00A92E7A">
        <w:rPr>
          <w:rFonts w:ascii="Times New Roman" w:eastAsia="Times New Roman" w:hAnsi="Times New Roman" w:cs="Times New Roman"/>
          <w:sz w:val="24"/>
          <w:szCs w:val="24"/>
          <w:lang w:eastAsia="sk-SK"/>
        </w:rPr>
        <w:t xml:space="preserve"> </w:t>
      </w:r>
    </w:p>
    <w:p w:rsidR="00114A2A" w:rsidRPr="00A92E7A" w:rsidRDefault="00114A2A" w:rsidP="00F36E92">
      <w:pPr>
        <w:spacing w:after="0" w:line="240" w:lineRule="auto"/>
        <w:contextualSpacing/>
        <w:jc w:val="both"/>
        <w:rPr>
          <w:rFonts w:ascii="Times New Roman" w:eastAsia="Times New Roman" w:hAnsi="Times New Roman" w:cs="Times New Roman"/>
          <w:sz w:val="24"/>
          <w:szCs w:val="24"/>
          <w:lang w:eastAsia="sk-SK"/>
        </w:rPr>
      </w:pPr>
    </w:p>
    <w:p w:rsidR="004002F7" w:rsidRPr="00A92E7A" w:rsidRDefault="004002F7"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3</w:t>
      </w:r>
    </w:p>
    <w:p w:rsidR="00752D4B" w:rsidRPr="00A92E7A" w:rsidRDefault="00752D4B"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Hodnostné označenia </w:t>
      </w:r>
      <w:r w:rsidR="00D81DCD" w:rsidRPr="00A92E7A">
        <w:rPr>
          <w:rFonts w:ascii="Times New Roman" w:eastAsia="Times New Roman" w:hAnsi="Times New Roman" w:cs="Times New Roman"/>
          <w:sz w:val="24"/>
          <w:szCs w:val="24"/>
          <w:lang w:eastAsia="sk-SK"/>
        </w:rPr>
        <w:t xml:space="preserve">ozbrojeného príslušníka finančnej správy </w:t>
      </w:r>
      <w:r w:rsidRPr="00A92E7A">
        <w:rPr>
          <w:rFonts w:ascii="Times New Roman" w:eastAsia="Times New Roman" w:hAnsi="Times New Roman" w:cs="Times New Roman"/>
          <w:sz w:val="24"/>
          <w:szCs w:val="24"/>
          <w:lang w:eastAsia="sk-SK"/>
        </w:rPr>
        <w:t xml:space="preserve">alebo rozlišovací znak </w:t>
      </w:r>
      <w:r w:rsidR="00D81DCD" w:rsidRPr="00A92E7A">
        <w:rPr>
          <w:rFonts w:ascii="Times New Roman" w:eastAsia="Times New Roman" w:hAnsi="Times New Roman" w:cs="Times New Roman"/>
          <w:sz w:val="24"/>
          <w:szCs w:val="24"/>
          <w:lang w:eastAsia="sk-SK"/>
        </w:rPr>
        <w:t xml:space="preserve">duchovného finančnej správy </w:t>
      </w:r>
      <w:r w:rsidRPr="00A92E7A">
        <w:rPr>
          <w:rFonts w:ascii="Times New Roman" w:eastAsia="Times New Roman" w:hAnsi="Times New Roman" w:cs="Times New Roman"/>
          <w:sz w:val="24"/>
          <w:szCs w:val="24"/>
          <w:lang w:eastAsia="sk-SK"/>
        </w:rPr>
        <w:t>sú umiestnené na podložke a náplecníkoch.</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Podložka je umiestnená v pravej hornej časti bundy na prechodné obdobie, zimnej bundy, zimnej nepremokavej bundy, pulóvra, trička s krátkymi rukávmi a bundy vzor 2007.</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Náplecníky sú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košeli s krátkymi rukávmi,</w:t>
      </w:r>
    </w:p>
    <w:p w:rsidR="009E3C76"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rovnošatovej dámskej veste.</w:t>
      </w:r>
    </w:p>
    <w:p w:rsidR="009E3C76" w:rsidRPr="00A92E7A" w:rsidRDefault="009E3C76"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Odznak so štátnym znakom Slovenskej republiky je umiestnený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klobúčiku,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w:t>
      </w:r>
      <w:r w:rsidR="009E3C76"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čiapke so šiltom.</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Ozdobná lemovka čiapky je umiestnená na svetlozelenom </w:t>
      </w:r>
      <w:proofErr w:type="spellStart"/>
      <w:r w:rsidRPr="00A92E7A">
        <w:rPr>
          <w:rFonts w:ascii="Times New Roman" w:eastAsia="Times New Roman" w:hAnsi="Times New Roman" w:cs="Times New Roman"/>
          <w:sz w:val="24"/>
          <w:szCs w:val="24"/>
          <w:lang w:eastAsia="sk-SK"/>
        </w:rPr>
        <w:t>okolku</w:t>
      </w:r>
      <w:proofErr w:type="spellEnd"/>
      <w:r w:rsidRPr="00A92E7A">
        <w:rPr>
          <w:rFonts w:ascii="Times New Roman" w:eastAsia="Times New Roman" w:hAnsi="Times New Roman" w:cs="Times New Roman"/>
          <w:sz w:val="24"/>
          <w:szCs w:val="24"/>
          <w:lang w:eastAsia="sk-SK"/>
        </w:rPr>
        <w:t xml:space="preserve"> nad štítkom čiapky a letnej čiapky a upína sa na gombíky umiestnené po bokoch čiapky a letnej čiapky na spodnom okraji </w:t>
      </w:r>
      <w:proofErr w:type="spellStart"/>
      <w:r w:rsidRPr="00A92E7A">
        <w:rPr>
          <w:rFonts w:ascii="Times New Roman" w:eastAsia="Times New Roman" w:hAnsi="Times New Roman" w:cs="Times New Roman"/>
          <w:sz w:val="24"/>
          <w:szCs w:val="24"/>
          <w:lang w:eastAsia="sk-SK"/>
        </w:rPr>
        <w:t>okolku</w:t>
      </w:r>
      <w:proofErr w:type="spellEnd"/>
      <w:r w:rsidRPr="00A92E7A">
        <w:rPr>
          <w:rFonts w:ascii="Times New Roman" w:eastAsia="Times New Roman" w:hAnsi="Times New Roman" w:cs="Times New Roman"/>
          <w:sz w:val="24"/>
          <w:szCs w:val="24"/>
          <w:lang w:eastAsia="sk-SK"/>
        </w:rPr>
        <w:t>.</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Na horných chlopniach saka je umiestnený</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colnícky znak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lipové ratolesti.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Colnícky znak „Merkúr“ je umiestnený v zvislej polohe širšou stranou nahor.</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Colnícky znak „Merkúr“ striebornej farby je umiestnený na horných chlopniach saka rovnošaty a na pravej strane  rovnošatovej dámskej vesty nad úrovňou náprsného vrecka strážmajstra, nadstrážmajstra, podpráporčíka, práporčíka a nadpráporčíka.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lastRenderedPageBreak/>
        <w:t>(9) Colnícky znak „Merkúr“ zlatej farby je umiestnený na horných chlopniach saka rovnošaty a na pravej strane rovnošatovej dámskej vesty nad úrovňou náprsného vrecka podporučíka, poručíka, nadporučíka, kapitána, majora, podplukovníka a plukovníka.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Lipové ratolesti zlatej farby sú umiestnené na horných chlopniach saka rovnošaty generála.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Znakom finančnej správy sa označuje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bunda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zimná nepremokavá bunda,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pulóver,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košeľa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tričko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polokošeľa,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bunda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Znak finančnej správy sa umiestňuje na ľavý rukáv uprostred ramena.</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Na služobnej rovnošate sú umiestnené gombíky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 priemerom 15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s priemerom 22 mm a colníckym znakom „Merkúr“.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Gombíky sú umiestnené tak, aby colnícky znak „Merkúr“ bol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zapínaní saka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náplecníkoch tak, aby širšia strana smerovala ku krku,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čiapke a letnej čiapke v zvislej polohe širšou stranou nahor.</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Na rovnošate strážmajstra, nadstrážmajstra, podpráporčíka, práporčíka a nadpráporčíka sú gombíky striebornej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Na rovnošate podporučíka, poručíka, nadporučíka, kapitána, majora, podplukovníka, plukovníka a generála sú gombíky zlatej farby.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Identifikačné číslo je umiestnené na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saku,</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bunde na prechodné obdobie,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zimnej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zimnej nepremokavej bunde,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pulóvri,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košeli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rovnošatovej dámskej veste,</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tričku s krátkymi rukávmi,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polokošeli,</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j) bunde vzor 2007.</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(18) Identifikačné číslo je uvedené na podložke alebo na služobnom odznaku. Podložka s identifikačným číslom je pomocou suchého zipsu umiestnená na ľavej strane súčastí </w:t>
      </w:r>
      <w:r w:rsidRPr="00A92E7A">
        <w:rPr>
          <w:rFonts w:ascii="Times New Roman" w:eastAsia="Times New Roman" w:hAnsi="Times New Roman" w:cs="Times New Roman"/>
          <w:sz w:val="24"/>
          <w:szCs w:val="24"/>
          <w:lang w:eastAsia="sk-SK"/>
        </w:rPr>
        <w:lastRenderedPageBreak/>
        <w:t xml:space="preserve">uvedených v odseku 17. Služobný odznak s identifikačným číslom sa pripne na gombík ľavého horného vrecka súčastí uvedených v odseku 17 a gombík sa prekryje chlopňou.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Udelené a prepožičané vyznamenania a medaily (ďalej len „vyznamenania“) sú na služobnej rovnošate umiestnené v poradí sprava doľava a zhora nadol, a to</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zahraničné štátne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rezortné vyznamenania,</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zahraničné rezortné vyznamenania a pamätné medaily.</w:t>
      </w:r>
    </w:p>
    <w:p w:rsidR="00D1141C" w:rsidRPr="00A92E7A" w:rsidRDefault="00D1141C"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9E3C76"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Na saku sú umiestnené vyznamenania alebo stužky vyznamenaní, na bunde sú umiestnené len stužky vyznamenaní.</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1141C" w:rsidRPr="00A92E7A" w:rsidRDefault="00D1141C"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Odznaky sú umiestnené na pravej strane saka nad úrovňou ľavého náprsného vrecka saka a na bunde nad chlopňou pravého náprsného vrecka bundy.</w:t>
      </w:r>
    </w:p>
    <w:p w:rsidR="00870774" w:rsidRPr="00A92E7A" w:rsidRDefault="00870774" w:rsidP="00F36E92">
      <w:pPr>
        <w:spacing w:after="0" w:line="240" w:lineRule="auto"/>
        <w:rPr>
          <w:rFonts w:ascii="Times New Roman" w:eastAsia="Times New Roman" w:hAnsi="Times New Roman" w:cs="Times New Roman"/>
          <w:sz w:val="24"/>
          <w:szCs w:val="24"/>
          <w:lang w:eastAsia="sk-SK"/>
        </w:rPr>
      </w:pPr>
    </w:p>
    <w:p w:rsidR="00D81DCD" w:rsidRPr="00A92E7A" w:rsidRDefault="00D81DCD"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4</w:t>
      </w:r>
    </w:p>
    <w:p w:rsidR="00D81DCD" w:rsidRPr="00A92E7A" w:rsidRDefault="00D81DCD"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w:t>
      </w:r>
      <w:r w:rsidR="00B07FA0" w:rsidRPr="00A92E7A">
        <w:rPr>
          <w:rFonts w:ascii="Times New Roman" w:eastAsia="Times New Roman" w:hAnsi="Times New Roman" w:cs="Times New Roman"/>
          <w:sz w:val="24"/>
          <w:szCs w:val="24"/>
          <w:lang w:eastAsia="sk-SK"/>
        </w:rPr>
        <w:t xml:space="preserve">ozbrojených príslušníkov finančnej správy </w:t>
      </w:r>
      <w:r w:rsidRPr="00A92E7A">
        <w:rPr>
          <w:rFonts w:ascii="Times New Roman" w:eastAsia="Times New Roman" w:hAnsi="Times New Roman" w:cs="Times New Roman"/>
          <w:sz w:val="24"/>
          <w:szCs w:val="24"/>
          <w:lang w:eastAsia="sk-SK"/>
        </w:rPr>
        <w:t xml:space="preserve">sa určuje s prihliadnutím na druh vykonávaných činností a klimatické podmienky, vrátane umožnenia výkonu štátnej služby v letnom období bez pokrývky hlavy.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 služobnej rovnošate možno používať ďalšie súčasti služobného výstroja, najmä ochranné, taktické a reflexné prostriedky.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Služobnú rovnošatu a jej súčasti nemožno nosiť spoločne s občianskym odevom.</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Bývalý </w:t>
      </w:r>
      <w:r w:rsidR="00415EC5"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ktorý spĺňa podmienky na výsluhový dôchodok, môže nosiť služobnú rovnošatu po skončení služobného pomeru  iba v deň štátneho sviatku, pamätný deň, pri pietnych aktoch a podobných príležitostiach bez identifikačného čísla.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(6) Sukňa služobnej rovnošaty </w:t>
      </w:r>
      <w:r w:rsidR="00415EC5"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sa nosí tak, aby spodný okraj sukne bol najviac päť cm nad kolenami a 10 cm pod kolenami.</w:t>
      </w:r>
      <w:r w:rsidR="00415EC5"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(7) K služobnej rovnošate </w:t>
      </w:r>
      <w:r w:rsidR="00DA5AD4" w:rsidRPr="00A92E7A">
        <w:rPr>
          <w:rFonts w:ascii="Times New Roman" w:eastAsia="Times New Roman" w:hAnsi="Times New Roman" w:cs="Times New Roman"/>
          <w:sz w:val="24"/>
          <w:szCs w:val="24"/>
          <w:lang w:eastAsia="sk-SK"/>
        </w:rPr>
        <w:t xml:space="preserve">ozbrojenej príslušníčky finančnej správy </w:t>
      </w:r>
      <w:r w:rsidRPr="00A92E7A">
        <w:rPr>
          <w:rFonts w:ascii="Times New Roman" w:eastAsia="Times New Roman" w:hAnsi="Times New Roman" w:cs="Times New Roman"/>
          <w:sz w:val="24"/>
          <w:szCs w:val="24"/>
          <w:lang w:eastAsia="sk-SK"/>
        </w:rPr>
        <w:t xml:space="preserve">podľa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4 písm.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5 písm. a) a § </w:t>
      </w:r>
      <w:r w:rsidR="00710CFC"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 ods. 6 písm. a) sa nosia hladké pančuchy bez švov a </w:t>
      </w:r>
      <w:proofErr w:type="spellStart"/>
      <w:r w:rsidRPr="00A92E7A">
        <w:rPr>
          <w:rFonts w:ascii="Times New Roman" w:eastAsia="Times New Roman" w:hAnsi="Times New Roman" w:cs="Times New Roman"/>
          <w:sz w:val="24"/>
          <w:szCs w:val="24"/>
          <w:lang w:eastAsia="sk-SK"/>
        </w:rPr>
        <w:t>vzorovania</w:t>
      </w:r>
      <w:proofErr w:type="spellEnd"/>
      <w:r w:rsidRPr="00A92E7A">
        <w:rPr>
          <w:rFonts w:ascii="Times New Roman" w:eastAsia="Times New Roman" w:hAnsi="Times New Roman" w:cs="Times New Roman"/>
          <w:sz w:val="24"/>
          <w:szCs w:val="24"/>
          <w:lang w:eastAsia="sk-SK"/>
        </w:rPr>
        <w:t>, hnedej alebo telovej farby.</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sa nosí s rozopnutým golierovým gombíkom zasunutá do nohavíc alebo do sukne.</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9E3C76"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(9) Počas cestovania v dopravnom prostriedku možno odložiť pokrývku hlavy; to neplatí, ak </w:t>
      </w:r>
      <w:r w:rsidR="00462EFB" w:rsidRPr="00A92E7A">
        <w:rPr>
          <w:rFonts w:ascii="Times New Roman" w:eastAsia="Times New Roman" w:hAnsi="Times New Roman" w:cs="Times New Roman"/>
          <w:sz w:val="24"/>
          <w:szCs w:val="24"/>
          <w:lang w:eastAsia="sk-SK"/>
        </w:rPr>
        <w:t>ozbrojený príslušník finančnej správy</w:t>
      </w:r>
      <w:r w:rsidRPr="00A92E7A">
        <w:rPr>
          <w:rFonts w:ascii="Times New Roman" w:eastAsia="Times New Roman" w:hAnsi="Times New Roman" w:cs="Times New Roman"/>
          <w:sz w:val="24"/>
          <w:szCs w:val="24"/>
          <w:lang w:eastAsia="sk-SK"/>
        </w:rPr>
        <w:t xml:space="preserve"> alebo </w:t>
      </w:r>
      <w:r w:rsidR="00462EFB" w:rsidRPr="00A92E7A">
        <w:rPr>
          <w:rFonts w:ascii="Times New Roman" w:eastAsia="Times New Roman" w:hAnsi="Times New Roman" w:cs="Times New Roman"/>
          <w:sz w:val="24"/>
          <w:szCs w:val="24"/>
          <w:lang w:eastAsia="sk-SK"/>
        </w:rPr>
        <w:t xml:space="preserve">ozbrojená príslušníčka finančnej správy </w:t>
      </w:r>
      <w:r w:rsidRPr="00A92E7A">
        <w:rPr>
          <w:rFonts w:ascii="Times New Roman" w:eastAsia="Times New Roman" w:hAnsi="Times New Roman" w:cs="Times New Roman"/>
          <w:sz w:val="24"/>
          <w:szCs w:val="24"/>
          <w:lang w:eastAsia="sk-SK"/>
        </w:rPr>
        <w:t>počas jazdy v dopravnom prostriedku vykonávajú colnú kontrolu.</w:t>
      </w:r>
      <w:r w:rsidR="00462EFB" w:rsidRPr="00A92E7A">
        <w:rPr>
          <w:rFonts w:ascii="Times New Roman" w:eastAsia="Times New Roman" w:hAnsi="Times New Roman" w:cs="Times New Roman"/>
          <w:sz w:val="24"/>
          <w:szCs w:val="24"/>
          <w:lang w:eastAsia="sk-SK"/>
        </w:rPr>
        <w:t xml:space="preserve"> </w:t>
      </w:r>
    </w:p>
    <w:p w:rsidR="009E3C76" w:rsidRPr="00A92E7A" w:rsidRDefault="009E3C76"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p>
    <w:p w:rsidR="00D81DCD" w:rsidRPr="00A92E7A" w:rsidRDefault="00D81DCD" w:rsidP="009E3C76">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 budove sa pokrývka hlavy nosiť nemusí.</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F36E92">
      <w:pPr>
        <w:tabs>
          <w:tab w:val="left" w:pos="360"/>
        </w:tabs>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4D3472" w:rsidRPr="00A92E7A">
        <w:rPr>
          <w:rFonts w:ascii="Times New Roman" w:eastAsia="Times New Roman" w:hAnsi="Times New Roman" w:cs="Times New Roman"/>
          <w:b/>
          <w:sz w:val="24"/>
          <w:szCs w:val="24"/>
          <w:lang w:eastAsia="sk-SK"/>
        </w:rPr>
        <w:t>5</w:t>
      </w:r>
    </w:p>
    <w:p w:rsidR="00122458" w:rsidRPr="00A92E7A" w:rsidRDefault="004D3472"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Služobná rovnošata neozbrojeného príslušníka finančnej správy</w:t>
      </w:r>
    </w:p>
    <w:p w:rsidR="00475F1B" w:rsidRPr="00A92E7A" w:rsidRDefault="00475F1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Služobnou rovnošatou neozbrojeného príslušníka finančnej správy v základnej úprave je sako XX farby, XX vychádzkové nohavice, čiapka XX farby, viazanka XX farby, košeľa s dlhými rukávmi XX farby, ponožky čiernej farby a čierne poltopánky.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Služobnou rovnošatou neozbrojeného príslušníka finančnej správy v letnej úprave sú XX vychádzkové nohavice, čiapka XX farby, košeľa s krátkymi rukávmi XX farby, ponožky čiernej farby a čierne poltopánky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3) Služobnou rovnošatou neozbrojeného príslušníka finančnej správy v zimnej úprave je sako XX farby alebo pulóver XX farby, XX vychádzkové nohavice, čiapka XX farby, viazanka XX farby, košeľa s dlhými rukávmi XX farby, ponožky čiernej farby, čierne poltopánky alebo čierne zimné topánky, čierne rukavice a zimná bunda XX farby.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Služobnou rovnošatou neozbrojenej príslušníčky finančnej správy v základnej úprave je sako XX farby, XX sukňa alebo XX vychádzkové nohavice, klobúčik XX farby, šatka XX farby, blúzka s dlhými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w:t>
      </w:r>
      <w:r w:rsidR="00122458" w:rsidRPr="00A92E7A">
        <w:rPr>
          <w:rFonts w:ascii="Times New Roman" w:eastAsia="Times New Roman" w:hAnsi="Times New Roman" w:cs="Times New Roman"/>
          <w:sz w:val="24"/>
          <w:szCs w:val="24"/>
          <w:lang w:eastAsia="sk-SK"/>
        </w:rPr>
        <w:t>5) Služobnou rovnošatou neozbrojenej príslušníčky finančnej správy v letnej úprave je XX sukňa, klobúčik XX farby, blúzka s krátkymi rukávmi XX farby a čierne topánky.</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Služobnou rovnošatou neozbrojenej príslušníčky finančnej správy v zimnej úprave je sako XX farby alebo pulóver XX farby, XX sukňa alebo XX vychádzkové nohavice, klobúčik XX farby, šatka XX farby, blúzka s dlhými rukávmi XX farby, čierne topánky alebo čierne zimné čižmy, čierne rukavice a zimná bunda XX farby</w:t>
      </w:r>
      <w:r w:rsidR="00835169"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Čiapkový odznak so štátnym znakom Slovenskej republiky je umiestnený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čiapke,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klobúčiku.</w:t>
      </w:r>
    </w:p>
    <w:p w:rsidR="00475F1B" w:rsidRPr="00A92E7A" w:rsidRDefault="00475F1B"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Znakom finančnej správy sa označuje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sako,</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zimná bunda,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pulóver</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košeľa s krátkymi rukávmi,</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blúzka s krátkymi rukávmi.</w:t>
      </w:r>
    </w:p>
    <w:p w:rsidR="00122458" w:rsidRPr="00A92E7A" w:rsidRDefault="00122458" w:rsidP="00F36E92">
      <w:pPr>
        <w:autoSpaceDE w:val="0"/>
        <w:autoSpaceDN w:val="0"/>
        <w:adjustRightInd w:val="0"/>
        <w:spacing w:after="0" w:line="240" w:lineRule="auto"/>
        <w:jc w:val="both"/>
        <w:rPr>
          <w:rFonts w:ascii="Times New Roman" w:eastAsia="Times New Roman" w:hAnsi="Times New Roman" w:cs="Times New Roman"/>
          <w:sz w:val="24"/>
          <w:szCs w:val="24"/>
          <w:lang w:eastAsia="sk-SK"/>
        </w:rPr>
      </w:pPr>
    </w:p>
    <w:p w:rsidR="00122458" w:rsidRPr="00A92E7A" w:rsidRDefault="00122458"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Identifikačné číslo je umiestnené na</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w:t>
      </w:r>
      <w:r w:rsidR="00122458" w:rsidRPr="00A92E7A">
        <w:rPr>
          <w:rFonts w:ascii="Times New Roman" w:eastAsia="Times New Roman" w:hAnsi="Times New Roman" w:cs="Times New Roman"/>
          <w:sz w:val="24"/>
          <w:szCs w:val="24"/>
          <w:lang w:eastAsia="sk-SK"/>
        </w:rPr>
        <w:t>saku,</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b) </w:t>
      </w:r>
      <w:r w:rsidR="00122458" w:rsidRPr="00A92E7A">
        <w:rPr>
          <w:rFonts w:ascii="Times New Roman" w:eastAsia="Times New Roman" w:hAnsi="Times New Roman" w:cs="Times New Roman"/>
          <w:sz w:val="24"/>
          <w:szCs w:val="24"/>
          <w:lang w:eastAsia="sk-SK"/>
        </w:rPr>
        <w:t>zimnej bunde,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c) </w:t>
      </w:r>
      <w:r w:rsidR="00122458" w:rsidRPr="00A92E7A">
        <w:rPr>
          <w:rFonts w:ascii="Times New Roman" w:eastAsia="Times New Roman" w:hAnsi="Times New Roman" w:cs="Times New Roman"/>
          <w:sz w:val="24"/>
          <w:szCs w:val="24"/>
          <w:lang w:eastAsia="sk-SK"/>
        </w:rPr>
        <w:t>pulóvre,</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d) </w:t>
      </w:r>
      <w:r w:rsidR="00122458" w:rsidRPr="00A92E7A">
        <w:rPr>
          <w:rFonts w:ascii="Times New Roman" w:eastAsia="Times New Roman" w:hAnsi="Times New Roman" w:cs="Times New Roman"/>
          <w:sz w:val="24"/>
          <w:szCs w:val="24"/>
          <w:lang w:eastAsia="sk-SK"/>
        </w:rPr>
        <w:t>košeli s krátkym rukávom,</w:t>
      </w:r>
    </w:p>
    <w:p w:rsidR="00122458"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e) </w:t>
      </w:r>
      <w:r w:rsidR="00122458" w:rsidRPr="00A92E7A">
        <w:rPr>
          <w:rFonts w:ascii="Times New Roman" w:eastAsia="Times New Roman" w:hAnsi="Times New Roman" w:cs="Times New Roman"/>
          <w:sz w:val="24"/>
          <w:szCs w:val="24"/>
          <w:lang w:eastAsia="sk-SK"/>
        </w:rPr>
        <w:t>blúzke s krátkymi rukávmi.</w:t>
      </w:r>
    </w:p>
    <w:p w:rsidR="00D105D5" w:rsidRPr="00A92E7A" w:rsidRDefault="00D105D5"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E0497" w:rsidRPr="00A92E7A" w:rsidRDefault="00CE0497"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w:t>
      </w:r>
      <w:r w:rsidR="00D105D5" w:rsidRPr="00A92E7A">
        <w:rPr>
          <w:rFonts w:ascii="Times New Roman" w:eastAsia="Times New Roman" w:hAnsi="Times New Roman" w:cs="Times New Roman"/>
          <w:sz w:val="24"/>
          <w:szCs w:val="24"/>
          <w:lang w:eastAsia="sk-SK"/>
        </w:rPr>
        <w:t>0</w:t>
      </w:r>
      <w:r w:rsidRPr="00A92E7A">
        <w:rPr>
          <w:rFonts w:ascii="Times New Roman" w:eastAsia="Times New Roman" w:hAnsi="Times New Roman" w:cs="Times New Roman"/>
          <w:sz w:val="24"/>
          <w:szCs w:val="24"/>
          <w:lang w:eastAsia="sk-SK"/>
        </w:rPr>
        <w:t>) Zoznam súčastí a doplnkov služobnej rovnošaty neozbrojeného príslušníka finančnej správy a neozbrojenej príslušníčky finančnej správy je uvedený v prílohách č. 6 a 7.</w:t>
      </w:r>
    </w:p>
    <w:p w:rsidR="007465D3" w:rsidRPr="00A92E7A" w:rsidRDefault="007465D3" w:rsidP="00F36E92">
      <w:pPr>
        <w:spacing w:after="0" w:line="240" w:lineRule="auto"/>
        <w:jc w:val="center"/>
        <w:rPr>
          <w:rFonts w:ascii="Times New Roman" w:eastAsia="Times New Roman" w:hAnsi="Times New Roman" w:cs="Times New Roman"/>
          <w:sz w:val="24"/>
          <w:szCs w:val="24"/>
          <w:lang w:eastAsia="sk-SK"/>
        </w:rPr>
      </w:pP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 </w:t>
      </w:r>
      <w:r w:rsidR="007465D3" w:rsidRPr="00A92E7A">
        <w:rPr>
          <w:rFonts w:ascii="Times New Roman" w:eastAsia="Times New Roman" w:hAnsi="Times New Roman" w:cs="Times New Roman"/>
          <w:b/>
          <w:sz w:val="24"/>
          <w:szCs w:val="24"/>
          <w:lang w:eastAsia="sk-SK"/>
        </w:rPr>
        <w:t>6</w:t>
      </w:r>
    </w:p>
    <w:p w:rsidR="00122458" w:rsidRPr="00A92E7A" w:rsidRDefault="00122458" w:rsidP="00F36E92">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Nosenie služobnej rovnošaty</w:t>
      </w:r>
    </w:p>
    <w:p w:rsidR="00835169" w:rsidRPr="00A92E7A" w:rsidRDefault="00835169" w:rsidP="00F36E92">
      <w:pPr>
        <w:spacing w:after="0" w:line="240" w:lineRule="auto"/>
        <w:jc w:val="center"/>
        <w:rPr>
          <w:rFonts w:ascii="Times New Roman" w:eastAsia="Times New Roman" w:hAnsi="Times New Roman" w:cs="Times New Roman"/>
          <w:b/>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 Služobná rovnošata sa nosí v čase služby.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 Jednotné ustrojenie neozbrojených príslušníkov finančnej správy sa určuje s prihliadnutím na druh vykonávaných činností a klimatické podmienky. V letnom období je možné povoliť výkon služby neozbrojených príslušníkov finančnej správy bez čiapky a neozbrojených príslušníčok finančnej správy bez klobúčika. </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Kombinácia služobnej rovnošaty a jej súčastí s občianskym odevom je neprípustná.</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Sukňa služobnej rovnošaty neozbrojenej príslušníčky finančnej správy sa nosí tak, aby spodný okraj sukne bol najviac päť cm nad kolenami a 10 cm pod kolenami.</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K služobnej rovnošate neozbrojenej príslušníčky finančnej správy sa nosia hladké pančuchy bez švov a </w:t>
      </w:r>
      <w:proofErr w:type="spellStart"/>
      <w:r w:rsidRPr="00A92E7A">
        <w:rPr>
          <w:rFonts w:ascii="Times New Roman" w:eastAsia="Times New Roman" w:hAnsi="Times New Roman" w:cs="Times New Roman"/>
          <w:sz w:val="24"/>
          <w:szCs w:val="24"/>
          <w:lang w:eastAsia="sk-SK"/>
        </w:rPr>
        <w:t>vzorovania</w:t>
      </w:r>
      <w:proofErr w:type="spellEnd"/>
      <w:r w:rsidRPr="00A92E7A">
        <w:rPr>
          <w:rFonts w:ascii="Times New Roman" w:eastAsia="Times New Roman" w:hAnsi="Times New Roman" w:cs="Times New Roman"/>
          <w:sz w:val="24"/>
          <w:szCs w:val="24"/>
          <w:lang w:eastAsia="sk-SK"/>
        </w:rPr>
        <w:t>.</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krátkym rukávom sa nosí bez viazanky, s rozopnutým golierovým gombíkom a zasunutá do nohavíc.</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Blúzka s krátkym rukávom sa nosí bez šatky, s rozopnutým golierovým gombíkom a zasunutá do nohavíc alebo sukne.</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835169"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Počas cestovania v dopravnom prostriedku si neozbrojený príslušník finančnej správy môže odložiť čiapku a neozbrojená príslušníčka finančnej správy klobúčik.</w:t>
      </w:r>
    </w:p>
    <w:p w:rsidR="00835169" w:rsidRPr="00A92E7A" w:rsidRDefault="00835169" w:rsidP="00835169">
      <w:pPr>
        <w:spacing w:after="0" w:line="240" w:lineRule="auto"/>
        <w:ind w:firstLine="708"/>
        <w:jc w:val="both"/>
        <w:rPr>
          <w:rFonts w:ascii="Times New Roman" w:eastAsia="Times New Roman" w:hAnsi="Times New Roman" w:cs="Times New Roman"/>
          <w:sz w:val="24"/>
          <w:szCs w:val="24"/>
          <w:lang w:eastAsia="sk-SK"/>
        </w:rPr>
      </w:pPr>
    </w:p>
    <w:p w:rsidR="00122458" w:rsidRPr="00A92E7A" w:rsidRDefault="00122458" w:rsidP="00835169">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V budove sa čiapka alebo klobúčik nemusí nosiť.</w:t>
      </w:r>
    </w:p>
    <w:p w:rsidR="00122458" w:rsidRPr="00A92E7A" w:rsidRDefault="00122458"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Podrobnosti o zaraďovaní do záloh</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7</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144C52"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w:t>
      </w:r>
      <w:r w:rsidR="00445812" w:rsidRPr="00A92E7A">
        <w:rPr>
          <w:rFonts w:ascii="Times New Roman" w:eastAsia="Times New Roman" w:hAnsi="Times New Roman" w:cs="Times New Roman"/>
          <w:sz w:val="24"/>
          <w:szCs w:val="24"/>
          <w:lang w:eastAsia="sk-SK"/>
        </w:rPr>
        <w:t xml:space="preserve">ríslušník finančnej správy </w:t>
      </w:r>
      <w:r w:rsidR="00D81DCD" w:rsidRPr="00A92E7A">
        <w:rPr>
          <w:rFonts w:ascii="Times New Roman" w:eastAsia="Times New Roman" w:hAnsi="Times New Roman" w:cs="Times New Roman"/>
          <w:sz w:val="24"/>
          <w:szCs w:val="24"/>
          <w:lang w:eastAsia="sk-SK"/>
        </w:rPr>
        <w:t xml:space="preserve">zaradený do zálohy </w:t>
      </w:r>
      <w:r w:rsidRPr="00A92E7A">
        <w:rPr>
          <w:rFonts w:ascii="Times New Roman" w:eastAsia="Times New Roman" w:hAnsi="Times New Roman" w:cs="Times New Roman"/>
          <w:sz w:val="24"/>
          <w:szCs w:val="24"/>
          <w:lang w:eastAsia="sk-SK"/>
        </w:rPr>
        <w:t xml:space="preserve">zostáva v </w:t>
      </w:r>
      <w:r w:rsidR="00D81DCD" w:rsidRPr="00A92E7A">
        <w:rPr>
          <w:rFonts w:ascii="Times New Roman" w:eastAsia="Times New Roman" w:hAnsi="Times New Roman" w:cs="Times New Roman"/>
          <w:sz w:val="24"/>
          <w:szCs w:val="24"/>
          <w:lang w:eastAsia="sk-SK"/>
        </w:rPr>
        <w:t>materiálnej starostlivosti Finančného riaditeľstva Slovenskej republiky</w:t>
      </w:r>
      <w:r w:rsidR="009C49B7" w:rsidRPr="00A92E7A">
        <w:rPr>
          <w:rFonts w:ascii="Times New Roman" w:eastAsia="Times New Roman" w:hAnsi="Times New Roman" w:cs="Times New Roman"/>
          <w:sz w:val="24"/>
          <w:szCs w:val="24"/>
          <w:lang w:eastAsia="sk-SK"/>
        </w:rPr>
        <w:t xml:space="preserve">. </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646D1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8</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Zaradenie </w:t>
      </w:r>
      <w:r w:rsidR="00646D13" w:rsidRPr="00A92E7A">
        <w:rPr>
          <w:rFonts w:ascii="Times New Roman" w:eastAsia="Times New Roman" w:hAnsi="Times New Roman" w:cs="Times New Roman"/>
          <w:sz w:val="24"/>
          <w:szCs w:val="24"/>
          <w:lang w:eastAsia="sk-SK"/>
        </w:rPr>
        <w:t xml:space="preserve">príslušníka finančnej správy </w:t>
      </w:r>
      <w:r w:rsidRPr="00A92E7A">
        <w:rPr>
          <w:rFonts w:ascii="Times New Roman" w:eastAsia="Times New Roman" w:hAnsi="Times New Roman" w:cs="Times New Roman"/>
          <w:sz w:val="24"/>
          <w:szCs w:val="24"/>
          <w:lang w:eastAsia="sk-SK"/>
        </w:rPr>
        <w:t xml:space="preserve">do zálohy pre prechodne nezaradených </w:t>
      </w:r>
      <w:r w:rsidR="00F555B7" w:rsidRPr="00A92E7A">
        <w:rPr>
          <w:rFonts w:ascii="Times New Roman" w:eastAsia="Times New Roman" w:hAnsi="Times New Roman" w:cs="Times New Roman"/>
          <w:sz w:val="24"/>
          <w:szCs w:val="24"/>
          <w:lang w:eastAsia="sk-SK"/>
        </w:rPr>
        <w:t xml:space="preserve">príslušníkov finančnej správy </w:t>
      </w:r>
      <w:r w:rsidRPr="00A92E7A">
        <w:rPr>
          <w:rFonts w:ascii="Times New Roman" w:eastAsia="Times New Roman" w:hAnsi="Times New Roman" w:cs="Times New Roman"/>
          <w:sz w:val="24"/>
          <w:szCs w:val="24"/>
          <w:lang w:eastAsia="sk-SK"/>
        </w:rPr>
        <w:t>sa vykoná na základe návrhu bezprostredne nadriadeného, ktorý obsahuje</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dôvody jeho zaradenia do tejto zálohy s doložením potrebných dokladov preukazujúcich odôvodnenie návrhu,</w:t>
      </w:r>
    </w:p>
    <w:p w:rsidR="00D81DCD" w:rsidRPr="00A92E7A" w:rsidRDefault="00D81DCD" w:rsidP="002073E2">
      <w:pPr>
        <w:pStyle w:val="Odsekzoznamu"/>
        <w:numPr>
          <w:ilvl w:val="0"/>
          <w:numId w:val="21"/>
        </w:numPr>
        <w:tabs>
          <w:tab w:val="left" w:pos="1260"/>
        </w:tabs>
        <w:spacing w:after="0"/>
        <w:ind w:left="426" w:hanging="426"/>
        <w:rPr>
          <w:rFonts w:ascii="Times New Roman" w:hAnsi="Times New Roman"/>
          <w:sz w:val="24"/>
          <w:szCs w:val="24"/>
        </w:rPr>
      </w:pPr>
      <w:r w:rsidRPr="00A92E7A">
        <w:rPr>
          <w:rFonts w:ascii="Times New Roman" w:hAnsi="Times New Roman"/>
          <w:sz w:val="24"/>
          <w:szCs w:val="24"/>
        </w:rPr>
        <w:t>dátum, odkedy má byť zaradený do zálohy.</w:t>
      </w:r>
    </w:p>
    <w:p w:rsidR="00D81DCD" w:rsidRPr="00A92E7A" w:rsidRDefault="00D81DCD"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CA25AD" w:rsidRPr="00A92E7A" w:rsidRDefault="00D90D86"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Majetkové priznanie</w:t>
      </w: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p>
    <w:p w:rsidR="005C69C3" w:rsidRPr="00A92E7A" w:rsidRDefault="005C69C3"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9</w:t>
      </w:r>
    </w:p>
    <w:p w:rsidR="009858C9" w:rsidRPr="00A92E7A" w:rsidRDefault="009858C9"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0A15A4" w:rsidRPr="00A92E7A" w:rsidRDefault="005C69C3"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Vzor majetkového priznania je uvedený v prílohe č. </w:t>
      </w:r>
      <w:r w:rsidR="007465D3" w:rsidRPr="00A92E7A">
        <w:rPr>
          <w:rFonts w:ascii="Times New Roman" w:eastAsia="Times New Roman" w:hAnsi="Times New Roman" w:cs="Times New Roman"/>
          <w:sz w:val="24"/>
          <w:szCs w:val="24"/>
          <w:lang w:eastAsia="sk-SK"/>
        </w:rPr>
        <w:t>8</w:t>
      </w:r>
      <w:r w:rsidR="00114A2A" w:rsidRPr="00A92E7A">
        <w:rPr>
          <w:rFonts w:ascii="Times New Roman" w:eastAsia="Times New Roman" w:hAnsi="Times New Roman" w:cs="Times New Roman"/>
          <w:sz w:val="24"/>
          <w:szCs w:val="24"/>
          <w:lang w:eastAsia="sk-SK"/>
        </w:rPr>
        <w:t>.</w:t>
      </w:r>
    </w:p>
    <w:p w:rsidR="00CA25AD" w:rsidRPr="00A92E7A" w:rsidRDefault="00CA25AD" w:rsidP="00F36E92">
      <w:pPr>
        <w:tabs>
          <w:tab w:val="left" w:pos="1260"/>
        </w:tabs>
        <w:spacing w:after="0" w:line="240" w:lineRule="auto"/>
        <w:contextualSpacing/>
        <w:jc w:val="center"/>
        <w:rPr>
          <w:rFonts w:ascii="Times New Roman" w:eastAsia="Times New Roman" w:hAnsi="Times New Roman" w:cs="Times New Roman"/>
          <w:sz w:val="24"/>
          <w:szCs w:val="24"/>
          <w:lang w:eastAsia="sk-SK"/>
        </w:rPr>
      </w:pPr>
    </w:p>
    <w:p w:rsidR="00FC3651" w:rsidRPr="00A92E7A" w:rsidRDefault="00D81DCD" w:rsidP="00835169">
      <w:pPr>
        <w:tabs>
          <w:tab w:val="left" w:pos="1260"/>
        </w:tabs>
        <w:spacing w:after="0" w:line="240" w:lineRule="auto"/>
        <w:contextualSpacing/>
        <w:jc w:val="center"/>
        <w:rPr>
          <w:rFonts w:ascii="Times New Roman" w:eastAsia="Times New Roman" w:hAnsi="Times New Roman" w:cs="Times New Roman"/>
          <w:sz w:val="24"/>
          <w:szCs w:val="24"/>
          <w:lang w:eastAsia="sk-SK"/>
        </w:rPr>
      </w:pPr>
      <w:r w:rsidRPr="00A92E7A">
        <w:rPr>
          <w:rFonts w:ascii="Times New Roman" w:eastAsia="Times New Roman" w:hAnsi="Times New Roman" w:cs="Times New Roman"/>
          <w:b/>
          <w:sz w:val="24"/>
          <w:szCs w:val="24"/>
          <w:lang w:eastAsia="sk-SK"/>
        </w:rPr>
        <w:t xml:space="preserve">§ </w:t>
      </w:r>
      <w:r w:rsidR="007465D3"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0</w:t>
      </w:r>
    </w:p>
    <w:p w:rsidR="00D81DCD" w:rsidRPr="00A92E7A" w:rsidRDefault="00D81DCD" w:rsidP="00F36E92">
      <w:pPr>
        <w:tabs>
          <w:tab w:val="left" w:pos="1260"/>
        </w:tabs>
        <w:spacing w:after="0" w:line="240" w:lineRule="auto"/>
        <w:contextualSpacing/>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všetkým </w:t>
      </w:r>
      <w:r w:rsidR="00C722BF" w:rsidRPr="00A92E7A">
        <w:rPr>
          <w:rFonts w:ascii="Times New Roman" w:eastAsia="Times New Roman" w:hAnsi="Times New Roman" w:cs="Times New Roman"/>
          <w:b/>
          <w:sz w:val="24"/>
          <w:szCs w:val="24"/>
          <w:lang w:eastAsia="sk-SK"/>
        </w:rPr>
        <w:t>príslušníčkam finančnej správy</w:t>
      </w:r>
      <w:r w:rsidRPr="00A92E7A">
        <w:rPr>
          <w:rFonts w:ascii="Times New Roman" w:eastAsia="Times New Roman" w:hAnsi="Times New Roman" w:cs="Times New Roman"/>
          <w:b/>
          <w:sz w:val="24"/>
          <w:szCs w:val="24"/>
          <w:lang w:eastAsia="sk-SK"/>
        </w:rPr>
        <w:t xml:space="preserve">, tehotným </w:t>
      </w:r>
      <w:r w:rsidR="00C722BF" w:rsidRPr="00A92E7A">
        <w:rPr>
          <w:rFonts w:ascii="Times New Roman" w:eastAsia="Times New Roman" w:hAnsi="Times New Roman" w:cs="Times New Roman"/>
          <w:b/>
          <w:sz w:val="24"/>
          <w:szCs w:val="24"/>
          <w:lang w:eastAsia="sk-SK"/>
        </w:rPr>
        <w:t>príslušníčkam finančnej správy</w:t>
      </w:r>
      <w:r w:rsidR="0045460A" w:rsidRPr="00A92E7A">
        <w:rPr>
          <w:rFonts w:ascii="Times New Roman" w:eastAsia="Times New Roman" w:hAnsi="Times New Roman" w:cs="Times New Roman"/>
          <w:b/>
          <w:sz w:val="24"/>
          <w:szCs w:val="24"/>
          <w:lang w:eastAsia="sk-SK"/>
        </w:rPr>
        <w:t>,</w:t>
      </w:r>
      <w:r w:rsidR="00C722BF" w:rsidRPr="00A92E7A">
        <w:rPr>
          <w:rFonts w:ascii="Times New Roman" w:eastAsia="Times New Roman" w:hAnsi="Times New Roman" w:cs="Times New Roman"/>
          <w:b/>
          <w:sz w:val="24"/>
          <w:szCs w:val="24"/>
          <w:lang w:eastAsia="sk-SK"/>
        </w:rPr>
        <w:t xml:space="preserve"> </w:t>
      </w:r>
      <w:r w:rsidRPr="00A92E7A">
        <w:rPr>
          <w:rFonts w:ascii="Times New Roman" w:eastAsia="Times New Roman" w:hAnsi="Times New Roman" w:cs="Times New Roman"/>
          <w:b/>
          <w:sz w:val="24"/>
          <w:szCs w:val="24"/>
          <w:lang w:eastAsia="sk-SK"/>
        </w:rPr>
        <w:t>matkám</w:t>
      </w:r>
      <w:r w:rsidR="006E0107" w:rsidRPr="00A92E7A">
        <w:rPr>
          <w:rFonts w:ascii="Times New Roman" w:eastAsia="Times New Roman" w:hAnsi="Times New Roman" w:cs="Times New Roman"/>
          <w:b/>
          <w:sz w:val="24"/>
          <w:szCs w:val="24"/>
          <w:lang w:eastAsia="sk-SK"/>
        </w:rPr>
        <w:t xml:space="preserve"> - príslušníčkam finančnej správy</w:t>
      </w:r>
      <w:r w:rsidRPr="00A92E7A">
        <w:rPr>
          <w:rFonts w:ascii="Times New Roman" w:eastAsia="Times New Roman" w:hAnsi="Times New Roman" w:cs="Times New Roman"/>
          <w:b/>
          <w:sz w:val="24"/>
          <w:szCs w:val="24"/>
          <w:lang w:eastAsia="sk-SK"/>
        </w:rPr>
        <w:t xml:space="preserve"> do konca deviateho mesiaca po pôrode</w:t>
      </w:r>
      <w:r w:rsidR="0045460A" w:rsidRPr="00A92E7A">
        <w:rPr>
          <w:rFonts w:ascii="Times New Roman" w:eastAsia="Times New Roman" w:hAnsi="Times New Roman" w:cs="Times New Roman"/>
          <w:b/>
          <w:sz w:val="24"/>
          <w:szCs w:val="24"/>
          <w:lang w:eastAsia="sk-SK"/>
        </w:rPr>
        <w:t xml:space="preserve"> a dojčiacim príslušníčkam finančnej správy</w:t>
      </w:r>
    </w:p>
    <w:p w:rsidR="006E0107" w:rsidRPr="00A92E7A" w:rsidRDefault="006E0107" w:rsidP="00F36E92">
      <w:pPr>
        <w:tabs>
          <w:tab w:val="left" w:pos="1260"/>
        </w:tabs>
        <w:spacing w:after="0" w:line="240" w:lineRule="auto"/>
        <w:contextualSpacing/>
        <w:jc w:val="both"/>
        <w:rPr>
          <w:rFonts w:ascii="Times New Roman" w:eastAsia="Times New Roman" w:hAnsi="Times New Roman" w:cs="Times New Roman"/>
          <w:sz w:val="24"/>
          <w:szCs w:val="24"/>
          <w:lang w:eastAsia="sk-SK"/>
        </w:rPr>
      </w:pPr>
    </w:p>
    <w:p w:rsidR="00D81DCD" w:rsidRPr="00A92E7A" w:rsidRDefault="00D81DCD" w:rsidP="00835169">
      <w:pPr>
        <w:tabs>
          <w:tab w:val="left" w:pos="1260"/>
        </w:tabs>
        <w:spacing w:after="0" w:line="240" w:lineRule="auto"/>
        <w:ind w:firstLine="709"/>
        <w:contextualSpacing/>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Činnosti, ktoré sú zakázané podľa § </w:t>
      </w:r>
      <w:r w:rsidR="00C722BF" w:rsidRPr="00A92E7A">
        <w:rPr>
          <w:rFonts w:ascii="Times New Roman" w:eastAsia="Times New Roman" w:hAnsi="Times New Roman" w:cs="Times New Roman"/>
          <w:sz w:val="24"/>
          <w:szCs w:val="24"/>
          <w:lang w:eastAsia="sk-SK"/>
        </w:rPr>
        <w:t>22</w:t>
      </w:r>
      <w:r w:rsidR="005F1E17" w:rsidRPr="00A92E7A">
        <w:rPr>
          <w:rFonts w:ascii="Times New Roman" w:eastAsia="Times New Roman" w:hAnsi="Times New Roman" w:cs="Times New Roman"/>
          <w:sz w:val="24"/>
          <w:szCs w:val="24"/>
          <w:lang w:eastAsia="sk-SK"/>
        </w:rPr>
        <w:t>1</w:t>
      </w:r>
      <w:r w:rsidRPr="00A92E7A">
        <w:rPr>
          <w:rFonts w:ascii="Times New Roman" w:eastAsia="Times New Roman" w:hAnsi="Times New Roman" w:cs="Times New Roman"/>
          <w:sz w:val="24"/>
          <w:szCs w:val="24"/>
          <w:lang w:eastAsia="sk-SK"/>
        </w:rPr>
        <w:t xml:space="preserve"> zákona </w:t>
      </w:r>
      <w:r w:rsidR="00C722BF" w:rsidRPr="00A92E7A">
        <w:rPr>
          <w:rFonts w:ascii="Times New Roman" w:eastAsia="Times New Roman" w:hAnsi="Times New Roman" w:cs="Times New Roman"/>
          <w:sz w:val="24"/>
          <w:szCs w:val="24"/>
          <w:lang w:eastAsia="sk-SK"/>
        </w:rPr>
        <w:t>príslušníčke finančnej správy</w:t>
      </w:r>
      <w:r w:rsidRPr="00A92E7A">
        <w:rPr>
          <w:rFonts w:ascii="Times New Roman" w:eastAsia="Times New Roman" w:hAnsi="Times New Roman" w:cs="Times New Roman"/>
          <w:sz w:val="24"/>
          <w:szCs w:val="24"/>
          <w:lang w:eastAsia="sk-SK"/>
        </w:rPr>
        <w:t xml:space="preserve">, tehotnej </w:t>
      </w:r>
      <w:r w:rsidR="00C722BF" w:rsidRPr="00A92E7A">
        <w:rPr>
          <w:rFonts w:ascii="Times New Roman" w:eastAsia="Times New Roman" w:hAnsi="Times New Roman" w:cs="Times New Roman"/>
          <w:sz w:val="24"/>
          <w:szCs w:val="24"/>
          <w:lang w:eastAsia="sk-SK"/>
        </w:rPr>
        <w:t>príslušníčke finančnej správy</w:t>
      </w:r>
      <w:r w:rsidR="0045460A" w:rsidRPr="00A92E7A">
        <w:rPr>
          <w:rFonts w:ascii="Times New Roman" w:eastAsia="Times New Roman" w:hAnsi="Times New Roman" w:cs="Times New Roman"/>
          <w:sz w:val="24"/>
          <w:szCs w:val="24"/>
          <w:lang w:eastAsia="sk-SK"/>
        </w:rPr>
        <w:t>,</w:t>
      </w:r>
      <w:r w:rsidR="00C722BF" w:rsidRPr="00A92E7A">
        <w:rPr>
          <w:rFonts w:ascii="Times New Roman" w:eastAsia="Times New Roman" w:hAnsi="Times New Roman" w:cs="Times New Roman"/>
          <w:sz w:val="24"/>
          <w:szCs w:val="24"/>
          <w:lang w:eastAsia="sk-SK"/>
        </w:rPr>
        <w:t xml:space="preserve"> </w:t>
      </w:r>
      <w:r w:rsidRPr="00A92E7A">
        <w:rPr>
          <w:rFonts w:ascii="Times New Roman" w:eastAsia="Times New Roman" w:hAnsi="Times New Roman" w:cs="Times New Roman"/>
          <w:sz w:val="24"/>
          <w:szCs w:val="24"/>
          <w:lang w:eastAsia="sk-SK"/>
        </w:rPr>
        <w:t>matke do konca deviateho mesiaca po pôrode</w:t>
      </w:r>
      <w:r w:rsidR="0045460A" w:rsidRPr="00A92E7A">
        <w:rPr>
          <w:rFonts w:ascii="Times New Roman" w:eastAsia="Times New Roman" w:hAnsi="Times New Roman" w:cs="Times New Roman"/>
          <w:sz w:val="24"/>
          <w:szCs w:val="24"/>
          <w:lang w:eastAsia="sk-SK"/>
        </w:rPr>
        <w:t xml:space="preserve"> a dojčiacej príslušníčke finančnej správy</w:t>
      </w:r>
      <w:r w:rsidRPr="00A92E7A">
        <w:rPr>
          <w:rFonts w:ascii="Times New Roman" w:eastAsia="Times New Roman" w:hAnsi="Times New Roman" w:cs="Times New Roman"/>
          <w:sz w:val="24"/>
          <w:szCs w:val="24"/>
          <w:lang w:eastAsia="sk-SK"/>
        </w:rPr>
        <w:t xml:space="preserve">, sú uvedené v prílohe č. </w:t>
      </w:r>
      <w:r w:rsidR="007465D3" w:rsidRPr="00A92E7A">
        <w:rPr>
          <w:rFonts w:ascii="Times New Roman" w:eastAsia="Times New Roman" w:hAnsi="Times New Roman" w:cs="Times New Roman"/>
          <w:sz w:val="24"/>
          <w:szCs w:val="24"/>
          <w:lang w:eastAsia="sk-SK"/>
        </w:rPr>
        <w:t>9</w:t>
      </w:r>
      <w:r w:rsidRPr="00A92E7A">
        <w:rPr>
          <w:rFonts w:ascii="Times New Roman" w:eastAsia="Times New Roman" w:hAnsi="Times New Roman" w:cs="Times New Roman"/>
          <w:sz w:val="24"/>
          <w:szCs w:val="24"/>
          <w:lang w:eastAsia="sk-SK"/>
        </w:rPr>
        <w:t>.</w:t>
      </w:r>
    </w:p>
    <w:p w:rsidR="00A138DB" w:rsidRPr="00A92E7A" w:rsidRDefault="00A138DB" w:rsidP="00F36E92">
      <w:pPr>
        <w:spacing w:after="0" w:line="240" w:lineRule="auto"/>
        <w:jc w:val="both"/>
        <w:rPr>
          <w:rFonts w:ascii="Times New Roman" w:eastAsia="Times New Roman" w:hAnsi="Times New Roman" w:cs="Times New Roman"/>
          <w:sz w:val="24"/>
          <w:szCs w:val="24"/>
          <w:lang w:eastAsia="sk-SK"/>
        </w:rPr>
      </w:pPr>
    </w:p>
    <w:p w:rsidR="00AC4782"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w:t>
      </w:r>
      <w:r w:rsidR="00DC0B8C" w:rsidRPr="00A92E7A">
        <w:rPr>
          <w:rFonts w:ascii="Times New Roman" w:eastAsia="Times New Roman" w:hAnsi="Times New Roman" w:cs="Times New Roman"/>
          <w:b/>
          <w:sz w:val="24"/>
          <w:szCs w:val="24"/>
          <w:lang w:eastAsia="sk-SK"/>
        </w:rPr>
        <w:t xml:space="preserve"> </w:t>
      </w:r>
      <w:r w:rsidR="00111312" w:rsidRPr="00A92E7A">
        <w:rPr>
          <w:rFonts w:ascii="Times New Roman" w:eastAsia="Times New Roman" w:hAnsi="Times New Roman" w:cs="Times New Roman"/>
          <w:b/>
          <w:sz w:val="24"/>
          <w:szCs w:val="24"/>
          <w:lang w:eastAsia="sk-SK"/>
        </w:rPr>
        <w:t>1</w:t>
      </w:r>
      <w:r w:rsidR="00F83B37" w:rsidRPr="00A92E7A">
        <w:rPr>
          <w:rFonts w:ascii="Times New Roman" w:eastAsia="Times New Roman" w:hAnsi="Times New Roman" w:cs="Times New Roman"/>
          <w:b/>
          <w:sz w:val="24"/>
          <w:szCs w:val="24"/>
          <w:lang w:eastAsia="sk-SK"/>
        </w:rPr>
        <w:t>1</w:t>
      </w:r>
    </w:p>
    <w:p w:rsidR="00DC0B8C" w:rsidRPr="00A92E7A" w:rsidRDefault="005A70EB" w:rsidP="00F36E92">
      <w:pPr>
        <w:autoSpaceDE w:val="0"/>
        <w:autoSpaceDN w:val="0"/>
        <w:adjustRightInd w:val="0"/>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Úč</w:t>
      </w:r>
      <w:r w:rsidR="00DC0B8C" w:rsidRPr="00A92E7A">
        <w:rPr>
          <w:rFonts w:ascii="Times New Roman" w:eastAsia="Times New Roman" w:hAnsi="Times New Roman" w:cs="Times New Roman"/>
          <w:b/>
          <w:sz w:val="24"/>
          <w:szCs w:val="24"/>
          <w:lang w:eastAsia="sk-SK"/>
        </w:rPr>
        <w:t>innos</w:t>
      </w:r>
      <w:r w:rsidRPr="00A92E7A">
        <w:rPr>
          <w:rFonts w:ascii="Times New Roman" w:eastAsia="Times New Roman" w:hAnsi="Times New Roman" w:cs="Times New Roman"/>
          <w:b/>
          <w:sz w:val="24"/>
          <w:szCs w:val="24"/>
          <w:lang w:eastAsia="sk-SK"/>
        </w:rPr>
        <w:t>ť</w:t>
      </w:r>
    </w:p>
    <w:p w:rsidR="00AC4782" w:rsidRPr="00A92E7A" w:rsidRDefault="00AC4782" w:rsidP="00F36E92">
      <w:pPr>
        <w:autoSpaceDE w:val="0"/>
        <w:autoSpaceDN w:val="0"/>
        <w:adjustRightInd w:val="0"/>
        <w:spacing w:after="0" w:line="240" w:lineRule="auto"/>
        <w:rPr>
          <w:rFonts w:ascii="Times New Roman" w:eastAsia="Times New Roman" w:hAnsi="Times New Roman" w:cs="Times New Roman"/>
          <w:sz w:val="24"/>
          <w:szCs w:val="24"/>
          <w:lang w:eastAsia="sk-SK"/>
        </w:rPr>
      </w:pPr>
    </w:p>
    <w:p w:rsidR="00DC0B8C" w:rsidRPr="00A92E7A" w:rsidRDefault="00DC0B8C" w:rsidP="00835169">
      <w:pPr>
        <w:autoSpaceDE w:val="0"/>
        <w:autoSpaceDN w:val="0"/>
        <w:adjustRightInd w:val="0"/>
        <w:spacing w:after="0" w:line="240" w:lineRule="auto"/>
        <w:ind w:firstLine="708"/>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T</w:t>
      </w:r>
      <w:r w:rsidR="00AC4782" w:rsidRPr="00A92E7A">
        <w:rPr>
          <w:rFonts w:ascii="Times New Roman" w:eastAsia="Times New Roman" w:hAnsi="Times New Roman" w:cs="Times New Roman"/>
          <w:sz w:val="24"/>
          <w:szCs w:val="24"/>
          <w:lang w:eastAsia="sk-SK"/>
        </w:rPr>
        <w:t xml:space="preserve">áto </w:t>
      </w:r>
      <w:r w:rsidRPr="00A92E7A">
        <w:rPr>
          <w:rFonts w:ascii="Times New Roman" w:eastAsia="Times New Roman" w:hAnsi="Times New Roman" w:cs="Times New Roman"/>
          <w:sz w:val="24"/>
          <w:szCs w:val="24"/>
          <w:lang w:eastAsia="sk-SK"/>
        </w:rPr>
        <w:t>v</w:t>
      </w:r>
      <w:r w:rsidR="00AC4782" w:rsidRPr="00A92E7A">
        <w:rPr>
          <w:rFonts w:ascii="Times New Roman" w:eastAsia="Times New Roman" w:hAnsi="Times New Roman" w:cs="Times New Roman"/>
          <w:sz w:val="24"/>
          <w:szCs w:val="24"/>
          <w:lang w:eastAsia="sk-SK"/>
        </w:rPr>
        <w:t xml:space="preserve">yhláška </w:t>
      </w:r>
      <w:r w:rsidRPr="00A92E7A">
        <w:rPr>
          <w:rFonts w:ascii="Times New Roman" w:eastAsia="Times New Roman" w:hAnsi="Times New Roman" w:cs="Times New Roman"/>
          <w:sz w:val="24"/>
          <w:szCs w:val="24"/>
          <w:lang w:eastAsia="sk-SK"/>
        </w:rPr>
        <w:t>nadob</w:t>
      </w:r>
      <w:r w:rsidR="00AC4782" w:rsidRPr="00A92E7A">
        <w:rPr>
          <w:rFonts w:ascii="Times New Roman" w:eastAsia="Times New Roman" w:hAnsi="Times New Roman" w:cs="Times New Roman"/>
          <w:sz w:val="24"/>
          <w:szCs w:val="24"/>
          <w:lang w:eastAsia="sk-SK"/>
        </w:rPr>
        <w:t>ú</w:t>
      </w:r>
      <w:r w:rsidRPr="00A92E7A">
        <w:rPr>
          <w:rFonts w:ascii="Times New Roman" w:eastAsia="Times New Roman" w:hAnsi="Times New Roman" w:cs="Times New Roman"/>
          <w:sz w:val="24"/>
          <w:szCs w:val="24"/>
          <w:lang w:eastAsia="sk-SK"/>
        </w:rPr>
        <w:t xml:space="preserve">da </w:t>
      </w:r>
      <w:r w:rsidR="00AC4782" w:rsidRPr="00A92E7A">
        <w:rPr>
          <w:rFonts w:ascii="Times New Roman" w:eastAsia="Times New Roman" w:hAnsi="Times New Roman" w:cs="Times New Roman"/>
          <w:sz w:val="24"/>
          <w:szCs w:val="24"/>
          <w:lang w:eastAsia="sk-SK"/>
        </w:rPr>
        <w:t>úč</w:t>
      </w:r>
      <w:r w:rsidRPr="00A92E7A">
        <w:rPr>
          <w:rFonts w:ascii="Times New Roman" w:eastAsia="Times New Roman" w:hAnsi="Times New Roman" w:cs="Times New Roman"/>
          <w:sz w:val="24"/>
          <w:szCs w:val="24"/>
          <w:lang w:eastAsia="sk-SK"/>
        </w:rPr>
        <w:t>innos</w:t>
      </w:r>
      <w:r w:rsidR="00AC4782" w:rsidRPr="00A92E7A">
        <w:rPr>
          <w:rFonts w:ascii="Times New Roman" w:eastAsia="Times New Roman" w:hAnsi="Times New Roman" w:cs="Times New Roman"/>
          <w:sz w:val="24"/>
          <w:szCs w:val="24"/>
          <w:lang w:eastAsia="sk-SK"/>
        </w:rPr>
        <w:t>ť</w:t>
      </w:r>
      <w:r w:rsidRPr="00A92E7A">
        <w:rPr>
          <w:rFonts w:ascii="Times New Roman" w:eastAsia="Times New Roman" w:hAnsi="Times New Roman" w:cs="Times New Roman"/>
          <w:sz w:val="24"/>
          <w:szCs w:val="24"/>
          <w:lang w:eastAsia="sk-SK"/>
        </w:rPr>
        <w:t xml:space="preserve"> </w:t>
      </w:r>
      <w:r w:rsidR="00947770" w:rsidRPr="00A92E7A">
        <w:rPr>
          <w:rFonts w:ascii="Times New Roman" w:eastAsia="Times New Roman" w:hAnsi="Times New Roman" w:cs="Times New Roman"/>
          <w:sz w:val="24"/>
          <w:szCs w:val="24"/>
          <w:lang w:eastAsia="sk-SK"/>
        </w:rPr>
        <w:t>...</w:t>
      </w: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947770" w:rsidRPr="00A92E7A" w:rsidRDefault="00947770"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p w:rsidR="005A70EB" w:rsidRPr="00A92E7A" w:rsidRDefault="005A70EB" w:rsidP="00DC0B8C">
      <w:pPr>
        <w:autoSpaceDE w:val="0"/>
        <w:autoSpaceDN w:val="0"/>
        <w:adjustRightInd w:val="0"/>
        <w:spacing w:after="0" w:line="240" w:lineRule="auto"/>
        <w:rPr>
          <w:rFonts w:ascii="Times New Roman" w:hAnsi="Times New Roman" w:cs="Times New Roman"/>
          <w:sz w:val="24"/>
          <w:szCs w:val="24"/>
        </w:rPr>
      </w:pPr>
    </w:p>
    <w:p w:rsidR="005971B4" w:rsidRPr="00A92E7A" w:rsidRDefault="005971B4" w:rsidP="00DC0B8C">
      <w:pPr>
        <w:autoSpaceDE w:val="0"/>
        <w:autoSpaceDN w:val="0"/>
        <w:adjustRightInd w:val="0"/>
        <w:spacing w:after="0" w:line="240" w:lineRule="auto"/>
        <w:rPr>
          <w:rFonts w:ascii="Times New Roman" w:hAnsi="Times New Roman" w:cs="Times New Roman"/>
          <w:sz w:val="24"/>
          <w:szCs w:val="24"/>
        </w:rPr>
      </w:pPr>
    </w:p>
    <w:p w:rsidR="00CA25AD" w:rsidRPr="00A92E7A" w:rsidRDefault="00CA25AD" w:rsidP="005971B4">
      <w:pPr>
        <w:ind w:left="5664"/>
        <w:jc w:val="both"/>
        <w:rPr>
          <w:rFonts w:ascii="Times New Roman" w:eastAsia="Times New Roman" w:hAnsi="Times New Roman" w:cs="Times New Roman"/>
          <w:b/>
          <w:sz w:val="24"/>
          <w:szCs w:val="24"/>
          <w:lang w:eastAsia="sk-SK"/>
        </w:rPr>
      </w:pPr>
    </w:p>
    <w:p w:rsidR="009E7DDE" w:rsidRPr="00A92E7A" w:rsidRDefault="009E7DD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771B1E" w:rsidP="005971B4">
      <w:pPr>
        <w:ind w:left="5664"/>
        <w:jc w:val="both"/>
        <w:rPr>
          <w:rFonts w:ascii="Times New Roman" w:eastAsia="Times New Roman" w:hAnsi="Times New Roman" w:cs="Times New Roman"/>
          <w:b/>
          <w:sz w:val="24"/>
          <w:szCs w:val="24"/>
          <w:lang w:eastAsia="sk-SK"/>
        </w:rPr>
      </w:pPr>
    </w:p>
    <w:p w:rsidR="00771B1E"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1</w:t>
      </w:r>
    </w:p>
    <w:p w:rsidR="005971B4" w:rsidRPr="00A92E7A" w:rsidRDefault="005971B4"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5971B4" w:rsidRPr="00A92E7A" w:rsidRDefault="005971B4"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DB08D6"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preukazu ozbrojeného príslušníka finančnej správy</w:t>
      </w:r>
    </w:p>
    <w:p w:rsidR="009F2D0F" w:rsidRPr="00A92E7A" w:rsidRDefault="009F2D0F" w:rsidP="00DB08D6">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443885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438855"/>
                    </a:xfrm>
                    <a:prstGeom prst="rect">
                      <a:avLst/>
                    </a:prstGeom>
                    <a:noFill/>
                    <a:ln>
                      <a:noFill/>
                    </a:ln>
                  </pic:spPr>
                </pic:pic>
              </a:graphicData>
            </a:graphic>
          </wp:inline>
        </w:drawing>
      </w:r>
    </w:p>
    <w:p w:rsidR="00DB08D6" w:rsidRPr="00A92E7A" w:rsidRDefault="00DB08D6" w:rsidP="005971B4">
      <w:pPr>
        <w:jc w:val="center"/>
        <w:rPr>
          <w:rFonts w:ascii="Times New Roman" w:eastAsia="Times New Roman" w:hAnsi="Times New Roman" w:cs="Times New Roman"/>
          <w:b/>
          <w:sz w:val="24"/>
          <w:szCs w:val="24"/>
          <w:lang w:eastAsia="sk-SK"/>
        </w:rPr>
      </w:pPr>
    </w:p>
    <w:p w:rsidR="00DB08D6" w:rsidRPr="00A92E7A" w:rsidRDefault="00DB08D6" w:rsidP="00DB08D6">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9F2D0F" w:rsidRPr="00A92E7A" w:rsidRDefault="009F2D0F"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7465D3" w:rsidRPr="00A92E7A" w:rsidRDefault="007465D3" w:rsidP="009F2D0F">
      <w:pPr>
        <w:ind w:left="5664"/>
        <w:jc w:val="both"/>
        <w:rPr>
          <w:rFonts w:ascii="Times New Roman" w:eastAsia="Times New Roman" w:hAnsi="Times New Roman" w:cs="Times New Roman"/>
          <w:b/>
          <w:sz w:val="24"/>
          <w:szCs w:val="24"/>
          <w:lang w:eastAsia="sk-SK"/>
        </w:rPr>
      </w:pPr>
    </w:p>
    <w:p w:rsidR="00CE0497" w:rsidRPr="00A92E7A" w:rsidRDefault="00CE0497" w:rsidP="00ED4B00">
      <w:pPr>
        <w:jc w:val="both"/>
        <w:rPr>
          <w:rFonts w:ascii="Times New Roman" w:eastAsia="Times New Roman" w:hAnsi="Times New Roman" w:cs="Times New Roman"/>
          <w:b/>
          <w:sz w:val="24"/>
          <w:szCs w:val="24"/>
          <w:lang w:eastAsia="sk-SK"/>
        </w:rPr>
      </w:pPr>
    </w:p>
    <w:p w:rsidR="00771B1E"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2</w:t>
      </w:r>
    </w:p>
    <w:p w:rsidR="009F2D0F" w:rsidRPr="00A92E7A" w:rsidRDefault="009F2D0F"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771B1E" w:rsidRPr="00A92E7A">
        <w:rPr>
          <w:rFonts w:ascii="Times New Roman" w:eastAsia="Times New Roman" w:hAnsi="Times New Roman" w:cs="Times New Roman"/>
          <w:b/>
          <w:sz w:val="24"/>
          <w:szCs w:val="24"/>
          <w:lang w:eastAsia="sk-SK"/>
        </w:rPr>
        <w:t xml:space="preserve"> Z. z.</w:t>
      </w:r>
    </w:p>
    <w:p w:rsidR="009F2D0F" w:rsidRPr="00A92E7A" w:rsidRDefault="009F2D0F" w:rsidP="00771B1E">
      <w:pPr>
        <w:spacing w:after="0" w:line="240" w:lineRule="auto"/>
        <w:jc w:val="right"/>
        <w:rPr>
          <w:rFonts w:ascii="Times New Roman" w:eastAsia="Times New Roman" w:hAnsi="Times New Roman" w:cs="Times New Roman"/>
          <w:b/>
          <w:sz w:val="24"/>
          <w:szCs w:val="24"/>
          <w:lang w:eastAsia="sk-SK"/>
        </w:rPr>
      </w:pPr>
    </w:p>
    <w:p w:rsidR="009F2D0F" w:rsidRPr="00A92E7A" w:rsidRDefault="009F2D0F"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Vzor služobného odznaku ozbrojeného príslušníka finančnej správy</w:t>
      </w:r>
    </w:p>
    <w:p w:rsidR="009F2D0F" w:rsidRPr="00A92E7A" w:rsidRDefault="009F2D0F" w:rsidP="009F2D0F">
      <w:pP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noProof/>
          <w:sz w:val="24"/>
          <w:szCs w:val="24"/>
          <w:lang w:eastAsia="sk-SK"/>
        </w:rPr>
        <w:drawing>
          <wp:inline distT="0" distB="0" distL="0" distR="0">
            <wp:extent cx="5760720" cy="3943264"/>
            <wp:effectExtent l="0" t="0" r="0" b="635"/>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943264"/>
                    </a:xfrm>
                    <a:prstGeom prst="rect">
                      <a:avLst/>
                    </a:prstGeom>
                    <a:noFill/>
                    <a:ln>
                      <a:noFill/>
                    </a:ln>
                  </pic:spPr>
                </pic:pic>
              </a:graphicData>
            </a:graphic>
          </wp:inline>
        </w:drawing>
      </w: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9F2D0F" w:rsidRPr="00A92E7A" w:rsidRDefault="009F2D0F"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2611BD" w:rsidRPr="00A92E7A" w:rsidRDefault="002611BD"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DB08D6">
      <w:pPr>
        <w:ind w:left="5664"/>
        <w:jc w:val="both"/>
        <w:rPr>
          <w:rFonts w:ascii="Times New Roman" w:eastAsia="Times New Roman" w:hAnsi="Times New Roman" w:cs="Times New Roman"/>
          <w:b/>
          <w:sz w:val="24"/>
          <w:szCs w:val="24"/>
          <w:lang w:eastAsia="sk-SK"/>
        </w:rPr>
      </w:pPr>
    </w:p>
    <w:p w:rsidR="007465D3" w:rsidRPr="00A92E7A" w:rsidRDefault="007465D3" w:rsidP="00ED4B00">
      <w:pPr>
        <w:jc w:val="both"/>
        <w:rPr>
          <w:rFonts w:ascii="Times New Roman" w:eastAsia="Times New Roman" w:hAnsi="Times New Roman" w:cs="Times New Roman"/>
          <w:b/>
          <w:sz w:val="24"/>
          <w:szCs w:val="24"/>
          <w:lang w:eastAsia="sk-SK"/>
        </w:rPr>
      </w:pPr>
    </w:p>
    <w:p w:rsidR="00771B1E"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3</w:t>
      </w:r>
    </w:p>
    <w:p w:rsidR="00DB08D6" w:rsidRPr="00A92E7A" w:rsidRDefault="00DB08D6" w:rsidP="00771B1E">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DB08D6" w:rsidRPr="00A92E7A" w:rsidRDefault="00DB08D6" w:rsidP="00771B1E">
      <w:pPr>
        <w:spacing w:after="0" w:line="240" w:lineRule="auto"/>
        <w:jc w:val="center"/>
        <w:rPr>
          <w:rFonts w:ascii="Times New Roman" w:eastAsia="Times New Roman" w:hAnsi="Times New Roman" w:cs="Times New Roman"/>
          <w:b/>
          <w:sz w:val="24"/>
          <w:szCs w:val="24"/>
          <w:lang w:eastAsia="sk-SK"/>
        </w:rPr>
      </w:pPr>
    </w:p>
    <w:p w:rsidR="005971B4" w:rsidRPr="00A92E7A" w:rsidRDefault="005971B4" w:rsidP="00771B1E">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ozbrojeného príslušníka finančnej správy</w:t>
      </w:r>
    </w:p>
    <w:p w:rsidR="005971B4" w:rsidRPr="00A92E7A" w:rsidRDefault="005971B4" w:rsidP="00771B1E">
      <w:pPr>
        <w:spacing w:after="0" w:line="240" w:lineRule="auto"/>
        <w:jc w:val="right"/>
        <w:rPr>
          <w:rFonts w:ascii="Times New Roman" w:hAnsi="Times New Roman" w:cs="Times New Roman"/>
          <w:b/>
          <w:sz w:val="24"/>
          <w:szCs w:val="24"/>
        </w:rPr>
      </w:pP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Náplecníky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Hodnostné označenie na sako</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Hodnostné označenie na pulóver</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košeľu s krátkymi rukávmi svetlobéžovej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košeľu s krátkymi rukávmi bielej farby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bundu na prechodné obdobie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zimnú bundu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21.  Hodnostné označenie na zimnú nepremokavú bundu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tričko s krátkymi rukávmi</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polokošeľu</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24.  Hodnostné označenie na bundu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Čiapka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Šál</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Čierne kožené rukavice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Zimné ponožky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Viazanka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poltopánky</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Čierne topánky nízke</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Nohavice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Bunda vzor 2007</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35.  Tričko s krátkymi rukávmi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Polokošeľa</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37.  Čiapka so šiltom </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38.  Čierne topánky vysoké</w:t>
      </w:r>
    </w:p>
    <w:p w:rsidR="005971B4" w:rsidRPr="00A92E7A" w:rsidRDefault="005971B4" w:rsidP="00771B1E">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39.  Kožený čierny opasok</w:t>
      </w:r>
    </w:p>
    <w:p w:rsidR="005971B4" w:rsidRPr="00A92E7A" w:rsidRDefault="005971B4" w:rsidP="005971B4">
      <w:pPr>
        <w:jc w:val="right"/>
        <w:rPr>
          <w:rFonts w:ascii="Times New Roman" w:hAnsi="Times New Roman" w:cs="Times New Roman"/>
          <w:b/>
          <w:sz w:val="24"/>
          <w:szCs w:val="24"/>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CE0497" w:rsidRPr="00A92E7A" w:rsidRDefault="00CE0497" w:rsidP="00D96446">
      <w:pPr>
        <w:ind w:left="5664"/>
        <w:jc w:val="both"/>
        <w:rPr>
          <w:rFonts w:ascii="Times New Roman" w:eastAsia="Times New Roman" w:hAnsi="Times New Roman" w:cs="Times New Roman"/>
          <w:b/>
          <w:sz w:val="24"/>
          <w:szCs w:val="24"/>
          <w:lang w:eastAsia="sk-SK"/>
        </w:rPr>
      </w:pPr>
    </w:p>
    <w:p w:rsidR="003C05ED"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9F2D0F" w:rsidRPr="00A92E7A">
        <w:rPr>
          <w:rFonts w:ascii="Times New Roman" w:eastAsia="Times New Roman" w:hAnsi="Times New Roman" w:cs="Times New Roman"/>
          <w:b/>
          <w:sz w:val="24"/>
          <w:szCs w:val="24"/>
          <w:lang w:eastAsia="sk-SK"/>
        </w:rPr>
        <w:t>4</w:t>
      </w:r>
    </w:p>
    <w:p w:rsidR="005971B4" w:rsidRPr="00A92E7A" w:rsidRDefault="005971B4"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w:t>
      </w:r>
      <w:r w:rsidRPr="00A92E7A">
        <w:rPr>
          <w:rFonts w:ascii="Times New Roman" w:hAnsi="Times New Roman" w:cs="Times New Roman"/>
          <w:b/>
          <w:sz w:val="24"/>
          <w:szCs w:val="24"/>
        </w:rPr>
        <w:t> </w:t>
      </w:r>
      <w:r w:rsidR="00D96446" w:rsidRPr="00A92E7A">
        <w:rPr>
          <w:rFonts w:ascii="Times New Roman" w:eastAsia="Times New Roman" w:hAnsi="Times New Roman" w:cs="Times New Roman"/>
          <w:b/>
          <w:sz w:val="24"/>
          <w:szCs w:val="24"/>
          <w:lang w:eastAsia="sk-SK"/>
        </w:rPr>
        <w:t xml:space="preserve">vyhláške č. </w:t>
      </w:r>
      <w:r w:rsidR="00114A2A" w:rsidRPr="00A92E7A">
        <w:rPr>
          <w:rFonts w:ascii="Times New Roman" w:eastAsia="Times New Roman" w:hAnsi="Times New Roman" w:cs="Times New Roman"/>
          <w:b/>
          <w:sz w:val="24"/>
          <w:szCs w:val="24"/>
          <w:lang w:eastAsia="sk-SK"/>
        </w:rPr>
        <w:t>...</w:t>
      </w:r>
      <w:r w:rsidR="00D96446"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hAnsi="Times New Roman" w:cs="Times New Roman"/>
          <w:sz w:val="24"/>
          <w:szCs w:val="24"/>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Zoznam súčastí a doplnkov služobnej rovnošaty </w:t>
      </w:r>
      <w:r w:rsidR="007465D3" w:rsidRPr="00A92E7A">
        <w:rPr>
          <w:rFonts w:ascii="Times New Roman" w:eastAsia="Times New Roman" w:hAnsi="Times New Roman" w:cs="Times New Roman"/>
          <w:b/>
          <w:sz w:val="24"/>
          <w:szCs w:val="24"/>
          <w:lang w:eastAsia="sk-SK"/>
        </w:rPr>
        <w:t>ozbrojenej príslušníčky finančnej správy</w:t>
      </w:r>
    </w:p>
    <w:p w:rsidR="005971B4" w:rsidRPr="00A92E7A" w:rsidRDefault="005971B4" w:rsidP="003C05ED">
      <w:pPr>
        <w:spacing w:after="0" w:line="240" w:lineRule="auto"/>
        <w:ind w:left="360"/>
        <w:rPr>
          <w:rFonts w:ascii="Times New Roman" w:hAnsi="Times New Roman" w:cs="Times New Roman"/>
          <w:sz w:val="24"/>
          <w:szCs w:val="24"/>
        </w:rPr>
      </w:pP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Nohavice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Vychádzkové nohavice alebo sukňa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Bunda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5.    Zimná bunda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Zimná nepremokavá bunda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Košeľa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Košeľa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Košeľa s dlhými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Košeľa s dlhými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12.  Rovnošatová dámska vesta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Náplecníky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14.  Náplecníky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15.  Náplecníky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16.  Náplecníky na dámsku rovnošatovú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17.  Hodnostné označenie na sako</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18.  Hodnostné označenie na pulóver</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19.  Hodnostné označenie na košeľu s krátkymi rukávmi svetlobéžovej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20.  Hodnostné označenie na košeľu s krátkymi rukávmi bielej farby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21.  Hodnostné označenie na rovnošatovú dámsku vestu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22.  Hodnostné označenie na bundu na prechodné obdobie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23.  Hodnostné označenie na zimnú bundu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24.  Hodnostné označenie na zimnú nepremokavú bundu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25.  Hodnostné označenie na tričko s krátkymi rukávmi</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26.  Hodnostné označenie na polokošeľu</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27.  Hodnostné označenie na bundu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28.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29.  Klobúčik</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30.  Šál</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31.  Čierne kožené rukavice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32.  Zimné ponožky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33.  Viazanka</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34.  Čierne topánky</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35.  Čierne topánky nízke</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36.  Nohavice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37.  Bunda vzor 2007</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38.  Tričko s krátkymi rukávmi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39.  Polokošeľa </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40.  Čiapka so šiltom</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41.  Čierne topánky vysoké</w:t>
      </w:r>
    </w:p>
    <w:p w:rsidR="005971B4" w:rsidRPr="00A92E7A" w:rsidRDefault="005971B4"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42.  Kožený čierny opasok</w:t>
      </w: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CE0497" w:rsidRPr="00A92E7A" w:rsidRDefault="00CE0497" w:rsidP="007465D3">
      <w:pPr>
        <w:ind w:left="5664"/>
        <w:jc w:val="both"/>
        <w:rPr>
          <w:rFonts w:ascii="Times New Roman" w:eastAsia="Times New Roman" w:hAnsi="Times New Roman" w:cs="Times New Roman"/>
          <w:b/>
          <w:sz w:val="24"/>
          <w:szCs w:val="24"/>
          <w:lang w:eastAsia="sk-SK"/>
        </w:rPr>
      </w:pPr>
    </w:p>
    <w:p w:rsidR="003C05ED"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5</w:t>
      </w:r>
    </w:p>
    <w:p w:rsidR="007465D3" w:rsidRPr="00A92E7A" w:rsidRDefault="007465D3"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spacing w:after="0" w:line="240" w:lineRule="auto"/>
        <w:ind w:left="5664"/>
        <w:jc w:val="both"/>
        <w:rPr>
          <w:rFonts w:ascii="Times New Roman" w:eastAsia="Times New Roman" w:hAnsi="Times New Roman" w:cs="Times New Roman"/>
          <w:b/>
          <w:sz w:val="24"/>
          <w:szCs w:val="24"/>
          <w:lang w:eastAsia="sk-SK"/>
        </w:rPr>
      </w:pPr>
    </w:p>
    <w:p w:rsidR="005971B4" w:rsidRPr="00A92E7A" w:rsidRDefault="005971B4"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Hodnostné označenia</w:t>
      </w:r>
      <w:r w:rsidR="00B80588" w:rsidRPr="00A92E7A">
        <w:rPr>
          <w:rFonts w:ascii="Times New Roman" w:eastAsia="Times New Roman" w:hAnsi="Times New Roman" w:cs="Times New Roman"/>
          <w:b/>
          <w:sz w:val="24"/>
          <w:szCs w:val="24"/>
          <w:lang w:eastAsia="sk-SK"/>
        </w:rPr>
        <w:t xml:space="preserve"> ozbrojených príslušníkov finančnej správy </w:t>
      </w:r>
    </w:p>
    <w:p w:rsidR="005971B4" w:rsidRPr="00A92E7A" w:rsidRDefault="005971B4" w:rsidP="005971B4">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409"/>
        <w:gridCol w:w="3261"/>
        <w:gridCol w:w="2858"/>
      </w:tblGrid>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Názov hodnosti</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Hodnostné označenie</w:t>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Druh označení</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nadstrážmajster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4</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5</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nadpráporčík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striebornej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striebornej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6</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7</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8</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nadporučík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9</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kapitán</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lastRenderedPageBreak/>
              <w:t>10</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major</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11</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podplukovník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12</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plukovník</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rozety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obruba zlatej farby</w:t>
            </w:r>
          </w:p>
        </w:tc>
      </w:tr>
      <w:tr w:rsidR="005971B4" w:rsidRPr="00A92E7A" w:rsidTr="007465D3">
        <w:tc>
          <w:tcPr>
            <w:tcW w:w="534"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13</w:t>
            </w:r>
          </w:p>
        </w:tc>
        <w:tc>
          <w:tcPr>
            <w:tcW w:w="2409"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generál</w:t>
            </w:r>
          </w:p>
        </w:tc>
        <w:tc>
          <w:tcPr>
            <w:tcW w:w="3261"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685800" cy="1600200"/>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685800" cy="1600200"/>
                          </a:xfrm>
                          <a:prstGeom prst="rect">
                            <a:avLst/>
                          </a:prstGeom>
                          <a:noFill/>
                          <a:ln>
                            <a:noFill/>
                          </a:ln>
                        </pic:spPr>
                      </pic:pic>
                    </a:graphicData>
                  </a:graphic>
                </wp:inline>
              </w:drawing>
            </w:r>
          </w:p>
        </w:tc>
        <w:tc>
          <w:tcPr>
            <w:tcW w:w="2858" w:type="dxa"/>
          </w:tcPr>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hviezdy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široká obruba zlatej farby</w:t>
            </w:r>
          </w:p>
          <w:p w:rsidR="005971B4" w:rsidRPr="00A92E7A" w:rsidRDefault="005971B4" w:rsidP="007465D3">
            <w:pPr>
              <w:jc w:val="both"/>
              <w:rPr>
                <w:rFonts w:ascii="Times New Roman" w:hAnsi="Times New Roman" w:cs="Times New Roman"/>
                <w:sz w:val="24"/>
                <w:szCs w:val="24"/>
              </w:rPr>
            </w:pPr>
            <w:r w:rsidRPr="00A92E7A">
              <w:rPr>
                <w:rFonts w:ascii="Times New Roman" w:hAnsi="Times New Roman" w:cs="Times New Roman"/>
                <w:sz w:val="24"/>
                <w:szCs w:val="24"/>
              </w:rPr>
              <w:t>colnícky znak „Merkúr“ zlatej farby</w:t>
            </w:r>
          </w:p>
        </w:tc>
      </w:tr>
    </w:tbl>
    <w:p w:rsidR="005971B4" w:rsidRPr="00A92E7A" w:rsidRDefault="005971B4" w:rsidP="005971B4">
      <w:pPr>
        <w:jc w:val="both"/>
        <w:rPr>
          <w:rFonts w:ascii="Times New Roman" w:hAnsi="Times New Roman" w:cs="Times New Roman"/>
          <w:sz w:val="24"/>
          <w:szCs w:val="24"/>
        </w:rPr>
      </w:pPr>
    </w:p>
    <w:p w:rsidR="00716557" w:rsidRPr="00A92E7A" w:rsidRDefault="00716557" w:rsidP="005971B4">
      <w:pPr>
        <w:jc w:val="both"/>
        <w:rPr>
          <w:rFonts w:ascii="Times New Roman" w:eastAsia="Times New Roman" w:hAnsi="Times New Roman" w:cs="Times New Roman"/>
          <w:b/>
          <w:sz w:val="24"/>
          <w:szCs w:val="24"/>
          <w:lang w:eastAsia="sk-SK"/>
        </w:rPr>
      </w:pPr>
    </w:p>
    <w:p w:rsidR="00716557" w:rsidRPr="00A92E7A" w:rsidRDefault="00716557"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Rozlišovací znak duchovného colníkov</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 xml:space="preserve"> INCLUDEPICTURE  "cid:image001.png@01D35EB7.C2369720" \* MERGEFORMATINET </w:instrText>
      </w:r>
      <w:r w:rsidRPr="00A92E7A">
        <w:rPr>
          <w:rFonts w:ascii="Times New Roman" w:hAnsi="Times New Roman" w:cs="Times New Roman"/>
          <w:sz w:val="24"/>
          <w:szCs w:val="24"/>
        </w:rPr>
        <w:fldChar w:fldCharType="separate"/>
      </w:r>
      <w:r w:rsidR="000E0685" w:rsidRPr="00A92E7A">
        <w:rPr>
          <w:rFonts w:ascii="Times New Roman" w:hAnsi="Times New Roman" w:cs="Times New Roman"/>
          <w:sz w:val="24"/>
          <w:szCs w:val="24"/>
        </w:rPr>
        <w:fldChar w:fldCharType="begin"/>
      </w:r>
      <w:r w:rsidR="000E0685" w:rsidRPr="00A92E7A">
        <w:rPr>
          <w:rFonts w:ascii="Times New Roman" w:hAnsi="Times New Roman" w:cs="Times New Roman"/>
          <w:sz w:val="24"/>
          <w:szCs w:val="24"/>
        </w:rPr>
        <w:instrText xml:space="preserve"> INCLUDEPICTURE  "cid:image001.png@01D35EB7.C2369720" \* MERGEFORMATINET </w:instrText>
      </w:r>
      <w:r w:rsidR="000E0685" w:rsidRPr="00A92E7A">
        <w:rPr>
          <w:rFonts w:ascii="Times New Roman" w:hAnsi="Times New Roman" w:cs="Times New Roman"/>
          <w:sz w:val="24"/>
          <w:szCs w:val="24"/>
        </w:rPr>
        <w:fldChar w:fldCharType="separate"/>
      </w:r>
      <w:r w:rsidR="00BE23B4" w:rsidRPr="00A92E7A">
        <w:rPr>
          <w:rFonts w:ascii="Times New Roman" w:hAnsi="Times New Roman" w:cs="Times New Roman"/>
          <w:sz w:val="24"/>
          <w:szCs w:val="24"/>
        </w:rPr>
        <w:fldChar w:fldCharType="begin"/>
      </w:r>
      <w:r w:rsidR="00BE23B4" w:rsidRPr="00A92E7A">
        <w:rPr>
          <w:rFonts w:ascii="Times New Roman" w:hAnsi="Times New Roman" w:cs="Times New Roman"/>
          <w:sz w:val="24"/>
          <w:szCs w:val="24"/>
        </w:rPr>
        <w:instrText xml:space="preserve"> INCLUDEPICTURE  "cid:image001.png@01D35EB7.C2369720" \* MERGEFORMATINET </w:instrText>
      </w:r>
      <w:r w:rsidR="00BE23B4" w:rsidRPr="00A92E7A">
        <w:rPr>
          <w:rFonts w:ascii="Times New Roman" w:hAnsi="Times New Roman" w:cs="Times New Roman"/>
          <w:sz w:val="24"/>
          <w:szCs w:val="24"/>
        </w:rPr>
        <w:fldChar w:fldCharType="separate"/>
      </w:r>
      <w:r w:rsidR="00D030CB" w:rsidRPr="00A92E7A">
        <w:rPr>
          <w:rFonts w:ascii="Times New Roman" w:hAnsi="Times New Roman" w:cs="Times New Roman"/>
          <w:sz w:val="24"/>
          <w:szCs w:val="24"/>
        </w:rPr>
        <w:fldChar w:fldCharType="begin"/>
      </w:r>
      <w:r w:rsidR="00D030CB" w:rsidRPr="00A92E7A">
        <w:rPr>
          <w:rFonts w:ascii="Times New Roman" w:hAnsi="Times New Roman" w:cs="Times New Roman"/>
          <w:sz w:val="24"/>
          <w:szCs w:val="24"/>
        </w:rPr>
        <w:instrText xml:space="preserve"> INCLUDEPICTURE  "cid:image001.png@01D35EB7.C2369720" \* MERGEFORMATINET </w:instrText>
      </w:r>
      <w:r w:rsidR="00D030CB" w:rsidRPr="00A92E7A">
        <w:rPr>
          <w:rFonts w:ascii="Times New Roman" w:hAnsi="Times New Roman" w:cs="Times New Roman"/>
          <w:sz w:val="24"/>
          <w:szCs w:val="24"/>
        </w:rPr>
        <w:fldChar w:fldCharType="separate"/>
      </w:r>
      <w:r w:rsidR="00716557" w:rsidRPr="00A92E7A">
        <w:rPr>
          <w:rFonts w:ascii="Times New Roman" w:hAnsi="Times New Roman" w:cs="Times New Roman"/>
          <w:sz w:val="24"/>
          <w:szCs w:val="24"/>
        </w:rPr>
        <w:fldChar w:fldCharType="begin"/>
      </w:r>
      <w:r w:rsidR="00716557" w:rsidRPr="00A92E7A">
        <w:rPr>
          <w:rFonts w:ascii="Times New Roman" w:hAnsi="Times New Roman" w:cs="Times New Roman"/>
          <w:sz w:val="24"/>
          <w:szCs w:val="24"/>
        </w:rPr>
        <w:instrText xml:space="preserve"> INCLUDEPICTURE  "cid:image001.png@01D35EB7.C2369720" \* MERGEFORMATINET </w:instrText>
      </w:r>
      <w:r w:rsidR="00716557" w:rsidRPr="00A92E7A">
        <w:rPr>
          <w:rFonts w:ascii="Times New Roman" w:hAnsi="Times New Roman" w:cs="Times New Roman"/>
          <w:sz w:val="24"/>
          <w:szCs w:val="24"/>
        </w:rPr>
        <w:fldChar w:fldCharType="separate"/>
      </w:r>
      <w:r w:rsidR="00BD68B7" w:rsidRPr="00A92E7A">
        <w:rPr>
          <w:rFonts w:ascii="Times New Roman" w:hAnsi="Times New Roman" w:cs="Times New Roman"/>
          <w:sz w:val="24"/>
          <w:szCs w:val="24"/>
        </w:rPr>
        <w:fldChar w:fldCharType="begin"/>
      </w:r>
      <w:r w:rsidR="00BD68B7" w:rsidRPr="00A92E7A">
        <w:rPr>
          <w:rFonts w:ascii="Times New Roman" w:hAnsi="Times New Roman" w:cs="Times New Roman"/>
          <w:sz w:val="24"/>
          <w:szCs w:val="24"/>
        </w:rPr>
        <w:instrText xml:space="preserve"> INCLUDEPICTURE  "cid:image001.png@01D35EB7.C2369720" \* MERGEFORMATINET </w:instrText>
      </w:r>
      <w:r w:rsidR="00BD68B7" w:rsidRPr="00A92E7A">
        <w:rPr>
          <w:rFonts w:ascii="Times New Roman" w:hAnsi="Times New Roman" w:cs="Times New Roman"/>
          <w:sz w:val="24"/>
          <w:szCs w:val="24"/>
        </w:rPr>
        <w:fldChar w:fldCharType="separate"/>
      </w:r>
      <w:r w:rsidR="004406A3" w:rsidRPr="00A92E7A">
        <w:rPr>
          <w:rFonts w:ascii="Times New Roman" w:hAnsi="Times New Roman" w:cs="Times New Roman"/>
          <w:sz w:val="24"/>
          <w:szCs w:val="24"/>
        </w:rPr>
        <w:fldChar w:fldCharType="begin"/>
      </w:r>
      <w:r w:rsidR="004406A3" w:rsidRPr="00A92E7A">
        <w:rPr>
          <w:rFonts w:ascii="Times New Roman" w:hAnsi="Times New Roman" w:cs="Times New Roman"/>
          <w:sz w:val="24"/>
          <w:szCs w:val="24"/>
        </w:rPr>
        <w:instrText xml:space="preserve"> INCLUDEPICTURE  "cid:image001.png@01D35EB7.C2369720" \* MERGEFORMATINET </w:instrText>
      </w:r>
      <w:r w:rsidR="004406A3" w:rsidRPr="00A92E7A">
        <w:rPr>
          <w:rFonts w:ascii="Times New Roman" w:hAnsi="Times New Roman" w:cs="Times New Roman"/>
          <w:sz w:val="24"/>
          <w:szCs w:val="24"/>
        </w:rPr>
        <w:fldChar w:fldCharType="separate"/>
      </w:r>
      <w:r w:rsidR="00FD2CB0" w:rsidRPr="00A92E7A">
        <w:rPr>
          <w:rFonts w:ascii="Times New Roman" w:hAnsi="Times New Roman" w:cs="Times New Roman"/>
          <w:sz w:val="24"/>
          <w:szCs w:val="24"/>
        </w:rPr>
        <w:fldChar w:fldCharType="begin"/>
      </w:r>
      <w:r w:rsidR="00FD2CB0" w:rsidRPr="00A92E7A">
        <w:rPr>
          <w:rFonts w:ascii="Times New Roman" w:hAnsi="Times New Roman" w:cs="Times New Roman"/>
          <w:sz w:val="24"/>
          <w:szCs w:val="24"/>
        </w:rPr>
        <w:instrText xml:space="preserve"> INCLUDEPICTURE  "cid:image001.png@01D35EB7.C2369720" \* MERGEFORMATINET </w:instrText>
      </w:r>
      <w:r w:rsidR="00FD2CB0" w:rsidRPr="00A92E7A">
        <w:rPr>
          <w:rFonts w:ascii="Times New Roman" w:hAnsi="Times New Roman" w:cs="Times New Roman"/>
          <w:sz w:val="24"/>
          <w:szCs w:val="24"/>
        </w:rPr>
        <w:fldChar w:fldCharType="separate"/>
      </w:r>
      <w:r w:rsidR="006E0107" w:rsidRPr="00A92E7A">
        <w:rPr>
          <w:rFonts w:ascii="Times New Roman" w:hAnsi="Times New Roman" w:cs="Times New Roman"/>
          <w:sz w:val="24"/>
          <w:szCs w:val="24"/>
        </w:rPr>
        <w:fldChar w:fldCharType="begin"/>
      </w:r>
      <w:r w:rsidR="006E0107" w:rsidRPr="00A92E7A">
        <w:rPr>
          <w:rFonts w:ascii="Times New Roman" w:hAnsi="Times New Roman" w:cs="Times New Roman"/>
          <w:sz w:val="24"/>
          <w:szCs w:val="24"/>
        </w:rPr>
        <w:instrText xml:space="preserve"> INCLUDEPICTURE  "cid:image001.png@01D35EB7.C2369720" \* MERGEFORMATINET </w:instrText>
      </w:r>
      <w:r w:rsidR="006E0107" w:rsidRPr="00A92E7A">
        <w:rPr>
          <w:rFonts w:ascii="Times New Roman" w:hAnsi="Times New Roman" w:cs="Times New Roman"/>
          <w:sz w:val="24"/>
          <w:szCs w:val="24"/>
        </w:rPr>
        <w:fldChar w:fldCharType="separate"/>
      </w:r>
      <w:r w:rsidR="00B12D3B" w:rsidRPr="00A92E7A">
        <w:rPr>
          <w:rFonts w:ascii="Times New Roman" w:hAnsi="Times New Roman" w:cs="Times New Roman"/>
          <w:sz w:val="24"/>
          <w:szCs w:val="24"/>
        </w:rPr>
        <w:fldChar w:fldCharType="begin"/>
      </w:r>
      <w:r w:rsidR="00B12D3B" w:rsidRPr="00A92E7A">
        <w:rPr>
          <w:rFonts w:ascii="Times New Roman" w:hAnsi="Times New Roman" w:cs="Times New Roman"/>
          <w:sz w:val="24"/>
          <w:szCs w:val="24"/>
        </w:rPr>
        <w:instrText xml:space="preserve"> INCLUDEPICTURE  "cid:image001.png@01D35EB7.C2369720" \* MERGEFORMATINET </w:instrText>
      </w:r>
      <w:r w:rsidR="00B12D3B" w:rsidRPr="00A92E7A">
        <w:rPr>
          <w:rFonts w:ascii="Times New Roman" w:hAnsi="Times New Roman" w:cs="Times New Roman"/>
          <w:sz w:val="24"/>
          <w:szCs w:val="24"/>
        </w:rPr>
        <w:fldChar w:fldCharType="separate"/>
      </w:r>
      <w:r w:rsidR="007465D3" w:rsidRPr="00A92E7A">
        <w:rPr>
          <w:rFonts w:ascii="Times New Roman" w:hAnsi="Times New Roman" w:cs="Times New Roman"/>
          <w:sz w:val="24"/>
          <w:szCs w:val="24"/>
        </w:rPr>
        <w:fldChar w:fldCharType="begin"/>
      </w:r>
      <w:r w:rsidR="007465D3" w:rsidRPr="00A92E7A">
        <w:rPr>
          <w:rFonts w:ascii="Times New Roman" w:hAnsi="Times New Roman" w:cs="Times New Roman"/>
          <w:sz w:val="24"/>
          <w:szCs w:val="24"/>
        </w:rPr>
        <w:instrText xml:space="preserve"> INCLUDEPICTURE  "cid:image001.png@01D35EB7.C2369720" \* MERGEFORMATINET </w:instrText>
      </w:r>
      <w:r w:rsidR="007465D3" w:rsidRPr="00A92E7A">
        <w:rPr>
          <w:rFonts w:ascii="Times New Roman" w:hAnsi="Times New Roman" w:cs="Times New Roman"/>
          <w:sz w:val="24"/>
          <w:szCs w:val="24"/>
        </w:rPr>
        <w:fldChar w:fldCharType="separate"/>
      </w:r>
      <w:r w:rsidR="00142400" w:rsidRPr="00A92E7A">
        <w:rPr>
          <w:rFonts w:ascii="Times New Roman" w:hAnsi="Times New Roman" w:cs="Times New Roman"/>
          <w:sz w:val="24"/>
          <w:szCs w:val="24"/>
        </w:rPr>
        <w:fldChar w:fldCharType="begin"/>
      </w:r>
      <w:r w:rsidR="00142400" w:rsidRPr="00A92E7A">
        <w:rPr>
          <w:rFonts w:ascii="Times New Roman" w:hAnsi="Times New Roman" w:cs="Times New Roman"/>
          <w:sz w:val="24"/>
          <w:szCs w:val="24"/>
        </w:rPr>
        <w:instrText xml:space="preserve"> INCLUDEPICTURE  "cid:image001.png@01D35EB7.C2369720" \* MERGEFORMATINET </w:instrText>
      </w:r>
      <w:r w:rsidR="00142400" w:rsidRPr="00A92E7A">
        <w:rPr>
          <w:rFonts w:ascii="Times New Roman" w:hAnsi="Times New Roman" w:cs="Times New Roman"/>
          <w:sz w:val="24"/>
          <w:szCs w:val="24"/>
        </w:rPr>
        <w:fldChar w:fldCharType="separate"/>
      </w:r>
      <w:r w:rsidR="00133908" w:rsidRPr="00A92E7A">
        <w:rPr>
          <w:rFonts w:ascii="Times New Roman" w:hAnsi="Times New Roman" w:cs="Times New Roman"/>
          <w:sz w:val="24"/>
          <w:szCs w:val="24"/>
        </w:rPr>
        <w:fldChar w:fldCharType="begin"/>
      </w:r>
      <w:r w:rsidR="00133908" w:rsidRPr="00A92E7A">
        <w:rPr>
          <w:rFonts w:ascii="Times New Roman" w:hAnsi="Times New Roman" w:cs="Times New Roman"/>
          <w:sz w:val="24"/>
          <w:szCs w:val="24"/>
        </w:rPr>
        <w:instrText xml:space="preserve"> INCLUDEPICTURE  "cid:image001.png@01D35EB7.C2369720" \* MERGEFORMATINET </w:instrText>
      </w:r>
      <w:r w:rsidR="00133908" w:rsidRPr="00A92E7A">
        <w:rPr>
          <w:rFonts w:ascii="Times New Roman" w:hAnsi="Times New Roman" w:cs="Times New Roman"/>
          <w:sz w:val="24"/>
          <w:szCs w:val="24"/>
        </w:rPr>
        <w:fldChar w:fldCharType="separate"/>
      </w:r>
      <w:r w:rsidR="00B3623A" w:rsidRPr="00A92E7A">
        <w:rPr>
          <w:rFonts w:ascii="Times New Roman" w:hAnsi="Times New Roman" w:cs="Times New Roman"/>
          <w:sz w:val="24"/>
          <w:szCs w:val="24"/>
        </w:rPr>
        <w:fldChar w:fldCharType="begin"/>
      </w:r>
      <w:r w:rsidR="00B3623A" w:rsidRPr="00A92E7A">
        <w:rPr>
          <w:rFonts w:ascii="Times New Roman" w:hAnsi="Times New Roman" w:cs="Times New Roman"/>
          <w:sz w:val="24"/>
          <w:szCs w:val="24"/>
        </w:rPr>
        <w:instrText xml:space="preserve"> INCLUDEPICTURE  "cid:image001.png@01D35EB7.C2369720" \* MERGEFORMATINET </w:instrText>
      </w:r>
      <w:r w:rsidR="00B3623A" w:rsidRPr="00A92E7A">
        <w:rPr>
          <w:rFonts w:ascii="Times New Roman" w:hAnsi="Times New Roman" w:cs="Times New Roman"/>
          <w:sz w:val="24"/>
          <w:szCs w:val="24"/>
        </w:rPr>
        <w:fldChar w:fldCharType="separate"/>
      </w:r>
      <w:r w:rsidR="00710CFC" w:rsidRPr="00A92E7A">
        <w:rPr>
          <w:rFonts w:ascii="Times New Roman" w:hAnsi="Times New Roman" w:cs="Times New Roman"/>
          <w:sz w:val="24"/>
          <w:szCs w:val="24"/>
        </w:rPr>
        <w:fldChar w:fldCharType="begin"/>
      </w:r>
      <w:r w:rsidR="00710CFC" w:rsidRPr="00A92E7A">
        <w:rPr>
          <w:rFonts w:ascii="Times New Roman" w:hAnsi="Times New Roman" w:cs="Times New Roman"/>
          <w:sz w:val="24"/>
          <w:szCs w:val="24"/>
        </w:rPr>
        <w:instrText xml:space="preserve"> INCLUDEPICTURE  "cid:image001.png@01D35EB7.C2369720" \* MERGEFORMATINET </w:instrText>
      </w:r>
      <w:r w:rsidR="00710CFC" w:rsidRPr="00A92E7A">
        <w:rPr>
          <w:rFonts w:ascii="Times New Roman" w:hAnsi="Times New Roman" w:cs="Times New Roman"/>
          <w:sz w:val="24"/>
          <w:szCs w:val="24"/>
        </w:rPr>
        <w:fldChar w:fldCharType="separate"/>
      </w:r>
      <w:r w:rsidR="00ED4B00" w:rsidRPr="00A92E7A">
        <w:rPr>
          <w:rFonts w:ascii="Times New Roman" w:hAnsi="Times New Roman" w:cs="Times New Roman"/>
          <w:sz w:val="24"/>
          <w:szCs w:val="24"/>
        </w:rPr>
        <w:fldChar w:fldCharType="begin"/>
      </w:r>
      <w:r w:rsidR="00ED4B00" w:rsidRPr="00A92E7A">
        <w:rPr>
          <w:rFonts w:ascii="Times New Roman" w:hAnsi="Times New Roman" w:cs="Times New Roman"/>
          <w:sz w:val="24"/>
          <w:szCs w:val="24"/>
        </w:rPr>
        <w:instrText xml:space="preserve"> INCLUDEPICTURE  "cid:image001.png@01D35EB7.C2369720" \* MERGEFORMATINET </w:instrText>
      </w:r>
      <w:r w:rsidR="00ED4B00" w:rsidRPr="00A92E7A">
        <w:rPr>
          <w:rFonts w:ascii="Times New Roman" w:hAnsi="Times New Roman" w:cs="Times New Roman"/>
          <w:sz w:val="24"/>
          <w:szCs w:val="24"/>
        </w:rPr>
        <w:fldChar w:fldCharType="separate"/>
      </w:r>
      <w:r w:rsidR="00947770" w:rsidRPr="00A92E7A">
        <w:rPr>
          <w:rFonts w:ascii="Times New Roman" w:hAnsi="Times New Roman" w:cs="Times New Roman"/>
          <w:sz w:val="24"/>
          <w:szCs w:val="24"/>
        </w:rPr>
        <w:fldChar w:fldCharType="begin"/>
      </w:r>
      <w:r w:rsidR="00947770" w:rsidRPr="00A92E7A">
        <w:rPr>
          <w:rFonts w:ascii="Times New Roman" w:hAnsi="Times New Roman" w:cs="Times New Roman"/>
          <w:sz w:val="24"/>
          <w:szCs w:val="24"/>
        </w:rPr>
        <w:instrText xml:space="preserve"> INCLUDEPICTURE  "cid:image001.png@01D35EB7.C2369720" \* MERGEFORMATINET </w:instrText>
      </w:r>
      <w:r w:rsidR="00947770" w:rsidRPr="00A92E7A">
        <w:rPr>
          <w:rFonts w:ascii="Times New Roman" w:hAnsi="Times New Roman" w:cs="Times New Roman"/>
          <w:sz w:val="24"/>
          <w:szCs w:val="24"/>
        </w:rPr>
        <w:fldChar w:fldCharType="separate"/>
      </w:r>
      <w:r w:rsidR="00963322" w:rsidRPr="00A92E7A">
        <w:rPr>
          <w:rFonts w:ascii="Times New Roman" w:hAnsi="Times New Roman" w:cs="Times New Roman"/>
          <w:sz w:val="24"/>
          <w:szCs w:val="24"/>
        </w:rPr>
        <w:fldChar w:fldCharType="begin"/>
      </w:r>
      <w:r w:rsidR="00963322" w:rsidRPr="00A92E7A">
        <w:rPr>
          <w:rFonts w:ascii="Times New Roman" w:hAnsi="Times New Roman" w:cs="Times New Roman"/>
          <w:sz w:val="24"/>
          <w:szCs w:val="24"/>
        </w:rPr>
        <w:instrText xml:space="preserve"> INCLUDEPICTURE  "cid:image001.png@01D35EB7.C2369720" \* MERGEFORMATINET </w:instrText>
      </w:r>
      <w:r w:rsidR="00963322" w:rsidRPr="00A92E7A">
        <w:rPr>
          <w:rFonts w:ascii="Times New Roman" w:hAnsi="Times New Roman" w:cs="Times New Roman"/>
          <w:sz w:val="24"/>
          <w:szCs w:val="24"/>
        </w:rPr>
        <w:fldChar w:fldCharType="separate"/>
      </w:r>
      <w:r w:rsidR="00475F1B" w:rsidRPr="00A92E7A">
        <w:rPr>
          <w:rFonts w:ascii="Times New Roman" w:hAnsi="Times New Roman" w:cs="Times New Roman"/>
          <w:sz w:val="24"/>
          <w:szCs w:val="24"/>
        </w:rPr>
        <w:fldChar w:fldCharType="begin"/>
      </w:r>
      <w:r w:rsidR="00475F1B" w:rsidRPr="00A92E7A">
        <w:rPr>
          <w:rFonts w:ascii="Times New Roman" w:hAnsi="Times New Roman" w:cs="Times New Roman"/>
          <w:sz w:val="24"/>
          <w:szCs w:val="24"/>
        </w:rPr>
        <w:instrText xml:space="preserve"> INCLUDEPICTURE  "cid:image001.png@01D35EB7.C2369720" \* MERGEFORMATINET </w:instrText>
      </w:r>
      <w:r w:rsidR="00475F1B" w:rsidRPr="00A92E7A">
        <w:rPr>
          <w:rFonts w:ascii="Times New Roman" w:hAnsi="Times New Roman" w:cs="Times New Roman"/>
          <w:sz w:val="24"/>
          <w:szCs w:val="24"/>
        </w:rPr>
        <w:fldChar w:fldCharType="separate"/>
      </w:r>
      <w:r w:rsidR="00296637" w:rsidRPr="00A92E7A">
        <w:rPr>
          <w:rFonts w:ascii="Times New Roman" w:hAnsi="Times New Roman" w:cs="Times New Roman"/>
          <w:sz w:val="24"/>
          <w:szCs w:val="24"/>
        </w:rPr>
        <w:fldChar w:fldCharType="begin"/>
      </w:r>
      <w:r w:rsidR="00296637" w:rsidRPr="00A92E7A">
        <w:rPr>
          <w:rFonts w:ascii="Times New Roman" w:hAnsi="Times New Roman" w:cs="Times New Roman"/>
          <w:sz w:val="24"/>
          <w:szCs w:val="24"/>
        </w:rPr>
        <w:instrText xml:space="preserve"> INCLUDEPICTURE  "cid:image001.png@01D35EB7.C2369720" \* MERGEFORMATINET </w:instrText>
      </w:r>
      <w:r w:rsidR="00296637" w:rsidRPr="00A92E7A">
        <w:rPr>
          <w:rFonts w:ascii="Times New Roman" w:hAnsi="Times New Roman" w:cs="Times New Roman"/>
          <w:sz w:val="24"/>
          <w:szCs w:val="24"/>
        </w:rPr>
        <w:fldChar w:fldCharType="separate"/>
      </w:r>
      <w:r w:rsidR="005A0984">
        <w:rPr>
          <w:rFonts w:ascii="Times New Roman" w:hAnsi="Times New Roman" w:cs="Times New Roman"/>
          <w:sz w:val="24"/>
          <w:szCs w:val="24"/>
        </w:rPr>
        <w:fldChar w:fldCharType="begin"/>
      </w:r>
      <w:r w:rsidR="005A0984">
        <w:rPr>
          <w:rFonts w:ascii="Times New Roman" w:hAnsi="Times New Roman" w:cs="Times New Roman"/>
          <w:sz w:val="24"/>
          <w:szCs w:val="24"/>
        </w:rPr>
        <w:instrText xml:space="preserve"> INCLUDEPICTURE  "cid:image001.png@01D35EB7.C2369720" \* MERGEFORMATINET </w:instrText>
      </w:r>
      <w:r w:rsidR="005A0984">
        <w:rPr>
          <w:rFonts w:ascii="Times New Roman" w:hAnsi="Times New Roman" w:cs="Times New Roman"/>
          <w:sz w:val="24"/>
          <w:szCs w:val="24"/>
        </w:rPr>
        <w:fldChar w:fldCharType="separate"/>
      </w:r>
      <w:r w:rsidR="007D714B">
        <w:rPr>
          <w:rFonts w:ascii="Times New Roman" w:hAnsi="Times New Roman" w:cs="Times New Roman"/>
          <w:sz w:val="24"/>
          <w:szCs w:val="24"/>
        </w:rPr>
        <w:fldChar w:fldCharType="begin"/>
      </w:r>
      <w:r w:rsidR="007D714B">
        <w:rPr>
          <w:rFonts w:ascii="Times New Roman" w:hAnsi="Times New Roman" w:cs="Times New Roman"/>
          <w:sz w:val="24"/>
          <w:szCs w:val="24"/>
        </w:rPr>
        <w:instrText xml:space="preserve"> INCLUDEPICTURE  "cid:image001.png@01D35EB7.C2369720" \* MERGEFORMATINET </w:instrText>
      </w:r>
      <w:r w:rsidR="007D714B">
        <w:rPr>
          <w:rFonts w:ascii="Times New Roman" w:hAnsi="Times New Roman" w:cs="Times New Roman"/>
          <w:sz w:val="24"/>
          <w:szCs w:val="24"/>
        </w:rPr>
        <w:fldChar w:fldCharType="separate"/>
      </w:r>
      <w:r w:rsidR="005921B9">
        <w:rPr>
          <w:rFonts w:ascii="Times New Roman" w:hAnsi="Times New Roman" w:cs="Times New Roman"/>
          <w:sz w:val="24"/>
          <w:szCs w:val="24"/>
        </w:rPr>
        <w:fldChar w:fldCharType="begin"/>
      </w:r>
      <w:r w:rsidR="005921B9">
        <w:rPr>
          <w:rFonts w:ascii="Times New Roman" w:hAnsi="Times New Roman" w:cs="Times New Roman"/>
          <w:sz w:val="24"/>
          <w:szCs w:val="24"/>
        </w:rPr>
        <w:instrText xml:space="preserve"> INCLUDEPICTURE  "cid:image001.png@01D35EB7.C2369720" \* MERGEFORMATINET </w:instrText>
      </w:r>
      <w:r w:rsidR="005921B9">
        <w:rPr>
          <w:rFonts w:ascii="Times New Roman" w:hAnsi="Times New Roman" w:cs="Times New Roman"/>
          <w:sz w:val="24"/>
          <w:szCs w:val="24"/>
        </w:rPr>
        <w:fldChar w:fldCharType="separate"/>
      </w:r>
      <w:r w:rsidR="00BD4D06">
        <w:rPr>
          <w:rFonts w:ascii="Times New Roman" w:hAnsi="Times New Roman" w:cs="Times New Roman"/>
          <w:sz w:val="24"/>
          <w:szCs w:val="24"/>
        </w:rPr>
        <w:fldChar w:fldCharType="begin"/>
      </w:r>
      <w:r w:rsidR="00BD4D06">
        <w:rPr>
          <w:rFonts w:ascii="Times New Roman" w:hAnsi="Times New Roman" w:cs="Times New Roman"/>
          <w:sz w:val="24"/>
          <w:szCs w:val="24"/>
        </w:rPr>
        <w:instrText xml:space="preserve"> INCLUDEPICTURE  "cid:image001.png@01D35EB7.C2369720" \* MERGEFORMATINET </w:instrText>
      </w:r>
      <w:r w:rsidR="00BD4D06">
        <w:rPr>
          <w:rFonts w:ascii="Times New Roman" w:hAnsi="Times New Roman" w:cs="Times New Roman"/>
          <w:sz w:val="24"/>
          <w:szCs w:val="24"/>
        </w:rPr>
        <w:fldChar w:fldCharType="separate"/>
      </w:r>
      <w:r w:rsidR="006E178C">
        <w:rPr>
          <w:rFonts w:ascii="Times New Roman" w:hAnsi="Times New Roman" w:cs="Times New Roman"/>
          <w:sz w:val="24"/>
          <w:szCs w:val="24"/>
        </w:rPr>
        <w:fldChar w:fldCharType="begin"/>
      </w:r>
      <w:r w:rsidR="006E178C">
        <w:rPr>
          <w:rFonts w:ascii="Times New Roman" w:hAnsi="Times New Roman" w:cs="Times New Roman"/>
          <w:sz w:val="24"/>
          <w:szCs w:val="24"/>
        </w:rPr>
        <w:instrText xml:space="preserve"> </w:instrText>
      </w:r>
      <w:r w:rsidR="006E178C">
        <w:rPr>
          <w:rFonts w:ascii="Times New Roman" w:hAnsi="Times New Roman" w:cs="Times New Roman"/>
          <w:sz w:val="24"/>
          <w:szCs w:val="24"/>
        </w:rPr>
        <w:instrText>INCLUDEPICTURE  "cid:image001.png@01D35EB7.C2369720" \* MERGEFORMATINET</w:instrText>
      </w:r>
      <w:r w:rsidR="006E178C">
        <w:rPr>
          <w:rFonts w:ascii="Times New Roman" w:hAnsi="Times New Roman" w:cs="Times New Roman"/>
          <w:sz w:val="24"/>
          <w:szCs w:val="24"/>
        </w:rPr>
        <w:instrText xml:space="preserve"> </w:instrText>
      </w:r>
      <w:r w:rsidR="006E178C">
        <w:rPr>
          <w:rFonts w:ascii="Times New Roman" w:hAnsi="Times New Roman" w:cs="Times New Roman"/>
          <w:sz w:val="24"/>
          <w:szCs w:val="24"/>
        </w:rPr>
        <w:fldChar w:fldCharType="separate"/>
      </w:r>
      <w:r w:rsidR="00FD2FD6">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1" o:spid="_x0000_i1025" type="#_x0000_t75" style="width:71.4pt;height:66.6pt">
            <v:imagedata r:id="rId22" r:href="rId23"/>
          </v:shape>
        </w:pict>
      </w:r>
      <w:r w:rsidR="006E178C">
        <w:rPr>
          <w:rFonts w:ascii="Times New Roman" w:hAnsi="Times New Roman" w:cs="Times New Roman"/>
          <w:sz w:val="24"/>
          <w:szCs w:val="24"/>
        </w:rPr>
        <w:fldChar w:fldCharType="end"/>
      </w:r>
      <w:r w:rsidR="00BD4D06">
        <w:rPr>
          <w:rFonts w:ascii="Times New Roman" w:hAnsi="Times New Roman" w:cs="Times New Roman"/>
          <w:sz w:val="24"/>
          <w:szCs w:val="24"/>
        </w:rPr>
        <w:fldChar w:fldCharType="end"/>
      </w:r>
      <w:r w:rsidR="005921B9">
        <w:rPr>
          <w:rFonts w:ascii="Times New Roman" w:hAnsi="Times New Roman" w:cs="Times New Roman"/>
          <w:sz w:val="24"/>
          <w:szCs w:val="24"/>
        </w:rPr>
        <w:fldChar w:fldCharType="end"/>
      </w:r>
      <w:r w:rsidR="007D714B">
        <w:rPr>
          <w:rFonts w:ascii="Times New Roman" w:hAnsi="Times New Roman" w:cs="Times New Roman"/>
          <w:sz w:val="24"/>
          <w:szCs w:val="24"/>
        </w:rPr>
        <w:fldChar w:fldCharType="end"/>
      </w:r>
      <w:r w:rsidR="005A0984">
        <w:rPr>
          <w:rFonts w:ascii="Times New Roman" w:hAnsi="Times New Roman" w:cs="Times New Roman"/>
          <w:sz w:val="24"/>
          <w:szCs w:val="24"/>
        </w:rPr>
        <w:fldChar w:fldCharType="end"/>
      </w:r>
      <w:r w:rsidR="00296637" w:rsidRPr="00A92E7A">
        <w:rPr>
          <w:rFonts w:ascii="Times New Roman" w:hAnsi="Times New Roman" w:cs="Times New Roman"/>
          <w:sz w:val="24"/>
          <w:szCs w:val="24"/>
        </w:rPr>
        <w:fldChar w:fldCharType="end"/>
      </w:r>
      <w:r w:rsidR="00475F1B" w:rsidRPr="00A92E7A">
        <w:rPr>
          <w:rFonts w:ascii="Times New Roman" w:hAnsi="Times New Roman" w:cs="Times New Roman"/>
          <w:sz w:val="24"/>
          <w:szCs w:val="24"/>
        </w:rPr>
        <w:fldChar w:fldCharType="end"/>
      </w:r>
      <w:r w:rsidR="00963322" w:rsidRPr="00A92E7A">
        <w:rPr>
          <w:rFonts w:ascii="Times New Roman" w:hAnsi="Times New Roman" w:cs="Times New Roman"/>
          <w:sz w:val="24"/>
          <w:szCs w:val="24"/>
        </w:rPr>
        <w:fldChar w:fldCharType="end"/>
      </w:r>
      <w:r w:rsidR="00947770" w:rsidRPr="00A92E7A">
        <w:rPr>
          <w:rFonts w:ascii="Times New Roman" w:hAnsi="Times New Roman" w:cs="Times New Roman"/>
          <w:sz w:val="24"/>
          <w:szCs w:val="24"/>
        </w:rPr>
        <w:fldChar w:fldCharType="end"/>
      </w:r>
      <w:r w:rsidR="00ED4B00" w:rsidRPr="00A92E7A">
        <w:rPr>
          <w:rFonts w:ascii="Times New Roman" w:hAnsi="Times New Roman" w:cs="Times New Roman"/>
          <w:sz w:val="24"/>
          <w:szCs w:val="24"/>
        </w:rPr>
        <w:fldChar w:fldCharType="end"/>
      </w:r>
      <w:r w:rsidR="00710CFC" w:rsidRPr="00A92E7A">
        <w:rPr>
          <w:rFonts w:ascii="Times New Roman" w:hAnsi="Times New Roman" w:cs="Times New Roman"/>
          <w:sz w:val="24"/>
          <w:szCs w:val="24"/>
        </w:rPr>
        <w:fldChar w:fldCharType="end"/>
      </w:r>
      <w:r w:rsidR="00B3623A" w:rsidRPr="00A92E7A">
        <w:rPr>
          <w:rFonts w:ascii="Times New Roman" w:hAnsi="Times New Roman" w:cs="Times New Roman"/>
          <w:sz w:val="24"/>
          <w:szCs w:val="24"/>
        </w:rPr>
        <w:fldChar w:fldCharType="end"/>
      </w:r>
      <w:r w:rsidR="00133908" w:rsidRPr="00A92E7A">
        <w:rPr>
          <w:rFonts w:ascii="Times New Roman" w:hAnsi="Times New Roman" w:cs="Times New Roman"/>
          <w:sz w:val="24"/>
          <w:szCs w:val="24"/>
        </w:rPr>
        <w:fldChar w:fldCharType="end"/>
      </w:r>
      <w:r w:rsidR="00142400" w:rsidRPr="00A92E7A">
        <w:rPr>
          <w:rFonts w:ascii="Times New Roman" w:hAnsi="Times New Roman" w:cs="Times New Roman"/>
          <w:sz w:val="24"/>
          <w:szCs w:val="24"/>
        </w:rPr>
        <w:fldChar w:fldCharType="end"/>
      </w:r>
      <w:r w:rsidR="007465D3" w:rsidRPr="00A92E7A">
        <w:rPr>
          <w:rFonts w:ascii="Times New Roman" w:hAnsi="Times New Roman" w:cs="Times New Roman"/>
          <w:sz w:val="24"/>
          <w:szCs w:val="24"/>
        </w:rPr>
        <w:fldChar w:fldCharType="end"/>
      </w:r>
      <w:r w:rsidR="00B12D3B" w:rsidRPr="00A92E7A">
        <w:rPr>
          <w:rFonts w:ascii="Times New Roman" w:hAnsi="Times New Roman" w:cs="Times New Roman"/>
          <w:sz w:val="24"/>
          <w:szCs w:val="24"/>
        </w:rPr>
        <w:fldChar w:fldCharType="end"/>
      </w:r>
      <w:r w:rsidR="006E0107" w:rsidRPr="00A92E7A">
        <w:rPr>
          <w:rFonts w:ascii="Times New Roman" w:hAnsi="Times New Roman" w:cs="Times New Roman"/>
          <w:sz w:val="24"/>
          <w:szCs w:val="24"/>
        </w:rPr>
        <w:fldChar w:fldCharType="end"/>
      </w:r>
      <w:r w:rsidR="00FD2CB0" w:rsidRPr="00A92E7A">
        <w:rPr>
          <w:rFonts w:ascii="Times New Roman" w:hAnsi="Times New Roman" w:cs="Times New Roman"/>
          <w:sz w:val="24"/>
          <w:szCs w:val="24"/>
        </w:rPr>
        <w:fldChar w:fldCharType="end"/>
      </w:r>
      <w:r w:rsidR="004406A3" w:rsidRPr="00A92E7A">
        <w:rPr>
          <w:rFonts w:ascii="Times New Roman" w:hAnsi="Times New Roman" w:cs="Times New Roman"/>
          <w:sz w:val="24"/>
          <w:szCs w:val="24"/>
        </w:rPr>
        <w:fldChar w:fldCharType="end"/>
      </w:r>
      <w:r w:rsidR="00BD68B7" w:rsidRPr="00A92E7A">
        <w:rPr>
          <w:rFonts w:ascii="Times New Roman" w:hAnsi="Times New Roman" w:cs="Times New Roman"/>
          <w:sz w:val="24"/>
          <w:szCs w:val="24"/>
        </w:rPr>
        <w:fldChar w:fldCharType="end"/>
      </w:r>
      <w:r w:rsidR="00716557" w:rsidRPr="00A92E7A">
        <w:rPr>
          <w:rFonts w:ascii="Times New Roman" w:hAnsi="Times New Roman" w:cs="Times New Roman"/>
          <w:sz w:val="24"/>
          <w:szCs w:val="24"/>
        </w:rPr>
        <w:fldChar w:fldCharType="end"/>
      </w:r>
      <w:r w:rsidR="00D030CB" w:rsidRPr="00A92E7A">
        <w:rPr>
          <w:rFonts w:ascii="Times New Roman" w:hAnsi="Times New Roman" w:cs="Times New Roman"/>
          <w:sz w:val="24"/>
          <w:szCs w:val="24"/>
        </w:rPr>
        <w:fldChar w:fldCharType="end"/>
      </w:r>
      <w:r w:rsidR="00BE23B4" w:rsidRPr="00A92E7A">
        <w:rPr>
          <w:rFonts w:ascii="Times New Roman" w:hAnsi="Times New Roman" w:cs="Times New Roman"/>
          <w:sz w:val="24"/>
          <w:szCs w:val="24"/>
        </w:rPr>
        <w:fldChar w:fldCharType="end"/>
      </w:r>
      <w:r w:rsidR="000E0685" w:rsidRPr="00A92E7A">
        <w:rPr>
          <w:rFonts w:ascii="Times New Roman" w:hAnsi="Times New Roman" w:cs="Times New Roman"/>
          <w:sz w:val="24"/>
          <w:szCs w:val="24"/>
        </w:rPr>
        <w:fldChar w:fldCharType="end"/>
      </w:r>
      <w:r w:rsidRPr="00A92E7A">
        <w:rPr>
          <w:rFonts w:ascii="Times New Roman" w:hAnsi="Times New Roman" w:cs="Times New Roman"/>
          <w:sz w:val="24"/>
          <w:szCs w:val="24"/>
        </w:rPr>
        <w:fldChar w:fldCharType="end"/>
      </w:r>
    </w:p>
    <w:p w:rsidR="005971B4" w:rsidRPr="00A92E7A" w:rsidRDefault="005971B4" w:rsidP="005971B4">
      <w:pPr>
        <w:jc w:val="both"/>
        <w:rPr>
          <w:rFonts w:ascii="Times New Roman" w:hAnsi="Times New Roman" w:cs="Times New Roman"/>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Odznak v striebornej úprave a zlatej úprave </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b/>
          <w:sz w:val="24"/>
          <w:szCs w:val="24"/>
        </w:rPr>
      </w:pPr>
      <w:r w:rsidRPr="00A92E7A">
        <w:rPr>
          <w:rFonts w:ascii="Times New Roman" w:hAnsi="Times New Roman" w:cs="Times New Roman"/>
          <w:b/>
          <w:noProof/>
          <w:sz w:val="24"/>
          <w:szCs w:val="24"/>
          <w:lang w:eastAsia="sk-SK"/>
        </w:rPr>
        <w:drawing>
          <wp:inline distT="0" distB="0" distL="0" distR="0">
            <wp:extent cx="838200" cy="990600"/>
            <wp:effectExtent l="0" t="0" r="0" b="0"/>
            <wp:docPr id="4" name="Obrázok 4" descr="C:\Users\00018469\AppData\Local\Microsoft\Windows\Temporary Internet Files\Content.Outlook\5O2E1A7A\SR_CS_capicový odznak_strieborný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6" descr="C:\Users\00018469\AppData\Local\Microsoft\Windows\Temporary Internet Files\Content.Outlook\5O2E1A7A\SR_CS_capicový odznak_strieborný_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r w:rsidRPr="00A92E7A">
        <w:rPr>
          <w:rFonts w:ascii="Times New Roman" w:hAnsi="Times New Roman" w:cs="Times New Roman"/>
          <w:snapToGrid w:val="0"/>
          <w:color w:val="000000"/>
          <w:w w:val="0"/>
          <w:sz w:val="24"/>
          <w:szCs w:val="24"/>
          <w:u w:color="000000"/>
          <w:bdr w:val="none" w:sz="0" w:space="0" w:color="000000"/>
          <w:shd w:val="clear" w:color="000000" w:fill="000000"/>
          <w:lang w:eastAsia="x-none"/>
        </w:rPr>
        <w:t xml:space="preserve"> </w:t>
      </w:r>
      <w:r w:rsidRPr="00A92E7A">
        <w:rPr>
          <w:rFonts w:ascii="Times New Roman" w:hAnsi="Times New Roman" w:cs="Times New Roman"/>
          <w:b/>
          <w:noProof/>
          <w:sz w:val="24"/>
          <w:szCs w:val="24"/>
        </w:rPr>
        <w:t xml:space="preserve">                         </w:t>
      </w:r>
      <w:r w:rsidRPr="00A92E7A">
        <w:rPr>
          <w:rFonts w:ascii="Times New Roman" w:hAnsi="Times New Roman" w:cs="Times New Roman"/>
          <w:b/>
          <w:noProof/>
          <w:sz w:val="24"/>
          <w:szCs w:val="24"/>
          <w:lang w:eastAsia="sk-SK"/>
        </w:rPr>
        <w:drawing>
          <wp:inline distT="0" distB="0" distL="0" distR="0">
            <wp:extent cx="838200" cy="990600"/>
            <wp:effectExtent l="0" t="0" r="0" b="0"/>
            <wp:docPr id="3" name="Obrázok 3" descr="C:\Users\00018469\AppData\Local\Microsoft\Windows\Temporary Internet Files\Content.Outlook\5O2E1A7A\SR_CS_capicový odznak_zlaty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8" descr="C:\Users\00018469\AppData\Local\Microsoft\Windows\Temporary Internet Files\Content.Outlook\5O2E1A7A\SR_CS_capicový odznak_zlaty kop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38200" cy="9906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b/>
          <w:sz w:val="24"/>
          <w:szCs w:val="24"/>
        </w:rPr>
      </w:pPr>
    </w:p>
    <w:p w:rsidR="003C05ED" w:rsidRPr="00A92E7A" w:rsidRDefault="003C05ED" w:rsidP="005971B4">
      <w:pPr>
        <w:jc w:val="both"/>
        <w:rPr>
          <w:rFonts w:ascii="Times New Roman" w:eastAsia="Times New Roman" w:hAnsi="Times New Roman" w:cs="Times New Roman"/>
          <w:b/>
          <w:sz w:val="24"/>
          <w:szCs w:val="24"/>
          <w:lang w:eastAsia="sk-SK"/>
        </w:rPr>
      </w:pPr>
    </w:p>
    <w:p w:rsidR="003C05ED" w:rsidRPr="00A92E7A" w:rsidRDefault="003C05ED" w:rsidP="005971B4">
      <w:pPr>
        <w:jc w:val="both"/>
        <w:rPr>
          <w:rFonts w:ascii="Times New Roman" w:eastAsia="Times New Roman" w:hAnsi="Times New Roman" w:cs="Times New Roman"/>
          <w:b/>
          <w:sz w:val="24"/>
          <w:szCs w:val="24"/>
          <w:lang w:eastAsia="sk-SK"/>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Colnícky znak „Merkúr“</w:t>
      </w:r>
    </w:p>
    <w:p w:rsidR="005971B4" w:rsidRPr="00A92E7A" w:rsidRDefault="005971B4" w:rsidP="005971B4">
      <w:pPr>
        <w:jc w:val="both"/>
        <w:rPr>
          <w:rFonts w:ascii="Times New Roman" w:hAnsi="Times New Roman" w:cs="Times New Roman"/>
          <w:noProof/>
          <w:sz w:val="24"/>
          <w:szCs w:val="24"/>
        </w:rPr>
      </w:pPr>
      <w:r w:rsidRPr="00A92E7A">
        <w:rPr>
          <w:rFonts w:ascii="Times New Roman" w:hAnsi="Times New Roman" w:cs="Times New Roman"/>
          <w:noProof/>
          <w:sz w:val="24"/>
          <w:szCs w:val="24"/>
          <w:lang w:eastAsia="sk-SK"/>
        </w:rPr>
        <w:drawing>
          <wp:inline distT="0" distB="0" distL="0" distR="0">
            <wp:extent cx="1371600" cy="1066800"/>
            <wp:effectExtent l="0" t="0" r="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1066800"/>
                    </a:xfrm>
                    <a:prstGeom prst="rect">
                      <a:avLst/>
                    </a:prstGeom>
                    <a:noFill/>
                    <a:ln>
                      <a:noFill/>
                    </a:ln>
                  </pic:spPr>
                </pic:pic>
              </a:graphicData>
            </a:graphic>
          </wp:inline>
        </w:drawing>
      </w:r>
    </w:p>
    <w:p w:rsidR="005971B4" w:rsidRPr="00A92E7A" w:rsidRDefault="005971B4" w:rsidP="005971B4">
      <w:pPr>
        <w:jc w:val="both"/>
        <w:rPr>
          <w:rFonts w:ascii="Times New Roman" w:hAnsi="Times New Roman" w:cs="Times New Roman"/>
          <w:noProof/>
          <w:sz w:val="24"/>
          <w:szCs w:val="24"/>
        </w:rPr>
      </w:pPr>
    </w:p>
    <w:p w:rsidR="005971B4" w:rsidRPr="00A92E7A" w:rsidRDefault="005971B4" w:rsidP="005971B4">
      <w:pPr>
        <w:jc w:val="both"/>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Znak finančnej správy</w:t>
      </w:r>
    </w:p>
    <w:p w:rsidR="005971B4" w:rsidRPr="00A92E7A" w:rsidRDefault="005971B4" w:rsidP="005971B4">
      <w:pPr>
        <w:jc w:val="both"/>
        <w:rPr>
          <w:rFonts w:ascii="Times New Roman" w:hAnsi="Times New Roman" w:cs="Times New Roman"/>
          <w:b/>
          <w:sz w:val="24"/>
          <w:szCs w:val="24"/>
        </w:rPr>
      </w:pPr>
    </w:p>
    <w:p w:rsidR="005971B4" w:rsidRPr="00A92E7A" w:rsidRDefault="005971B4" w:rsidP="005971B4">
      <w:pPr>
        <w:jc w:val="both"/>
        <w:rPr>
          <w:rFonts w:ascii="Times New Roman" w:hAnsi="Times New Roman" w:cs="Times New Roman"/>
          <w:sz w:val="24"/>
          <w:szCs w:val="24"/>
        </w:rPr>
      </w:pPr>
      <w:r w:rsidRPr="00A92E7A">
        <w:rPr>
          <w:rFonts w:ascii="Times New Roman" w:hAnsi="Times New Roman" w:cs="Times New Roman"/>
          <w:noProof/>
          <w:sz w:val="24"/>
          <w:szCs w:val="24"/>
          <w:lang w:eastAsia="sk-SK"/>
        </w:rPr>
        <w:drawing>
          <wp:inline distT="0" distB="0" distL="0" distR="0">
            <wp:extent cx="1447800" cy="167640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inline>
        </w:drawing>
      </w:r>
      <w:r w:rsidRPr="00A92E7A">
        <w:rPr>
          <w:rFonts w:ascii="Times New Roman" w:hAnsi="Times New Roman" w:cs="Times New Roman"/>
          <w:sz w:val="24"/>
          <w:szCs w:val="24"/>
        </w:rPr>
        <w:t xml:space="preserve">      </w:t>
      </w:r>
    </w:p>
    <w:p w:rsidR="005971B4" w:rsidRPr="00A92E7A" w:rsidRDefault="005971B4" w:rsidP="005971B4">
      <w:pPr>
        <w:jc w:val="both"/>
        <w:rPr>
          <w:rFonts w:ascii="Times New Roman" w:hAnsi="Times New Roman" w:cs="Times New Roman"/>
          <w:sz w:val="24"/>
          <w:szCs w:val="24"/>
        </w:rPr>
      </w:pPr>
    </w:p>
    <w:p w:rsidR="00AA7AF9" w:rsidRPr="00A92E7A" w:rsidRDefault="005971B4" w:rsidP="002611BD">
      <w:pPr>
        <w:tabs>
          <w:tab w:val="left" w:pos="5529"/>
        </w:tabs>
        <w:ind w:right="283"/>
        <w:jc w:val="right"/>
        <w:rPr>
          <w:rFonts w:ascii="Times New Roman" w:hAnsi="Times New Roman" w:cs="Times New Roman"/>
          <w:b/>
          <w:sz w:val="24"/>
          <w:szCs w:val="24"/>
        </w:rPr>
      </w:pPr>
      <w:r w:rsidRPr="00A92E7A">
        <w:rPr>
          <w:rFonts w:ascii="Times New Roman" w:hAnsi="Times New Roman" w:cs="Times New Roman"/>
          <w:b/>
          <w:sz w:val="24"/>
          <w:szCs w:val="24"/>
        </w:rPr>
        <w:tab/>
      </w:r>
      <w:r w:rsidRPr="00A92E7A">
        <w:rPr>
          <w:rFonts w:ascii="Times New Roman" w:hAnsi="Times New Roman" w:cs="Times New Roman"/>
          <w:b/>
          <w:sz w:val="24"/>
          <w:szCs w:val="24"/>
        </w:rPr>
        <w:tab/>
        <w:t xml:space="preserve">   </w:t>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r w:rsidR="002611BD" w:rsidRPr="00A92E7A">
        <w:rPr>
          <w:rFonts w:ascii="Times New Roman" w:hAnsi="Times New Roman" w:cs="Times New Roman"/>
          <w:b/>
          <w:sz w:val="24"/>
          <w:szCs w:val="24"/>
        </w:rPr>
        <w:tab/>
      </w:r>
    </w:p>
    <w:p w:rsidR="00AA7AF9" w:rsidRPr="00A92E7A" w:rsidRDefault="00AA7AF9" w:rsidP="002611BD">
      <w:pPr>
        <w:tabs>
          <w:tab w:val="left" w:pos="5529"/>
        </w:tabs>
        <w:ind w:right="283"/>
        <w:jc w:val="right"/>
        <w:rPr>
          <w:rFonts w:ascii="Times New Roman" w:hAnsi="Times New Roman" w:cs="Times New Roman"/>
          <w:b/>
          <w:sz w:val="24"/>
          <w:szCs w:val="24"/>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CE0497" w:rsidRPr="00A92E7A" w:rsidRDefault="00CE0497" w:rsidP="00CE0497">
      <w:pPr>
        <w:ind w:left="5664"/>
        <w:jc w:val="both"/>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6</w:t>
      </w:r>
    </w:p>
    <w:p w:rsidR="00CE0497" w:rsidRPr="00A92E7A" w:rsidRDefault="00CE0497" w:rsidP="003C05ED">
      <w:pPr>
        <w:spacing w:after="0" w:line="240" w:lineRule="auto"/>
        <w:ind w:left="5664"/>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neozbrojeného príslušníka finančnej správy</w:t>
      </w:r>
    </w:p>
    <w:p w:rsidR="00CE0497" w:rsidRPr="00A92E7A" w:rsidRDefault="00CE0497" w:rsidP="003C05ED">
      <w:pPr>
        <w:spacing w:after="0" w:line="240" w:lineRule="auto"/>
        <w:jc w:val="both"/>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4. Pulóver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Košeľa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Košeľa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Čiapka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Viazanka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poltopánky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topánky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CE0497" w:rsidRPr="00A92E7A" w:rsidRDefault="00CE0497" w:rsidP="00CE0497">
      <w:pPr>
        <w:jc w:val="both"/>
        <w:rPr>
          <w:rFonts w:ascii="Times New Roman" w:hAnsi="Times New Roman" w:cs="Times New Roman"/>
          <w:sz w:val="24"/>
          <w:szCs w:val="24"/>
        </w:rPr>
      </w:pPr>
    </w:p>
    <w:p w:rsidR="00CE0497" w:rsidRPr="00A92E7A" w:rsidRDefault="00CE0497" w:rsidP="00CE0497">
      <w:pPr>
        <w:ind w:left="5664"/>
        <w:jc w:val="both"/>
        <w:rPr>
          <w:rFonts w:ascii="Times New Roman" w:hAnsi="Times New Roman" w:cs="Times New Roman"/>
          <w:sz w:val="24"/>
          <w:szCs w:val="24"/>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CE0497" w:rsidRPr="00A92E7A" w:rsidRDefault="00CE0497"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3C05ED" w:rsidRPr="00A92E7A" w:rsidRDefault="003C05ED" w:rsidP="00CE0497">
      <w:pPr>
        <w:jc w:val="right"/>
        <w:rPr>
          <w:rFonts w:ascii="Times New Roman" w:eastAsia="Times New Roman" w:hAnsi="Times New Roman" w:cs="Times New Roman"/>
          <w:b/>
          <w:sz w:val="24"/>
          <w:szCs w:val="24"/>
          <w:lang w:eastAsia="sk-SK"/>
        </w:rPr>
      </w:pPr>
    </w:p>
    <w:p w:rsidR="00CE0497" w:rsidRPr="00A92E7A" w:rsidRDefault="00CE0497" w:rsidP="00ED4B00">
      <w:pPr>
        <w:rPr>
          <w:rFonts w:ascii="Times New Roman" w:eastAsia="Times New Roman" w:hAnsi="Times New Roman" w:cs="Times New Roman"/>
          <w:b/>
          <w:sz w:val="24"/>
          <w:szCs w:val="24"/>
          <w:lang w:eastAsia="sk-SK"/>
        </w:rPr>
      </w:pPr>
    </w:p>
    <w:p w:rsidR="003C05ED" w:rsidRPr="00A92E7A" w:rsidRDefault="00CE0497" w:rsidP="003C05E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Príloha č. 7</w:t>
      </w:r>
    </w:p>
    <w:p w:rsidR="00CE0497" w:rsidRPr="00A92E7A" w:rsidRDefault="00CE0497" w:rsidP="003C05ED">
      <w:pPr>
        <w:spacing w:after="0" w:line="240" w:lineRule="auto"/>
        <w:jc w:val="right"/>
        <w:rPr>
          <w:rFonts w:ascii="Times New Roman" w:hAnsi="Times New Roman" w:cs="Times New Roman"/>
          <w:b/>
          <w:color w:val="FF0000"/>
          <w:sz w:val="24"/>
          <w:szCs w:val="24"/>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p>
    <w:p w:rsidR="00CE0497" w:rsidRPr="00A92E7A" w:rsidRDefault="00CE0497" w:rsidP="003C05E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Zoznam súčastí a doplnkov služobnej rovnošaty neozbrojenej príslušníčky finančnej správy</w:t>
      </w:r>
    </w:p>
    <w:p w:rsidR="00CE0497" w:rsidRPr="00A92E7A" w:rsidRDefault="00CE0497" w:rsidP="003C05ED">
      <w:pPr>
        <w:spacing w:after="0" w:line="240" w:lineRule="auto"/>
        <w:rPr>
          <w:rFonts w:ascii="Times New Roman" w:hAnsi="Times New Roman" w:cs="Times New Roman"/>
          <w:sz w:val="24"/>
          <w:szCs w:val="24"/>
        </w:rPr>
      </w:pP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 Sako</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2. Vychádzkové nohavice alebo sukňa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3. Zimná bunda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4. Pulóver</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5. Blúzka s krátkymi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6. Blúzka s dlhými rukávmi</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7. Ponožky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8. Klobúčik</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9. Šatka</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10. Čierne rukavice</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11. Čierne topánky</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12. Čierne zimné čižmy </w:t>
      </w:r>
    </w:p>
    <w:p w:rsidR="00CE0497" w:rsidRPr="00A92E7A" w:rsidRDefault="00CE0497" w:rsidP="003C05ED">
      <w:p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13. Kožený čierny opasok</w:t>
      </w: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AA7AF9" w:rsidRPr="00A92E7A" w:rsidRDefault="00AA7AF9"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3C05ED" w:rsidRPr="00A92E7A" w:rsidRDefault="003C05ED" w:rsidP="002611BD">
      <w:pPr>
        <w:tabs>
          <w:tab w:val="left" w:pos="5529"/>
        </w:tabs>
        <w:ind w:right="283"/>
        <w:jc w:val="right"/>
        <w:rPr>
          <w:rFonts w:ascii="Times New Roman" w:hAnsi="Times New Roman" w:cs="Times New Roman"/>
          <w:b/>
          <w:sz w:val="24"/>
          <w:szCs w:val="24"/>
        </w:rPr>
      </w:pPr>
    </w:p>
    <w:p w:rsidR="00AA7AF9" w:rsidRPr="00A92E7A" w:rsidRDefault="00AA7AF9" w:rsidP="00ED4B00">
      <w:pPr>
        <w:tabs>
          <w:tab w:val="left" w:pos="5529"/>
        </w:tabs>
        <w:ind w:right="283"/>
        <w:rPr>
          <w:rFonts w:ascii="Times New Roman" w:hAnsi="Times New Roman" w:cs="Times New Roman"/>
          <w:b/>
          <w:sz w:val="24"/>
          <w:szCs w:val="24"/>
        </w:rPr>
      </w:pPr>
    </w:p>
    <w:p w:rsidR="003C05ED"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8</w:t>
      </w:r>
    </w:p>
    <w:p w:rsidR="00C9247A" w:rsidRPr="00A92E7A" w:rsidRDefault="00C9247A" w:rsidP="003C05ED">
      <w:pPr>
        <w:tabs>
          <w:tab w:val="left" w:pos="5529"/>
        </w:tabs>
        <w:spacing w:after="0" w:line="240" w:lineRule="auto"/>
        <w:ind w:right="283"/>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k vyhláške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3C05ED" w:rsidRPr="00A92E7A">
        <w:rPr>
          <w:rFonts w:ascii="Times New Roman" w:eastAsia="Times New Roman" w:hAnsi="Times New Roman" w:cs="Times New Roman"/>
          <w:b/>
          <w:sz w:val="24"/>
          <w:szCs w:val="24"/>
          <w:lang w:eastAsia="sk-SK"/>
        </w:rPr>
        <w:t xml:space="preserve"> Z. z.</w:t>
      </w:r>
    </w:p>
    <w:p w:rsidR="00114A2A" w:rsidRPr="00A92E7A" w:rsidRDefault="00114A2A" w:rsidP="003C05ED">
      <w:pPr>
        <w:tabs>
          <w:tab w:val="left" w:pos="5529"/>
        </w:tabs>
        <w:spacing w:after="0" w:line="240" w:lineRule="auto"/>
        <w:ind w:right="283"/>
        <w:jc w:val="right"/>
        <w:rPr>
          <w:rFonts w:ascii="Times New Roman" w:hAnsi="Times New Roman" w:cs="Times New Roman"/>
          <w:b/>
          <w:color w:val="FF0000"/>
          <w:sz w:val="24"/>
          <w:szCs w:val="24"/>
        </w:rPr>
      </w:pPr>
    </w:p>
    <w:p w:rsidR="000A15A4" w:rsidRPr="00A92E7A" w:rsidRDefault="000A15A4" w:rsidP="003C05ED">
      <w:pPr>
        <w:spacing w:after="0" w:line="240" w:lineRule="auto"/>
        <w:jc w:val="cente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MAJETKOVÉ PRIZNANIE</w:t>
      </w:r>
    </w:p>
    <w:p w:rsidR="003C05ED" w:rsidRPr="00A92E7A" w:rsidRDefault="003C05ED" w:rsidP="003C05ED">
      <w:pPr>
        <w:spacing w:after="0" w:line="240" w:lineRule="auto"/>
        <w:jc w:val="center"/>
        <w:rPr>
          <w:rFonts w:ascii="Times New Roman" w:hAnsi="Times New Roman" w:cs="Times New Roman"/>
          <w:b/>
          <w:color w:val="000000"/>
          <w:sz w:val="24"/>
          <w:szCs w:val="24"/>
        </w:rPr>
      </w:pPr>
    </w:p>
    <w:p w:rsidR="000A15A4" w:rsidRPr="00A92E7A" w:rsidRDefault="000A15A4" w:rsidP="000A15A4">
      <w:pPr>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príslušníka finančnej správy podľa § 1</w:t>
      </w:r>
      <w:r w:rsidR="005F1E17" w:rsidRPr="00A92E7A">
        <w:rPr>
          <w:rFonts w:ascii="Times New Roman" w:eastAsia="Times New Roman" w:hAnsi="Times New Roman" w:cs="Times New Roman"/>
          <w:sz w:val="24"/>
          <w:szCs w:val="24"/>
          <w:lang w:eastAsia="sk-SK"/>
        </w:rPr>
        <w:t>2</w:t>
      </w:r>
      <w:r w:rsidRPr="00A92E7A">
        <w:rPr>
          <w:rFonts w:ascii="Times New Roman" w:eastAsia="Times New Roman" w:hAnsi="Times New Roman" w:cs="Times New Roman"/>
          <w:sz w:val="24"/>
          <w:szCs w:val="24"/>
          <w:lang w:eastAsia="sk-SK"/>
        </w:rPr>
        <w:t xml:space="preserve">3 zákona č. ...../..... o finančnej správe a o zmene a doplnení niektorých zákonov, podané:   </w:t>
      </w:r>
      <w:r w:rsidRPr="00A92E7A">
        <w:rPr>
          <w:rFonts w:ascii="Times New Roman" w:eastAsia="Times New Roman" w:hAnsi="Times New Roman" w:cs="Times New Roman"/>
          <w:sz w:val="24"/>
          <w:szCs w:val="24"/>
          <w:lang w:eastAsia="sk-SK"/>
        </w:rPr>
        <w:tab/>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30 dní odo dňa vzniku služobného pomeru1)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do 31. marca každého kalendárneho roka1)</w:t>
      </w:r>
    </w:p>
    <w:p w:rsidR="000A15A4" w:rsidRPr="00A92E7A" w:rsidRDefault="000A15A4" w:rsidP="000A15A4">
      <w:pPr>
        <w:numPr>
          <w:ilvl w:val="0"/>
          <w:numId w:val="2"/>
        </w:numPr>
        <w:spacing w:after="0" w:line="240" w:lineRule="auto"/>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v lehote určenej ministrom1)</w:t>
      </w:r>
    </w:p>
    <w:p w:rsidR="000A15A4" w:rsidRPr="00A92E7A" w:rsidRDefault="000A15A4" w:rsidP="000A15A4">
      <w:pPr>
        <w:pStyle w:val="Odsekzoznamu"/>
        <w:ind w:left="360"/>
        <w:rPr>
          <w:rFonts w:ascii="Times New Roman" w:hAnsi="Times New Roman"/>
          <w:sz w:val="24"/>
          <w:szCs w:val="24"/>
        </w:rPr>
      </w:pPr>
      <w:r w:rsidRPr="00A92E7A">
        <w:rPr>
          <w:rFonts w:ascii="Times New Roman" w:hAnsi="Times New Roman"/>
          <w:sz w:val="24"/>
          <w:szCs w:val="24"/>
        </w:rPr>
        <w:tab/>
      </w:r>
      <w:r w:rsidRPr="00A92E7A">
        <w:rPr>
          <w:rFonts w:ascii="Times New Roman" w:hAnsi="Times New Roman"/>
          <w:sz w:val="24"/>
          <w:szCs w:val="24"/>
        </w:rPr>
        <w:tab/>
      </w: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1. Údaje o príslušníkovi finančnej správy</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 xml:space="preserve">Hodnosť, titul, meno, priezvisko: </w:t>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r w:rsidRPr="00A92E7A">
        <w:rPr>
          <w:rFonts w:ascii="Times New Roman" w:hAnsi="Times New Roman" w:cs="Times New Roman"/>
          <w:b/>
          <w:color w:val="000000"/>
          <w:sz w:val="24"/>
          <w:szCs w:val="24"/>
        </w:rPr>
        <w:tab/>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Osobné číslo:</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Adresa trvalého pobytu:</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Organizačné začlenenie:</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Orgán finančnej správy:</w:t>
      </w:r>
    </w:p>
    <w:p w:rsidR="000A15A4" w:rsidRPr="00A92E7A" w:rsidRDefault="000A15A4" w:rsidP="003C05ED">
      <w:pPr>
        <w:spacing w:after="0"/>
        <w:rPr>
          <w:rFonts w:ascii="Times New Roman" w:hAnsi="Times New Roman" w:cs="Times New Roman"/>
          <w:color w:val="000000"/>
          <w:sz w:val="24"/>
          <w:szCs w:val="24"/>
        </w:rPr>
      </w:pPr>
      <w:r w:rsidRPr="00A92E7A">
        <w:rPr>
          <w:rFonts w:ascii="Times New Roman" w:hAnsi="Times New Roman" w:cs="Times New Roman"/>
          <w:color w:val="000000"/>
          <w:sz w:val="24"/>
          <w:szCs w:val="24"/>
        </w:rPr>
        <w:t>Organizačný útvar:</w:t>
      </w:r>
    </w:p>
    <w:p w:rsidR="003C05ED" w:rsidRPr="00A92E7A" w:rsidRDefault="003C05ED" w:rsidP="003C05ED">
      <w:pPr>
        <w:spacing w:after="0" w:line="240" w:lineRule="auto"/>
        <w:rPr>
          <w:rFonts w:ascii="Times New Roman" w:hAnsi="Times New Roman" w:cs="Times New Roman"/>
          <w:color w:val="000000"/>
          <w:sz w:val="24"/>
          <w:szCs w:val="24"/>
        </w:rPr>
      </w:pPr>
    </w:p>
    <w:p w:rsidR="000A15A4" w:rsidRPr="00A92E7A" w:rsidRDefault="000A15A4" w:rsidP="000A15A4">
      <w:pPr>
        <w:rPr>
          <w:rFonts w:ascii="Times New Roman" w:hAnsi="Times New Roman" w:cs="Times New Roman"/>
          <w:b/>
          <w:color w:val="000000"/>
          <w:sz w:val="24"/>
          <w:szCs w:val="24"/>
          <w:u w:val="single"/>
        </w:rPr>
      </w:pPr>
      <w:r w:rsidRPr="00A92E7A">
        <w:rPr>
          <w:rFonts w:ascii="Times New Roman" w:hAnsi="Times New Roman" w:cs="Times New Roman"/>
          <w:b/>
          <w:color w:val="000000"/>
          <w:sz w:val="24"/>
          <w:szCs w:val="24"/>
          <w:u w:val="single"/>
        </w:rPr>
        <w:t>2. Údaje o majetku:</w:t>
      </w:r>
    </w:p>
    <w:p w:rsidR="000A15A4" w:rsidRPr="00A92E7A" w:rsidRDefault="000A15A4" w:rsidP="000A15A4">
      <w:pPr>
        <w:rPr>
          <w:rFonts w:ascii="Times New Roman" w:hAnsi="Times New Roman" w:cs="Times New Roman"/>
          <w:sz w:val="24"/>
          <w:szCs w:val="24"/>
        </w:rPr>
      </w:pPr>
      <w:r w:rsidRPr="00A92E7A">
        <w:rPr>
          <w:rFonts w:ascii="Times New Roman" w:hAnsi="Times New Roman" w:cs="Times New Roman"/>
          <w:sz w:val="24"/>
          <w:szCs w:val="24"/>
        </w:rPr>
        <w:t>Majetok v bezpodielovom spoluvlastníctve manželov sa na účely majetkového priznania delí rovnakým dielom.</w:t>
      </w:r>
    </w:p>
    <w:p w:rsidR="000A15A4" w:rsidRPr="00A92E7A" w:rsidRDefault="000A15A4" w:rsidP="000A15A4">
      <w:pPr>
        <w:rPr>
          <w:rFonts w:ascii="Times New Roman" w:hAnsi="Times New Roman" w:cs="Times New Roman"/>
          <w:b/>
          <w:color w:val="000000"/>
          <w:sz w:val="24"/>
          <w:szCs w:val="24"/>
        </w:rPr>
      </w:pPr>
      <w:r w:rsidRPr="00A92E7A">
        <w:rPr>
          <w:rFonts w:ascii="Times New Roman" w:hAnsi="Times New Roman" w:cs="Times New Roman"/>
          <w:b/>
          <w:color w:val="000000"/>
          <w:sz w:val="24"/>
          <w:szCs w:val="24"/>
        </w:rPr>
        <w:t>A. Nehnuteľný majetok</w:t>
      </w:r>
    </w:p>
    <w:p w:rsidR="000A15A4" w:rsidRPr="00A92E7A" w:rsidRDefault="000A15A4" w:rsidP="000A15A4">
      <w:pPr>
        <w:pStyle w:val="Zkladntext"/>
        <w:ind w:right="-2"/>
        <w:jc w:val="both"/>
        <w:rPr>
          <w:i/>
          <w:sz w:val="24"/>
          <w:szCs w:val="24"/>
        </w:rPr>
      </w:pPr>
      <w:r w:rsidRPr="00A92E7A">
        <w:rPr>
          <w:i/>
          <w:sz w:val="24"/>
          <w:szCs w:val="24"/>
        </w:rPr>
        <w:t>Napr. orná pôda, vinica, chmeľnica, trvalý trávny porast, ovocný sad, záhrada, lesný pozemok, vodná plocha, zastavaná plocha a nádvorie, stavebný pozemok, iné pozemky, rodinný dom, bytový dom, byt, nebytový priestor, garáž,  budova pre obchod a služby, priemyselná budova a sklad, stavba na individuálnu rekreáciu, rozostavané stavby, ak sú zapísané v katastri nehnuteľností, iné stavby.</w:t>
      </w:r>
    </w:p>
    <w:p w:rsidR="000A15A4" w:rsidRPr="00A92E7A" w:rsidRDefault="000A15A4" w:rsidP="000A15A4">
      <w:pPr>
        <w:pStyle w:val="Zkladntext"/>
        <w:ind w:right="-2"/>
        <w:jc w:val="both"/>
        <w:rPr>
          <w:sz w:val="24"/>
          <w:szCs w:val="24"/>
        </w:rPr>
      </w:pPr>
    </w:p>
    <w:tbl>
      <w:tblPr>
        <w:tblW w:w="9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
        <w:gridCol w:w="7738"/>
        <w:gridCol w:w="879"/>
      </w:tblGrid>
      <w:tr w:rsidR="000A15A4" w:rsidRPr="00A92E7A" w:rsidTr="007465D3">
        <w:trPr>
          <w:trHeight w:val="558"/>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 xml:space="preserve">P. č. </w:t>
            </w: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 xml:space="preserve">Popis majetku </w:t>
            </w:r>
          </w:p>
          <w:p w:rsidR="000A15A4" w:rsidRPr="00A92E7A" w:rsidRDefault="000A15A4" w:rsidP="007465D3">
            <w:pPr>
              <w:pStyle w:val="Zkladntext"/>
              <w:ind w:right="-2"/>
              <w:jc w:val="center"/>
              <w:rPr>
                <w:sz w:val="24"/>
                <w:szCs w:val="24"/>
              </w:rPr>
            </w:pPr>
            <w:r w:rsidRPr="00A92E7A">
              <w:rPr>
                <w:sz w:val="24"/>
                <w:szCs w:val="24"/>
              </w:rPr>
              <w:t>(druh majetku, rok nadobudnutia, názov obce, ulica, orientačné číslo,</w:t>
            </w:r>
            <w:r w:rsidRPr="00A92E7A">
              <w:rPr>
                <w:sz w:val="24"/>
                <w:szCs w:val="24"/>
              </w:rPr>
              <w:br/>
              <w:t xml:space="preserve"> PSČ, názov katastrálneho územia, číslo parcely)</w:t>
            </w: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r w:rsidRPr="00A92E7A">
              <w:rPr>
                <w:b/>
                <w:sz w:val="24"/>
                <w:szCs w:val="24"/>
              </w:rPr>
              <w:t>Podiel</w:t>
            </w: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b/>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r w:rsidR="000A15A4" w:rsidRPr="00A92E7A" w:rsidTr="007465D3">
        <w:trPr>
          <w:trHeight w:val="196"/>
        </w:trPr>
        <w:tc>
          <w:tcPr>
            <w:tcW w:w="684"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773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c>
          <w:tcPr>
            <w:tcW w:w="879"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sz w:val="24"/>
                <w:szCs w:val="24"/>
              </w:rPr>
            </w:pPr>
          </w:p>
        </w:tc>
      </w:tr>
    </w:tbl>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b/>
          <w:sz w:val="24"/>
          <w:szCs w:val="24"/>
        </w:rPr>
      </w:pPr>
      <w:r w:rsidRPr="00A92E7A">
        <w:rPr>
          <w:b/>
          <w:sz w:val="24"/>
          <w:szCs w:val="24"/>
        </w:rPr>
        <w:t>B. Hnuteľné veci a majetkové práva a iné majetkové hodnoty</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 xml:space="preserve">Napr. peňažné prostriedky v hotovosti v mene euro a v cudzej mene vrátane vkladov v bankách a pobočkách zahraničných bánk v mene euro a  v cudzej mene a vkladov v zahraničných bankách, zariadenie domácnosti a iného priestoru určeného na bývanie, zbierka známok, zbierka bankoviek, zbierka mincí, stroj, prístroj, zariadenie, umelecké dielo s výnimkou vlastného umeleckého diela, cenný papier (akcia, dočasný list, podielový list, dlhopis, vkladový </w:t>
      </w:r>
      <w:r w:rsidRPr="00A92E7A">
        <w:rPr>
          <w:i/>
          <w:sz w:val="24"/>
          <w:szCs w:val="24"/>
        </w:rPr>
        <w:lastRenderedPageBreak/>
        <w:t>list, vkladový certifikát, depozitný certifikát, pokladničné poukážky, investičné kupóny, kupóny, zmenky, šeky, cestovné šeky, náložné listy vrátane konosamentov, skladiskové listy, skladiskové záložné listy a tovarové záložné listy), dopravné prostriedky (napr. osobné motorové vozidlo, motocykel, nákladné motorové vozidlo, ťahač, náves, príves, autobus, loď, motorový čln, lietadlo), pohľadávky a majetkové práva a iné majetkové hodnoty (napr. právo na vyrovnací podiel alebo podiel na likvidačnom zostatku obchodnej spoločnosti, nadobudnutie autorského práva dedičstvom, nadobudnutie nehmotného práva priemyselného vlastníctva za odplatu).</w:t>
      </w:r>
    </w:p>
    <w:p w:rsidR="000A15A4" w:rsidRPr="00A92E7A" w:rsidRDefault="000A15A4" w:rsidP="000A15A4">
      <w:pPr>
        <w:pStyle w:val="Zkladntext"/>
        <w:jc w:val="both"/>
        <w:rPr>
          <w:i/>
          <w:sz w:val="24"/>
          <w:szCs w:val="24"/>
        </w:rPr>
      </w:pPr>
    </w:p>
    <w:p w:rsidR="000A15A4" w:rsidRPr="00A92E7A" w:rsidRDefault="000A15A4" w:rsidP="000A15A4">
      <w:pPr>
        <w:pStyle w:val="Zkladntext"/>
        <w:tabs>
          <w:tab w:val="left" w:pos="180"/>
        </w:tabs>
        <w:jc w:val="both"/>
        <w:rPr>
          <w:i/>
          <w:sz w:val="24"/>
          <w:szCs w:val="24"/>
        </w:rPr>
      </w:pPr>
      <w:r w:rsidRPr="00A92E7A">
        <w:rPr>
          <w:i/>
          <w:sz w:val="24"/>
          <w:szCs w:val="24"/>
        </w:rPr>
        <w:tab/>
        <w:t>Hnuteľné veci a majetkové práva a iné majetkové hodnoty sa uvádzajú len vtedy, ak ich súhrnná hodnota je vyššia ako  35 000 eur.</w:t>
      </w:r>
    </w:p>
    <w:p w:rsidR="000A15A4" w:rsidRPr="00A92E7A" w:rsidRDefault="000A15A4" w:rsidP="000A15A4">
      <w:pPr>
        <w:pStyle w:val="Zkladntext"/>
        <w:ind w:right="-2"/>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3"/>
        <w:gridCol w:w="1739"/>
      </w:tblGrid>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Druh majetku</w:t>
            </w:r>
          </w:p>
          <w:p w:rsidR="000A15A4" w:rsidRPr="00A92E7A" w:rsidRDefault="000A15A4" w:rsidP="007465D3">
            <w:pPr>
              <w:pStyle w:val="Zkladntext"/>
              <w:ind w:left="1560" w:right="457" w:hanging="1560"/>
              <w:jc w:val="center"/>
              <w:rPr>
                <w:sz w:val="24"/>
                <w:szCs w:val="24"/>
              </w:rPr>
            </w:pPr>
            <w:r w:rsidRPr="00A92E7A">
              <w:rPr>
                <w:sz w:val="24"/>
                <w:szCs w:val="24"/>
              </w:rPr>
              <w:t xml:space="preserve">                            (označenie hnuteľnej veci, rok jej nadobudnutia, a ocenenie </w:t>
            </w:r>
          </w:p>
          <w:p w:rsidR="000A15A4" w:rsidRPr="00A92E7A" w:rsidRDefault="000A15A4" w:rsidP="007465D3">
            <w:pPr>
              <w:pStyle w:val="Zkladntext"/>
              <w:ind w:left="1560" w:right="457" w:hanging="1560"/>
              <w:jc w:val="center"/>
              <w:rPr>
                <w:b/>
                <w:sz w:val="24"/>
                <w:szCs w:val="24"/>
              </w:rPr>
            </w:pPr>
            <w:r w:rsidRPr="00A92E7A">
              <w:rPr>
                <w:sz w:val="24"/>
                <w:szCs w:val="24"/>
              </w:rPr>
              <w:t xml:space="preserve">                            tejto veci cenou obvyklou v eurách)</w:t>
            </w: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center"/>
              <w:rPr>
                <w:b/>
                <w:sz w:val="24"/>
                <w:szCs w:val="24"/>
              </w:rPr>
            </w:pPr>
            <w:r w:rsidRPr="00A92E7A">
              <w:rPr>
                <w:b/>
                <w:sz w:val="24"/>
                <w:szCs w:val="24"/>
              </w:rPr>
              <w:t>Cena v eurách</w:t>
            </w: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r w:rsidR="000A15A4" w:rsidRPr="00A92E7A" w:rsidTr="007465D3">
        <w:tc>
          <w:tcPr>
            <w:tcW w:w="8148"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c>
          <w:tcPr>
            <w:tcW w:w="1920" w:type="dxa"/>
            <w:tcBorders>
              <w:top w:val="single" w:sz="4" w:space="0" w:color="auto"/>
              <w:left w:val="single" w:sz="4" w:space="0" w:color="auto"/>
              <w:bottom w:val="single" w:sz="4" w:space="0" w:color="auto"/>
              <w:right w:val="single" w:sz="4" w:space="0" w:color="auto"/>
            </w:tcBorders>
          </w:tcPr>
          <w:p w:rsidR="000A15A4" w:rsidRPr="00A92E7A" w:rsidRDefault="000A15A4" w:rsidP="007465D3">
            <w:pPr>
              <w:pStyle w:val="Zkladntext"/>
              <w:ind w:right="-2"/>
              <w:jc w:val="both"/>
              <w:rPr>
                <w:i/>
                <w:sz w:val="24"/>
                <w:szCs w:val="24"/>
              </w:rPr>
            </w:pPr>
          </w:p>
        </w:tc>
      </w:tr>
    </w:tbl>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b/>
          <w:sz w:val="24"/>
          <w:szCs w:val="24"/>
          <w:u w:val="single"/>
        </w:rPr>
      </w:pPr>
      <w:r w:rsidRPr="00A92E7A">
        <w:rPr>
          <w:b/>
          <w:sz w:val="24"/>
          <w:szCs w:val="24"/>
          <w:u w:val="single"/>
        </w:rPr>
        <w:t>3. Vyhlásenie o pravdivosti údajov:</w:t>
      </w:r>
    </w:p>
    <w:p w:rsidR="000A15A4" w:rsidRPr="00A92E7A" w:rsidRDefault="000A15A4" w:rsidP="000A15A4">
      <w:pPr>
        <w:pStyle w:val="Zkladntext"/>
        <w:ind w:right="-2"/>
        <w:jc w:val="both"/>
        <w:rPr>
          <w:sz w:val="24"/>
          <w:szCs w:val="24"/>
        </w:rPr>
      </w:pPr>
    </w:p>
    <w:p w:rsidR="000A15A4" w:rsidRPr="00A92E7A" w:rsidRDefault="000A15A4" w:rsidP="000A15A4">
      <w:pPr>
        <w:pStyle w:val="Zkladntext"/>
        <w:tabs>
          <w:tab w:val="left" w:pos="360"/>
        </w:tabs>
        <w:ind w:right="-2"/>
        <w:jc w:val="both"/>
        <w:rPr>
          <w:sz w:val="24"/>
          <w:szCs w:val="24"/>
        </w:rPr>
      </w:pPr>
      <w:r w:rsidRPr="00A92E7A">
        <w:rPr>
          <w:sz w:val="24"/>
          <w:szCs w:val="24"/>
        </w:rPr>
        <w:t>Týmto vyhlasujem, že všetky údaje uvedené v majetkovom priznaní sú pravdivé a správne a som si vedomý(á) právnych následkov uvedenia nepravdivých alebo neúplných údajov v majetkovom priznaní.</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 xml:space="preserve">V ................................... dňa ..................                    </w:t>
      </w:r>
      <w:r w:rsidR="00050100" w:rsidRPr="00A92E7A">
        <w:rPr>
          <w:sz w:val="24"/>
          <w:szCs w:val="24"/>
        </w:rPr>
        <w:t>...................</w:t>
      </w:r>
      <w:r w:rsidRPr="00A92E7A">
        <w:rPr>
          <w:sz w:val="24"/>
          <w:szCs w:val="24"/>
        </w:rPr>
        <w:t>.........................</w:t>
      </w:r>
      <w:r w:rsidR="00050100"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 xml:space="preserve">                                                                                </w:t>
      </w:r>
      <w:r w:rsidR="00050100" w:rsidRPr="00A92E7A">
        <w:rPr>
          <w:sz w:val="24"/>
          <w:szCs w:val="24"/>
        </w:rPr>
        <w:t xml:space="preserve">        </w:t>
      </w:r>
      <w:r w:rsidRPr="00A92E7A">
        <w:rPr>
          <w:sz w:val="24"/>
          <w:szCs w:val="24"/>
        </w:rPr>
        <w:t xml:space="preserve"> (podpis príslušníka finančnej správy)</w:t>
      </w:r>
    </w:p>
    <w:p w:rsidR="000A15A4" w:rsidRPr="00A92E7A" w:rsidRDefault="000A15A4" w:rsidP="000A15A4">
      <w:pPr>
        <w:pStyle w:val="Zkladntext"/>
        <w:ind w:right="-2"/>
        <w:rPr>
          <w:b/>
          <w:sz w:val="24"/>
          <w:szCs w:val="24"/>
        </w:rPr>
      </w:pPr>
    </w:p>
    <w:p w:rsidR="000A15A4" w:rsidRPr="00A92E7A" w:rsidRDefault="000A15A4" w:rsidP="000A15A4">
      <w:pPr>
        <w:pStyle w:val="Zkladntext"/>
        <w:ind w:right="-2"/>
        <w:rPr>
          <w:b/>
          <w:sz w:val="24"/>
          <w:szCs w:val="24"/>
          <w:u w:val="single"/>
        </w:rPr>
      </w:pPr>
    </w:p>
    <w:p w:rsidR="000A15A4" w:rsidRPr="00A92E7A" w:rsidRDefault="000A15A4" w:rsidP="000A15A4">
      <w:pPr>
        <w:pStyle w:val="Zkladntext"/>
        <w:ind w:right="-2"/>
        <w:rPr>
          <w:b/>
          <w:sz w:val="24"/>
          <w:szCs w:val="24"/>
          <w:u w:val="single"/>
        </w:rPr>
      </w:pPr>
      <w:r w:rsidRPr="00A92E7A">
        <w:rPr>
          <w:b/>
          <w:sz w:val="24"/>
          <w:szCs w:val="24"/>
          <w:u w:val="single"/>
        </w:rPr>
        <w:t>4. Vyhodnotenie majetkového priznania:</w:t>
      </w:r>
    </w:p>
    <w:p w:rsidR="000A15A4" w:rsidRPr="00A92E7A" w:rsidRDefault="000A15A4" w:rsidP="000A15A4">
      <w:pPr>
        <w:pStyle w:val="Zkladntext"/>
        <w:ind w:right="-2"/>
        <w:jc w:val="both"/>
        <w:rPr>
          <w:b/>
          <w:sz w:val="24"/>
          <w:szCs w:val="24"/>
        </w:rPr>
      </w:pPr>
    </w:p>
    <w:p w:rsidR="000A15A4" w:rsidRPr="00A92E7A" w:rsidRDefault="000A15A4" w:rsidP="000A15A4">
      <w:pPr>
        <w:pStyle w:val="Zkladntext"/>
        <w:ind w:right="-2"/>
        <w:jc w:val="both"/>
        <w:rPr>
          <w:sz w:val="24"/>
          <w:szCs w:val="24"/>
        </w:rPr>
      </w:pPr>
      <w:r w:rsidRPr="00A92E7A">
        <w:rPr>
          <w:sz w:val="24"/>
          <w:szCs w:val="24"/>
        </w:rPr>
        <w:t>Majetkové priznanie vyhodnotil a preskúmal dňa:</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w:t>
      </w:r>
    </w:p>
    <w:p w:rsidR="000A15A4" w:rsidRPr="00A92E7A" w:rsidRDefault="000A15A4" w:rsidP="000A15A4">
      <w:pPr>
        <w:pStyle w:val="Zkladntext"/>
        <w:ind w:right="-2"/>
        <w:jc w:val="both"/>
        <w:rPr>
          <w:sz w:val="24"/>
          <w:szCs w:val="24"/>
        </w:rPr>
      </w:pPr>
      <w:r w:rsidRPr="00A92E7A">
        <w:rPr>
          <w:sz w:val="24"/>
          <w:szCs w:val="24"/>
        </w:rPr>
        <w:t>(meno, priezvisko nadriadeného alebo iného písomne povereného príslušníka finančnej správy)</w:t>
      </w:r>
    </w:p>
    <w:p w:rsidR="000A15A4" w:rsidRPr="00A92E7A" w:rsidRDefault="000A15A4" w:rsidP="000A15A4">
      <w:pPr>
        <w:pStyle w:val="Zkladntext"/>
        <w:ind w:right="-2"/>
        <w:jc w:val="both"/>
        <w:rPr>
          <w:sz w:val="24"/>
          <w:szCs w:val="24"/>
        </w:rPr>
      </w:pPr>
    </w:p>
    <w:p w:rsidR="000A15A4" w:rsidRPr="00A92E7A" w:rsidRDefault="000A15A4" w:rsidP="000A15A4">
      <w:pPr>
        <w:pStyle w:val="Zkladntext"/>
        <w:ind w:right="-2"/>
        <w:jc w:val="both"/>
        <w:rPr>
          <w:sz w:val="24"/>
          <w:szCs w:val="24"/>
        </w:rPr>
      </w:pPr>
      <w:r w:rsidRPr="00A92E7A">
        <w:rPr>
          <w:sz w:val="24"/>
          <w:szCs w:val="24"/>
        </w:rPr>
        <w:t>a potvrdzuje, že vyhodnotením majetkového priznania bolo zistené, že:</w:t>
      </w:r>
    </w:p>
    <w:p w:rsidR="000A15A4" w:rsidRPr="00A92E7A" w:rsidRDefault="000A15A4" w:rsidP="000A15A4">
      <w:pPr>
        <w:pStyle w:val="Zkladntext"/>
        <w:ind w:right="-2"/>
        <w:jc w:val="both"/>
        <w:rPr>
          <w:sz w:val="24"/>
          <w:szCs w:val="24"/>
        </w:rPr>
      </w:pPr>
    </w:p>
    <w:p w:rsidR="000A15A4" w:rsidRPr="00A92E7A" w:rsidRDefault="000A15A4" w:rsidP="000A15A4">
      <w:pPr>
        <w:pStyle w:val="Zkladntext"/>
        <w:numPr>
          <w:ilvl w:val="0"/>
          <w:numId w:val="1"/>
        </w:numPr>
        <w:ind w:right="-2"/>
        <w:jc w:val="both"/>
        <w:rPr>
          <w:sz w:val="24"/>
          <w:szCs w:val="24"/>
        </w:rPr>
      </w:pPr>
      <w:r w:rsidRPr="00A92E7A">
        <w:rPr>
          <w:sz w:val="24"/>
          <w:szCs w:val="24"/>
        </w:rPr>
        <w:t>bolo/nebolo</w:t>
      </w:r>
      <w:r w:rsidRPr="00A92E7A">
        <w:rPr>
          <w:sz w:val="24"/>
          <w:szCs w:val="24"/>
          <w:vertAlign w:val="superscript"/>
        </w:rPr>
        <w:t>1</w:t>
      </w:r>
      <w:r w:rsidRPr="00A92E7A">
        <w:rPr>
          <w:sz w:val="24"/>
          <w:szCs w:val="24"/>
        </w:rPr>
        <w:t>)  majetkové priznanie podané v stanovenej lehote,</w:t>
      </w:r>
    </w:p>
    <w:p w:rsidR="000A15A4" w:rsidRPr="00A92E7A" w:rsidRDefault="000A15A4" w:rsidP="000A15A4">
      <w:pPr>
        <w:pStyle w:val="Zkladntext"/>
        <w:numPr>
          <w:ilvl w:val="0"/>
          <w:numId w:val="1"/>
        </w:numPr>
        <w:ind w:right="-2"/>
        <w:jc w:val="both"/>
        <w:rPr>
          <w:sz w:val="24"/>
          <w:szCs w:val="24"/>
        </w:rPr>
      </w:pPr>
      <w:r w:rsidRPr="00A92E7A">
        <w:rPr>
          <w:sz w:val="24"/>
          <w:szCs w:val="24"/>
        </w:rPr>
        <w:t>sú/nie sú</w:t>
      </w:r>
      <w:r w:rsidRPr="00A92E7A">
        <w:rPr>
          <w:sz w:val="24"/>
          <w:szCs w:val="24"/>
          <w:vertAlign w:val="superscript"/>
        </w:rPr>
        <w:t>1</w:t>
      </w:r>
      <w:r w:rsidRPr="00A92E7A">
        <w:rPr>
          <w:sz w:val="24"/>
          <w:szCs w:val="24"/>
        </w:rPr>
        <w:t>)  pochybnosti o úplnosti a správnosti údajov uvedených v majetkovom priznaní,</w:t>
      </w:r>
    </w:p>
    <w:p w:rsidR="000A15A4" w:rsidRPr="00A92E7A" w:rsidRDefault="000A15A4" w:rsidP="000A15A4">
      <w:pPr>
        <w:pStyle w:val="Zkladntext"/>
        <w:numPr>
          <w:ilvl w:val="0"/>
          <w:numId w:val="1"/>
        </w:numPr>
        <w:ind w:right="-2"/>
        <w:rPr>
          <w:sz w:val="24"/>
          <w:szCs w:val="24"/>
        </w:rPr>
      </w:pPr>
      <w:r w:rsidRPr="00A92E7A">
        <w:rPr>
          <w:sz w:val="24"/>
          <w:szCs w:val="24"/>
        </w:rPr>
        <w:t>sú/nie sú</w:t>
      </w:r>
      <w:r w:rsidRPr="00A92E7A">
        <w:rPr>
          <w:sz w:val="24"/>
          <w:szCs w:val="24"/>
          <w:vertAlign w:val="superscript"/>
        </w:rPr>
        <w:t>1</w:t>
      </w:r>
      <w:r w:rsidRPr="00A92E7A">
        <w:rPr>
          <w:sz w:val="24"/>
          <w:szCs w:val="24"/>
        </w:rPr>
        <w:t>) pochybnosti o preukázaní spôsobu nadobudnutia finančných prostriedkov potrebných na obstaranie majetku uvedeného v majetkovom priznaní.</w:t>
      </w: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A15A4" w:rsidP="000A15A4">
      <w:pPr>
        <w:pStyle w:val="Zkladntext"/>
        <w:ind w:left="3402" w:right="-2" w:firstLine="5"/>
        <w:jc w:val="right"/>
        <w:rPr>
          <w:sz w:val="24"/>
          <w:szCs w:val="24"/>
        </w:rPr>
      </w:pPr>
    </w:p>
    <w:p w:rsidR="000A15A4" w:rsidRPr="00A92E7A" w:rsidRDefault="00050100" w:rsidP="000A15A4">
      <w:pPr>
        <w:pStyle w:val="Zkladntext"/>
        <w:tabs>
          <w:tab w:val="left" w:pos="4185"/>
        </w:tabs>
        <w:ind w:left="3402" w:right="-2" w:firstLine="5"/>
        <w:rPr>
          <w:sz w:val="24"/>
          <w:szCs w:val="24"/>
        </w:rPr>
      </w:pPr>
      <w:r w:rsidRPr="00A92E7A">
        <w:rPr>
          <w:sz w:val="24"/>
          <w:szCs w:val="24"/>
        </w:rPr>
        <w:lastRenderedPageBreak/>
        <w:t xml:space="preserve">  </w:t>
      </w:r>
      <w:r w:rsidR="000A15A4" w:rsidRPr="00A92E7A">
        <w:rPr>
          <w:sz w:val="24"/>
          <w:szCs w:val="24"/>
        </w:rPr>
        <w:t>...............................................................................</w:t>
      </w:r>
      <w:r w:rsidRPr="00A92E7A">
        <w:rPr>
          <w:sz w:val="24"/>
          <w:szCs w:val="24"/>
        </w:rPr>
        <w:t>.........</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t xml:space="preserve">    </w:t>
      </w:r>
      <w:r w:rsidR="000A15A4" w:rsidRPr="00A92E7A">
        <w:rPr>
          <w:sz w:val="24"/>
          <w:szCs w:val="24"/>
        </w:rPr>
        <w:t xml:space="preserve">(meno, priezvisko nadriadeného alebo </w:t>
      </w:r>
    </w:p>
    <w:p w:rsidR="000A15A4" w:rsidRPr="00A92E7A" w:rsidRDefault="00050100" w:rsidP="000A15A4">
      <w:pPr>
        <w:pStyle w:val="Zkladntext"/>
        <w:ind w:right="-2"/>
        <w:jc w:val="both"/>
        <w:rPr>
          <w:sz w:val="24"/>
          <w:szCs w:val="24"/>
        </w:rPr>
      </w:pPr>
      <w:r w:rsidRPr="00A92E7A">
        <w:rPr>
          <w:sz w:val="24"/>
          <w:szCs w:val="24"/>
        </w:rPr>
        <w:tab/>
      </w:r>
      <w:r w:rsidRPr="00A92E7A">
        <w:rPr>
          <w:sz w:val="24"/>
          <w:szCs w:val="24"/>
        </w:rPr>
        <w:tab/>
      </w:r>
      <w:r w:rsidRPr="00A92E7A">
        <w:rPr>
          <w:sz w:val="24"/>
          <w:szCs w:val="24"/>
        </w:rPr>
        <w:tab/>
      </w:r>
      <w:r w:rsidRPr="00A92E7A">
        <w:rPr>
          <w:sz w:val="24"/>
          <w:szCs w:val="24"/>
        </w:rPr>
        <w:tab/>
      </w:r>
      <w:r w:rsidRPr="00A92E7A">
        <w:rPr>
          <w:sz w:val="24"/>
          <w:szCs w:val="24"/>
        </w:rPr>
        <w:tab/>
      </w:r>
      <w:r w:rsidR="000A15A4" w:rsidRPr="00A92E7A">
        <w:rPr>
          <w:sz w:val="24"/>
          <w:szCs w:val="24"/>
        </w:rPr>
        <w:t>iného písomne povereného príslušníka finančnej správy)</w:t>
      </w: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vertAlign w:val="superscript"/>
        </w:rPr>
      </w:pPr>
    </w:p>
    <w:p w:rsidR="000A15A4" w:rsidRPr="00A92E7A" w:rsidRDefault="000A15A4" w:rsidP="000A15A4">
      <w:pPr>
        <w:pStyle w:val="Zkladntext"/>
        <w:ind w:right="-2"/>
        <w:jc w:val="both"/>
        <w:rPr>
          <w:sz w:val="24"/>
          <w:szCs w:val="24"/>
        </w:rPr>
      </w:pPr>
      <w:r w:rsidRPr="00A92E7A">
        <w:rPr>
          <w:sz w:val="24"/>
          <w:szCs w:val="24"/>
          <w:vertAlign w:val="superscript"/>
        </w:rPr>
        <w:t>1</w:t>
      </w:r>
      <w:r w:rsidRPr="00A92E7A">
        <w:rPr>
          <w:sz w:val="24"/>
          <w:szCs w:val="24"/>
        </w:rPr>
        <w:t xml:space="preserve">) – </w:t>
      </w:r>
      <w:proofErr w:type="spellStart"/>
      <w:r w:rsidRPr="00A92E7A">
        <w:rPr>
          <w:sz w:val="24"/>
          <w:szCs w:val="24"/>
        </w:rPr>
        <w:t>nehodiace</w:t>
      </w:r>
      <w:proofErr w:type="spellEnd"/>
      <w:r w:rsidRPr="00A92E7A">
        <w:rPr>
          <w:sz w:val="24"/>
          <w:szCs w:val="24"/>
        </w:rPr>
        <w:t xml:space="preserve"> sa prečiarknuť    </w:t>
      </w:r>
    </w:p>
    <w:p w:rsidR="00367903" w:rsidRPr="00A92E7A" w:rsidRDefault="00367903" w:rsidP="005971B4">
      <w:pPr>
        <w:jc w:val="right"/>
        <w:rPr>
          <w:rFonts w:ascii="Times New Roman" w:eastAsia="Times New Roman" w:hAnsi="Times New Roman" w:cs="Times New Roman"/>
          <w:b/>
          <w:sz w:val="24"/>
          <w:szCs w:val="24"/>
          <w:lang w:eastAsia="sk-SK"/>
        </w:rPr>
      </w:pPr>
    </w:p>
    <w:p w:rsidR="00367903" w:rsidRPr="00A92E7A" w:rsidRDefault="00367903"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ED4B00" w:rsidRPr="00A92E7A" w:rsidRDefault="00ED4B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050100" w:rsidRPr="00A92E7A" w:rsidRDefault="00050100" w:rsidP="005971B4">
      <w:pPr>
        <w:jc w:val="right"/>
        <w:rPr>
          <w:rFonts w:ascii="Times New Roman" w:eastAsia="Times New Roman" w:hAnsi="Times New Roman" w:cs="Times New Roman"/>
          <w:b/>
          <w:sz w:val="24"/>
          <w:szCs w:val="24"/>
          <w:lang w:eastAsia="sk-SK"/>
        </w:rPr>
      </w:pPr>
    </w:p>
    <w:p w:rsidR="00ED4B00" w:rsidRPr="00A92E7A" w:rsidRDefault="00ED4B00" w:rsidP="00114A2A">
      <w:pPr>
        <w:rPr>
          <w:rFonts w:ascii="Times New Roman" w:eastAsia="Times New Roman" w:hAnsi="Times New Roman" w:cs="Times New Roman"/>
          <w:b/>
          <w:sz w:val="24"/>
          <w:szCs w:val="24"/>
          <w:lang w:eastAsia="sk-SK"/>
        </w:rPr>
      </w:pPr>
    </w:p>
    <w:p w:rsidR="00B0494D"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Príloha č. </w:t>
      </w:r>
      <w:r w:rsidR="007465D3" w:rsidRPr="00A92E7A">
        <w:rPr>
          <w:rFonts w:ascii="Times New Roman" w:eastAsia="Times New Roman" w:hAnsi="Times New Roman" w:cs="Times New Roman"/>
          <w:b/>
          <w:sz w:val="24"/>
          <w:szCs w:val="24"/>
          <w:lang w:eastAsia="sk-SK"/>
        </w:rPr>
        <w:t>9</w:t>
      </w:r>
    </w:p>
    <w:p w:rsidR="005971B4" w:rsidRPr="00A92E7A" w:rsidRDefault="005971B4" w:rsidP="00B0494D">
      <w:pPr>
        <w:spacing w:after="0" w:line="240" w:lineRule="auto"/>
        <w:jc w:val="right"/>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k v</w:t>
      </w:r>
      <w:r w:rsidR="001B6C83" w:rsidRPr="00A92E7A">
        <w:rPr>
          <w:rFonts w:ascii="Times New Roman" w:eastAsia="Times New Roman" w:hAnsi="Times New Roman" w:cs="Times New Roman"/>
          <w:b/>
          <w:sz w:val="24"/>
          <w:szCs w:val="24"/>
          <w:lang w:eastAsia="sk-SK"/>
        </w:rPr>
        <w:t>yhláške</w:t>
      </w:r>
      <w:r w:rsidRPr="00A92E7A">
        <w:rPr>
          <w:rFonts w:ascii="Times New Roman" w:eastAsia="Times New Roman" w:hAnsi="Times New Roman" w:cs="Times New Roman"/>
          <w:b/>
          <w:sz w:val="24"/>
          <w:szCs w:val="24"/>
          <w:lang w:eastAsia="sk-SK"/>
        </w:rPr>
        <w:t xml:space="preserve"> č. </w:t>
      </w:r>
      <w:r w:rsidR="00114A2A"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w:t>
      </w:r>
      <w:r w:rsidR="001B6C83" w:rsidRPr="00A92E7A">
        <w:rPr>
          <w:rFonts w:ascii="Times New Roman" w:eastAsia="Times New Roman" w:hAnsi="Times New Roman" w:cs="Times New Roman"/>
          <w:b/>
          <w:sz w:val="24"/>
          <w:szCs w:val="24"/>
          <w:lang w:eastAsia="sk-SK"/>
        </w:rPr>
        <w:t>20</w:t>
      </w:r>
      <w:r w:rsidR="00114A2A" w:rsidRPr="00A92E7A">
        <w:rPr>
          <w:rFonts w:ascii="Times New Roman" w:eastAsia="Times New Roman" w:hAnsi="Times New Roman" w:cs="Times New Roman"/>
          <w:b/>
          <w:sz w:val="24"/>
          <w:szCs w:val="24"/>
          <w:lang w:eastAsia="sk-SK"/>
        </w:rPr>
        <w:t>18</w:t>
      </w:r>
      <w:r w:rsidR="00B0494D" w:rsidRPr="00A92E7A">
        <w:rPr>
          <w:rFonts w:ascii="Times New Roman" w:eastAsia="Times New Roman" w:hAnsi="Times New Roman" w:cs="Times New Roman"/>
          <w:b/>
          <w:sz w:val="24"/>
          <w:szCs w:val="24"/>
          <w:lang w:eastAsia="sk-SK"/>
        </w:rPr>
        <w:t xml:space="preserve"> Z. z.</w:t>
      </w:r>
    </w:p>
    <w:p w:rsidR="005971B4" w:rsidRPr="00A92E7A" w:rsidRDefault="005971B4" w:rsidP="00B0494D">
      <w:pPr>
        <w:spacing w:after="0" w:line="240" w:lineRule="auto"/>
        <w:jc w:val="both"/>
        <w:rPr>
          <w:rFonts w:ascii="Times New Roman" w:hAnsi="Times New Roman" w:cs="Times New Roman"/>
          <w:sz w:val="24"/>
          <w:szCs w:val="24"/>
        </w:rPr>
      </w:pP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Činnosti zakázané </w:t>
      </w:r>
      <w:r w:rsidR="001B6C83" w:rsidRPr="00A92E7A">
        <w:rPr>
          <w:rFonts w:ascii="Times New Roman" w:eastAsia="Times New Roman" w:hAnsi="Times New Roman" w:cs="Times New Roman"/>
          <w:b/>
          <w:sz w:val="24"/>
          <w:szCs w:val="24"/>
          <w:lang w:eastAsia="sk-SK"/>
        </w:rPr>
        <w:t>príslušníčke finančnej správy</w:t>
      </w:r>
      <w:r w:rsidRPr="00A92E7A">
        <w:rPr>
          <w:rFonts w:ascii="Times New Roman" w:eastAsia="Times New Roman" w:hAnsi="Times New Roman" w:cs="Times New Roman"/>
          <w:b/>
          <w:sz w:val="24"/>
          <w:szCs w:val="24"/>
          <w:lang w:eastAsia="sk-SK"/>
        </w:rPr>
        <w:t xml:space="preserve">, tehotnej </w:t>
      </w:r>
      <w:r w:rsidR="001B6C83" w:rsidRPr="00A92E7A">
        <w:rPr>
          <w:rFonts w:ascii="Times New Roman" w:eastAsia="Times New Roman" w:hAnsi="Times New Roman" w:cs="Times New Roman"/>
          <w:b/>
          <w:sz w:val="24"/>
          <w:szCs w:val="24"/>
          <w:lang w:eastAsia="sk-SK"/>
        </w:rPr>
        <w:t>príslušníčke finančnej správy</w:t>
      </w:r>
      <w:r w:rsidR="00E05D07" w:rsidRPr="00A92E7A">
        <w:rPr>
          <w:rFonts w:ascii="Times New Roman" w:eastAsia="Times New Roman" w:hAnsi="Times New Roman" w:cs="Times New Roman"/>
          <w:b/>
          <w:sz w:val="24"/>
          <w:szCs w:val="24"/>
          <w:lang w:eastAsia="sk-SK"/>
        </w:rPr>
        <w:t>,</w:t>
      </w:r>
      <w:r w:rsidRPr="00A92E7A">
        <w:rPr>
          <w:rFonts w:ascii="Times New Roman" w:eastAsia="Times New Roman" w:hAnsi="Times New Roman" w:cs="Times New Roman"/>
          <w:b/>
          <w:sz w:val="24"/>
          <w:szCs w:val="24"/>
          <w:lang w:eastAsia="sk-SK"/>
        </w:rPr>
        <w:t> matke do konca deviateho mesiaca po pôrode</w:t>
      </w:r>
      <w:r w:rsidR="00E05D07" w:rsidRPr="00A92E7A">
        <w:rPr>
          <w:rFonts w:ascii="Times New Roman" w:eastAsia="Times New Roman" w:hAnsi="Times New Roman" w:cs="Times New Roman"/>
          <w:b/>
          <w:sz w:val="24"/>
          <w:szCs w:val="24"/>
          <w:lang w:eastAsia="sk-SK"/>
        </w:rPr>
        <w:t xml:space="preserve"> a dojčiacej príslušníčke finančnej správy</w:t>
      </w:r>
    </w:p>
    <w:p w:rsidR="005971B4" w:rsidRPr="00A92E7A" w:rsidRDefault="005971B4" w:rsidP="005971B4">
      <w:pPr>
        <w:jc w:val="center"/>
        <w:rPr>
          <w:rFonts w:ascii="Times New Roman" w:hAnsi="Times New Roman" w:cs="Times New Roman"/>
          <w:b/>
          <w:sz w:val="24"/>
          <w:szCs w:val="24"/>
        </w:rPr>
      </w:pPr>
    </w:p>
    <w:p w:rsidR="005971B4" w:rsidRPr="00A92E7A" w:rsidRDefault="005971B4" w:rsidP="005971B4">
      <w:pPr>
        <w:jc w:val="center"/>
        <w:rPr>
          <w:rFonts w:ascii="Times New Roman" w:hAnsi="Times New Roman" w:cs="Times New Roman"/>
          <w:b/>
          <w:caps/>
          <w:sz w:val="24"/>
          <w:szCs w:val="24"/>
        </w:rPr>
      </w:pPr>
      <w:r w:rsidRPr="00A92E7A">
        <w:rPr>
          <w:rFonts w:ascii="Times New Roman" w:hAnsi="Times New Roman" w:cs="Times New Roman"/>
          <w:b/>
          <w:caps/>
          <w:sz w:val="24"/>
          <w:szCs w:val="24"/>
        </w:rPr>
        <w:t>I. časť</w:t>
      </w:r>
    </w:p>
    <w:p w:rsidR="005971B4" w:rsidRPr="00A92E7A" w:rsidRDefault="005971B4" w:rsidP="005971B4">
      <w:pPr>
        <w:jc w:val="center"/>
        <w:rPr>
          <w:rFonts w:ascii="Times New Roman" w:hAnsi="Times New Roman" w:cs="Times New Roman"/>
          <w:b/>
          <w:sz w:val="24"/>
          <w:szCs w:val="24"/>
        </w:rPr>
      </w:pPr>
      <w:r w:rsidRPr="00A92E7A">
        <w:rPr>
          <w:rFonts w:ascii="Times New Roman" w:eastAsia="Times New Roman" w:hAnsi="Times New Roman" w:cs="Times New Roman"/>
          <w:b/>
          <w:sz w:val="24"/>
          <w:szCs w:val="24"/>
          <w:lang w:eastAsia="sk-SK"/>
        </w:rPr>
        <w:t>Práce zakázané</w:t>
      </w:r>
      <w:r w:rsidRPr="00A92E7A">
        <w:rPr>
          <w:rFonts w:ascii="Times New Roman" w:hAnsi="Times New Roman" w:cs="Times New Roman"/>
          <w:b/>
          <w:sz w:val="24"/>
          <w:szCs w:val="24"/>
        </w:rPr>
        <w:t xml:space="preserve"> </w:t>
      </w:r>
      <w:r w:rsidR="001B6C83" w:rsidRPr="00A92E7A">
        <w:rPr>
          <w:rFonts w:ascii="Times New Roman" w:eastAsia="Times New Roman" w:hAnsi="Times New Roman" w:cs="Times New Roman"/>
          <w:b/>
          <w:sz w:val="24"/>
          <w:szCs w:val="24"/>
          <w:lang w:eastAsia="sk-SK"/>
        </w:rPr>
        <w:t>príslušníčkam finančnej správy</w:t>
      </w:r>
    </w:p>
    <w:p w:rsidR="005971B4" w:rsidRPr="00A92E7A" w:rsidRDefault="001B6C83"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Príslušníčkam finančnej správy </w:t>
      </w:r>
      <w:r w:rsidR="005971B4" w:rsidRPr="00A92E7A">
        <w:rPr>
          <w:rFonts w:ascii="Times New Roman" w:eastAsia="Times New Roman" w:hAnsi="Times New Roman" w:cs="Times New Roman"/>
          <w:sz w:val="24"/>
          <w:szCs w:val="24"/>
          <w:lang w:eastAsia="sk-SK"/>
        </w:rPr>
        <w:t>sú všeobecne zakázané všetky práce, ktoré sú im fyzicky neprimerané a práce, ktoré škodia ich organizmu. Sú to najmä práce, pri ktorých je žena vystavená škodlivým vplyvom v takej miere, že je ohrozená ochoreniami s trvale špecifickými následkami, ktoré ohrozujú jej materské poslanie.</w:t>
      </w:r>
    </w:p>
    <w:p w:rsidR="005971B4" w:rsidRPr="00A92E7A" w:rsidRDefault="005971B4" w:rsidP="005971B4">
      <w:pPr>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Zakázané sú najmä tieto práce:</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a) práce so zdrojmi ionizujúceho žiarenia ženám mladším ako 45 rokov, kde pri danej technickej a prevádzkovej úrovni ochrany nie je spoľahlivo zabezpečené, že dávky v brušnej oblasti neprevýšia za štvrťrok 1,3 </w:t>
      </w:r>
      <w:proofErr w:type="spellStart"/>
      <w:r w:rsidRPr="00A92E7A">
        <w:rPr>
          <w:rFonts w:ascii="Times New Roman" w:eastAsia="Times New Roman" w:hAnsi="Times New Roman" w:cs="Times New Roman"/>
          <w:sz w:val="24"/>
          <w:szCs w:val="24"/>
          <w:lang w:eastAsia="sk-SK"/>
        </w:rPr>
        <w:t>rem</w:t>
      </w:r>
      <w:proofErr w:type="spellEnd"/>
      <w:r w:rsidRPr="00A92E7A">
        <w:rPr>
          <w:rFonts w:ascii="Times New Roman" w:eastAsia="Times New Roman" w:hAnsi="Times New Roman" w:cs="Times New Roman"/>
          <w:sz w:val="24"/>
          <w:szCs w:val="24"/>
          <w:lang w:eastAsia="sk-SK"/>
        </w:rPr>
        <w:t>,</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s mimoriadne vysokým nebezpečenstvom škodlivých účinkov mechanického chvenia (vibrácie) prenášaného miestne a celkove najmä v spojení s fyzickou námahou,</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pri ktorých je žena vystavená nepriaznivým účinkom ožiarenia elektromagnetickými vlnami v pásme vysokých frekvencií a veľmi vysokých frekvencií, kde nie je zaručené dodržiavanie najvyšších prípustných hodnôt, podľa príslušných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trvale vystavená neprimeraným mikroklimatickým podmienkam, ktoré nadmerne zaťažujú jej organizmus, najmä obehovú sústavu, a to predovšetkým v spojení s ťažkou fyzickou prácou,</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s jedmi a látkami, ktoré škodia zdraviu, ktoré význačne znižujú generačnú schopnosť špecificky, prípadne aj iným spôsobom v pracovnom prostredí, kde nemožno spoľahlivo zaručiť dodržiavanie hranice najvyšších prípustných koncentrácií týchto látok podľa príslušných hygienických predpisov,</w:t>
      </w:r>
    </w:p>
    <w:p w:rsidR="005971B4" w:rsidRPr="00A92E7A" w:rsidRDefault="005971B4" w:rsidP="005971B4">
      <w:pPr>
        <w:ind w:left="170" w:hanging="170"/>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trvale vystavená nadmernej fyzickej námahe, pri ktorej je energetický výdaj viac ako 4,5 kcal/min., zdvíhanie bremien nad 15 kg a doprava bremien</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1. nad 100 kg ručnej doprave na dvojkolesovom vozíku,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   2. nad 115 kg ručnej doprave na štvorkolesovom vozíku.</w:t>
      </w: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B0494D" w:rsidRPr="00A92E7A" w:rsidRDefault="00B0494D" w:rsidP="005971B4">
      <w:pPr>
        <w:jc w:val="center"/>
        <w:rPr>
          <w:rFonts w:ascii="Times New Roman" w:eastAsia="Times New Roman" w:hAnsi="Times New Roman" w:cs="Times New Roman"/>
          <w:b/>
          <w:sz w:val="24"/>
          <w:szCs w:val="24"/>
          <w:lang w:eastAsia="sk-SK"/>
        </w:rPr>
      </w:pPr>
    </w:p>
    <w:p w:rsidR="005971B4"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lastRenderedPageBreak/>
        <w:t xml:space="preserve">II. </w:t>
      </w:r>
      <w:r w:rsidR="00FD2FD6">
        <w:rPr>
          <w:rFonts w:ascii="Times New Roman" w:eastAsia="Times New Roman" w:hAnsi="Times New Roman" w:cs="Times New Roman"/>
          <w:b/>
          <w:sz w:val="24"/>
          <w:szCs w:val="24"/>
          <w:lang w:eastAsia="sk-SK"/>
        </w:rPr>
        <w:t>ČASŤ</w:t>
      </w:r>
    </w:p>
    <w:p w:rsidR="00FD2FD6" w:rsidRPr="00A92E7A" w:rsidRDefault="00FD2FD6" w:rsidP="00B0494D">
      <w:pPr>
        <w:spacing w:after="0" w:line="240" w:lineRule="auto"/>
        <w:jc w:val="center"/>
        <w:rPr>
          <w:rFonts w:ascii="Times New Roman" w:eastAsia="Times New Roman" w:hAnsi="Times New Roman" w:cs="Times New Roman"/>
          <w:b/>
          <w:sz w:val="24"/>
          <w:szCs w:val="24"/>
          <w:lang w:eastAsia="sk-SK"/>
        </w:rPr>
      </w:pPr>
      <w:bookmarkStart w:id="0" w:name="_GoBack"/>
      <w:bookmarkEnd w:id="0"/>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 xml:space="preserve">Práce zakázané tehotným </w:t>
      </w:r>
      <w:r w:rsidR="00B850D8" w:rsidRPr="00A92E7A">
        <w:rPr>
          <w:rFonts w:ascii="Times New Roman" w:eastAsia="Times New Roman" w:hAnsi="Times New Roman" w:cs="Times New Roman"/>
          <w:b/>
          <w:sz w:val="24"/>
          <w:szCs w:val="24"/>
          <w:lang w:eastAsia="sk-SK"/>
        </w:rPr>
        <w:t>príslušníčkam finančnej správy</w:t>
      </w:r>
      <w:r w:rsidR="00B3623A" w:rsidRPr="00A92E7A">
        <w:rPr>
          <w:rFonts w:ascii="Times New Roman" w:eastAsia="Times New Roman" w:hAnsi="Times New Roman" w:cs="Times New Roman"/>
          <w:b/>
          <w:sz w:val="24"/>
          <w:szCs w:val="24"/>
          <w:lang w:eastAsia="sk-SK"/>
        </w:rPr>
        <w:t>,</w:t>
      </w:r>
    </w:p>
    <w:p w:rsidR="005971B4" w:rsidRPr="00A92E7A" w:rsidRDefault="005971B4" w:rsidP="00B0494D">
      <w:pPr>
        <w:spacing w:after="0" w:line="240" w:lineRule="auto"/>
        <w:jc w:val="center"/>
        <w:rPr>
          <w:rFonts w:ascii="Times New Roman" w:eastAsia="Times New Roman" w:hAnsi="Times New Roman" w:cs="Times New Roman"/>
          <w:b/>
          <w:sz w:val="24"/>
          <w:szCs w:val="24"/>
          <w:lang w:eastAsia="sk-SK"/>
        </w:rPr>
      </w:pPr>
      <w:r w:rsidRPr="00A92E7A">
        <w:rPr>
          <w:rFonts w:ascii="Times New Roman" w:eastAsia="Times New Roman" w:hAnsi="Times New Roman" w:cs="Times New Roman"/>
          <w:b/>
          <w:sz w:val="24"/>
          <w:szCs w:val="24"/>
          <w:lang w:eastAsia="sk-SK"/>
        </w:rPr>
        <w:t>matkám do konca deviateho mesiaca po pôrode</w:t>
      </w:r>
      <w:r w:rsidR="00B3623A" w:rsidRPr="00A92E7A">
        <w:rPr>
          <w:rFonts w:ascii="Times New Roman" w:eastAsia="Times New Roman" w:hAnsi="Times New Roman" w:cs="Times New Roman"/>
          <w:b/>
          <w:sz w:val="24"/>
          <w:szCs w:val="24"/>
          <w:lang w:eastAsia="sk-SK"/>
        </w:rPr>
        <w:t xml:space="preserve"> a dojčiacim príslušníčkam finančnej správy</w:t>
      </w:r>
    </w:p>
    <w:p w:rsidR="005971B4" w:rsidRPr="00A92E7A" w:rsidRDefault="005971B4" w:rsidP="00B0494D">
      <w:pPr>
        <w:spacing w:after="0" w:line="240" w:lineRule="auto"/>
        <w:jc w:val="both"/>
        <w:rPr>
          <w:rFonts w:ascii="Times New Roman" w:eastAsia="Times New Roman" w:hAnsi="Times New Roman" w:cs="Times New Roman"/>
          <w:sz w:val="24"/>
          <w:szCs w:val="24"/>
          <w:lang w:eastAsia="sk-SK"/>
        </w:rPr>
      </w:pPr>
    </w:p>
    <w:p w:rsidR="005971B4" w:rsidRDefault="005971B4" w:rsidP="00B0494D">
      <w:pPr>
        <w:spacing w:after="0" w:line="240" w:lineRule="auto"/>
        <w:ind w:firstLine="708"/>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 xml:space="preserve">Tehotným </w:t>
      </w:r>
      <w:r w:rsidR="00B850D8" w:rsidRPr="00A92E7A">
        <w:rPr>
          <w:rFonts w:ascii="Times New Roman" w:eastAsia="Times New Roman" w:hAnsi="Times New Roman" w:cs="Times New Roman"/>
          <w:sz w:val="24"/>
          <w:szCs w:val="24"/>
          <w:lang w:eastAsia="sk-SK"/>
        </w:rPr>
        <w:t xml:space="preserve">príslušníčkam finančnej správy </w:t>
      </w:r>
      <w:r w:rsidRPr="00A92E7A">
        <w:rPr>
          <w:rFonts w:ascii="Times New Roman" w:eastAsia="Times New Roman" w:hAnsi="Times New Roman" w:cs="Times New Roman"/>
          <w:sz w:val="24"/>
          <w:szCs w:val="24"/>
          <w:lang w:eastAsia="sk-SK"/>
        </w:rPr>
        <w:t>sú odo dňa, kedy bola zistená tehotnosť</w:t>
      </w:r>
      <w:r w:rsidR="00B3623A" w:rsidRPr="00A92E7A">
        <w:rPr>
          <w:rFonts w:ascii="Times New Roman" w:eastAsia="Times New Roman" w:hAnsi="Times New Roman" w:cs="Times New Roman"/>
          <w:sz w:val="24"/>
          <w:szCs w:val="24"/>
          <w:lang w:eastAsia="sk-SK"/>
        </w:rPr>
        <w:t>,</w:t>
      </w:r>
      <w:r w:rsidRPr="00A92E7A">
        <w:rPr>
          <w:rFonts w:ascii="Times New Roman" w:eastAsia="Times New Roman" w:hAnsi="Times New Roman" w:cs="Times New Roman"/>
          <w:sz w:val="24"/>
          <w:szCs w:val="24"/>
          <w:lang w:eastAsia="sk-SK"/>
        </w:rPr>
        <w:t xml:space="preserve"> matkám do konca deviateho mesiaca po pôrode zakázané</w:t>
      </w:r>
      <w:r w:rsidR="00B3623A" w:rsidRPr="00A92E7A">
        <w:rPr>
          <w:rFonts w:ascii="Times New Roman" w:eastAsia="Times New Roman" w:hAnsi="Times New Roman" w:cs="Times New Roman"/>
          <w:sz w:val="24"/>
          <w:szCs w:val="24"/>
          <w:lang w:eastAsia="sk-SK"/>
        </w:rPr>
        <w:t xml:space="preserve"> a dojčiacim príslušníčkam finančnej správy</w:t>
      </w:r>
      <w:r w:rsidRPr="00A92E7A">
        <w:rPr>
          <w:rFonts w:ascii="Times New Roman" w:eastAsia="Times New Roman" w:hAnsi="Times New Roman" w:cs="Times New Roman"/>
          <w:sz w:val="24"/>
          <w:szCs w:val="24"/>
          <w:lang w:eastAsia="sk-SK"/>
        </w:rPr>
        <w:t>, okrem prác uvedených v I. časti tejto prílohy, aj ďalšie práce, pri ktorých sú vystavené škodlivým vplyvom v takej miere, že môžu ohroziť tehotnosť ženy alebo vývoj plodu, zdravie ženy v tehotnosti, pri pôrode a v čase do konca deviateho mesiaca po pôrode, pričom takýmito prácami sú najmä:</w:t>
      </w:r>
    </w:p>
    <w:p w:rsidR="00A92E7A" w:rsidRPr="00A92E7A" w:rsidRDefault="00A92E7A" w:rsidP="00B0494D">
      <w:pPr>
        <w:spacing w:after="0" w:line="240" w:lineRule="auto"/>
        <w:ind w:firstLine="708"/>
        <w:jc w:val="both"/>
        <w:rPr>
          <w:rFonts w:ascii="Times New Roman" w:eastAsia="Times New Roman" w:hAnsi="Times New Roman" w:cs="Times New Roman"/>
          <w:sz w:val="24"/>
          <w:szCs w:val="24"/>
          <w:lang w:eastAsia="sk-SK"/>
        </w:rPr>
      </w:pP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a) práce spojené s expozíciou ionizujúceho žiarenia,</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b) práce, pri ktorých je žena vystavená škodlivým účinkom mechanického chvenia (vibrácie), prenášaného miestne aj celkove,</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c) práce v prostredí, kde hluk presahuje najvyššie hodnoty podľa hygienických predpisov,</w:t>
      </w:r>
    </w:p>
    <w:p w:rsidR="005971B4" w:rsidRPr="00A92E7A" w:rsidRDefault="005971B4" w:rsidP="005971B4">
      <w:pPr>
        <w:ind w:left="227" w:hanging="227"/>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d) práce, pri ktorých je žena vystavená nepriaznivým účinkom ožiarenia elektromagnetickými vlnami v pásme vysokých frekvencií a veľmi vysokých frekvencií na všetkých pracoviskách,</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e) práce v mikroklimatických podmienkach významne zaťažujúcich organizmus ženy v tehotnosti,</w:t>
      </w:r>
    </w:p>
    <w:p w:rsidR="005971B4" w:rsidRPr="00A92E7A" w:rsidRDefault="005971B4" w:rsidP="005971B4">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f) práce, pri ktorých je žena vystavená nebezpečenstvu nákazy alebo významnému pôsobeniu látok dráždivých a nadmerne znečisťujúcich a práce v nadmerne prašnom alebo odpudzujúcom prostredí,</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g) práce s jedmi a látkami, ktoré škodia zdraviu,</w:t>
      </w:r>
    </w:p>
    <w:p w:rsidR="005971B4" w:rsidRPr="00A92E7A" w:rsidRDefault="005971B4" w:rsidP="005971B4">
      <w:pPr>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h) práce spojené s neprimeranou fyzickou námahou,</w:t>
      </w:r>
    </w:p>
    <w:p w:rsidR="005971B4" w:rsidRPr="00A92E7A" w:rsidRDefault="005971B4" w:rsidP="00B850D8">
      <w:pPr>
        <w:ind w:left="142" w:hanging="142"/>
        <w:jc w:val="both"/>
        <w:rPr>
          <w:rFonts w:ascii="Times New Roman" w:eastAsia="Times New Roman" w:hAnsi="Times New Roman" w:cs="Times New Roman"/>
          <w:sz w:val="24"/>
          <w:szCs w:val="24"/>
          <w:lang w:eastAsia="sk-SK"/>
        </w:rPr>
      </w:pPr>
      <w:r w:rsidRPr="00A92E7A">
        <w:rPr>
          <w:rFonts w:ascii="Times New Roman" w:eastAsia="Times New Roman" w:hAnsi="Times New Roman" w:cs="Times New Roman"/>
          <w:sz w:val="24"/>
          <w:szCs w:val="24"/>
          <w:lang w:eastAsia="sk-SK"/>
        </w:rPr>
        <w:t>i) práce v nefyziologickej polohe alebo s nevhodnými spôsobmi pohybu, najmä činnosti spojené s tlakom na brucho a činnosti trvale vykonávané postojačky bez možnosti zmeny polohy.</w:t>
      </w:r>
    </w:p>
    <w:p w:rsidR="005971B4" w:rsidRPr="00A92E7A" w:rsidRDefault="005971B4" w:rsidP="005971B4">
      <w:pPr>
        <w:jc w:val="both"/>
        <w:rPr>
          <w:rFonts w:ascii="Times New Roman" w:eastAsia="Times New Roman" w:hAnsi="Times New Roman" w:cs="Times New Roman"/>
          <w:sz w:val="24"/>
          <w:szCs w:val="24"/>
          <w:lang w:eastAsia="sk-SK"/>
        </w:rPr>
      </w:pPr>
    </w:p>
    <w:p w:rsidR="005971B4" w:rsidRPr="00A92E7A" w:rsidRDefault="005971B4" w:rsidP="00DC0B8C">
      <w:pPr>
        <w:autoSpaceDE w:val="0"/>
        <w:autoSpaceDN w:val="0"/>
        <w:adjustRightInd w:val="0"/>
        <w:spacing w:after="0" w:line="240" w:lineRule="auto"/>
        <w:rPr>
          <w:rFonts w:ascii="Times New Roman" w:eastAsia="Times New Roman" w:hAnsi="Times New Roman" w:cs="Times New Roman"/>
          <w:sz w:val="24"/>
          <w:szCs w:val="24"/>
          <w:lang w:eastAsia="sk-SK"/>
        </w:rPr>
      </w:pPr>
    </w:p>
    <w:sectPr w:rsidR="005971B4" w:rsidRPr="00A92E7A" w:rsidSect="00A92E7A">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78C" w:rsidRDefault="006E178C" w:rsidP="00A92E7A">
      <w:pPr>
        <w:spacing w:after="0" w:line="240" w:lineRule="auto"/>
      </w:pPr>
      <w:r>
        <w:separator/>
      </w:r>
    </w:p>
  </w:endnote>
  <w:endnote w:type="continuationSeparator" w:id="0">
    <w:p w:rsidR="006E178C" w:rsidRDefault="006E178C" w:rsidP="00A92E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altName w:val="Century Gothic"/>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7109986"/>
      <w:docPartObj>
        <w:docPartGallery w:val="Page Numbers (Bottom of Page)"/>
        <w:docPartUnique/>
      </w:docPartObj>
    </w:sdtPr>
    <w:sdtEndPr>
      <w:rPr>
        <w:rFonts w:ascii="Times New Roman" w:hAnsi="Times New Roman" w:cs="Times New Roman"/>
        <w:sz w:val="24"/>
        <w:szCs w:val="24"/>
      </w:rPr>
    </w:sdtEndPr>
    <w:sdtContent>
      <w:p w:rsidR="00A92E7A" w:rsidRPr="00A92E7A" w:rsidRDefault="00A92E7A">
        <w:pPr>
          <w:pStyle w:val="Pta"/>
          <w:jc w:val="center"/>
          <w:rPr>
            <w:rFonts w:ascii="Times New Roman" w:hAnsi="Times New Roman" w:cs="Times New Roman"/>
            <w:sz w:val="24"/>
            <w:szCs w:val="24"/>
          </w:rPr>
        </w:pPr>
        <w:r w:rsidRPr="00A92E7A">
          <w:rPr>
            <w:rFonts w:ascii="Times New Roman" w:hAnsi="Times New Roman" w:cs="Times New Roman"/>
            <w:sz w:val="24"/>
            <w:szCs w:val="24"/>
          </w:rPr>
          <w:fldChar w:fldCharType="begin"/>
        </w:r>
        <w:r w:rsidRPr="00A92E7A">
          <w:rPr>
            <w:rFonts w:ascii="Times New Roman" w:hAnsi="Times New Roman" w:cs="Times New Roman"/>
            <w:sz w:val="24"/>
            <w:szCs w:val="24"/>
          </w:rPr>
          <w:instrText>PAGE   \* MERGEFORMAT</w:instrText>
        </w:r>
        <w:r w:rsidRPr="00A92E7A">
          <w:rPr>
            <w:rFonts w:ascii="Times New Roman" w:hAnsi="Times New Roman" w:cs="Times New Roman"/>
            <w:sz w:val="24"/>
            <w:szCs w:val="24"/>
          </w:rPr>
          <w:fldChar w:fldCharType="separate"/>
        </w:r>
        <w:r w:rsidR="00FD2FD6">
          <w:rPr>
            <w:rFonts w:ascii="Times New Roman" w:hAnsi="Times New Roman" w:cs="Times New Roman"/>
            <w:noProof/>
            <w:sz w:val="24"/>
            <w:szCs w:val="24"/>
          </w:rPr>
          <w:t>20</w:t>
        </w:r>
        <w:r w:rsidRPr="00A92E7A">
          <w:rPr>
            <w:rFonts w:ascii="Times New Roman" w:hAnsi="Times New Roman" w:cs="Times New Roman"/>
            <w:sz w:val="24"/>
            <w:szCs w:val="24"/>
          </w:rPr>
          <w:fldChar w:fldCharType="end"/>
        </w:r>
      </w:p>
    </w:sdtContent>
  </w:sdt>
  <w:p w:rsidR="00A92E7A" w:rsidRDefault="00A92E7A">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78C" w:rsidRDefault="006E178C" w:rsidP="00A92E7A">
      <w:pPr>
        <w:spacing w:after="0" w:line="240" w:lineRule="auto"/>
      </w:pPr>
      <w:r>
        <w:separator/>
      </w:r>
    </w:p>
  </w:footnote>
  <w:footnote w:type="continuationSeparator" w:id="0">
    <w:p w:rsidR="006E178C" w:rsidRDefault="006E178C" w:rsidP="00A92E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3F23"/>
    <w:multiLevelType w:val="hybridMultilevel"/>
    <w:tmpl w:val="7C8A21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965362"/>
    <w:multiLevelType w:val="hybridMultilevel"/>
    <w:tmpl w:val="CEB47EF4"/>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 w15:restartNumberingAfterBreak="0">
    <w:nsid w:val="1105139E"/>
    <w:multiLevelType w:val="hybridMultilevel"/>
    <w:tmpl w:val="B484A68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154C4893"/>
    <w:multiLevelType w:val="hybridMultilevel"/>
    <w:tmpl w:val="E89074A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56E4902"/>
    <w:multiLevelType w:val="hybridMultilevel"/>
    <w:tmpl w:val="1278E41C"/>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69B5B82"/>
    <w:multiLevelType w:val="hybridMultilevel"/>
    <w:tmpl w:val="B61A7DFE"/>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0FD40CE"/>
    <w:multiLevelType w:val="hybridMultilevel"/>
    <w:tmpl w:val="CCE8604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2930EE2"/>
    <w:multiLevelType w:val="hybridMultilevel"/>
    <w:tmpl w:val="FE9C4FEA"/>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8" w15:restartNumberingAfterBreak="0">
    <w:nsid w:val="270E6BFF"/>
    <w:multiLevelType w:val="hybridMultilevel"/>
    <w:tmpl w:val="7758F4C6"/>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E3C781B"/>
    <w:multiLevelType w:val="hybridMultilevel"/>
    <w:tmpl w:val="B6C06BAE"/>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0" w15:restartNumberingAfterBreak="0">
    <w:nsid w:val="314D1E8D"/>
    <w:multiLevelType w:val="hybridMultilevel"/>
    <w:tmpl w:val="8F9E3A7E"/>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37707D4A"/>
    <w:multiLevelType w:val="hybridMultilevel"/>
    <w:tmpl w:val="82FA314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7A842CC"/>
    <w:multiLevelType w:val="hybridMultilevel"/>
    <w:tmpl w:val="AD681AD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B3E5ABE"/>
    <w:multiLevelType w:val="hybridMultilevel"/>
    <w:tmpl w:val="AB241FA0"/>
    <w:lvl w:ilvl="0" w:tplc="041B0017">
      <w:start w:val="1"/>
      <w:numFmt w:val="low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4" w15:restartNumberingAfterBreak="0">
    <w:nsid w:val="55DC2526"/>
    <w:multiLevelType w:val="hybridMultilevel"/>
    <w:tmpl w:val="B32882DE"/>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64781EB8"/>
    <w:multiLevelType w:val="hybridMultilevel"/>
    <w:tmpl w:val="428C702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695D7242"/>
    <w:multiLevelType w:val="hybridMultilevel"/>
    <w:tmpl w:val="853834CC"/>
    <w:lvl w:ilvl="0" w:tplc="041B000F">
      <w:start w:val="1"/>
      <w:numFmt w:val="decimal"/>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17" w15:restartNumberingAfterBreak="0">
    <w:nsid w:val="6A162D86"/>
    <w:multiLevelType w:val="hybridMultilevel"/>
    <w:tmpl w:val="368E4A10"/>
    <w:lvl w:ilvl="0" w:tplc="267E2626">
      <w:start w:val="1"/>
      <w:numFmt w:val="bullet"/>
      <w:lvlText w:val="-"/>
      <w:lvlJc w:val="left"/>
      <w:pPr>
        <w:ind w:left="360" w:hanging="360"/>
      </w:pPr>
      <w:rPr>
        <w:rFonts w:ascii="Courier New" w:hAnsi="Courier New"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71470BFF"/>
    <w:multiLevelType w:val="hybridMultilevel"/>
    <w:tmpl w:val="DE46ADA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9906F1B"/>
    <w:multiLevelType w:val="hybridMultilevel"/>
    <w:tmpl w:val="87A8986A"/>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F843481"/>
    <w:multiLevelType w:val="hybridMultilevel"/>
    <w:tmpl w:val="D0280E1A"/>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5"/>
  </w:num>
  <w:num w:numId="2">
    <w:abstractNumId w:val="17"/>
  </w:num>
  <w:num w:numId="3">
    <w:abstractNumId w:val="7"/>
  </w:num>
  <w:num w:numId="4">
    <w:abstractNumId w:val="13"/>
  </w:num>
  <w:num w:numId="5">
    <w:abstractNumId w:val="1"/>
  </w:num>
  <w:num w:numId="6">
    <w:abstractNumId w:val="16"/>
  </w:num>
  <w:num w:numId="7">
    <w:abstractNumId w:val="9"/>
  </w:num>
  <w:num w:numId="8">
    <w:abstractNumId w:val="4"/>
  </w:num>
  <w:num w:numId="9">
    <w:abstractNumId w:val="14"/>
  </w:num>
  <w:num w:numId="10">
    <w:abstractNumId w:val="2"/>
  </w:num>
  <w:num w:numId="11">
    <w:abstractNumId w:val="19"/>
  </w:num>
  <w:num w:numId="12">
    <w:abstractNumId w:val="18"/>
  </w:num>
  <w:num w:numId="13">
    <w:abstractNumId w:val="0"/>
  </w:num>
  <w:num w:numId="14">
    <w:abstractNumId w:val="3"/>
  </w:num>
  <w:num w:numId="15">
    <w:abstractNumId w:val="15"/>
  </w:num>
  <w:num w:numId="16">
    <w:abstractNumId w:val="10"/>
  </w:num>
  <w:num w:numId="17">
    <w:abstractNumId w:val="11"/>
  </w:num>
  <w:num w:numId="18">
    <w:abstractNumId w:val="6"/>
  </w:num>
  <w:num w:numId="19">
    <w:abstractNumId w:val="12"/>
  </w:num>
  <w:num w:numId="20">
    <w:abstractNumId w:val="20"/>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C43"/>
    <w:rsid w:val="000053FC"/>
    <w:rsid w:val="00041316"/>
    <w:rsid w:val="00050100"/>
    <w:rsid w:val="000A15A4"/>
    <w:rsid w:val="000E0685"/>
    <w:rsid w:val="00111312"/>
    <w:rsid w:val="00114A2A"/>
    <w:rsid w:val="00122458"/>
    <w:rsid w:val="00133908"/>
    <w:rsid w:val="00137A55"/>
    <w:rsid w:val="00142400"/>
    <w:rsid w:val="00144C52"/>
    <w:rsid w:val="00184EBF"/>
    <w:rsid w:val="001B6C83"/>
    <w:rsid w:val="001E578E"/>
    <w:rsid w:val="001F7C0A"/>
    <w:rsid w:val="00203273"/>
    <w:rsid w:val="002073E2"/>
    <w:rsid w:val="0023027A"/>
    <w:rsid w:val="002611BD"/>
    <w:rsid w:val="00264DC6"/>
    <w:rsid w:val="00296637"/>
    <w:rsid w:val="002A2147"/>
    <w:rsid w:val="002E6B16"/>
    <w:rsid w:val="0032117B"/>
    <w:rsid w:val="00323100"/>
    <w:rsid w:val="00367903"/>
    <w:rsid w:val="003C05ED"/>
    <w:rsid w:val="003D094D"/>
    <w:rsid w:val="004002F7"/>
    <w:rsid w:val="00415EC5"/>
    <w:rsid w:val="00430A8E"/>
    <w:rsid w:val="00433109"/>
    <w:rsid w:val="00437DF8"/>
    <w:rsid w:val="004406A3"/>
    <w:rsid w:val="00445812"/>
    <w:rsid w:val="0045460A"/>
    <w:rsid w:val="00462EFB"/>
    <w:rsid w:val="0047170E"/>
    <w:rsid w:val="00475F1B"/>
    <w:rsid w:val="00491E10"/>
    <w:rsid w:val="004D3472"/>
    <w:rsid w:val="004E6D4D"/>
    <w:rsid w:val="004F279F"/>
    <w:rsid w:val="00505DB0"/>
    <w:rsid w:val="00571831"/>
    <w:rsid w:val="005921B9"/>
    <w:rsid w:val="005957DD"/>
    <w:rsid w:val="005971B4"/>
    <w:rsid w:val="005A0984"/>
    <w:rsid w:val="005A70EB"/>
    <w:rsid w:val="005B0EFC"/>
    <w:rsid w:val="005C69C3"/>
    <w:rsid w:val="005F1E17"/>
    <w:rsid w:val="0061654D"/>
    <w:rsid w:val="00623260"/>
    <w:rsid w:val="0062406A"/>
    <w:rsid w:val="00646D13"/>
    <w:rsid w:val="00660128"/>
    <w:rsid w:val="00661118"/>
    <w:rsid w:val="006B5283"/>
    <w:rsid w:val="006E0107"/>
    <w:rsid w:val="006E178C"/>
    <w:rsid w:val="00707F70"/>
    <w:rsid w:val="00710CFC"/>
    <w:rsid w:val="00716557"/>
    <w:rsid w:val="007465D3"/>
    <w:rsid w:val="00752219"/>
    <w:rsid w:val="00752D4B"/>
    <w:rsid w:val="00753214"/>
    <w:rsid w:val="0075457F"/>
    <w:rsid w:val="00771B1E"/>
    <w:rsid w:val="007A4FCD"/>
    <w:rsid w:val="007A664C"/>
    <w:rsid w:val="007D714B"/>
    <w:rsid w:val="00835169"/>
    <w:rsid w:val="00870774"/>
    <w:rsid w:val="00885B55"/>
    <w:rsid w:val="00894390"/>
    <w:rsid w:val="008B7AB8"/>
    <w:rsid w:val="008D4CAC"/>
    <w:rsid w:val="009161EA"/>
    <w:rsid w:val="00947770"/>
    <w:rsid w:val="00963322"/>
    <w:rsid w:val="00971FFA"/>
    <w:rsid w:val="009858C9"/>
    <w:rsid w:val="009B2ABE"/>
    <w:rsid w:val="009B7A65"/>
    <w:rsid w:val="009C49B7"/>
    <w:rsid w:val="009E3C76"/>
    <w:rsid w:val="009E7DDE"/>
    <w:rsid w:val="009F2D0F"/>
    <w:rsid w:val="009F7AC1"/>
    <w:rsid w:val="00A138DB"/>
    <w:rsid w:val="00A92468"/>
    <w:rsid w:val="00A92E7A"/>
    <w:rsid w:val="00AA380D"/>
    <w:rsid w:val="00AA6552"/>
    <w:rsid w:val="00AA7AF9"/>
    <w:rsid w:val="00AC4782"/>
    <w:rsid w:val="00AC6BA3"/>
    <w:rsid w:val="00B0494D"/>
    <w:rsid w:val="00B063A8"/>
    <w:rsid w:val="00B07FA0"/>
    <w:rsid w:val="00B12D3B"/>
    <w:rsid w:val="00B17AB8"/>
    <w:rsid w:val="00B32E8F"/>
    <w:rsid w:val="00B3623A"/>
    <w:rsid w:val="00B80588"/>
    <w:rsid w:val="00B850D8"/>
    <w:rsid w:val="00B94ACA"/>
    <w:rsid w:val="00BA12E5"/>
    <w:rsid w:val="00BD4D06"/>
    <w:rsid w:val="00BD68B7"/>
    <w:rsid w:val="00BE23B4"/>
    <w:rsid w:val="00C17CD3"/>
    <w:rsid w:val="00C6110D"/>
    <w:rsid w:val="00C6509F"/>
    <w:rsid w:val="00C722BF"/>
    <w:rsid w:val="00C83D37"/>
    <w:rsid w:val="00C9247A"/>
    <w:rsid w:val="00CA25AD"/>
    <w:rsid w:val="00CE0497"/>
    <w:rsid w:val="00D030CB"/>
    <w:rsid w:val="00D105D5"/>
    <w:rsid w:val="00D1141C"/>
    <w:rsid w:val="00D21F8C"/>
    <w:rsid w:val="00D55B9C"/>
    <w:rsid w:val="00D81DCD"/>
    <w:rsid w:val="00D90D86"/>
    <w:rsid w:val="00D96446"/>
    <w:rsid w:val="00DA5AD4"/>
    <w:rsid w:val="00DB08D6"/>
    <w:rsid w:val="00DC0B8C"/>
    <w:rsid w:val="00DD1B53"/>
    <w:rsid w:val="00E05D07"/>
    <w:rsid w:val="00E11575"/>
    <w:rsid w:val="00E12ED0"/>
    <w:rsid w:val="00E35220"/>
    <w:rsid w:val="00E70895"/>
    <w:rsid w:val="00EB2C43"/>
    <w:rsid w:val="00EC1C0A"/>
    <w:rsid w:val="00EC74A5"/>
    <w:rsid w:val="00ED4B00"/>
    <w:rsid w:val="00F36E92"/>
    <w:rsid w:val="00F43648"/>
    <w:rsid w:val="00F555B7"/>
    <w:rsid w:val="00F73911"/>
    <w:rsid w:val="00F83B37"/>
    <w:rsid w:val="00F92FC5"/>
    <w:rsid w:val="00F97865"/>
    <w:rsid w:val="00FC3651"/>
    <w:rsid w:val="00FD0D07"/>
    <w:rsid w:val="00FD2CB0"/>
    <w:rsid w:val="00FD2FD6"/>
    <w:rsid w:val="00FE6ED4"/>
    <w:rsid w:val="00FE777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C09F75-31E0-432D-805D-AB5C827BB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link w:val="ZkladntextChar"/>
    <w:rsid w:val="000A15A4"/>
    <w:pPr>
      <w:spacing w:after="0" w:line="240" w:lineRule="auto"/>
    </w:pPr>
    <w:rPr>
      <w:rFonts w:ascii="Times New Roman" w:eastAsia="Times New Roman" w:hAnsi="Times New Roman" w:cs="Times New Roman"/>
      <w:color w:val="000000"/>
      <w:lang w:eastAsia="sk-SK"/>
    </w:rPr>
  </w:style>
  <w:style w:type="character" w:customStyle="1" w:styleId="ZkladntextChar">
    <w:name w:val="Základný text Char"/>
    <w:basedOn w:val="Predvolenpsmoodseku"/>
    <w:link w:val="Zkladntext"/>
    <w:rsid w:val="000A15A4"/>
    <w:rPr>
      <w:rFonts w:ascii="Times New Roman" w:eastAsia="Times New Roman" w:hAnsi="Times New Roman" w:cs="Times New Roman"/>
      <w:color w:val="000000"/>
      <w:lang w:eastAsia="sk-SK"/>
    </w:rPr>
  </w:style>
  <w:style w:type="paragraph" w:styleId="Odsekzoznamu">
    <w:name w:val="List Paragraph"/>
    <w:uiPriority w:val="34"/>
    <w:qFormat/>
    <w:rsid w:val="000A15A4"/>
    <w:pPr>
      <w:tabs>
        <w:tab w:val="left" w:pos="426"/>
      </w:tabs>
      <w:autoSpaceDE w:val="0"/>
      <w:autoSpaceDN w:val="0"/>
      <w:adjustRightInd w:val="0"/>
      <w:spacing w:after="240" w:line="240" w:lineRule="auto"/>
      <w:contextualSpacing/>
      <w:jc w:val="both"/>
    </w:pPr>
    <w:rPr>
      <w:rFonts w:ascii="Arial Narrow" w:eastAsia="Times New Roman" w:hAnsi="Arial Narrow" w:cs="Times New Roman"/>
      <w:bCs/>
      <w:color w:val="231F20"/>
      <w:lang w:eastAsia="sk-SK"/>
    </w:rPr>
  </w:style>
  <w:style w:type="paragraph" w:styleId="Hlavika">
    <w:name w:val="header"/>
    <w:basedOn w:val="Normlny"/>
    <w:link w:val="HlavikaChar"/>
    <w:uiPriority w:val="99"/>
    <w:unhideWhenUsed/>
    <w:rsid w:val="00A92E7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2E7A"/>
  </w:style>
  <w:style w:type="paragraph" w:styleId="Pta">
    <w:name w:val="footer"/>
    <w:basedOn w:val="Normlny"/>
    <w:link w:val="PtaChar"/>
    <w:uiPriority w:val="99"/>
    <w:unhideWhenUsed/>
    <w:rsid w:val="00A92E7A"/>
    <w:pPr>
      <w:tabs>
        <w:tab w:val="center" w:pos="4536"/>
        <w:tab w:val="right" w:pos="9072"/>
      </w:tabs>
      <w:spacing w:after="0" w:line="240" w:lineRule="auto"/>
    </w:pPr>
  </w:style>
  <w:style w:type="character" w:customStyle="1" w:styleId="PtaChar">
    <w:name w:val="Päta Char"/>
    <w:basedOn w:val="Predvolenpsmoodseku"/>
    <w:link w:val="Pta"/>
    <w:uiPriority w:val="99"/>
    <w:rsid w:val="00A92E7A"/>
  </w:style>
  <w:style w:type="paragraph" w:styleId="Textbubliny">
    <w:name w:val="Balloon Text"/>
    <w:basedOn w:val="Normlny"/>
    <w:link w:val="TextbublinyChar"/>
    <w:uiPriority w:val="99"/>
    <w:semiHidden/>
    <w:unhideWhenUsed/>
    <w:rsid w:val="00FD2FD6"/>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FD2FD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748830">
      <w:bodyDiv w:val="1"/>
      <w:marLeft w:val="0"/>
      <w:marRight w:val="0"/>
      <w:marTop w:val="0"/>
      <w:marBottom w:val="0"/>
      <w:divBdr>
        <w:top w:val="none" w:sz="0" w:space="0" w:color="auto"/>
        <w:left w:val="none" w:sz="0" w:space="0" w:color="auto"/>
        <w:bottom w:val="none" w:sz="0" w:space="0" w:color="auto"/>
        <w:right w:val="none" w:sz="0" w:space="0" w:color="auto"/>
      </w:divBdr>
      <w:divsChild>
        <w:div w:id="293486690">
          <w:marLeft w:val="0"/>
          <w:marRight w:val="0"/>
          <w:marTop w:val="100"/>
          <w:marBottom w:val="100"/>
          <w:divBdr>
            <w:top w:val="none" w:sz="0" w:space="0" w:color="auto"/>
            <w:left w:val="none" w:sz="0" w:space="0" w:color="auto"/>
            <w:bottom w:val="none" w:sz="0" w:space="0" w:color="auto"/>
            <w:right w:val="none" w:sz="0" w:space="0" w:color="auto"/>
          </w:divBdr>
          <w:divsChild>
            <w:div w:id="451830261">
              <w:marLeft w:val="0"/>
              <w:marRight w:val="0"/>
              <w:marTop w:val="225"/>
              <w:marBottom w:val="750"/>
              <w:divBdr>
                <w:top w:val="none" w:sz="0" w:space="0" w:color="auto"/>
                <w:left w:val="none" w:sz="0" w:space="0" w:color="auto"/>
                <w:bottom w:val="none" w:sz="0" w:space="0" w:color="auto"/>
                <w:right w:val="none" w:sz="0" w:space="0" w:color="auto"/>
              </w:divBdr>
              <w:divsChild>
                <w:div w:id="918099103">
                  <w:marLeft w:val="0"/>
                  <w:marRight w:val="0"/>
                  <w:marTop w:val="0"/>
                  <w:marBottom w:val="0"/>
                  <w:divBdr>
                    <w:top w:val="none" w:sz="0" w:space="0" w:color="auto"/>
                    <w:left w:val="none" w:sz="0" w:space="0" w:color="auto"/>
                    <w:bottom w:val="none" w:sz="0" w:space="0" w:color="auto"/>
                    <w:right w:val="none" w:sz="0" w:space="0" w:color="auto"/>
                  </w:divBdr>
                  <w:divsChild>
                    <w:div w:id="1704596236">
                      <w:marLeft w:val="0"/>
                      <w:marRight w:val="0"/>
                      <w:marTop w:val="0"/>
                      <w:marBottom w:val="0"/>
                      <w:divBdr>
                        <w:top w:val="none" w:sz="0" w:space="0" w:color="auto"/>
                        <w:left w:val="none" w:sz="0" w:space="0" w:color="auto"/>
                        <w:bottom w:val="none" w:sz="0" w:space="0" w:color="auto"/>
                        <w:right w:val="none" w:sz="0" w:space="0" w:color="auto"/>
                      </w:divBdr>
                      <w:divsChild>
                        <w:div w:id="929237115">
                          <w:marLeft w:val="0"/>
                          <w:marRight w:val="0"/>
                          <w:marTop w:val="0"/>
                          <w:marBottom w:val="0"/>
                          <w:divBdr>
                            <w:top w:val="none" w:sz="0" w:space="0" w:color="auto"/>
                            <w:left w:val="none" w:sz="0" w:space="0" w:color="auto"/>
                            <w:bottom w:val="none" w:sz="0" w:space="0" w:color="auto"/>
                            <w:right w:val="none" w:sz="0" w:space="0" w:color="auto"/>
                          </w:divBdr>
                          <w:divsChild>
                            <w:div w:id="1092775908">
                              <w:marLeft w:val="0"/>
                              <w:marRight w:val="0"/>
                              <w:marTop w:val="0"/>
                              <w:marBottom w:val="0"/>
                              <w:divBdr>
                                <w:top w:val="none" w:sz="0" w:space="0" w:color="auto"/>
                                <w:left w:val="none" w:sz="0" w:space="0" w:color="auto"/>
                                <w:bottom w:val="none" w:sz="0" w:space="0" w:color="auto"/>
                                <w:right w:val="none" w:sz="0" w:space="0" w:color="auto"/>
                              </w:divBdr>
                              <w:divsChild>
                                <w:div w:id="1394693561">
                                  <w:marLeft w:val="0"/>
                                  <w:marRight w:val="0"/>
                                  <w:marTop w:val="0"/>
                                  <w:marBottom w:val="0"/>
                                  <w:divBdr>
                                    <w:top w:val="none" w:sz="0" w:space="0" w:color="auto"/>
                                    <w:left w:val="none" w:sz="0" w:space="0" w:color="auto"/>
                                    <w:bottom w:val="none" w:sz="0" w:space="0" w:color="auto"/>
                                    <w:right w:val="none" w:sz="0" w:space="0" w:color="auto"/>
                                  </w:divBdr>
                                  <w:divsChild>
                                    <w:div w:id="974145460">
                                      <w:marLeft w:val="0"/>
                                      <w:marRight w:val="0"/>
                                      <w:marTop w:val="0"/>
                                      <w:marBottom w:val="0"/>
                                      <w:divBdr>
                                        <w:top w:val="none" w:sz="0" w:space="0" w:color="auto"/>
                                        <w:left w:val="none" w:sz="0" w:space="0" w:color="auto"/>
                                        <w:bottom w:val="none" w:sz="0" w:space="0" w:color="auto"/>
                                        <w:right w:val="none" w:sz="0" w:space="0" w:color="auto"/>
                                      </w:divBdr>
                                      <w:divsChild>
                                        <w:div w:id="963655455">
                                          <w:marLeft w:val="0"/>
                                          <w:marRight w:val="0"/>
                                          <w:marTop w:val="0"/>
                                          <w:marBottom w:val="0"/>
                                          <w:divBdr>
                                            <w:top w:val="none" w:sz="0" w:space="0" w:color="auto"/>
                                            <w:left w:val="none" w:sz="0" w:space="0" w:color="auto"/>
                                            <w:bottom w:val="none" w:sz="0" w:space="0" w:color="auto"/>
                                            <w:right w:val="none" w:sz="0" w:space="0" w:color="auto"/>
                                          </w:divBdr>
                                          <w:divsChild>
                                            <w:div w:id="932543395">
                                              <w:marLeft w:val="0"/>
                                              <w:marRight w:val="0"/>
                                              <w:marTop w:val="0"/>
                                              <w:marBottom w:val="0"/>
                                              <w:divBdr>
                                                <w:top w:val="none" w:sz="0" w:space="0" w:color="auto"/>
                                                <w:left w:val="none" w:sz="0" w:space="0" w:color="auto"/>
                                                <w:bottom w:val="none" w:sz="0" w:space="0" w:color="auto"/>
                                                <w:right w:val="none" w:sz="0" w:space="0" w:color="auto"/>
                                              </w:divBdr>
                                              <w:divsChild>
                                                <w:div w:id="1232421744">
                                                  <w:marLeft w:val="0"/>
                                                  <w:marRight w:val="0"/>
                                                  <w:marTop w:val="0"/>
                                                  <w:marBottom w:val="0"/>
                                                  <w:divBdr>
                                                    <w:top w:val="none" w:sz="0" w:space="0" w:color="auto"/>
                                                    <w:left w:val="none" w:sz="0" w:space="0" w:color="auto"/>
                                                    <w:bottom w:val="none" w:sz="0" w:space="0" w:color="auto"/>
                                                    <w:right w:val="none" w:sz="0" w:space="0" w:color="auto"/>
                                                  </w:divBdr>
                                                  <w:divsChild>
                                                    <w:div w:id="431247262">
                                                      <w:marLeft w:val="0"/>
                                                      <w:marRight w:val="0"/>
                                                      <w:marTop w:val="0"/>
                                                      <w:marBottom w:val="0"/>
                                                      <w:divBdr>
                                                        <w:top w:val="none" w:sz="0" w:space="0" w:color="auto"/>
                                                        <w:left w:val="none" w:sz="0" w:space="0" w:color="auto"/>
                                                        <w:bottom w:val="none" w:sz="0" w:space="0" w:color="auto"/>
                                                        <w:right w:val="none" w:sz="0" w:space="0" w:color="auto"/>
                                                      </w:divBdr>
                                                    </w:div>
                                                    <w:div w:id="2075468131">
                                                      <w:marLeft w:val="0"/>
                                                      <w:marRight w:val="0"/>
                                                      <w:marTop w:val="0"/>
                                                      <w:marBottom w:val="0"/>
                                                      <w:divBdr>
                                                        <w:top w:val="none" w:sz="0" w:space="0" w:color="auto"/>
                                                        <w:left w:val="none" w:sz="0" w:space="0" w:color="auto"/>
                                                        <w:bottom w:val="none" w:sz="0" w:space="0" w:color="auto"/>
                                                        <w:right w:val="none" w:sz="0" w:space="0" w:color="auto"/>
                                                      </w:divBdr>
                                                    </w:div>
                                                    <w:div w:id="1730808380">
                                                      <w:marLeft w:val="0"/>
                                                      <w:marRight w:val="0"/>
                                                      <w:marTop w:val="0"/>
                                                      <w:marBottom w:val="0"/>
                                                      <w:divBdr>
                                                        <w:top w:val="none" w:sz="0" w:space="0" w:color="auto"/>
                                                        <w:left w:val="none" w:sz="0" w:space="0" w:color="auto"/>
                                                        <w:bottom w:val="none" w:sz="0" w:space="0" w:color="auto"/>
                                                        <w:right w:val="none" w:sz="0" w:space="0" w:color="auto"/>
                                                      </w:divBdr>
                                                    </w:div>
                                                    <w:div w:id="1541629286">
                                                      <w:marLeft w:val="0"/>
                                                      <w:marRight w:val="0"/>
                                                      <w:marTop w:val="0"/>
                                                      <w:marBottom w:val="0"/>
                                                      <w:divBdr>
                                                        <w:top w:val="none" w:sz="0" w:space="0" w:color="auto"/>
                                                        <w:left w:val="none" w:sz="0" w:space="0" w:color="auto"/>
                                                        <w:bottom w:val="none" w:sz="0" w:space="0" w:color="auto"/>
                                                        <w:right w:val="none" w:sz="0" w:space="0" w:color="auto"/>
                                                      </w:divBdr>
                                                      <w:divsChild>
                                                        <w:div w:id="792601091">
                                                          <w:marLeft w:val="0"/>
                                                          <w:marRight w:val="0"/>
                                                          <w:marTop w:val="0"/>
                                                          <w:marBottom w:val="0"/>
                                                          <w:divBdr>
                                                            <w:top w:val="none" w:sz="0" w:space="0" w:color="auto"/>
                                                            <w:left w:val="none" w:sz="0" w:space="0" w:color="auto"/>
                                                            <w:bottom w:val="none" w:sz="0" w:space="0" w:color="auto"/>
                                                            <w:right w:val="none" w:sz="0" w:space="0" w:color="auto"/>
                                                          </w:divBdr>
                                                        </w:div>
                                                      </w:divsChild>
                                                    </w:div>
                                                    <w:div w:id="633682999">
                                                      <w:marLeft w:val="0"/>
                                                      <w:marRight w:val="0"/>
                                                      <w:marTop w:val="0"/>
                                                      <w:marBottom w:val="0"/>
                                                      <w:divBdr>
                                                        <w:top w:val="none" w:sz="0" w:space="0" w:color="auto"/>
                                                        <w:left w:val="none" w:sz="0" w:space="0" w:color="auto"/>
                                                        <w:bottom w:val="none" w:sz="0" w:space="0" w:color="auto"/>
                                                        <w:right w:val="none" w:sz="0" w:space="0" w:color="auto"/>
                                                      </w:divBdr>
                                                      <w:divsChild>
                                                        <w:div w:id="573441656">
                                                          <w:marLeft w:val="0"/>
                                                          <w:marRight w:val="0"/>
                                                          <w:marTop w:val="0"/>
                                                          <w:marBottom w:val="0"/>
                                                          <w:divBdr>
                                                            <w:top w:val="none" w:sz="0" w:space="0" w:color="auto"/>
                                                            <w:left w:val="none" w:sz="0" w:space="0" w:color="auto"/>
                                                            <w:bottom w:val="none" w:sz="0" w:space="0" w:color="auto"/>
                                                            <w:right w:val="none" w:sz="0" w:space="0" w:color="auto"/>
                                                          </w:divBdr>
                                                        </w:div>
                                                      </w:divsChild>
                                                    </w:div>
                                                    <w:div w:id="565847515">
                                                      <w:marLeft w:val="0"/>
                                                      <w:marRight w:val="0"/>
                                                      <w:marTop w:val="0"/>
                                                      <w:marBottom w:val="0"/>
                                                      <w:divBdr>
                                                        <w:top w:val="none" w:sz="0" w:space="0" w:color="auto"/>
                                                        <w:left w:val="none" w:sz="0" w:space="0" w:color="auto"/>
                                                        <w:bottom w:val="none" w:sz="0" w:space="0" w:color="auto"/>
                                                        <w:right w:val="none" w:sz="0" w:space="0" w:color="auto"/>
                                                      </w:divBdr>
                                                      <w:divsChild>
                                                        <w:div w:id="758527854">
                                                          <w:marLeft w:val="0"/>
                                                          <w:marRight w:val="0"/>
                                                          <w:marTop w:val="0"/>
                                                          <w:marBottom w:val="0"/>
                                                          <w:divBdr>
                                                            <w:top w:val="none" w:sz="0" w:space="0" w:color="auto"/>
                                                            <w:left w:val="none" w:sz="0" w:space="0" w:color="auto"/>
                                                            <w:bottom w:val="none" w:sz="0" w:space="0" w:color="auto"/>
                                                            <w:right w:val="none" w:sz="0" w:space="0" w:color="auto"/>
                                                          </w:divBdr>
                                                        </w:div>
                                                      </w:divsChild>
                                                    </w:div>
                                                    <w:div w:id="668681849">
                                                      <w:marLeft w:val="0"/>
                                                      <w:marRight w:val="0"/>
                                                      <w:marTop w:val="0"/>
                                                      <w:marBottom w:val="0"/>
                                                      <w:divBdr>
                                                        <w:top w:val="none" w:sz="0" w:space="0" w:color="auto"/>
                                                        <w:left w:val="none" w:sz="0" w:space="0" w:color="auto"/>
                                                        <w:bottom w:val="none" w:sz="0" w:space="0" w:color="auto"/>
                                                        <w:right w:val="none" w:sz="0" w:space="0" w:color="auto"/>
                                                      </w:divBdr>
                                                      <w:divsChild>
                                                        <w:div w:id="1315405524">
                                                          <w:marLeft w:val="0"/>
                                                          <w:marRight w:val="0"/>
                                                          <w:marTop w:val="0"/>
                                                          <w:marBottom w:val="0"/>
                                                          <w:divBdr>
                                                            <w:top w:val="none" w:sz="0" w:space="0" w:color="auto"/>
                                                            <w:left w:val="none" w:sz="0" w:space="0" w:color="auto"/>
                                                            <w:bottom w:val="none" w:sz="0" w:space="0" w:color="auto"/>
                                                            <w:right w:val="none" w:sz="0" w:space="0" w:color="auto"/>
                                                          </w:divBdr>
                                                        </w:div>
                                                      </w:divsChild>
                                                    </w:div>
                                                    <w:div w:id="132716821">
                                                      <w:marLeft w:val="0"/>
                                                      <w:marRight w:val="0"/>
                                                      <w:marTop w:val="0"/>
                                                      <w:marBottom w:val="0"/>
                                                      <w:divBdr>
                                                        <w:top w:val="none" w:sz="0" w:space="0" w:color="auto"/>
                                                        <w:left w:val="none" w:sz="0" w:space="0" w:color="auto"/>
                                                        <w:bottom w:val="none" w:sz="0" w:space="0" w:color="auto"/>
                                                        <w:right w:val="none" w:sz="0" w:space="0" w:color="auto"/>
                                                      </w:divBdr>
                                                      <w:divsChild>
                                                        <w:div w:id="8816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cid:image001.png@01D35EB7.C2369720" TargetMode="External"/><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emf"/><Relationship Id="rId30"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1</Pages>
  <Words>4591</Words>
  <Characters>26175</Characters>
  <Application>Microsoft Office Word</Application>
  <DocSecurity>0</DocSecurity>
  <Lines>218</Lines>
  <Paragraphs>61</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30705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Kmetyova Maria</dc:creator>
  <cp:keywords/>
  <dc:description/>
  <cp:lastModifiedBy>Marekova Janka</cp:lastModifiedBy>
  <cp:revision>29</cp:revision>
  <cp:lastPrinted>2018-09-27T09:07:00Z</cp:lastPrinted>
  <dcterms:created xsi:type="dcterms:W3CDTF">2018-09-07T12:26:00Z</dcterms:created>
  <dcterms:modified xsi:type="dcterms:W3CDTF">2018-09-27T09:07:00Z</dcterms:modified>
</cp:coreProperties>
</file>