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EA" w:rsidRPr="001A4A23" w:rsidRDefault="00AD36EA" w:rsidP="009302DF">
      <w:pPr>
        <w:pStyle w:val="Pta"/>
        <w:tabs>
          <w:tab w:val="clear" w:pos="4536"/>
          <w:tab w:val="clear" w:pos="9072"/>
        </w:tabs>
        <w:rPr>
          <w:i w:val="0"/>
          <w:sz w:val="16"/>
          <w:szCs w:val="16"/>
        </w:rPr>
      </w:pPr>
      <w:bookmarkStart w:id="0" w:name="_GoBack"/>
      <w:bookmarkEnd w:id="0"/>
    </w:p>
    <w:tbl>
      <w:tblPr>
        <w:tblW w:w="1445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4819"/>
        <w:gridCol w:w="709"/>
        <w:gridCol w:w="850"/>
        <w:gridCol w:w="1134"/>
        <w:gridCol w:w="4820"/>
        <w:gridCol w:w="567"/>
        <w:gridCol w:w="850"/>
      </w:tblGrid>
      <w:tr w:rsidR="00AD36EA" w:rsidRPr="001A4A23" w:rsidTr="0067259F">
        <w:trPr>
          <w:cantSplit/>
        </w:trPr>
        <w:tc>
          <w:tcPr>
            <w:tcW w:w="14459" w:type="dxa"/>
            <w:gridSpan w:val="8"/>
            <w:tcBorders>
              <w:top w:val="nil"/>
              <w:left w:val="nil"/>
              <w:bottom w:val="single" w:sz="2" w:space="0" w:color="auto"/>
              <w:right w:val="nil"/>
            </w:tcBorders>
          </w:tcPr>
          <w:p w:rsidR="00AD36EA" w:rsidRPr="008E3BB3" w:rsidRDefault="00AD36EA" w:rsidP="009302DF">
            <w:pPr>
              <w:jc w:val="center"/>
              <w:rPr>
                <w:b/>
                <w:bCs/>
                <w:i w:val="0"/>
                <w:iCs w:val="0"/>
                <w:sz w:val="20"/>
                <w:szCs w:val="20"/>
              </w:rPr>
            </w:pPr>
            <w:r w:rsidRPr="008E3BB3">
              <w:rPr>
                <w:b/>
                <w:bCs/>
                <w:i w:val="0"/>
                <w:iCs w:val="0"/>
                <w:sz w:val="20"/>
                <w:szCs w:val="20"/>
              </w:rPr>
              <w:t>TABUĽKA ZHODY</w:t>
            </w:r>
          </w:p>
          <w:p w:rsidR="00964005" w:rsidRPr="00C86E53" w:rsidRDefault="00964005" w:rsidP="00964005">
            <w:pPr>
              <w:jc w:val="center"/>
              <w:rPr>
                <w:b/>
                <w:i w:val="0"/>
                <w:sz w:val="20"/>
              </w:rPr>
            </w:pPr>
            <w:r w:rsidRPr="00C86E53">
              <w:rPr>
                <w:b/>
                <w:i w:val="0"/>
                <w:sz w:val="20"/>
              </w:rPr>
              <w:t>návrhu právneho predpisu s právom Európskej únie</w:t>
            </w:r>
          </w:p>
          <w:p w:rsidR="00AD36EA" w:rsidRPr="008E3BB3" w:rsidRDefault="00AD36EA" w:rsidP="009302DF">
            <w:pPr>
              <w:rPr>
                <w:i w:val="0"/>
                <w:sz w:val="20"/>
                <w:szCs w:val="20"/>
              </w:rPr>
            </w:pPr>
          </w:p>
        </w:tc>
      </w:tr>
      <w:tr w:rsidR="00AD36EA" w:rsidRPr="00D30EA5" w:rsidTr="00964005">
        <w:trPr>
          <w:cantSplit/>
        </w:trPr>
        <w:tc>
          <w:tcPr>
            <w:tcW w:w="6238" w:type="dxa"/>
            <w:gridSpan w:val="3"/>
            <w:tcBorders>
              <w:top w:val="single" w:sz="2" w:space="0" w:color="auto"/>
              <w:left w:val="single" w:sz="2" w:space="0" w:color="auto"/>
              <w:bottom w:val="single" w:sz="2" w:space="0" w:color="auto"/>
              <w:right w:val="single" w:sz="2" w:space="0" w:color="auto"/>
            </w:tcBorders>
          </w:tcPr>
          <w:p w:rsidR="008E3BB3" w:rsidRPr="005E2987" w:rsidRDefault="008E3BB3" w:rsidP="008E3BB3">
            <w:pPr>
              <w:pStyle w:val="Zkladntext3"/>
              <w:jc w:val="center"/>
            </w:pPr>
            <w:r w:rsidRPr="005E2987">
              <w:t xml:space="preserve">Smernica </w:t>
            </w:r>
          </w:p>
          <w:p w:rsidR="008E3BB3" w:rsidRPr="005E2987" w:rsidRDefault="008E3BB3" w:rsidP="009B3A2E">
            <w:pPr>
              <w:pStyle w:val="Zkladntext"/>
              <w:jc w:val="both"/>
              <w:rPr>
                <w:rFonts w:eastAsia="MS Mincho"/>
                <w:b/>
                <w:bCs/>
              </w:rPr>
            </w:pPr>
          </w:p>
          <w:p w:rsidR="00964005" w:rsidRDefault="00AD36EA" w:rsidP="00964005">
            <w:pPr>
              <w:pStyle w:val="Zkladntext"/>
              <w:jc w:val="both"/>
              <w:rPr>
                <w:rFonts w:eastAsia="MS Mincho"/>
                <w:b/>
                <w:bCs/>
              </w:rPr>
            </w:pPr>
            <w:r w:rsidRPr="005E2987">
              <w:rPr>
                <w:rFonts w:eastAsia="MS Mincho"/>
                <w:b/>
                <w:bCs/>
              </w:rPr>
              <w:t>SMERNICA E</w:t>
            </w:r>
            <w:r w:rsidR="00964005">
              <w:rPr>
                <w:rFonts w:eastAsia="MS Mincho"/>
                <w:b/>
                <w:bCs/>
              </w:rPr>
              <w:t>URÓPSKEHO PARLAMENTU A RADY</w:t>
            </w:r>
            <w:r w:rsidRPr="005E2987">
              <w:rPr>
                <w:rFonts w:eastAsia="MS Mincho"/>
                <w:b/>
                <w:bCs/>
              </w:rPr>
              <w:t xml:space="preserve"> 2006/54/ES z  5. júla 2006</w:t>
            </w:r>
          </w:p>
          <w:p w:rsidR="00AD36EA" w:rsidRPr="00964005" w:rsidRDefault="00AD36EA" w:rsidP="00964005">
            <w:pPr>
              <w:pStyle w:val="Zkladntext"/>
              <w:jc w:val="both"/>
              <w:rPr>
                <w:sz w:val="16"/>
                <w:szCs w:val="16"/>
              </w:rPr>
            </w:pPr>
            <w:r w:rsidRPr="00964005">
              <w:t>o vykonávaní zásady rovnosti príležitostí a rovnakého zaobchádzania s mužmi a ženami vo veciach zamestnanosti a povolania (prepracované znenie)</w:t>
            </w:r>
          </w:p>
        </w:tc>
        <w:tc>
          <w:tcPr>
            <w:tcW w:w="8221" w:type="dxa"/>
            <w:gridSpan w:val="5"/>
            <w:tcBorders>
              <w:top w:val="single" w:sz="2" w:space="0" w:color="auto"/>
              <w:left w:val="single" w:sz="2" w:space="0" w:color="auto"/>
              <w:bottom w:val="single" w:sz="2" w:space="0" w:color="auto"/>
              <w:right w:val="single" w:sz="2" w:space="0" w:color="auto"/>
            </w:tcBorders>
          </w:tcPr>
          <w:p w:rsidR="008E3BB3" w:rsidRPr="005E2987" w:rsidRDefault="00964005" w:rsidP="008E3BB3">
            <w:pPr>
              <w:pStyle w:val="Nadpis4"/>
              <w:rPr>
                <w:sz w:val="20"/>
                <w:szCs w:val="20"/>
              </w:rPr>
            </w:pPr>
            <w:r>
              <w:rPr>
                <w:sz w:val="20"/>
                <w:szCs w:val="20"/>
              </w:rPr>
              <w:t>P</w:t>
            </w:r>
            <w:r w:rsidR="008E3BB3" w:rsidRPr="005E2987">
              <w:rPr>
                <w:sz w:val="20"/>
                <w:szCs w:val="20"/>
              </w:rPr>
              <w:t>rávne predpisy Slovenskej republiky</w:t>
            </w:r>
          </w:p>
          <w:p w:rsidR="008E3BB3" w:rsidRPr="005E2987" w:rsidRDefault="008E3BB3" w:rsidP="009302DF">
            <w:pPr>
              <w:pStyle w:val="Hlavika"/>
              <w:jc w:val="both"/>
              <w:rPr>
                <w:b/>
                <w:sz w:val="20"/>
                <w:szCs w:val="20"/>
              </w:rPr>
            </w:pPr>
          </w:p>
          <w:p w:rsidR="00AD36EA" w:rsidRPr="008E3BB3" w:rsidRDefault="001A4A23" w:rsidP="00280FFE">
            <w:pPr>
              <w:pStyle w:val="Hlavika"/>
              <w:jc w:val="both"/>
              <w:rPr>
                <w:b/>
                <w:bCs/>
                <w:sz w:val="20"/>
                <w:szCs w:val="20"/>
              </w:rPr>
            </w:pPr>
            <w:r w:rsidRPr="005E2987">
              <w:rPr>
                <w:b/>
                <w:sz w:val="20"/>
                <w:szCs w:val="20"/>
              </w:rPr>
              <w:t>Návrh zákona o finančnej správe a o zmene a doplnení niektorých zákonov</w:t>
            </w:r>
          </w:p>
        </w:tc>
      </w:tr>
      <w:tr w:rsidR="00CE1BFD" w:rsidRPr="001A4A23" w:rsidTr="00964005">
        <w:trPr>
          <w:trHeight w:val="244"/>
        </w:trPr>
        <w:tc>
          <w:tcPr>
            <w:tcW w:w="710"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1</w:t>
            </w:r>
          </w:p>
        </w:tc>
        <w:tc>
          <w:tcPr>
            <w:tcW w:w="4819"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2</w:t>
            </w:r>
          </w:p>
        </w:tc>
        <w:tc>
          <w:tcPr>
            <w:tcW w:w="709"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3</w:t>
            </w:r>
          </w:p>
        </w:tc>
        <w:tc>
          <w:tcPr>
            <w:tcW w:w="850"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4</w:t>
            </w:r>
          </w:p>
        </w:tc>
        <w:tc>
          <w:tcPr>
            <w:tcW w:w="1134"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5</w:t>
            </w:r>
          </w:p>
        </w:tc>
        <w:tc>
          <w:tcPr>
            <w:tcW w:w="4820"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6</w:t>
            </w:r>
          </w:p>
        </w:tc>
        <w:tc>
          <w:tcPr>
            <w:tcW w:w="567" w:type="dxa"/>
            <w:tcBorders>
              <w:top w:val="single" w:sz="2" w:space="0" w:color="auto"/>
            </w:tcBorders>
          </w:tcPr>
          <w:p w:rsidR="00CE1BFD" w:rsidRPr="001A4A23" w:rsidRDefault="00CE1BFD" w:rsidP="00E259CB">
            <w:pPr>
              <w:jc w:val="center"/>
              <w:rPr>
                <w:i w:val="0"/>
                <w:sz w:val="16"/>
                <w:szCs w:val="16"/>
              </w:rPr>
            </w:pPr>
            <w:r w:rsidRPr="001A4A23">
              <w:rPr>
                <w:i w:val="0"/>
                <w:sz w:val="16"/>
                <w:szCs w:val="16"/>
              </w:rPr>
              <w:t>7</w:t>
            </w:r>
          </w:p>
        </w:tc>
        <w:tc>
          <w:tcPr>
            <w:tcW w:w="850" w:type="dxa"/>
            <w:tcBorders>
              <w:top w:val="single" w:sz="2" w:space="0" w:color="auto"/>
            </w:tcBorders>
          </w:tcPr>
          <w:p w:rsidR="00CE1BFD" w:rsidRPr="001A4A23" w:rsidRDefault="00CE1BFD" w:rsidP="009302DF">
            <w:pPr>
              <w:jc w:val="center"/>
              <w:rPr>
                <w:i w:val="0"/>
                <w:sz w:val="16"/>
                <w:szCs w:val="16"/>
              </w:rPr>
            </w:pPr>
            <w:r w:rsidRPr="001A4A23">
              <w:rPr>
                <w:i w:val="0"/>
                <w:sz w:val="16"/>
                <w:szCs w:val="16"/>
              </w:rPr>
              <w:t>8</w:t>
            </w:r>
          </w:p>
        </w:tc>
      </w:tr>
      <w:tr w:rsidR="008E3BB3" w:rsidRPr="001A4A23" w:rsidTr="00964005">
        <w:trPr>
          <w:trHeight w:val="244"/>
        </w:trPr>
        <w:tc>
          <w:tcPr>
            <w:tcW w:w="710" w:type="dxa"/>
            <w:tcBorders>
              <w:top w:val="single" w:sz="2" w:space="0" w:color="auto"/>
            </w:tcBorders>
          </w:tcPr>
          <w:p w:rsidR="008E3BB3" w:rsidRPr="005E2987" w:rsidRDefault="008E3BB3" w:rsidP="00E259CB">
            <w:pPr>
              <w:pStyle w:val="Normlny0"/>
              <w:jc w:val="center"/>
              <w:rPr>
                <w:sz w:val="16"/>
                <w:szCs w:val="16"/>
              </w:rPr>
            </w:pPr>
            <w:r w:rsidRPr="005E2987">
              <w:rPr>
                <w:sz w:val="16"/>
                <w:szCs w:val="16"/>
              </w:rPr>
              <w:t>Článok</w:t>
            </w:r>
          </w:p>
          <w:p w:rsidR="008E3BB3" w:rsidRPr="005E2987" w:rsidRDefault="008E3BB3" w:rsidP="00E259CB">
            <w:pPr>
              <w:pStyle w:val="Normlny0"/>
              <w:jc w:val="center"/>
              <w:rPr>
                <w:sz w:val="16"/>
                <w:szCs w:val="16"/>
              </w:rPr>
            </w:pPr>
            <w:r w:rsidRPr="005E2987">
              <w:rPr>
                <w:sz w:val="16"/>
                <w:szCs w:val="16"/>
              </w:rPr>
              <w:t>(Č, O,</w:t>
            </w:r>
          </w:p>
          <w:p w:rsidR="008E3BB3" w:rsidRPr="005E2987" w:rsidRDefault="008E3BB3" w:rsidP="00E259CB">
            <w:pPr>
              <w:jc w:val="center"/>
              <w:rPr>
                <w:i w:val="0"/>
                <w:sz w:val="16"/>
                <w:szCs w:val="16"/>
              </w:rPr>
            </w:pPr>
            <w:r w:rsidRPr="005E2987">
              <w:rPr>
                <w:i w:val="0"/>
                <w:sz w:val="16"/>
                <w:szCs w:val="16"/>
              </w:rPr>
              <w:t>V, P)</w:t>
            </w:r>
          </w:p>
        </w:tc>
        <w:tc>
          <w:tcPr>
            <w:tcW w:w="4819" w:type="dxa"/>
            <w:tcBorders>
              <w:top w:val="single" w:sz="2" w:space="0" w:color="auto"/>
            </w:tcBorders>
          </w:tcPr>
          <w:p w:rsidR="008E3BB3" w:rsidRPr="005E2987" w:rsidRDefault="008E3BB3" w:rsidP="00E259CB">
            <w:pPr>
              <w:jc w:val="center"/>
              <w:rPr>
                <w:i w:val="0"/>
                <w:sz w:val="16"/>
                <w:szCs w:val="16"/>
              </w:rPr>
            </w:pPr>
            <w:r w:rsidRPr="005E2987">
              <w:rPr>
                <w:i w:val="0"/>
                <w:sz w:val="16"/>
                <w:szCs w:val="16"/>
              </w:rPr>
              <w:t>Text</w:t>
            </w:r>
          </w:p>
        </w:tc>
        <w:tc>
          <w:tcPr>
            <w:tcW w:w="709" w:type="dxa"/>
            <w:tcBorders>
              <w:top w:val="single" w:sz="2" w:space="0" w:color="auto"/>
            </w:tcBorders>
          </w:tcPr>
          <w:p w:rsidR="008E3BB3" w:rsidRPr="005E2987" w:rsidRDefault="008E3BB3" w:rsidP="00964005">
            <w:pPr>
              <w:pStyle w:val="Normlny0"/>
              <w:jc w:val="center"/>
              <w:rPr>
                <w:i/>
                <w:sz w:val="16"/>
                <w:szCs w:val="16"/>
              </w:rPr>
            </w:pPr>
            <w:r w:rsidRPr="005E2987">
              <w:rPr>
                <w:sz w:val="16"/>
                <w:szCs w:val="16"/>
              </w:rPr>
              <w:t>Spôsob transp</w:t>
            </w:r>
            <w:r w:rsidR="00964005">
              <w:rPr>
                <w:sz w:val="16"/>
                <w:szCs w:val="16"/>
              </w:rPr>
              <w:t>o-zície</w:t>
            </w:r>
          </w:p>
        </w:tc>
        <w:tc>
          <w:tcPr>
            <w:tcW w:w="850" w:type="dxa"/>
            <w:tcBorders>
              <w:top w:val="single" w:sz="2" w:space="0" w:color="auto"/>
            </w:tcBorders>
          </w:tcPr>
          <w:p w:rsidR="008E3BB3" w:rsidRPr="005E2987" w:rsidRDefault="008E3BB3" w:rsidP="00E259CB">
            <w:pPr>
              <w:pStyle w:val="Normlny0"/>
              <w:jc w:val="center"/>
              <w:rPr>
                <w:sz w:val="16"/>
                <w:szCs w:val="16"/>
              </w:rPr>
            </w:pPr>
            <w:r w:rsidRPr="005E2987">
              <w:rPr>
                <w:sz w:val="16"/>
                <w:szCs w:val="16"/>
              </w:rPr>
              <w:t>Číslo</w:t>
            </w:r>
          </w:p>
          <w:p w:rsidR="008E3BB3" w:rsidRPr="005E2987" w:rsidRDefault="008E3BB3" w:rsidP="00E259CB">
            <w:pPr>
              <w:jc w:val="center"/>
              <w:rPr>
                <w:i w:val="0"/>
                <w:sz w:val="16"/>
                <w:szCs w:val="16"/>
              </w:rPr>
            </w:pPr>
          </w:p>
        </w:tc>
        <w:tc>
          <w:tcPr>
            <w:tcW w:w="1134" w:type="dxa"/>
            <w:tcBorders>
              <w:top w:val="single" w:sz="2" w:space="0" w:color="auto"/>
            </w:tcBorders>
          </w:tcPr>
          <w:p w:rsidR="00964005" w:rsidRDefault="008E3BB3" w:rsidP="00E259CB">
            <w:pPr>
              <w:pStyle w:val="Zkladntext2"/>
              <w:jc w:val="center"/>
              <w:rPr>
                <w:szCs w:val="16"/>
              </w:rPr>
            </w:pPr>
            <w:r w:rsidRPr="005E2987">
              <w:rPr>
                <w:szCs w:val="16"/>
              </w:rPr>
              <w:t xml:space="preserve">Článok </w:t>
            </w:r>
          </w:p>
          <w:p w:rsidR="008E3BB3" w:rsidRPr="005E2987" w:rsidRDefault="008E3BB3" w:rsidP="00E259CB">
            <w:pPr>
              <w:pStyle w:val="Zkladntext2"/>
              <w:jc w:val="center"/>
              <w:rPr>
                <w:szCs w:val="16"/>
              </w:rPr>
            </w:pPr>
            <w:r w:rsidRPr="005E2987">
              <w:rPr>
                <w:szCs w:val="16"/>
              </w:rPr>
              <w:t>(Č, §, O, V, P)</w:t>
            </w:r>
          </w:p>
        </w:tc>
        <w:tc>
          <w:tcPr>
            <w:tcW w:w="4820" w:type="dxa"/>
            <w:tcBorders>
              <w:top w:val="single" w:sz="2" w:space="0" w:color="auto"/>
            </w:tcBorders>
          </w:tcPr>
          <w:p w:rsidR="008E3BB3" w:rsidRPr="005E2987" w:rsidRDefault="008E3BB3" w:rsidP="00E259CB">
            <w:pPr>
              <w:pStyle w:val="Zkladntext2"/>
              <w:jc w:val="center"/>
              <w:rPr>
                <w:szCs w:val="16"/>
              </w:rPr>
            </w:pPr>
            <w:r w:rsidRPr="005E2987">
              <w:rPr>
                <w:szCs w:val="16"/>
              </w:rPr>
              <w:t>Text</w:t>
            </w:r>
          </w:p>
        </w:tc>
        <w:tc>
          <w:tcPr>
            <w:tcW w:w="567" w:type="dxa"/>
            <w:tcBorders>
              <w:top w:val="single" w:sz="2" w:space="0" w:color="auto"/>
            </w:tcBorders>
          </w:tcPr>
          <w:p w:rsidR="008E3BB3" w:rsidRPr="005E2987" w:rsidRDefault="008E3BB3" w:rsidP="00E259CB">
            <w:pPr>
              <w:jc w:val="center"/>
              <w:rPr>
                <w:i w:val="0"/>
                <w:sz w:val="16"/>
                <w:szCs w:val="16"/>
              </w:rPr>
            </w:pPr>
            <w:r w:rsidRPr="005E2987">
              <w:rPr>
                <w:i w:val="0"/>
                <w:sz w:val="16"/>
                <w:szCs w:val="16"/>
              </w:rPr>
              <w:t>Zhoda</w:t>
            </w:r>
          </w:p>
        </w:tc>
        <w:tc>
          <w:tcPr>
            <w:tcW w:w="850" w:type="dxa"/>
            <w:tcBorders>
              <w:top w:val="single" w:sz="2" w:space="0" w:color="auto"/>
            </w:tcBorders>
          </w:tcPr>
          <w:p w:rsidR="008E3BB3" w:rsidRPr="005E2987" w:rsidRDefault="008E3BB3" w:rsidP="00E259CB">
            <w:pPr>
              <w:jc w:val="center"/>
              <w:rPr>
                <w:i w:val="0"/>
                <w:sz w:val="16"/>
                <w:szCs w:val="16"/>
              </w:rPr>
            </w:pPr>
            <w:r w:rsidRPr="005E2987">
              <w:rPr>
                <w:i w:val="0"/>
                <w:sz w:val="16"/>
                <w:szCs w:val="16"/>
              </w:rPr>
              <w:t>Poznámky</w:t>
            </w:r>
          </w:p>
        </w:tc>
      </w:tr>
      <w:tr w:rsidR="00CE1BFD" w:rsidRPr="001A4A23" w:rsidTr="00964005">
        <w:tc>
          <w:tcPr>
            <w:tcW w:w="710" w:type="dxa"/>
          </w:tcPr>
          <w:p w:rsidR="00CE1BFD" w:rsidRPr="001A4A23" w:rsidRDefault="00CE1BFD" w:rsidP="009302DF">
            <w:pPr>
              <w:rPr>
                <w:bCs/>
                <w:i w:val="0"/>
                <w:iCs w:val="0"/>
                <w:sz w:val="16"/>
                <w:szCs w:val="16"/>
              </w:rPr>
            </w:pPr>
            <w:r w:rsidRPr="001A4A23">
              <w:rPr>
                <w:bCs/>
                <w:i w:val="0"/>
                <w:iCs w:val="0"/>
                <w:sz w:val="16"/>
                <w:szCs w:val="16"/>
              </w:rPr>
              <w:t>Č:1</w:t>
            </w:r>
          </w:p>
          <w:p w:rsidR="00CE1BFD" w:rsidRPr="001A4A23" w:rsidRDefault="00CE1BFD" w:rsidP="009302DF">
            <w:pPr>
              <w:rPr>
                <w:bCs/>
                <w:i w:val="0"/>
                <w:iCs w:val="0"/>
                <w:sz w:val="16"/>
                <w:szCs w:val="16"/>
              </w:rPr>
            </w:pPr>
          </w:p>
        </w:tc>
        <w:tc>
          <w:tcPr>
            <w:tcW w:w="4819" w:type="dxa"/>
          </w:tcPr>
          <w:p w:rsidR="00C228BF" w:rsidRDefault="00C228BF" w:rsidP="009302DF">
            <w:pPr>
              <w:jc w:val="both"/>
              <w:rPr>
                <w:rFonts w:eastAsia="MS Mincho"/>
                <w:i w:val="0"/>
                <w:iCs w:val="0"/>
                <w:sz w:val="16"/>
                <w:szCs w:val="16"/>
              </w:rPr>
            </w:pPr>
            <w:r>
              <w:rPr>
                <w:rFonts w:eastAsia="MS Mincho"/>
                <w:i w:val="0"/>
                <w:iCs w:val="0"/>
                <w:sz w:val="16"/>
                <w:szCs w:val="16"/>
              </w:rPr>
              <w:t>Účel</w:t>
            </w:r>
          </w:p>
          <w:p w:rsidR="00CE1BFD" w:rsidRPr="001A4A23" w:rsidRDefault="00CE1BFD" w:rsidP="009302DF">
            <w:pPr>
              <w:jc w:val="both"/>
              <w:rPr>
                <w:rFonts w:eastAsia="MS Mincho"/>
                <w:i w:val="0"/>
                <w:iCs w:val="0"/>
                <w:sz w:val="16"/>
                <w:szCs w:val="16"/>
              </w:rPr>
            </w:pPr>
            <w:r w:rsidRPr="001A4A23">
              <w:rPr>
                <w:rFonts w:eastAsia="MS Mincho"/>
                <w:i w:val="0"/>
                <w:iCs w:val="0"/>
                <w:sz w:val="16"/>
                <w:szCs w:val="16"/>
              </w:rPr>
              <w:t xml:space="preserve">Účelom tejto smernice je zabezpečiť vykonávanie zásady rovnosti príležitostí a rovnakého zaobchádzania </w:t>
            </w:r>
            <w:r w:rsidRPr="00E259CB">
              <w:rPr>
                <w:rFonts w:eastAsia="MS Mincho"/>
                <w:i w:val="0"/>
                <w:iCs w:val="0"/>
                <w:sz w:val="16"/>
                <w:szCs w:val="16"/>
              </w:rPr>
              <w:t>s mužmi a ženami</w:t>
            </w:r>
            <w:r w:rsidRPr="001A4A23">
              <w:rPr>
                <w:rFonts w:eastAsia="MS Mincho"/>
                <w:i w:val="0"/>
                <w:iCs w:val="0"/>
                <w:sz w:val="16"/>
                <w:szCs w:val="16"/>
              </w:rPr>
              <w:t xml:space="preserve"> vo veciach zamestnania a povolania.</w:t>
            </w:r>
          </w:p>
          <w:p w:rsidR="00CE1BFD" w:rsidRPr="001A4A23" w:rsidRDefault="00CE1BFD" w:rsidP="009302DF">
            <w:pPr>
              <w:jc w:val="both"/>
              <w:rPr>
                <w:rFonts w:eastAsia="MS Mincho"/>
                <w:i w:val="0"/>
                <w:iCs w:val="0"/>
                <w:sz w:val="16"/>
                <w:szCs w:val="16"/>
              </w:rPr>
            </w:pPr>
            <w:r w:rsidRPr="001A4A23">
              <w:rPr>
                <w:rFonts w:eastAsia="MS Mincho"/>
                <w:i w:val="0"/>
                <w:iCs w:val="0"/>
                <w:sz w:val="16"/>
                <w:szCs w:val="16"/>
              </w:rPr>
              <w:t>V tomto ohľade smernica obsahuje ustanovenia na vykonávanie zásady rovnakého zaobchádzania, pokiaľ ide o:</w:t>
            </w:r>
          </w:p>
          <w:p w:rsidR="00CE1BFD" w:rsidRPr="001A4A23" w:rsidRDefault="00CE1BFD" w:rsidP="009302DF">
            <w:pPr>
              <w:jc w:val="both"/>
              <w:rPr>
                <w:rFonts w:eastAsia="MS Mincho"/>
                <w:i w:val="0"/>
                <w:iCs w:val="0"/>
                <w:sz w:val="16"/>
                <w:szCs w:val="16"/>
              </w:rPr>
            </w:pPr>
            <w:r w:rsidRPr="001A4A23">
              <w:rPr>
                <w:rFonts w:eastAsia="MS Mincho"/>
                <w:i w:val="0"/>
                <w:iCs w:val="0"/>
                <w:sz w:val="16"/>
                <w:szCs w:val="16"/>
              </w:rPr>
              <w:t>a) prístup k zamestnaniu vrátane postupu a k odbornej príprave;</w:t>
            </w:r>
          </w:p>
          <w:p w:rsidR="00CE1BFD" w:rsidRPr="001A4A23" w:rsidRDefault="00CE1BFD" w:rsidP="009302DF">
            <w:pPr>
              <w:jc w:val="both"/>
              <w:rPr>
                <w:rFonts w:eastAsia="MS Mincho"/>
                <w:i w:val="0"/>
                <w:iCs w:val="0"/>
                <w:sz w:val="16"/>
                <w:szCs w:val="16"/>
              </w:rPr>
            </w:pPr>
            <w:r w:rsidRPr="001A4A23">
              <w:rPr>
                <w:rFonts w:eastAsia="MS Mincho"/>
                <w:i w:val="0"/>
                <w:iCs w:val="0"/>
                <w:sz w:val="16"/>
                <w:szCs w:val="16"/>
              </w:rPr>
              <w:t>b) pracovné podmienky vrátane odmeny;</w:t>
            </w:r>
          </w:p>
          <w:p w:rsidR="00CE1BFD" w:rsidRPr="001A4A23" w:rsidRDefault="00CE1BFD" w:rsidP="009302DF">
            <w:pPr>
              <w:jc w:val="both"/>
              <w:rPr>
                <w:rFonts w:eastAsia="MS Mincho"/>
                <w:i w:val="0"/>
                <w:iCs w:val="0"/>
                <w:sz w:val="16"/>
                <w:szCs w:val="16"/>
              </w:rPr>
            </w:pPr>
            <w:r w:rsidRPr="001A4A23">
              <w:rPr>
                <w:rFonts w:eastAsia="MS Mincho"/>
                <w:i w:val="0"/>
                <w:iCs w:val="0"/>
                <w:sz w:val="16"/>
                <w:szCs w:val="16"/>
              </w:rPr>
              <w:t>c) zamestnanecké systémy sociálneho zabezpečenia.</w:t>
            </w:r>
          </w:p>
          <w:p w:rsidR="00CE1BFD" w:rsidRPr="001A4A23" w:rsidRDefault="00CE1BFD" w:rsidP="009302DF">
            <w:pPr>
              <w:jc w:val="both"/>
              <w:rPr>
                <w:rFonts w:eastAsia="MS Mincho"/>
                <w:i w:val="0"/>
                <w:iCs w:val="0"/>
                <w:sz w:val="16"/>
                <w:szCs w:val="16"/>
              </w:rPr>
            </w:pPr>
            <w:r w:rsidRPr="001A4A23">
              <w:rPr>
                <w:rFonts w:eastAsia="MS Mincho"/>
                <w:i w:val="0"/>
                <w:iCs w:val="0"/>
                <w:sz w:val="16"/>
                <w:szCs w:val="16"/>
              </w:rPr>
              <w:t>Obsahuje tiež ustanovenia na zabezpečenie účinnejšieho vykonávania prostredníctvom stanovenia vhodných postupov.</w:t>
            </w:r>
          </w:p>
          <w:p w:rsidR="00CE1BFD" w:rsidRPr="001A4A23" w:rsidRDefault="00CE1BFD" w:rsidP="009302DF">
            <w:pPr>
              <w:pStyle w:val="Zkladntext"/>
              <w:jc w:val="both"/>
              <w:rPr>
                <w:rFonts w:eastAsia="MS Mincho"/>
                <w:sz w:val="16"/>
                <w:szCs w:val="16"/>
              </w:rPr>
            </w:pPr>
          </w:p>
        </w:tc>
        <w:tc>
          <w:tcPr>
            <w:tcW w:w="709" w:type="dxa"/>
          </w:tcPr>
          <w:p w:rsidR="00CE1BFD" w:rsidRPr="001A4A23" w:rsidRDefault="00CE1BFD" w:rsidP="009302DF">
            <w:pPr>
              <w:pStyle w:val="Nadpis4"/>
              <w:rPr>
                <w:b w:val="0"/>
                <w:sz w:val="16"/>
                <w:szCs w:val="16"/>
              </w:rPr>
            </w:pPr>
            <w:r w:rsidRPr="001A4A23">
              <w:rPr>
                <w:b w:val="0"/>
                <w:sz w:val="16"/>
                <w:szCs w:val="16"/>
              </w:rPr>
              <w:t>N</w:t>
            </w:r>
          </w:p>
        </w:tc>
        <w:tc>
          <w:tcPr>
            <w:tcW w:w="850" w:type="dxa"/>
          </w:tcPr>
          <w:p w:rsidR="00CE1BFD" w:rsidRPr="001A4A23" w:rsidRDefault="00B20A70" w:rsidP="00790BC0">
            <w:pPr>
              <w:jc w:val="center"/>
              <w:rPr>
                <w:bCs/>
                <w:i w:val="0"/>
                <w:iCs w:val="0"/>
                <w:sz w:val="16"/>
                <w:szCs w:val="16"/>
              </w:rPr>
            </w:pPr>
            <w:r>
              <w:rPr>
                <w:bCs/>
                <w:i w:val="0"/>
                <w:iCs w:val="0"/>
                <w:sz w:val="16"/>
                <w:szCs w:val="16"/>
              </w:rPr>
              <w:t>Návrh zákona</w:t>
            </w:r>
          </w:p>
          <w:p w:rsidR="00CE1BFD" w:rsidRPr="001A4A23" w:rsidRDefault="00CE1BFD" w:rsidP="00790BC0">
            <w:pPr>
              <w:jc w:val="center"/>
              <w:rPr>
                <w:bCs/>
                <w:i w:val="0"/>
                <w:iCs w:val="0"/>
                <w:sz w:val="16"/>
                <w:szCs w:val="16"/>
              </w:rPr>
            </w:pPr>
          </w:p>
          <w:p w:rsidR="00CE1BFD" w:rsidRPr="001A4A23" w:rsidRDefault="00CE1BFD" w:rsidP="00790BC0">
            <w:pPr>
              <w:jc w:val="center"/>
              <w:rPr>
                <w:bCs/>
                <w:i w:val="0"/>
                <w:iCs w:val="0"/>
                <w:sz w:val="16"/>
                <w:szCs w:val="16"/>
              </w:rPr>
            </w:pPr>
          </w:p>
          <w:p w:rsidR="00CE1BFD" w:rsidRPr="001A4A23" w:rsidRDefault="00CE1BFD" w:rsidP="00790BC0">
            <w:pPr>
              <w:jc w:val="center"/>
              <w:rPr>
                <w:bCs/>
                <w:i w:val="0"/>
                <w:iCs w:val="0"/>
                <w:sz w:val="16"/>
                <w:szCs w:val="16"/>
              </w:rPr>
            </w:pPr>
          </w:p>
          <w:p w:rsidR="00CE1BFD" w:rsidRPr="001A4A23" w:rsidRDefault="00CE1BFD" w:rsidP="00790BC0">
            <w:pPr>
              <w:jc w:val="center"/>
              <w:rPr>
                <w:bCs/>
                <w:i w:val="0"/>
                <w:iCs w:val="0"/>
                <w:sz w:val="16"/>
                <w:szCs w:val="16"/>
              </w:rPr>
            </w:pPr>
          </w:p>
          <w:p w:rsidR="00CE1BFD" w:rsidRPr="001A4A23" w:rsidRDefault="00CE1BFD" w:rsidP="00790BC0">
            <w:pPr>
              <w:jc w:val="center"/>
              <w:rPr>
                <w:bCs/>
                <w:i w:val="0"/>
                <w:iCs w:val="0"/>
                <w:sz w:val="16"/>
                <w:szCs w:val="16"/>
              </w:rPr>
            </w:pPr>
          </w:p>
        </w:tc>
        <w:tc>
          <w:tcPr>
            <w:tcW w:w="1134" w:type="dxa"/>
          </w:tcPr>
          <w:p w:rsidR="00CE1BFD" w:rsidRPr="001A4A23" w:rsidRDefault="00B20A70" w:rsidP="009302DF">
            <w:pPr>
              <w:pStyle w:val="Nadpis3"/>
              <w:rPr>
                <w:b w:val="0"/>
                <w:sz w:val="16"/>
                <w:szCs w:val="16"/>
              </w:rPr>
            </w:pPr>
            <w:r>
              <w:rPr>
                <w:b w:val="0"/>
                <w:sz w:val="16"/>
                <w:szCs w:val="16"/>
              </w:rPr>
              <w:t>§ 7</w:t>
            </w:r>
            <w:r w:rsidR="004931CF">
              <w:rPr>
                <w:b w:val="0"/>
                <w:sz w:val="16"/>
                <w:szCs w:val="16"/>
              </w:rPr>
              <w:t>5</w:t>
            </w:r>
            <w:r>
              <w:rPr>
                <w:b w:val="0"/>
                <w:sz w:val="16"/>
                <w:szCs w:val="16"/>
              </w:rPr>
              <w:t xml:space="preserve"> </w:t>
            </w:r>
          </w:p>
          <w:p w:rsidR="00CE1BFD" w:rsidRDefault="00CE1BFD" w:rsidP="009302DF">
            <w:pPr>
              <w:pStyle w:val="Nadpis3"/>
              <w:rPr>
                <w:b w:val="0"/>
                <w:sz w:val="16"/>
                <w:szCs w:val="16"/>
              </w:rPr>
            </w:pPr>
            <w:r w:rsidRPr="001A4A23">
              <w:rPr>
                <w:b w:val="0"/>
                <w:sz w:val="16"/>
                <w:szCs w:val="16"/>
              </w:rPr>
              <w:t>O:</w:t>
            </w:r>
            <w:r w:rsidR="00B20A70">
              <w:rPr>
                <w:b w:val="0"/>
                <w:sz w:val="16"/>
                <w:szCs w:val="16"/>
              </w:rPr>
              <w:t>1</w:t>
            </w: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5D39C2" w:rsidRDefault="005D39C2"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r>
              <w:rPr>
                <w:i w:val="0"/>
                <w:sz w:val="16"/>
                <w:szCs w:val="16"/>
              </w:rPr>
              <w:t>O:2</w:t>
            </w: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5D39C2" w:rsidRDefault="005D39C2"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r>
              <w:rPr>
                <w:i w:val="0"/>
                <w:sz w:val="16"/>
                <w:szCs w:val="16"/>
              </w:rPr>
              <w:t>O:3</w:t>
            </w: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4E362D" w:rsidRDefault="004E362D" w:rsidP="004E362D">
            <w:pPr>
              <w:rPr>
                <w:i w:val="0"/>
                <w:sz w:val="16"/>
                <w:szCs w:val="16"/>
              </w:rPr>
            </w:pPr>
          </w:p>
          <w:p w:rsidR="005D39C2" w:rsidRDefault="005D39C2" w:rsidP="004E362D">
            <w:pPr>
              <w:rPr>
                <w:i w:val="0"/>
                <w:sz w:val="16"/>
                <w:szCs w:val="16"/>
              </w:rPr>
            </w:pPr>
          </w:p>
          <w:p w:rsidR="004E362D" w:rsidRDefault="004E362D" w:rsidP="004E362D">
            <w:pPr>
              <w:rPr>
                <w:i w:val="0"/>
                <w:sz w:val="16"/>
                <w:szCs w:val="16"/>
              </w:rPr>
            </w:pPr>
            <w:r>
              <w:rPr>
                <w:i w:val="0"/>
                <w:sz w:val="16"/>
                <w:szCs w:val="16"/>
              </w:rPr>
              <w:t>O:4</w:t>
            </w:r>
          </w:p>
          <w:p w:rsidR="004E362D" w:rsidRDefault="004E362D" w:rsidP="004E362D">
            <w:pPr>
              <w:rPr>
                <w:i w:val="0"/>
                <w:sz w:val="16"/>
                <w:szCs w:val="16"/>
              </w:rPr>
            </w:pPr>
          </w:p>
          <w:p w:rsidR="004E362D" w:rsidRDefault="004E362D" w:rsidP="004E362D">
            <w:pPr>
              <w:rPr>
                <w:i w:val="0"/>
                <w:sz w:val="16"/>
                <w:szCs w:val="16"/>
              </w:rPr>
            </w:pPr>
          </w:p>
          <w:p w:rsidR="004E362D" w:rsidRPr="004E362D" w:rsidRDefault="004E362D" w:rsidP="004E362D">
            <w:pPr>
              <w:rPr>
                <w:i w:val="0"/>
                <w:sz w:val="16"/>
                <w:szCs w:val="16"/>
              </w:rPr>
            </w:pPr>
            <w:r>
              <w:rPr>
                <w:i w:val="0"/>
                <w:sz w:val="16"/>
                <w:szCs w:val="16"/>
              </w:rPr>
              <w:t>O:5</w:t>
            </w:r>
          </w:p>
          <w:p w:rsidR="00DE7D73" w:rsidRDefault="00DE7D73" w:rsidP="004E362D">
            <w:pPr>
              <w:rPr>
                <w:i w:val="0"/>
                <w:sz w:val="16"/>
                <w:szCs w:val="16"/>
              </w:rPr>
            </w:pPr>
          </w:p>
          <w:p w:rsidR="00DE7D73" w:rsidRPr="00DE7D73" w:rsidRDefault="00DE7D73" w:rsidP="004E362D">
            <w:pPr>
              <w:rPr>
                <w:i w:val="0"/>
                <w:sz w:val="16"/>
                <w:szCs w:val="16"/>
              </w:rPr>
            </w:pPr>
          </w:p>
          <w:p w:rsidR="004E362D" w:rsidRDefault="004E362D" w:rsidP="004E362D">
            <w:pPr>
              <w:rPr>
                <w:i w:val="0"/>
              </w:rPr>
            </w:pPr>
            <w:r>
              <w:rPr>
                <w:i w:val="0"/>
                <w:sz w:val="16"/>
                <w:szCs w:val="16"/>
              </w:rPr>
              <w:t>O:6</w:t>
            </w:r>
          </w:p>
          <w:p w:rsidR="004E362D" w:rsidRPr="004E362D" w:rsidRDefault="004E362D" w:rsidP="004E362D">
            <w:pPr>
              <w:rPr>
                <w:i w:val="0"/>
                <w:sz w:val="20"/>
                <w:szCs w:val="20"/>
              </w:rPr>
            </w:pPr>
          </w:p>
          <w:p w:rsidR="00CE1BFD" w:rsidRPr="001A4A23" w:rsidRDefault="00CE1BFD" w:rsidP="009302DF">
            <w:pPr>
              <w:rPr>
                <w:bCs/>
                <w:i w:val="0"/>
                <w:iCs w:val="0"/>
                <w:sz w:val="16"/>
                <w:szCs w:val="16"/>
              </w:rPr>
            </w:pPr>
          </w:p>
          <w:p w:rsidR="00CE1BFD" w:rsidRPr="001A4A23" w:rsidRDefault="00CE1BFD" w:rsidP="009302DF">
            <w:pPr>
              <w:rPr>
                <w:bCs/>
                <w:i w:val="0"/>
                <w:sz w:val="16"/>
                <w:szCs w:val="16"/>
              </w:rPr>
            </w:pPr>
          </w:p>
          <w:p w:rsidR="00CE1BFD" w:rsidRPr="001A4A23" w:rsidRDefault="00CE1BFD" w:rsidP="009302DF">
            <w:pPr>
              <w:rPr>
                <w:bCs/>
                <w:i w:val="0"/>
                <w:sz w:val="16"/>
                <w:szCs w:val="16"/>
              </w:rPr>
            </w:pPr>
          </w:p>
          <w:p w:rsidR="00CE1BFD" w:rsidRPr="001A4A23" w:rsidRDefault="00CE1BFD" w:rsidP="009302DF">
            <w:pPr>
              <w:rPr>
                <w:bCs/>
                <w:i w:val="0"/>
                <w:iCs w:val="0"/>
                <w:sz w:val="16"/>
                <w:szCs w:val="16"/>
              </w:rPr>
            </w:pPr>
          </w:p>
        </w:tc>
        <w:tc>
          <w:tcPr>
            <w:tcW w:w="4820" w:type="dxa"/>
          </w:tcPr>
          <w:p w:rsidR="00CE1BFD" w:rsidRDefault="00B20A70" w:rsidP="009302DF">
            <w:pPr>
              <w:pStyle w:val="Zarkazkladnhotextu"/>
              <w:ind w:left="0"/>
              <w:rPr>
                <w:i w:val="0"/>
                <w:iCs w:val="0"/>
              </w:rPr>
            </w:pPr>
            <w:r w:rsidRPr="00B20A70">
              <w:rPr>
                <w:i w:val="0"/>
                <w:iCs w:val="0"/>
              </w:rPr>
              <w:lastRenderedPageBreak/>
              <w:t>(1) Práva ustanovené týmto zákonom sa zaručujú rovnako všetkým občanom</w:t>
            </w:r>
            <w:r w:rsidR="00BB35B6">
              <w:rPr>
                <w:i w:val="0"/>
                <w:iCs w:val="0"/>
              </w:rPr>
              <w:t xml:space="preserve"> (§ 204 ods. 6)</w:t>
            </w:r>
            <w:r w:rsidRPr="00B20A70">
              <w:rPr>
                <w:i w:val="0"/>
                <w:iCs w:val="0"/>
              </w:rPr>
              <w:t xml:space="preserve"> pri vstupe do štátnej služby a príslušníkom finančnej správy pri vykonávaní štátnej služby v súlade so zásadou rovnakého zaobchádzania v pracovnoprávnych a obdobných právnych vzťahoch u</w:t>
            </w:r>
            <w:r w:rsidR="00073256">
              <w:rPr>
                <w:i w:val="0"/>
                <w:iCs w:val="0"/>
              </w:rPr>
              <w:t>stanovenou osobitným predpisom</w:t>
            </w:r>
            <w:r w:rsidR="00A51379">
              <w:rPr>
                <w:i w:val="0"/>
                <w:iCs w:val="0"/>
              </w:rPr>
              <w:t>.</w:t>
            </w:r>
            <w:r w:rsidR="008D45F4">
              <w:rPr>
                <w:i w:val="0"/>
                <w:vertAlign w:val="superscript"/>
              </w:rPr>
              <w:t>10</w:t>
            </w:r>
            <w:r w:rsidR="004931CF">
              <w:rPr>
                <w:i w:val="0"/>
                <w:vertAlign w:val="superscript"/>
              </w:rPr>
              <w:t>6</w:t>
            </w:r>
            <w:r w:rsidR="00A51379" w:rsidRPr="00A51379">
              <w:rPr>
                <w:i w:val="0"/>
              </w:rPr>
              <w:t>)</w:t>
            </w:r>
            <w:r w:rsidRPr="00B20A70">
              <w:rPr>
                <w:i w:val="0"/>
                <w:iCs w:val="0"/>
              </w:rPr>
              <w:t xml:space="preserve"> V súlade so zásadou rovnakého zaobchádzania sa zakazuje diskriminácia aj z dôvodu </w:t>
            </w:r>
            <w:r w:rsidR="00BB35B6">
              <w:rPr>
                <w:i w:val="0"/>
                <w:iCs w:val="0"/>
              </w:rPr>
              <w:t>osobného</w:t>
            </w:r>
            <w:r w:rsidRPr="00B20A70">
              <w:rPr>
                <w:i w:val="0"/>
                <w:iCs w:val="0"/>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p w:rsidR="00B20A70" w:rsidRPr="00B20A70" w:rsidRDefault="00B20A70" w:rsidP="009302DF">
            <w:pPr>
              <w:pStyle w:val="Zarkazkladnhotextu"/>
              <w:rPr>
                <w:i w:val="0"/>
                <w:iCs w:val="0"/>
              </w:rPr>
            </w:pPr>
            <w:r w:rsidRPr="00B20A70">
              <w:rPr>
                <w:i w:val="0"/>
                <w:iCs w:val="0"/>
              </w:rPr>
              <w:t>(2)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návrh na začatie trestného stíhania alebo z dôvodu oznámenia kriminality alebo inej protispoločenskej činnosti.</w:t>
            </w:r>
          </w:p>
          <w:p w:rsidR="00B20A70" w:rsidRPr="00B20A70" w:rsidRDefault="00B20A70" w:rsidP="009302DF">
            <w:pPr>
              <w:pStyle w:val="Zarkazkladnhotextu"/>
              <w:rPr>
                <w:i w:val="0"/>
                <w:iCs w:val="0"/>
              </w:rPr>
            </w:pPr>
            <w:r w:rsidRPr="00B20A70">
              <w:rPr>
                <w:i w:val="0"/>
                <w:iCs w:val="0"/>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008D45F4">
              <w:rPr>
                <w:i w:val="0"/>
                <w:vertAlign w:val="superscript"/>
              </w:rPr>
              <w:t>10</w:t>
            </w:r>
            <w:r w:rsidR="004931CF">
              <w:rPr>
                <w:i w:val="0"/>
                <w:vertAlign w:val="superscript"/>
              </w:rPr>
              <w:t>6</w:t>
            </w:r>
            <w:r w:rsidR="00A51379" w:rsidRPr="00A51379">
              <w:rPr>
                <w:i w:val="0"/>
              </w:rPr>
              <w:t>)</w:t>
            </w:r>
          </w:p>
          <w:p w:rsidR="00B20A70" w:rsidRPr="00B20A70" w:rsidRDefault="00B20A70" w:rsidP="009302DF">
            <w:pPr>
              <w:pStyle w:val="Zarkazkladnhotextu"/>
              <w:rPr>
                <w:i w:val="0"/>
                <w:iCs w:val="0"/>
              </w:rPr>
            </w:pPr>
            <w:r w:rsidRPr="00B20A70">
              <w:rPr>
                <w:i w:val="0"/>
                <w:iCs w:val="0"/>
              </w:rPr>
              <w:t>(4) Služobný úrad alebo nadriadený nesmie príslušníka finančnej správy postihovať alebo znevýhodňovať preto, že príslušník finančnej správy uplatňuje svoje práva vyplývajúce zo služobného pomeru.</w:t>
            </w:r>
          </w:p>
          <w:p w:rsidR="00B20A70" w:rsidRPr="00B20A70" w:rsidRDefault="00B20A70" w:rsidP="009302DF">
            <w:pPr>
              <w:pStyle w:val="Zarkazkladnhotextu"/>
              <w:rPr>
                <w:i w:val="0"/>
                <w:iCs w:val="0"/>
              </w:rPr>
            </w:pPr>
            <w:r w:rsidRPr="00B20A70">
              <w:rPr>
                <w:i w:val="0"/>
                <w:iCs w:val="0"/>
              </w:rPr>
              <w:t>(5) Porušenie zásady rovnakého zaobchádzania podľa odseku 1 príslušníkom finančnej správy sa považuje za porušenie služobnej povinnosti príslušníka finančnej správy.</w:t>
            </w:r>
          </w:p>
          <w:p w:rsidR="00CE1BFD" w:rsidRDefault="00B20A70" w:rsidP="00610CA7">
            <w:pPr>
              <w:pStyle w:val="Zarkazkladnhotextu"/>
              <w:ind w:left="0"/>
              <w:rPr>
                <w:i w:val="0"/>
                <w:iCs w:val="0"/>
              </w:rPr>
            </w:pPr>
            <w:r w:rsidRPr="00B20A70">
              <w:rPr>
                <w:i w:val="0"/>
                <w:iCs w:val="0"/>
              </w:rPr>
              <w:t xml:space="preserve">(6) Na štátnu službu a právne vzťahy súvisiace so vznikom, zmenami a </w:t>
            </w:r>
            <w:r w:rsidRPr="00B20A70">
              <w:rPr>
                <w:i w:val="0"/>
                <w:iCs w:val="0"/>
              </w:rPr>
              <w:lastRenderedPageBreak/>
              <w:t xml:space="preserve">skončením štátnej služby sa </w:t>
            </w:r>
            <w:r w:rsidR="00BB35B6">
              <w:rPr>
                <w:i w:val="0"/>
                <w:iCs w:val="0"/>
              </w:rPr>
              <w:t>použije</w:t>
            </w:r>
            <w:r w:rsidRPr="00B20A70">
              <w:rPr>
                <w:i w:val="0"/>
                <w:iCs w:val="0"/>
              </w:rPr>
              <w:t xml:space="preserve"> osobitný predpis;</w:t>
            </w:r>
            <w:r w:rsidR="008D45F4">
              <w:rPr>
                <w:i w:val="0"/>
                <w:vertAlign w:val="superscript"/>
              </w:rPr>
              <w:t>10</w:t>
            </w:r>
            <w:r w:rsidR="004931CF">
              <w:rPr>
                <w:i w:val="0"/>
                <w:vertAlign w:val="superscript"/>
              </w:rPr>
              <w:t>6</w:t>
            </w:r>
            <w:r w:rsidR="00A51379" w:rsidRPr="00A51379">
              <w:rPr>
                <w:i w:val="0"/>
              </w:rPr>
              <w:t>)</w:t>
            </w:r>
            <w:r>
              <w:rPr>
                <w:i w:val="0"/>
                <w:iCs w:val="0"/>
              </w:rPr>
              <w:t xml:space="preserve"> </w:t>
            </w:r>
            <w:r w:rsidRPr="00B20A70">
              <w:rPr>
                <w:i w:val="0"/>
                <w:iCs w:val="0"/>
              </w:rPr>
              <w:t>ustanovenia tohto zákona tým nie sú dotknuté.</w:t>
            </w:r>
            <w:bookmarkStart w:id="1" w:name="f_4603005"/>
            <w:bookmarkStart w:id="2" w:name="f_4603006"/>
            <w:bookmarkStart w:id="3" w:name="f_4603007"/>
            <w:bookmarkStart w:id="4" w:name="f_4603008"/>
            <w:bookmarkStart w:id="5" w:name="f_4603009"/>
            <w:bookmarkEnd w:id="1"/>
            <w:bookmarkEnd w:id="2"/>
            <w:bookmarkEnd w:id="3"/>
            <w:bookmarkEnd w:id="4"/>
            <w:bookmarkEnd w:id="5"/>
          </w:p>
          <w:p w:rsidR="00A51379" w:rsidRDefault="00A51379" w:rsidP="00610CA7">
            <w:pPr>
              <w:pStyle w:val="Zarkazkladnhotextu"/>
              <w:ind w:left="0"/>
              <w:rPr>
                <w:i w:val="0"/>
                <w:iCs w:val="0"/>
              </w:rPr>
            </w:pPr>
          </w:p>
          <w:p w:rsidR="00A51379" w:rsidRPr="001A4A23" w:rsidRDefault="008D45F4" w:rsidP="004931CF">
            <w:pPr>
              <w:pStyle w:val="Zarkazkladnhotextu"/>
              <w:ind w:left="0"/>
              <w:rPr>
                <w:i w:val="0"/>
              </w:rPr>
            </w:pPr>
            <w:r>
              <w:rPr>
                <w:i w:val="0"/>
                <w:vertAlign w:val="superscript"/>
              </w:rPr>
              <w:t>10</w:t>
            </w:r>
            <w:r w:rsidR="004931CF">
              <w:rPr>
                <w:i w:val="0"/>
                <w:vertAlign w:val="superscript"/>
              </w:rPr>
              <w:t>6</w:t>
            </w:r>
            <w:r w:rsidR="00A51379" w:rsidRPr="00A51379">
              <w:rPr>
                <w:i w:val="0"/>
              </w:rPr>
              <w:t>) Zákon č. 365/2004 Z. z. o rovnakom zaobchádzaní v niektorých oblastiach a o ochrane pred diskrimináciou a o zmene a doplnení niektorých zákonov (antidiskriminačný zákon) v znení neskorších predpisov.</w:t>
            </w:r>
          </w:p>
        </w:tc>
        <w:tc>
          <w:tcPr>
            <w:tcW w:w="567" w:type="dxa"/>
          </w:tcPr>
          <w:p w:rsidR="00CE1BFD" w:rsidRPr="001A4A23" w:rsidRDefault="00CE1BFD" w:rsidP="00E259CB">
            <w:pPr>
              <w:jc w:val="center"/>
              <w:rPr>
                <w:bCs/>
                <w:i w:val="0"/>
                <w:iCs w:val="0"/>
                <w:sz w:val="16"/>
                <w:szCs w:val="16"/>
              </w:rPr>
            </w:pPr>
            <w:r w:rsidRPr="001A4A23">
              <w:rPr>
                <w:bCs/>
                <w:i w:val="0"/>
                <w:iCs w:val="0"/>
                <w:sz w:val="16"/>
                <w:szCs w:val="16"/>
              </w:rPr>
              <w:lastRenderedPageBreak/>
              <w:t>Ú</w:t>
            </w:r>
          </w:p>
        </w:tc>
        <w:tc>
          <w:tcPr>
            <w:tcW w:w="850" w:type="dxa"/>
          </w:tcPr>
          <w:p w:rsidR="00CE1BFD" w:rsidRPr="001A4A23" w:rsidRDefault="00B36279" w:rsidP="00B36279">
            <w:pPr>
              <w:jc w:val="center"/>
              <w:rPr>
                <w:i w:val="0"/>
                <w:iCs w:val="0"/>
                <w:sz w:val="16"/>
                <w:szCs w:val="16"/>
              </w:rPr>
            </w:pPr>
            <w:r>
              <w:rPr>
                <w:i w:val="0"/>
                <w:iCs w:val="0"/>
                <w:sz w:val="16"/>
                <w:szCs w:val="16"/>
              </w:rPr>
              <w:t>z</w:t>
            </w:r>
            <w:r w:rsidR="00E259CB">
              <w:rPr>
                <w:i w:val="0"/>
                <w:iCs w:val="0"/>
                <w:sz w:val="16"/>
                <w:szCs w:val="16"/>
              </w:rPr>
              <w:t xml:space="preserve">ákon </w:t>
            </w:r>
            <w:r w:rsidR="002067D4" w:rsidRPr="005E2987">
              <w:rPr>
                <w:i w:val="0"/>
                <w:iCs w:val="0"/>
                <w:sz w:val="16"/>
                <w:szCs w:val="16"/>
              </w:rPr>
              <w:t>č. 365/2004 Z.</w:t>
            </w:r>
            <w:r w:rsidR="005E2987" w:rsidRPr="005E2987">
              <w:rPr>
                <w:i w:val="0"/>
                <w:iCs w:val="0"/>
                <w:sz w:val="16"/>
                <w:szCs w:val="16"/>
              </w:rPr>
              <w:t xml:space="preserve"> </w:t>
            </w:r>
            <w:r w:rsidR="002067D4" w:rsidRPr="005E2987">
              <w:rPr>
                <w:i w:val="0"/>
                <w:iCs w:val="0"/>
                <w:sz w:val="16"/>
                <w:szCs w:val="16"/>
              </w:rPr>
              <w:t>z.</w:t>
            </w:r>
          </w:p>
        </w:tc>
      </w:tr>
      <w:tr w:rsidR="0082732D" w:rsidRPr="001A4A23" w:rsidTr="00964005">
        <w:tc>
          <w:tcPr>
            <w:tcW w:w="710" w:type="dxa"/>
          </w:tcPr>
          <w:p w:rsidR="0082732D" w:rsidRPr="001A4A23" w:rsidRDefault="0082732D" w:rsidP="009302DF">
            <w:pPr>
              <w:rPr>
                <w:bCs/>
                <w:i w:val="0"/>
                <w:iCs w:val="0"/>
                <w:sz w:val="16"/>
                <w:szCs w:val="16"/>
              </w:rPr>
            </w:pPr>
            <w:r w:rsidRPr="001A4A23">
              <w:rPr>
                <w:bCs/>
                <w:i w:val="0"/>
                <w:iCs w:val="0"/>
                <w:sz w:val="16"/>
                <w:szCs w:val="16"/>
              </w:rPr>
              <w:t>Č:2</w:t>
            </w:r>
          </w:p>
          <w:p w:rsidR="0082732D" w:rsidRPr="001A4A23" w:rsidRDefault="0082732D" w:rsidP="009302DF">
            <w:pPr>
              <w:rPr>
                <w:bCs/>
                <w:i w:val="0"/>
                <w:iCs w:val="0"/>
                <w:sz w:val="16"/>
                <w:szCs w:val="16"/>
              </w:rPr>
            </w:pPr>
            <w:r w:rsidRPr="001A4A23">
              <w:rPr>
                <w:bCs/>
                <w:i w:val="0"/>
                <w:iCs w:val="0"/>
                <w:sz w:val="16"/>
                <w:szCs w:val="16"/>
              </w:rPr>
              <w:t>O:1</w:t>
            </w:r>
          </w:p>
          <w:p w:rsidR="0082732D" w:rsidRPr="001A4A23" w:rsidRDefault="001A7427" w:rsidP="009302DF">
            <w:pPr>
              <w:rPr>
                <w:bCs/>
                <w:i w:val="0"/>
                <w:iCs w:val="0"/>
                <w:sz w:val="16"/>
                <w:szCs w:val="16"/>
              </w:rPr>
            </w:pPr>
            <w:r>
              <w:rPr>
                <w:bCs/>
                <w:i w:val="0"/>
                <w:iCs w:val="0"/>
                <w:sz w:val="16"/>
                <w:szCs w:val="16"/>
              </w:rPr>
              <w:t>P:</w:t>
            </w:r>
            <w:r w:rsidR="0082732D" w:rsidRPr="001A4A23">
              <w:rPr>
                <w:bCs/>
                <w:i w:val="0"/>
                <w:iCs w:val="0"/>
                <w:sz w:val="16"/>
                <w:szCs w:val="16"/>
              </w:rPr>
              <w:t>e</w:t>
            </w:r>
          </w:p>
        </w:tc>
        <w:tc>
          <w:tcPr>
            <w:tcW w:w="4819" w:type="dxa"/>
          </w:tcPr>
          <w:p w:rsidR="0082732D" w:rsidRPr="001A4A23" w:rsidRDefault="0082732D" w:rsidP="009302DF">
            <w:pPr>
              <w:jc w:val="both"/>
              <w:rPr>
                <w:i w:val="0"/>
                <w:sz w:val="16"/>
                <w:szCs w:val="16"/>
              </w:rPr>
            </w:pPr>
            <w:r w:rsidRPr="001A4A23">
              <w:rPr>
                <w:i w:val="0"/>
                <w:sz w:val="16"/>
                <w:szCs w:val="16"/>
              </w:rPr>
              <w:t xml:space="preserve">e) </w:t>
            </w:r>
            <w:r w:rsidR="009B3A2E">
              <w:rPr>
                <w:i w:val="0"/>
                <w:sz w:val="16"/>
                <w:szCs w:val="16"/>
              </w:rPr>
              <w:t>„</w:t>
            </w:r>
            <w:r w:rsidRPr="001A4A23">
              <w:rPr>
                <w:i w:val="0"/>
                <w:sz w:val="16"/>
                <w:szCs w:val="16"/>
              </w:rPr>
              <w:t>odmena</w:t>
            </w:r>
            <w:r w:rsidR="009B3A2E">
              <w:rPr>
                <w:i w:val="0"/>
                <w:sz w:val="16"/>
                <w:szCs w:val="16"/>
              </w:rPr>
              <w:t>“</w:t>
            </w:r>
            <w:r w:rsidRPr="001A4A23">
              <w:rPr>
                <w:i w:val="0"/>
                <w:sz w:val="16"/>
                <w:szCs w:val="16"/>
              </w:rPr>
              <w:t>: riadna základná alebo minimálna mzda alebo plat a všetky ďalšie peňažné alebo vecné plnenia, ktoré pracovník priamo či nepriamo dostáva od svojho zamestnávateľa v súvislosti so svojím zamestnaním;</w:t>
            </w:r>
          </w:p>
          <w:p w:rsidR="0082732D" w:rsidRPr="001A4A23" w:rsidRDefault="0082732D" w:rsidP="009302DF">
            <w:pPr>
              <w:rPr>
                <w:i w:val="0"/>
                <w:sz w:val="16"/>
                <w:szCs w:val="16"/>
              </w:rPr>
            </w:pPr>
          </w:p>
        </w:tc>
        <w:tc>
          <w:tcPr>
            <w:tcW w:w="709" w:type="dxa"/>
          </w:tcPr>
          <w:p w:rsidR="0082732D" w:rsidRPr="001A4A23" w:rsidRDefault="0082732D" w:rsidP="009302DF">
            <w:pPr>
              <w:jc w:val="center"/>
              <w:rPr>
                <w:bCs/>
                <w:i w:val="0"/>
                <w:iCs w:val="0"/>
                <w:sz w:val="16"/>
                <w:szCs w:val="16"/>
              </w:rPr>
            </w:pPr>
            <w:r w:rsidRPr="001A4A23">
              <w:rPr>
                <w:bCs/>
                <w:i w:val="0"/>
                <w:iCs w:val="0"/>
                <w:sz w:val="16"/>
                <w:szCs w:val="16"/>
              </w:rPr>
              <w:t>N</w:t>
            </w:r>
          </w:p>
        </w:tc>
        <w:tc>
          <w:tcPr>
            <w:tcW w:w="850" w:type="dxa"/>
          </w:tcPr>
          <w:p w:rsidR="0082732D" w:rsidRPr="001A4A23" w:rsidRDefault="008B06A5" w:rsidP="00790BC0">
            <w:pPr>
              <w:jc w:val="center"/>
              <w:rPr>
                <w:bCs/>
                <w:i w:val="0"/>
                <w:iCs w:val="0"/>
                <w:sz w:val="16"/>
                <w:szCs w:val="16"/>
              </w:rPr>
            </w:pPr>
            <w:r>
              <w:rPr>
                <w:bCs/>
                <w:i w:val="0"/>
                <w:iCs w:val="0"/>
                <w:sz w:val="16"/>
                <w:szCs w:val="16"/>
              </w:rPr>
              <w:t>Návrh zákona</w:t>
            </w:r>
          </w:p>
        </w:tc>
        <w:tc>
          <w:tcPr>
            <w:tcW w:w="1134" w:type="dxa"/>
          </w:tcPr>
          <w:p w:rsidR="0082732D" w:rsidRDefault="008B06A5" w:rsidP="009302DF">
            <w:pPr>
              <w:rPr>
                <w:bCs/>
                <w:i w:val="0"/>
                <w:iCs w:val="0"/>
                <w:sz w:val="16"/>
                <w:szCs w:val="16"/>
              </w:rPr>
            </w:pPr>
            <w:r>
              <w:rPr>
                <w:bCs/>
                <w:i w:val="0"/>
                <w:iCs w:val="0"/>
                <w:sz w:val="16"/>
                <w:szCs w:val="16"/>
              </w:rPr>
              <w:t>§ 1</w:t>
            </w:r>
            <w:r w:rsidR="008D45F4">
              <w:rPr>
                <w:bCs/>
                <w:i w:val="0"/>
                <w:iCs w:val="0"/>
                <w:sz w:val="16"/>
                <w:szCs w:val="16"/>
              </w:rPr>
              <w:t>5</w:t>
            </w:r>
            <w:r w:rsidR="00A64E61">
              <w:rPr>
                <w:bCs/>
                <w:i w:val="0"/>
                <w:iCs w:val="0"/>
                <w:sz w:val="16"/>
                <w:szCs w:val="16"/>
              </w:rPr>
              <w:t>8</w:t>
            </w:r>
          </w:p>
          <w:p w:rsidR="008B06A5" w:rsidRDefault="008B06A5" w:rsidP="000F4384">
            <w:pPr>
              <w:rPr>
                <w:bCs/>
                <w:i w:val="0"/>
                <w:iCs w:val="0"/>
                <w:sz w:val="16"/>
                <w:szCs w:val="16"/>
              </w:rPr>
            </w:pPr>
            <w:r>
              <w:rPr>
                <w:bCs/>
                <w:i w:val="0"/>
                <w:iCs w:val="0"/>
                <w:sz w:val="16"/>
                <w:szCs w:val="16"/>
              </w:rPr>
              <w:t>O:1</w:t>
            </w: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Pr="001A4A23" w:rsidRDefault="000F4384" w:rsidP="000F4384">
            <w:pPr>
              <w:rPr>
                <w:bCs/>
                <w:i w:val="0"/>
                <w:iCs w:val="0"/>
                <w:sz w:val="16"/>
                <w:szCs w:val="16"/>
              </w:rPr>
            </w:pPr>
            <w:r>
              <w:rPr>
                <w:bCs/>
                <w:i w:val="0"/>
                <w:iCs w:val="0"/>
                <w:sz w:val="16"/>
                <w:szCs w:val="16"/>
              </w:rPr>
              <w:t>O:2</w:t>
            </w:r>
          </w:p>
        </w:tc>
        <w:tc>
          <w:tcPr>
            <w:tcW w:w="4820" w:type="dxa"/>
          </w:tcPr>
          <w:p w:rsidR="008B06A5" w:rsidRPr="008B06A5" w:rsidRDefault="008B06A5" w:rsidP="009302DF">
            <w:pPr>
              <w:jc w:val="both"/>
              <w:rPr>
                <w:i w:val="0"/>
                <w:sz w:val="16"/>
                <w:szCs w:val="16"/>
              </w:rPr>
            </w:pPr>
            <w:r w:rsidRPr="008B06A5">
              <w:rPr>
                <w:i w:val="0"/>
                <w:sz w:val="16"/>
                <w:szCs w:val="16"/>
              </w:rPr>
              <w:t>(1) Príslušníkovi finančnej správy, za podmienok ustanovených týmto zákonom, patrí služobný príjem, ktorý tvoria tieto zložky:</w:t>
            </w:r>
          </w:p>
          <w:p w:rsidR="008B06A5" w:rsidRPr="008B06A5" w:rsidRDefault="008B06A5" w:rsidP="009302DF">
            <w:pPr>
              <w:jc w:val="both"/>
              <w:rPr>
                <w:i w:val="0"/>
                <w:sz w:val="16"/>
                <w:szCs w:val="16"/>
              </w:rPr>
            </w:pPr>
            <w:r w:rsidRPr="008B06A5">
              <w:rPr>
                <w:i w:val="0"/>
                <w:sz w:val="16"/>
                <w:szCs w:val="16"/>
              </w:rPr>
              <w:t>a)</w:t>
            </w:r>
            <w:r>
              <w:rPr>
                <w:i w:val="0"/>
                <w:sz w:val="16"/>
                <w:szCs w:val="16"/>
              </w:rPr>
              <w:t xml:space="preserve"> </w:t>
            </w:r>
            <w:r w:rsidRPr="008B06A5">
              <w:rPr>
                <w:i w:val="0"/>
                <w:sz w:val="16"/>
                <w:szCs w:val="16"/>
              </w:rPr>
              <w:t xml:space="preserve">služobný plat, </w:t>
            </w:r>
          </w:p>
          <w:p w:rsidR="008B06A5" w:rsidRPr="008B06A5" w:rsidRDefault="008B06A5" w:rsidP="009302DF">
            <w:pPr>
              <w:jc w:val="both"/>
              <w:rPr>
                <w:i w:val="0"/>
                <w:sz w:val="16"/>
                <w:szCs w:val="16"/>
              </w:rPr>
            </w:pPr>
            <w:r w:rsidRPr="008B06A5">
              <w:rPr>
                <w:i w:val="0"/>
                <w:sz w:val="16"/>
                <w:szCs w:val="16"/>
              </w:rPr>
              <w:t>b)</w:t>
            </w:r>
            <w:r>
              <w:rPr>
                <w:i w:val="0"/>
                <w:sz w:val="16"/>
                <w:szCs w:val="16"/>
              </w:rPr>
              <w:t xml:space="preserve"> </w:t>
            </w:r>
            <w:r w:rsidRPr="008B06A5">
              <w:rPr>
                <w:i w:val="0"/>
                <w:sz w:val="16"/>
                <w:szCs w:val="16"/>
              </w:rPr>
              <w:t xml:space="preserve">príplatok za výkon štátnej služby nad základný čas služby v týždni, </w:t>
            </w:r>
          </w:p>
          <w:p w:rsidR="008B06A5" w:rsidRPr="008B06A5" w:rsidRDefault="008B06A5" w:rsidP="009302DF">
            <w:pPr>
              <w:jc w:val="both"/>
              <w:rPr>
                <w:i w:val="0"/>
                <w:sz w:val="16"/>
                <w:szCs w:val="16"/>
              </w:rPr>
            </w:pPr>
            <w:r w:rsidRPr="008B06A5">
              <w:rPr>
                <w:i w:val="0"/>
                <w:sz w:val="16"/>
                <w:szCs w:val="16"/>
              </w:rPr>
              <w:t>c)</w:t>
            </w:r>
            <w:r>
              <w:rPr>
                <w:i w:val="0"/>
                <w:sz w:val="16"/>
                <w:szCs w:val="16"/>
              </w:rPr>
              <w:t xml:space="preserve"> </w:t>
            </w:r>
            <w:r w:rsidRPr="008B06A5">
              <w:rPr>
                <w:i w:val="0"/>
                <w:sz w:val="16"/>
                <w:szCs w:val="16"/>
              </w:rPr>
              <w:t xml:space="preserve">príplatok za štátnu službu v noci, </w:t>
            </w:r>
          </w:p>
          <w:p w:rsidR="008B06A5" w:rsidRPr="008B06A5" w:rsidRDefault="008B06A5" w:rsidP="009302DF">
            <w:pPr>
              <w:jc w:val="both"/>
              <w:rPr>
                <w:i w:val="0"/>
                <w:sz w:val="16"/>
                <w:szCs w:val="16"/>
              </w:rPr>
            </w:pPr>
            <w:r w:rsidRPr="008B06A5">
              <w:rPr>
                <w:i w:val="0"/>
                <w:sz w:val="16"/>
                <w:szCs w:val="16"/>
              </w:rPr>
              <w:t>d)</w:t>
            </w:r>
            <w:r>
              <w:rPr>
                <w:i w:val="0"/>
                <w:sz w:val="16"/>
                <w:szCs w:val="16"/>
              </w:rPr>
              <w:t xml:space="preserve"> </w:t>
            </w:r>
            <w:r w:rsidRPr="008B06A5">
              <w:rPr>
                <w:i w:val="0"/>
                <w:sz w:val="16"/>
                <w:szCs w:val="16"/>
              </w:rPr>
              <w:t xml:space="preserve">príplatok za štátnu službu v sobotu a v nedeľu, </w:t>
            </w:r>
          </w:p>
          <w:p w:rsidR="008B06A5" w:rsidRPr="008B06A5" w:rsidRDefault="008B06A5" w:rsidP="009302DF">
            <w:pPr>
              <w:jc w:val="both"/>
              <w:rPr>
                <w:i w:val="0"/>
                <w:sz w:val="16"/>
                <w:szCs w:val="16"/>
              </w:rPr>
            </w:pPr>
            <w:r w:rsidRPr="008B06A5">
              <w:rPr>
                <w:i w:val="0"/>
                <w:sz w:val="16"/>
                <w:szCs w:val="16"/>
              </w:rPr>
              <w:t>e)</w:t>
            </w:r>
            <w:r>
              <w:rPr>
                <w:i w:val="0"/>
                <w:sz w:val="16"/>
                <w:szCs w:val="16"/>
              </w:rPr>
              <w:t xml:space="preserve"> </w:t>
            </w:r>
            <w:r w:rsidRPr="008B06A5">
              <w:rPr>
                <w:i w:val="0"/>
                <w:sz w:val="16"/>
                <w:szCs w:val="16"/>
              </w:rPr>
              <w:t xml:space="preserve">príplatok za štátnu službu vo sviatok, </w:t>
            </w:r>
          </w:p>
          <w:p w:rsidR="008B06A5" w:rsidRPr="008B06A5" w:rsidRDefault="008B06A5" w:rsidP="009302DF">
            <w:pPr>
              <w:jc w:val="both"/>
              <w:rPr>
                <w:i w:val="0"/>
                <w:sz w:val="16"/>
                <w:szCs w:val="16"/>
              </w:rPr>
            </w:pPr>
            <w:r w:rsidRPr="008B06A5">
              <w:rPr>
                <w:i w:val="0"/>
                <w:sz w:val="16"/>
                <w:szCs w:val="16"/>
              </w:rPr>
              <w:t>f)</w:t>
            </w:r>
            <w:r>
              <w:rPr>
                <w:i w:val="0"/>
                <w:sz w:val="16"/>
                <w:szCs w:val="16"/>
              </w:rPr>
              <w:t xml:space="preserve"> </w:t>
            </w:r>
            <w:r w:rsidRPr="008B06A5">
              <w:rPr>
                <w:i w:val="0"/>
                <w:sz w:val="16"/>
                <w:szCs w:val="16"/>
              </w:rPr>
              <w:t>odmena.</w:t>
            </w:r>
          </w:p>
          <w:p w:rsidR="0082732D" w:rsidRPr="001A4A23" w:rsidRDefault="008B06A5" w:rsidP="0025694F">
            <w:pPr>
              <w:jc w:val="both"/>
              <w:rPr>
                <w:i w:val="0"/>
                <w:sz w:val="16"/>
                <w:szCs w:val="16"/>
              </w:rPr>
            </w:pPr>
            <w:r w:rsidRPr="008B06A5">
              <w:rPr>
                <w:i w:val="0"/>
                <w:sz w:val="16"/>
                <w:szCs w:val="16"/>
              </w:rPr>
              <w:t xml:space="preserve">(2) Príslušníkovi finančnej správy za podmienok a v rozsahu ustanovenom týmto zákonom okrem služobného príjmu patrí </w:t>
            </w:r>
            <w:r w:rsidR="000F4384">
              <w:rPr>
                <w:i w:val="0"/>
                <w:sz w:val="16"/>
                <w:szCs w:val="16"/>
              </w:rPr>
              <w:t>náhrada za služobnú pohotovosť</w:t>
            </w:r>
            <w:r w:rsidRPr="008B06A5">
              <w:rPr>
                <w:i w:val="0"/>
                <w:sz w:val="16"/>
                <w:szCs w:val="16"/>
              </w:rPr>
              <w:t>.</w:t>
            </w:r>
          </w:p>
        </w:tc>
        <w:tc>
          <w:tcPr>
            <w:tcW w:w="567" w:type="dxa"/>
          </w:tcPr>
          <w:p w:rsidR="0082732D" w:rsidRPr="001A4A23" w:rsidRDefault="0082732D" w:rsidP="00E259CB">
            <w:pPr>
              <w:jc w:val="center"/>
              <w:rPr>
                <w:bCs/>
                <w:i w:val="0"/>
                <w:iCs w:val="0"/>
                <w:sz w:val="16"/>
                <w:szCs w:val="16"/>
              </w:rPr>
            </w:pPr>
            <w:r w:rsidRPr="001A4A23">
              <w:rPr>
                <w:bCs/>
                <w:i w:val="0"/>
                <w:iCs w:val="0"/>
                <w:sz w:val="16"/>
                <w:szCs w:val="16"/>
              </w:rPr>
              <w:t>Ú</w:t>
            </w:r>
          </w:p>
        </w:tc>
        <w:tc>
          <w:tcPr>
            <w:tcW w:w="850" w:type="dxa"/>
          </w:tcPr>
          <w:p w:rsidR="0082732D" w:rsidRPr="001A4A23" w:rsidRDefault="0082732D" w:rsidP="00790BC0">
            <w:pPr>
              <w:jc w:val="center"/>
              <w:rPr>
                <w:i w:val="0"/>
                <w:sz w:val="16"/>
                <w:szCs w:val="16"/>
              </w:rPr>
            </w:pPr>
          </w:p>
        </w:tc>
      </w:tr>
      <w:tr w:rsidR="0082732D" w:rsidRPr="001A4A23" w:rsidTr="00964005">
        <w:tc>
          <w:tcPr>
            <w:tcW w:w="710" w:type="dxa"/>
          </w:tcPr>
          <w:p w:rsidR="0082732D" w:rsidRPr="001A4A23" w:rsidRDefault="0082732D" w:rsidP="001A7427">
            <w:pPr>
              <w:rPr>
                <w:bCs/>
                <w:i w:val="0"/>
                <w:iCs w:val="0"/>
                <w:sz w:val="16"/>
                <w:szCs w:val="16"/>
              </w:rPr>
            </w:pPr>
            <w:r w:rsidRPr="001A4A23">
              <w:rPr>
                <w:bCs/>
                <w:i w:val="0"/>
                <w:iCs w:val="0"/>
                <w:sz w:val="16"/>
                <w:szCs w:val="16"/>
              </w:rPr>
              <w:t>Č:3</w:t>
            </w:r>
          </w:p>
        </w:tc>
        <w:tc>
          <w:tcPr>
            <w:tcW w:w="4819" w:type="dxa"/>
          </w:tcPr>
          <w:p w:rsidR="0082732D" w:rsidRPr="001A4A23" w:rsidRDefault="0082732D" w:rsidP="009302DF">
            <w:pPr>
              <w:pStyle w:val="Nadpis6"/>
              <w:rPr>
                <w:b w:val="0"/>
                <w:iCs/>
              </w:rPr>
            </w:pPr>
            <w:r w:rsidRPr="001A4A23">
              <w:rPr>
                <w:b w:val="0"/>
                <w:iCs/>
              </w:rPr>
              <w:t>Pozitívne opatrenia</w:t>
            </w:r>
          </w:p>
          <w:p w:rsidR="0082732D" w:rsidRPr="001A4A23" w:rsidRDefault="0082732D" w:rsidP="009302DF">
            <w:pPr>
              <w:jc w:val="both"/>
              <w:rPr>
                <w:iCs w:val="0"/>
                <w:sz w:val="16"/>
                <w:szCs w:val="16"/>
              </w:rPr>
            </w:pPr>
            <w:r w:rsidRPr="001A4A23">
              <w:rPr>
                <w:i w:val="0"/>
                <w:sz w:val="16"/>
                <w:szCs w:val="16"/>
              </w:rPr>
              <w:t>Členské štáty môžu zachovať alebo prijať opatrenia v zmysle článku 141 ods. 4 zmluvy s cieľom zabezpečiť v praxi úplnú rovnosť medzi mužmi a ženami v pracovnom živote.</w:t>
            </w:r>
          </w:p>
        </w:tc>
        <w:tc>
          <w:tcPr>
            <w:tcW w:w="709" w:type="dxa"/>
          </w:tcPr>
          <w:p w:rsidR="0082732D" w:rsidRPr="001A4A23" w:rsidRDefault="00D64F47" w:rsidP="009302DF">
            <w:pPr>
              <w:jc w:val="center"/>
              <w:rPr>
                <w:bCs/>
                <w:i w:val="0"/>
                <w:iCs w:val="0"/>
                <w:sz w:val="16"/>
                <w:szCs w:val="16"/>
              </w:rPr>
            </w:pPr>
            <w:r w:rsidRPr="005E2987">
              <w:rPr>
                <w:bCs/>
                <w:i w:val="0"/>
                <w:iCs w:val="0"/>
                <w:sz w:val="16"/>
                <w:szCs w:val="16"/>
              </w:rPr>
              <w:t>D</w:t>
            </w:r>
          </w:p>
        </w:tc>
        <w:tc>
          <w:tcPr>
            <w:tcW w:w="850" w:type="dxa"/>
          </w:tcPr>
          <w:p w:rsidR="0082732D" w:rsidRPr="001A4A23" w:rsidRDefault="009302DF" w:rsidP="00790BC0">
            <w:pPr>
              <w:jc w:val="center"/>
              <w:rPr>
                <w:bCs/>
                <w:i w:val="0"/>
                <w:iCs w:val="0"/>
                <w:sz w:val="16"/>
                <w:szCs w:val="16"/>
              </w:rPr>
            </w:pPr>
            <w:r>
              <w:rPr>
                <w:bCs/>
                <w:i w:val="0"/>
                <w:iCs w:val="0"/>
                <w:sz w:val="16"/>
                <w:szCs w:val="16"/>
              </w:rPr>
              <w:t>Návrh zákona</w:t>
            </w:r>
          </w:p>
        </w:tc>
        <w:tc>
          <w:tcPr>
            <w:tcW w:w="1134" w:type="dxa"/>
          </w:tcPr>
          <w:p w:rsidR="009302DF" w:rsidRPr="009302DF" w:rsidRDefault="009302DF" w:rsidP="009302DF">
            <w:pPr>
              <w:rPr>
                <w:bCs/>
                <w:i w:val="0"/>
                <w:iCs w:val="0"/>
                <w:sz w:val="16"/>
                <w:szCs w:val="16"/>
              </w:rPr>
            </w:pPr>
            <w:r w:rsidRPr="009302DF">
              <w:rPr>
                <w:bCs/>
                <w:i w:val="0"/>
                <w:iCs w:val="0"/>
                <w:sz w:val="16"/>
                <w:szCs w:val="16"/>
              </w:rPr>
              <w:t>§ 7</w:t>
            </w:r>
            <w:r w:rsidR="004931CF">
              <w:rPr>
                <w:bCs/>
                <w:i w:val="0"/>
                <w:iCs w:val="0"/>
                <w:sz w:val="16"/>
                <w:szCs w:val="16"/>
              </w:rPr>
              <w:t>5</w:t>
            </w:r>
            <w:r w:rsidRPr="009302DF">
              <w:rPr>
                <w:bCs/>
                <w:i w:val="0"/>
                <w:iCs w:val="0"/>
                <w:sz w:val="16"/>
                <w:szCs w:val="16"/>
              </w:rPr>
              <w:t xml:space="preserve"> </w:t>
            </w:r>
          </w:p>
          <w:p w:rsidR="0082732D" w:rsidRPr="001A4A23" w:rsidRDefault="009302DF" w:rsidP="000F4384">
            <w:pPr>
              <w:rPr>
                <w:bCs/>
                <w:i w:val="0"/>
                <w:iCs w:val="0"/>
                <w:sz w:val="16"/>
                <w:szCs w:val="16"/>
              </w:rPr>
            </w:pPr>
            <w:r w:rsidRPr="009302DF">
              <w:rPr>
                <w:bCs/>
                <w:i w:val="0"/>
                <w:iCs w:val="0"/>
                <w:sz w:val="16"/>
                <w:szCs w:val="16"/>
              </w:rPr>
              <w:t xml:space="preserve">O:1 </w:t>
            </w:r>
          </w:p>
        </w:tc>
        <w:tc>
          <w:tcPr>
            <w:tcW w:w="4820" w:type="dxa"/>
          </w:tcPr>
          <w:p w:rsidR="0082732D" w:rsidRPr="001A4A23" w:rsidRDefault="009302DF" w:rsidP="00D868AA">
            <w:pPr>
              <w:pStyle w:val="Zarkazkladnhotextu"/>
              <w:ind w:left="0"/>
            </w:pPr>
            <w:r w:rsidRPr="00B20A70">
              <w:rPr>
                <w:i w:val="0"/>
                <w:iCs w:val="0"/>
              </w:rPr>
              <w:t xml:space="preserve">(1) Práva ustanovené týmto zákonom sa zaručujú rovnako všetkým občanom </w:t>
            </w:r>
            <w:r w:rsidR="00D868AA">
              <w:rPr>
                <w:i w:val="0"/>
                <w:iCs w:val="0"/>
              </w:rPr>
              <w:t xml:space="preserve">(§ 204 ods. 6) </w:t>
            </w:r>
            <w:r w:rsidRPr="00B20A70">
              <w:rPr>
                <w:i w:val="0"/>
                <w:iCs w:val="0"/>
              </w:rPr>
              <w:t>pri vstupe do štátnej služby a príslušníkom finančnej správy pri vykonávaní štátnej služby v súlade so zásadou rovnakého zaobchádzania v pracovnoprávnych a obdobných právnych vzťahoch u</w:t>
            </w:r>
            <w:r w:rsidR="00073256">
              <w:rPr>
                <w:i w:val="0"/>
                <w:iCs w:val="0"/>
              </w:rPr>
              <w:t>stanovenou osobitným predpisom</w:t>
            </w:r>
            <w:r w:rsidR="00A51379">
              <w:rPr>
                <w:i w:val="0"/>
                <w:iCs w:val="0"/>
              </w:rPr>
              <w:t>.</w:t>
            </w:r>
            <w:r w:rsidR="008D45F4">
              <w:rPr>
                <w:i w:val="0"/>
                <w:vertAlign w:val="superscript"/>
              </w:rPr>
              <w:t>10</w:t>
            </w:r>
            <w:r w:rsidR="004931CF">
              <w:rPr>
                <w:i w:val="0"/>
                <w:vertAlign w:val="superscript"/>
              </w:rPr>
              <w:t>6</w:t>
            </w:r>
            <w:r w:rsidR="00A51379" w:rsidRPr="00A51379">
              <w:rPr>
                <w:i w:val="0"/>
              </w:rPr>
              <w:t>)</w:t>
            </w:r>
            <w:r w:rsidR="00A51379">
              <w:rPr>
                <w:i w:val="0"/>
              </w:rPr>
              <w:t xml:space="preserve"> </w:t>
            </w:r>
            <w:r w:rsidRPr="00B20A70">
              <w:rPr>
                <w:i w:val="0"/>
                <w:iCs w:val="0"/>
              </w:rPr>
              <w:t xml:space="preserve">V súlade so zásadou rovnakého zaobchádzania sa zakazuje diskriminácia aj z dôvodu </w:t>
            </w:r>
            <w:r w:rsidR="00D868AA">
              <w:rPr>
                <w:i w:val="0"/>
                <w:iCs w:val="0"/>
              </w:rPr>
              <w:t>osobného</w:t>
            </w:r>
            <w:r w:rsidRPr="00B20A70">
              <w:rPr>
                <w:i w:val="0"/>
                <w:iCs w:val="0"/>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tc>
        <w:tc>
          <w:tcPr>
            <w:tcW w:w="567" w:type="dxa"/>
          </w:tcPr>
          <w:p w:rsidR="0082732D" w:rsidRPr="001A4A23" w:rsidRDefault="0082732D" w:rsidP="00E259CB">
            <w:pPr>
              <w:jc w:val="center"/>
              <w:rPr>
                <w:bCs/>
                <w:i w:val="0"/>
                <w:iCs w:val="0"/>
                <w:sz w:val="16"/>
                <w:szCs w:val="16"/>
              </w:rPr>
            </w:pPr>
            <w:r w:rsidRPr="001A4A23">
              <w:rPr>
                <w:bCs/>
                <w:i w:val="0"/>
                <w:iCs w:val="0"/>
                <w:sz w:val="16"/>
                <w:szCs w:val="16"/>
              </w:rPr>
              <w:t>Ú</w:t>
            </w:r>
          </w:p>
        </w:tc>
        <w:tc>
          <w:tcPr>
            <w:tcW w:w="850" w:type="dxa"/>
            <w:tcBorders>
              <w:top w:val="nil"/>
            </w:tcBorders>
          </w:tcPr>
          <w:p w:rsidR="0082732D" w:rsidRPr="001A4A23" w:rsidRDefault="0082732D" w:rsidP="00790BC0">
            <w:pPr>
              <w:jc w:val="center"/>
              <w:rPr>
                <w:i w:val="0"/>
                <w:iCs w:val="0"/>
                <w:sz w:val="16"/>
                <w:szCs w:val="16"/>
              </w:rPr>
            </w:pPr>
          </w:p>
        </w:tc>
      </w:tr>
      <w:tr w:rsidR="0082732D" w:rsidRPr="001A4A23" w:rsidTr="00964005">
        <w:tc>
          <w:tcPr>
            <w:tcW w:w="710" w:type="dxa"/>
          </w:tcPr>
          <w:p w:rsidR="0082732D" w:rsidRPr="004D4C01" w:rsidRDefault="0082732D" w:rsidP="001A7427">
            <w:pPr>
              <w:rPr>
                <w:bCs/>
                <w:i w:val="0"/>
                <w:iCs w:val="0"/>
                <w:sz w:val="16"/>
                <w:szCs w:val="16"/>
              </w:rPr>
            </w:pPr>
            <w:r w:rsidRPr="004D4C01">
              <w:rPr>
                <w:bCs/>
                <w:i w:val="0"/>
                <w:iCs w:val="0"/>
                <w:sz w:val="16"/>
                <w:szCs w:val="16"/>
              </w:rPr>
              <w:t>Č:4</w:t>
            </w:r>
          </w:p>
        </w:tc>
        <w:tc>
          <w:tcPr>
            <w:tcW w:w="4819" w:type="dxa"/>
          </w:tcPr>
          <w:p w:rsidR="0082732D" w:rsidRPr="004D4C01" w:rsidRDefault="0082732D" w:rsidP="009302DF">
            <w:pPr>
              <w:rPr>
                <w:i w:val="0"/>
                <w:sz w:val="16"/>
                <w:szCs w:val="16"/>
              </w:rPr>
            </w:pPr>
            <w:r w:rsidRPr="004D4C01">
              <w:rPr>
                <w:bCs/>
                <w:i w:val="0"/>
                <w:sz w:val="16"/>
                <w:szCs w:val="16"/>
              </w:rPr>
              <w:t>Zákaz diskriminácie</w:t>
            </w:r>
          </w:p>
          <w:p w:rsidR="0082732D" w:rsidRPr="004D4C01" w:rsidRDefault="0082732D" w:rsidP="009302DF">
            <w:pPr>
              <w:jc w:val="both"/>
              <w:rPr>
                <w:i w:val="0"/>
                <w:sz w:val="16"/>
                <w:szCs w:val="16"/>
              </w:rPr>
            </w:pPr>
            <w:r w:rsidRPr="004D4C01">
              <w:rPr>
                <w:i w:val="0"/>
                <w:sz w:val="16"/>
                <w:szCs w:val="16"/>
              </w:rPr>
              <w:t>Za rovnakú prácu alebo prácu, ktorej sa priznáva rovnaká hodnota, sa odstráni priama a nepriama diskriminácia z dôvodu pohlavia v súvislosti so všetkými hľadiskami a podmienkami odmeňovania.</w:t>
            </w:r>
          </w:p>
          <w:p w:rsidR="00073256" w:rsidRPr="004D4C01" w:rsidRDefault="00073256" w:rsidP="00073256">
            <w:pPr>
              <w:jc w:val="both"/>
              <w:rPr>
                <w:i w:val="0"/>
                <w:sz w:val="16"/>
                <w:szCs w:val="16"/>
              </w:rPr>
            </w:pPr>
          </w:p>
          <w:p w:rsidR="0082732D" w:rsidRPr="004D4C01" w:rsidRDefault="00073256" w:rsidP="00073256">
            <w:pPr>
              <w:jc w:val="both"/>
              <w:rPr>
                <w:iCs w:val="0"/>
                <w:sz w:val="16"/>
                <w:szCs w:val="16"/>
              </w:rPr>
            </w:pPr>
            <w:r w:rsidRPr="004D4C01">
              <w:rPr>
                <w:i w:val="0"/>
                <w:sz w:val="16"/>
                <w:szCs w:val="16"/>
              </w:rPr>
              <w:t>Najmä v prípade, keď sa na stanovenie odmeny používa systém klasifikácie zamestnaní, je tento systém založený na rovnakých kritériách pre mužov aj pre ženy a je vytvorený tak, aby vylučoval akúkoľvek diskrimináciu z dôvodu pohlavia.</w:t>
            </w:r>
          </w:p>
        </w:tc>
        <w:tc>
          <w:tcPr>
            <w:tcW w:w="709" w:type="dxa"/>
          </w:tcPr>
          <w:p w:rsidR="0082732D" w:rsidRPr="004D4C01" w:rsidRDefault="0082732D" w:rsidP="009302DF">
            <w:pPr>
              <w:jc w:val="center"/>
              <w:rPr>
                <w:bCs/>
                <w:i w:val="0"/>
                <w:iCs w:val="0"/>
                <w:sz w:val="16"/>
                <w:szCs w:val="16"/>
              </w:rPr>
            </w:pPr>
            <w:r w:rsidRPr="004D4C01">
              <w:rPr>
                <w:bCs/>
                <w:i w:val="0"/>
                <w:iCs w:val="0"/>
                <w:sz w:val="16"/>
                <w:szCs w:val="16"/>
              </w:rPr>
              <w:t>N</w:t>
            </w:r>
          </w:p>
        </w:tc>
        <w:tc>
          <w:tcPr>
            <w:tcW w:w="850" w:type="dxa"/>
          </w:tcPr>
          <w:p w:rsidR="0082732D" w:rsidRPr="004D4C01" w:rsidRDefault="00073256" w:rsidP="00790BC0">
            <w:pPr>
              <w:jc w:val="center"/>
              <w:rPr>
                <w:bCs/>
                <w:i w:val="0"/>
                <w:iCs w:val="0"/>
                <w:sz w:val="16"/>
                <w:szCs w:val="16"/>
              </w:rPr>
            </w:pPr>
            <w:r w:rsidRPr="004D4C01">
              <w:rPr>
                <w:bCs/>
                <w:i w:val="0"/>
                <w:iCs w:val="0"/>
                <w:sz w:val="16"/>
                <w:szCs w:val="16"/>
              </w:rPr>
              <w:t>Návrh zákona</w:t>
            </w:r>
          </w:p>
        </w:tc>
        <w:tc>
          <w:tcPr>
            <w:tcW w:w="1134" w:type="dxa"/>
          </w:tcPr>
          <w:p w:rsidR="00073256" w:rsidRPr="004D4C01" w:rsidRDefault="00073256" w:rsidP="00073256">
            <w:pPr>
              <w:rPr>
                <w:bCs/>
                <w:i w:val="0"/>
                <w:iCs w:val="0"/>
                <w:sz w:val="16"/>
                <w:szCs w:val="16"/>
              </w:rPr>
            </w:pPr>
            <w:r w:rsidRPr="004D4C01">
              <w:rPr>
                <w:bCs/>
                <w:i w:val="0"/>
                <w:iCs w:val="0"/>
                <w:sz w:val="16"/>
                <w:szCs w:val="16"/>
              </w:rPr>
              <w:t>§ 7</w:t>
            </w:r>
            <w:r w:rsidR="004931CF">
              <w:rPr>
                <w:bCs/>
                <w:i w:val="0"/>
                <w:iCs w:val="0"/>
                <w:sz w:val="16"/>
                <w:szCs w:val="16"/>
              </w:rPr>
              <w:t>5</w:t>
            </w:r>
            <w:r w:rsidRPr="004D4C01">
              <w:rPr>
                <w:bCs/>
                <w:i w:val="0"/>
                <w:iCs w:val="0"/>
                <w:sz w:val="16"/>
                <w:szCs w:val="16"/>
              </w:rPr>
              <w:t xml:space="preserve"> </w:t>
            </w:r>
          </w:p>
          <w:p w:rsidR="0082732D" w:rsidRPr="004D4C01" w:rsidRDefault="00073256" w:rsidP="000F4384">
            <w:pPr>
              <w:rPr>
                <w:bCs/>
                <w:i w:val="0"/>
                <w:iCs w:val="0"/>
                <w:sz w:val="16"/>
                <w:szCs w:val="16"/>
              </w:rPr>
            </w:pPr>
            <w:r w:rsidRPr="004D4C01">
              <w:rPr>
                <w:bCs/>
                <w:i w:val="0"/>
                <w:iCs w:val="0"/>
                <w:sz w:val="16"/>
                <w:szCs w:val="16"/>
              </w:rPr>
              <w:t>O:1</w:t>
            </w:r>
          </w:p>
        </w:tc>
        <w:tc>
          <w:tcPr>
            <w:tcW w:w="4820" w:type="dxa"/>
          </w:tcPr>
          <w:p w:rsidR="0082732D" w:rsidRPr="004D4C01" w:rsidRDefault="00073256" w:rsidP="00D868AA">
            <w:pPr>
              <w:jc w:val="both"/>
              <w:rPr>
                <w:bCs/>
                <w:i w:val="0"/>
                <w:sz w:val="16"/>
                <w:szCs w:val="16"/>
                <w:lang w:eastAsia="sk-SK"/>
              </w:rPr>
            </w:pPr>
            <w:r w:rsidRPr="004D4C01">
              <w:rPr>
                <w:bCs/>
                <w:i w:val="0"/>
                <w:sz w:val="16"/>
                <w:szCs w:val="16"/>
                <w:lang w:eastAsia="sk-SK"/>
              </w:rPr>
              <w:t xml:space="preserve">(1) Práva ustanovené týmto zákonom sa zaručujú rovnako všetkým občanom </w:t>
            </w:r>
            <w:r w:rsidR="00D868AA">
              <w:rPr>
                <w:bCs/>
                <w:i w:val="0"/>
                <w:sz w:val="16"/>
                <w:szCs w:val="16"/>
                <w:lang w:eastAsia="sk-SK"/>
              </w:rPr>
              <w:t xml:space="preserve">(§ 204 ods. 6) </w:t>
            </w:r>
            <w:r w:rsidRPr="004D4C01">
              <w:rPr>
                <w:bCs/>
                <w:i w:val="0"/>
                <w:sz w:val="16"/>
                <w:szCs w:val="16"/>
                <w:lang w:eastAsia="sk-SK"/>
              </w:rPr>
              <w:t>pri vstupe do štátnej služby a príslušníkom finančnej správy pri vykonávaní štátnej služby v súlade so zásadou rovnakého zaobchádzania v pracovnoprávnych a obdobných právnych vzťahoch ustanovenou osobitným predpisom</w:t>
            </w:r>
            <w:r w:rsidR="00A51379" w:rsidRPr="004D4C01">
              <w:rPr>
                <w:bCs/>
                <w:i w:val="0"/>
                <w:sz w:val="16"/>
                <w:szCs w:val="16"/>
                <w:lang w:eastAsia="sk-SK"/>
              </w:rPr>
              <w:t>.</w:t>
            </w:r>
            <w:r w:rsidR="008D45F4">
              <w:rPr>
                <w:i w:val="0"/>
                <w:sz w:val="16"/>
                <w:szCs w:val="16"/>
                <w:vertAlign w:val="superscript"/>
              </w:rPr>
              <w:t>10</w:t>
            </w:r>
            <w:r w:rsidR="004931CF">
              <w:rPr>
                <w:i w:val="0"/>
                <w:sz w:val="16"/>
                <w:szCs w:val="16"/>
                <w:vertAlign w:val="superscript"/>
              </w:rPr>
              <w:t>6</w:t>
            </w:r>
            <w:r w:rsidR="00A51379" w:rsidRPr="004D4C01">
              <w:rPr>
                <w:i w:val="0"/>
                <w:sz w:val="16"/>
                <w:szCs w:val="16"/>
              </w:rPr>
              <w:t>)</w:t>
            </w:r>
            <w:r w:rsidRPr="004D4C01">
              <w:rPr>
                <w:bCs/>
                <w:i w:val="0"/>
                <w:sz w:val="16"/>
                <w:szCs w:val="16"/>
                <w:lang w:eastAsia="sk-SK"/>
              </w:rPr>
              <w:t xml:space="preserve"> V súlade so zásadou rovnakého zaobchádzania sa zakazuje diskriminácia aj z dôvodu </w:t>
            </w:r>
            <w:r w:rsidR="00D868AA">
              <w:rPr>
                <w:bCs/>
                <w:i w:val="0"/>
                <w:sz w:val="16"/>
                <w:szCs w:val="16"/>
                <w:lang w:eastAsia="sk-SK"/>
              </w:rPr>
              <w:t>osobného</w:t>
            </w:r>
            <w:r w:rsidRPr="004D4C01">
              <w:rPr>
                <w:bCs/>
                <w:i w:val="0"/>
                <w:sz w:val="16"/>
                <w:szCs w:val="16"/>
                <w:lang w:eastAsia="sk-SK"/>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tc>
        <w:tc>
          <w:tcPr>
            <w:tcW w:w="567" w:type="dxa"/>
          </w:tcPr>
          <w:p w:rsidR="0082732D" w:rsidRPr="001A4A23" w:rsidRDefault="0082732D" w:rsidP="00E259CB">
            <w:pPr>
              <w:jc w:val="center"/>
              <w:rPr>
                <w:bCs/>
                <w:i w:val="0"/>
                <w:iCs w:val="0"/>
                <w:sz w:val="16"/>
                <w:szCs w:val="16"/>
              </w:rPr>
            </w:pPr>
            <w:r w:rsidRPr="004D4C01">
              <w:rPr>
                <w:bCs/>
                <w:i w:val="0"/>
                <w:iCs w:val="0"/>
                <w:sz w:val="16"/>
                <w:szCs w:val="16"/>
              </w:rPr>
              <w:t>Ú</w:t>
            </w:r>
          </w:p>
        </w:tc>
        <w:tc>
          <w:tcPr>
            <w:tcW w:w="850" w:type="dxa"/>
          </w:tcPr>
          <w:p w:rsidR="0082732D" w:rsidRPr="001A4A23" w:rsidRDefault="0082732D" w:rsidP="00790BC0">
            <w:pPr>
              <w:jc w:val="center"/>
              <w:rPr>
                <w:i w:val="0"/>
                <w:sz w:val="16"/>
                <w:szCs w:val="16"/>
              </w:rPr>
            </w:pPr>
          </w:p>
        </w:tc>
      </w:tr>
      <w:tr w:rsidR="0082732D" w:rsidRPr="001A4A23" w:rsidTr="00964005">
        <w:tc>
          <w:tcPr>
            <w:tcW w:w="710" w:type="dxa"/>
          </w:tcPr>
          <w:p w:rsidR="0082732D" w:rsidRPr="001A4A23" w:rsidRDefault="0082732D" w:rsidP="009302DF">
            <w:pPr>
              <w:rPr>
                <w:bCs/>
                <w:i w:val="0"/>
                <w:iCs w:val="0"/>
                <w:sz w:val="16"/>
                <w:szCs w:val="16"/>
              </w:rPr>
            </w:pPr>
            <w:r w:rsidRPr="001A4A23">
              <w:rPr>
                <w:bCs/>
                <w:i w:val="0"/>
                <w:iCs w:val="0"/>
                <w:sz w:val="16"/>
                <w:szCs w:val="16"/>
              </w:rPr>
              <w:t>Č:9</w:t>
            </w:r>
          </w:p>
          <w:p w:rsidR="0082732D" w:rsidRPr="001A4A23" w:rsidRDefault="0082732D" w:rsidP="001A7427">
            <w:pPr>
              <w:rPr>
                <w:bCs/>
                <w:i w:val="0"/>
                <w:iCs w:val="0"/>
                <w:sz w:val="16"/>
                <w:szCs w:val="16"/>
              </w:rPr>
            </w:pPr>
            <w:r w:rsidRPr="001A4A23">
              <w:rPr>
                <w:bCs/>
                <w:i w:val="0"/>
                <w:iCs w:val="0"/>
                <w:sz w:val="16"/>
                <w:szCs w:val="16"/>
              </w:rPr>
              <w:t>O:1</w:t>
            </w:r>
          </w:p>
        </w:tc>
        <w:tc>
          <w:tcPr>
            <w:tcW w:w="4819" w:type="dxa"/>
          </w:tcPr>
          <w:p w:rsidR="0082732D" w:rsidRPr="001A4A23" w:rsidRDefault="0082732D" w:rsidP="00610CA7">
            <w:pPr>
              <w:pStyle w:val="Nadpis6"/>
              <w:jc w:val="both"/>
              <w:rPr>
                <w:b w:val="0"/>
              </w:rPr>
            </w:pPr>
            <w:r w:rsidRPr="001A4A23">
              <w:rPr>
                <w:b w:val="0"/>
              </w:rPr>
              <w:t>Príklady diskriminácie</w:t>
            </w:r>
          </w:p>
          <w:p w:rsidR="0082732D" w:rsidRPr="001A4A23" w:rsidRDefault="0082732D" w:rsidP="00610CA7">
            <w:pPr>
              <w:jc w:val="both"/>
              <w:rPr>
                <w:i w:val="0"/>
                <w:iCs w:val="0"/>
                <w:sz w:val="16"/>
                <w:szCs w:val="16"/>
              </w:rPr>
            </w:pPr>
            <w:r w:rsidRPr="001A4A23">
              <w:rPr>
                <w:i w:val="0"/>
                <w:iCs w:val="0"/>
                <w:sz w:val="16"/>
                <w:szCs w:val="16"/>
              </w:rPr>
              <w:t>1. Ustanovenia odporujúce zásade rovnakého zaobchádzania zahŕňajú tie, ktoré sa zakladajú na pohlaví, priamo alebo nepriamo, na účely:</w:t>
            </w:r>
          </w:p>
          <w:p w:rsidR="0082732D" w:rsidRPr="001A4A23" w:rsidRDefault="0082732D" w:rsidP="00610CA7">
            <w:pPr>
              <w:jc w:val="both"/>
              <w:rPr>
                <w:i w:val="0"/>
                <w:iCs w:val="0"/>
                <w:sz w:val="16"/>
                <w:szCs w:val="16"/>
              </w:rPr>
            </w:pPr>
            <w:r w:rsidRPr="001A4A23">
              <w:rPr>
                <w:i w:val="0"/>
                <w:iCs w:val="0"/>
                <w:sz w:val="16"/>
                <w:szCs w:val="16"/>
              </w:rPr>
              <w:t>a) určenia osôb, ktoré môžu byť účastníkmi zamestnaneckého systému sociálneho zabezpečenia;</w:t>
            </w:r>
          </w:p>
          <w:p w:rsidR="0082732D" w:rsidRPr="001A4A23" w:rsidRDefault="0082732D" w:rsidP="00610CA7">
            <w:pPr>
              <w:jc w:val="both"/>
              <w:rPr>
                <w:i w:val="0"/>
                <w:iCs w:val="0"/>
                <w:sz w:val="16"/>
                <w:szCs w:val="16"/>
              </w:rPr>
            </w:pPr>
            <w:r w:rsidRPr="001A4A23">
              <w:rPr>
                <w:i w:val="0"/>
                <w:iCs w:val="0"/>
                <w:sz w:val="16"/>
                <w:szCs w:val="16"/>
              </w:rPr>
              <w:t>b) stanovenia povinnej alebo voliteľnej účasti v zamestnaneckom systéme sociálneho zabezpečenia;</w:t>
            </w:r>
          </w:p>
          <w:p w:rsidR="0082732D" w:rsidRPr="001A4A23" w:rsidRDefault="0082732D" w:rsidP="00610CA7">
            <w:pPr>
              <w:jc w:val="both"/>
              <w:rPr>
                <w:i w:val="0"/>
                <w:iCs w:val="0"/>
                <w:sz w:val="16"/>
                <w:szCs w:val="16"/>
              </w:rPr>
            </w:pPr>
            <w:r w:rsidRPr="001A4A23">
              <w:rPr>
                <w:i w:val="0"/>
                <w:iCs w:val="0"/>
                <w:sz w:val="16"/>
                <w:szCs w:val="16"/>
              </w:rPr>
              <w:t>c) stanovenia rozdielnych pravidiel týkajúcich sa veku, v ktorom môže osoba do systému vstúpiť, alebo minimálneho obdobia zamestnania či účasti v systéme požadovaných na získanie dávky;</w:t>
            </w:r>
          </w:p>
          <w:p w:rsidR="0082732D" w:rsidRPr="001A4A23" w:rsidRDefault="0082732D" w:rsidP="00610CA7">
            <w:pPr>
              <w:jc w:val="both"/>
              <w:rPr>
                <w:i w:val="0"/>
                <w:iCs w:val="0"/>
                <w:sz w:val="16"/>
                <w:szCs w:val="16"/>
              </w:rPr>
            </w:pPr>
            <w:r w:rsidRPr="001A4A23">
              <w:rPr>
                <w:i w:val="0"/>
                <w:iCs w:val="0"/>
                <w:sz w:val="16"/>
                <w:szCs w:val="16"/>
              </w:rPr>
              <w:lastRenderedPageBreak/>
              <w:t>d) stanovenia rozdielnych pravidiel s výnimkou uvedenou v písmenách h) a j), na preplatenie príspevkov v prípade, že pracovník zo systému vystúpi bez toho, aby splnil podmienky, ktoré by mu zaručili odložený nárok na dlhodobé dávky;</w:t>
            </w:r>
          </w:p>
          <w:p w:rsidR="0082732D" w:rsidRPr="001A4A23" w:rsidRDefault="0082732D" w:rsidP="00610CA7">
            <w:pPr>
              <w:jc w:val="both"/>
              <w:rPr>
                <w:i w:val="0"/>
                <w:iCs w:val="0"/>
                <w:sz w:val="16"/>
                <w:szCs w:val="16"/>
              </w:rPr>
            </w:pPr>
            <w:r w:rsidRPr="001A4A23">
              <w:rPr>
                <w:i w:val="0"/>
                <w:iCs w:val="0"/>
                <w:sz w:val="16"/>
                <w:szCs w:val="16"/>
              </w:rPr>
              <w:t>e) stanovenia rozdielnych podmienok na poskytovanie dávok alebo obmedzenia týchto dávok len na pracovníkov jedného alebo druhého pohlavia;</w:t>
            </w:r>
          </w:p>
          <w:p w:rsidR="0082732D" w:rsidRPr="001A4A23" w:rsidRDefault="0082732D" w:rsidP="00610CA7">
            <w:pPr>
              <w:jc w:val="both"/>
              <w:rPr>
                <w:i w:val="0"/>
                <w:iCs w:val="0"/>
                <w:sz w:val="16"/>
                <w:szCs w:val="16"/>
              </w:rPr>
            </w:pPr>
            <w:r w:rsidRPr="001A4A23">
              <w:rPr>
                <w:i w:val="0"/>
                <w:iCs w:val="0"/>
                <w:sz w:val="16"/>
                <w:szCs w:val="16"/>
              </w:rPr>
              <w:t>f) stanovenia rozdielnych vekových hraníc odchodu do dôchodku;</w:t>
            </w:r>
          </w:p>
          <w:p w:rsidR="0082732D" w:rsidRPr="001A4A23" w:rsidRDefault="0082732D" w:rsidP="00610CA7">
            <w:pPr>
              <w:jc w:val="both"/>
              <w:rPr>
                <w:i w:val="0"/>
                <w:iCs w:val="0"/>
                <w:sz w:val="16"/>
                <w:szCs w:val="16"/>
              </w:rPr>
            </w:pPr>
            <w:r w:rsidRPr="001A4A23">
              <w:rPr>
                <w:i w:val="0"/>
                <w:iCs w:val="0"/>
                <w:sz w:val="16"/>
                <w:szCs w:val="16"/>
              </w:rPr>
              <w:t>g) pozastavenia zachovania alebo nadobudnutia práv počas materskej dovolenky alebo voľna z rodinných dôvodov, ktoré sú udelené na základe zákona alebo dohody a sú hradené zamestnávateľom;</w:t>
            </w:r>
          </w:p>
          <w:p w:rsidR="0082732D" w:rsidRPr="001A4A23" w:rsidRDefault="0082732D" w:rsidP="00610CA7">
            <w:pPr>
              <w:jc w:val="both"/>
              <w:rPr>
                <w:i w:val="0"/>
                <w:iCs w:val="0"/>
                <w:sz w:val="16"/>
                <w:szCs w:val="16"/>
              </w:rPr>
            </w:pPr>
            <w:r w:rsidRPr="001A4A23">
              <w:rPr>
                <w:i w:val="0"/>
                <w:iCs w:val="0"/>
                <w:sz w:val="16"/>
                <w:szCs w:val="16"/>
              </w:rPr>
              <w:t>h) stanovenia rozdielnej výšky dávok, s výnimkou prípadov, keď je potrebné prihliadnuť na účinky poistno-matematických prepočítavacích faktorov, ktoré sa odlišujú podľa pohlavia v prípade systémov založených na princípe definovaných príspevkov; v prípade systémov financovaných na princípe definovaných dávok môže pri niektorých prvkoch dôjsť k nerovnosti tam, kde nerovnosť súm vyplýva z použitia poistno-matematických prepočítavacích faktorov, ktoré sa líšia podľa pohlavia v čase, keď sa zavádza financovanie systému;</w:t>
            </w:r>
          </w:p>
          <w:p w:rsidR="0082732D" w:rsidRPr="001A4A23" w:rsidRDefault="0082732D" w:rsidP="00610CA7">
            <w:pPr>
              <w:jc w:val="both"/>
              <w:rPr>
                <w:i w:val="0"/>
                <w:iCs w:val="0"/>
                <w:sz w:val="16"/>
                <w:szCs w:val="16"/>
              </w:rPr>
            </w:pPr>
            <w:r w:rsidRPr="001A4A23">
              <w:rPr>
                <w:i w:val="0"/>
                <w:iCs w:val="0"/>
                <w:sz w:val="16"/>
                <w:szCs w:val="16"/>
              </w:rPr>
              <w:t>i) stanovenia rozdielnej výšky príspevkov pracovníkov;</w:t>
            </w:r>
          </w:p>
          <w:p w:rsidR="0082732D" w:rsidRPr="001A4A23" w:rsidRDefault="0082732D" w:rsidP="00610CA7">
            <w:pPr>
              <w:jc w:val="both"/>
              <w:rPr>
                <w:i w:val="0"/>
                <w:iCs w:val="0"/>
                <w:sz w:val="16"/>
                <w:szCs w:val="16"/>
              </w:rPr>
            </w:pPr>
            <w:r w:rsidRPr="001A4A23">
              <w:rPr>
                <w:i w:val="0"/>
                <w:iCs w:val="0"/>
                <w:sz w:val="16"/>
                <w:szCs w:val="16"/>
              </w:rPr>
              <w:t>j) stanovenia rozdielnej výšky príspevkov zamestnávateľov s výnimkou:</w:t>
            </w:r>
          </w:p>
          <w:p w:rsidR="0082732D" w:rsidRPr="001A4A23" w:rsidRDefault="0082732D" w:rsidP="00610CA7">
            <w:pPr>
              <w:jc w:val="both"/>
              <w:rPr>
                <w:i w:val="0"/>
                <w:iCs w:val="0"/>
                <w:sz w:val="16"/>
                <w:szCs w:val="16"/>
              </w:rPr>
            </w:pPr>
            <w:r w:rsidRPr="001A4A23">
              <w:rPr>
                <w:i w:val="0"/>
                <w:iCs w:val="0"/>
                <w:sz w:val="16"/>
                <w:szCs w:val="16"/>
              </w:rPr>
              <w:t>i) systémov založených na princípe definovaných príspevkov, ak je cieľom vyrovnať výšku konečných dávok alebo ich takmer vyrovnať pre obe pohlavia;</w:t>
            </w:r>
          </w:p>
          <w:p w:rsidR="0082732D" w:rsidRPr="001A4A23" w:rsidRDefault="0082732D" w:rsidP="00610CA7">
            <w:pPr>
              <w:jc w:val="both"/>
              <w:rPr>
                <w:i w:val="0"/>
                <w:iCs w:val="0"/>
                <w:sz w:val="16"/>
                <w:szCs w:val="16"/>
              </w:rPr>
            </w:pPr>
            <w:r w:rsidRPr="001A4A23">
              <w:rPr>
                <w:i w:val="0"/>
                <w:iCs w:val="0"/>
                <w:sz w:val="16"/>
                <w:szCs w:val="16"/>
              </w:rPr>
              <w:t>ii) systémov financovaných na princípe definovaných dávok, ak cieľom príspevkov zamestnávateľa je zabezpečiť primeranosť fondov nevyhnutných na krytie nákladov definovaných dávok;</w:t>
            </w:r>
          </w:p>
          <w:p w:rsidR="0082732D" w:rsidRPr="001A4A23" w:rsidRDefault="0082732D" w:rsidP="00610CA7">
            <w:pPr>
              <w:jc w:val="both"/>
              <w:rPr>
                <w:sz w:val="16"/>
                <w:szCs w:val="16"/>
              </w:rPr>
            </w:pPr>
            <w:r w:rsidRPr="001A4A23">
              <w:rPr>
                <w:i w:val="0"/>
                <w:iCs w:val="0"/>
                <w:sz w:val="16"/>
                <w:szCs w:val="16"/>
              </w:rPr>
              <w:t>k) s výnimkou prípadov uvedených v písmenách h) a j) stanovenia rozdielnych noriem alebo noriem vzťahujúcich sa len na pracovníkov konkrétneho pohlavia, ak ide o záruku alebo zachovanie nároku na odložené poberanie dávok v prípade, že pracovník zo systému vystúpi.</w:t>
            </w:r>
          </w:p>
        </w:tc>
        <w:tc>
          <w:tcPr>
            <w:tcW w:w="709" w:type="dxa"/>
          </w:tcPr>
          <w:p w:rsidR="0082732D" w:rsidRPr="001A4A23" w:rsidRDefault="0082732D" w:rsidP="009302DF">
            <w:pPr>
              <w:jc w:val="center"/>
              <w:rPr>
                <w:bCs/>
                <w:i w:val="0"/>
                <w:iCs w:val="0"/>
                <w:sz w:val="16"/>
                <w:szCs w:val="16"/>
              </w:rPr>
            </w:pPr>
            <w:r w:rsidRPr="001A4A23">
              <w:rPr>
                <w:bCs/>
                <w:i w:val="0"/>
                <w:iCs w:val="0"/>
                <w:sz w:val="16"/>
                <w:szCs w:val="16"/>
              </w:rPr>
              <w:lastRenderedPageBreak/>
              <w:t>N</w:t>
            </w:r>
          </w:p>
        </w:tc>
        <w:tc>
          <w:tcPr>
            <w:tcW w:w="850" w:type="dxa"/>
          </w:tcPr>
          <w:p w:rsidR="0082732D" w:rsidRPr="001A4A23" w:rsidRDefault="006F194C" w:rsidP="00790BC0">
            <w:pPr>
              <w:pStyle w:val="Nadpis3"/>
              <w:jc w:val="center"/>
              <w:rPr>
                <w:b w:val="0"/>
                <w:sz w:val="16"/>
                <w:szCs w:val="16"/>
              </w:rPr>
            </w:pPr>
            <w:r>
              <w:rPr>
                <w:b w:val="0"/>
                <w:sz w:val="16"/>
                <w:szCs w:val="16"/>
              </w:rPr>
              <w:t>Návrh zákona</w:t>
            </w:r>
          </w:p>
        </w:tc>
        <w:tc>
          <w:tcPr>
            <w:tcW w:w="1134" w:type="dxa"/>
          </w:tcPr>
          <w:p w:rsidR="006F194C" w:rsidRPr="009302DF" w:rsidRDefault="006F194C" w:rsidP="006F194C">
            <w:pPr>
              <w:rPr>
                <w:bCs/>
                <w:i w:val="0"/>
                <w:iCs w:val="0"/>
                <w:sz w:val="16"/>
                <w:szCs w:val="16"/>
              </w:rPr>
            </w:pPr>
            <w:r w:rsidRPr="009302DF">
              <w:rPr>
                <w:bCs/>
                <w:i w:val="0"/>
                <w:iCs w:val="0"/>
                <w:sz w:val="16"/>
                <w:szCs w:val="16"/>
              </w:rPr>
              <w:t>§ 7</w:t>
            </w:r>
            <w:r w:rsidR="004931CF">
              <w:rPr>
                <w:bCs/>
                <w:i w:val="0"/>
                <w:iCs w:val="0"/>
                <w:sz w:val="16"/>
                <w:szCs w:val="16"/>
              </w:rPr>
              <w:t>5</w:t>
            </w:r>
            <w:r w:rsidRPr="009302DF">
              <w:rPr>
                <w:bCs/>
                <w:i w:val="0"/>
                <w:iCs w:val="0"/>
                <w:sz w:val="16"/>
                <w:szCs w:val="16"/>
              </w:rPr>
              <w:t xml:space="preserve"> </w:t>
            </w:r>
          </w:p>
          <w:p w:rsidR="00BB515A" w:rsidRPr="001A4A23" w:rsidRDefault="006F194C" w:rsidP="006F194C">
            <w:pPr>
              <w:rPr>
                <w:bCs/>
                <w:i w:val="0"/>
                <w:iCs w:val="0"/>
                <w:sz w:val="16"/>
                <w:szCs w:val="16"/>
              </w:rPr>
            </w:pPr>
            <w:r w:rsidRPr="009302DF">
              <w:rPr>
                <w:bCs/>
                <w:i w:val="0"/>
                <w:iCs w:val="0"/>
                <w:sz w:val="16"/>
                <w:szCs w:val="16"/>
              </w:rPr>
              <w:t>O:1</w:t>
            </w:r>
          </w:p>
          <w:p w:rsidR="00BB515A" w:rsidRPr="001A4A23" w:rsidRDefault="00BB515A" w:rsidP="009302DF">
            <w:pPr>
              <w:rPr>
                <w:bCs/>
                <w:i w:val="0"/>
                <w:iCs w:val="0"/>
                <w:sz w:val="16"/>
                <w:szCs w:val="16"/>
              </w:rPr>
            </w:pPr>
          </w:p>
          <w:p w:rsidR="00BB515A" w:rsidRPr="001A4A23" w:rsidRDefault="00BB515A" w:rsidP="009302DF">
            <w:pPr>
              <w:rPr>
                <w:bCs/>
                <w:i w:val="0"/>
                <w:iCs w:val="0"/>
                <w:sz w:val="16"/>
                <w:szCs w:val="16"/>
              </w:rPr>
            </w:pPr>
          </w:p>
          <w:p w:rsidR="0082732D" w:rsidRPr="001A4A23" w:rsidRDefault="0082732D" w:rsidP="009302DF">
            <w:pPr>
              <w:rPr>
                <w:bCs/>
                <w:i w:val="0"/>
                <w:iCs w:val="0"/>
                <w:sz w:val="16"/>
                <w:szCs w:val="16"/>
              </w:rPr>
            </w:pPr>
          </w:p>
        </w:tc>
        <w:tc>
          <w:tcPr>
            <w:tcW w:w="4820" w:type="dxa"/>
          </w:tcPr>
          <w:p w:rsidR="006F194C" w:rsidRDefault="006F194C" w:rsidP="009302DF">
            <w:pPr>
              <w:jc w:val="both"/>
              <w:rPr>
                <w:i w:val="0"/>
                <w:sz w:val="16"/>
                <w:szCs w:val="16"/>
              </w:rPr>
            </w:pPr>
            <w:r w:rsidRPr="006F194C">
              <w:rPr>
                <w:i w:val="0"/>
                <w:sz w:val="16"/>
                <w:szCs w:val="16"/>
              </w:rPr>
              <w:t xml:space="preserve">(1) Práva ustanovené týmto zákonom sa zaručujú rovnako všetkým občanom </w:t>
            </w:r>
            <w:r w:rsidR="00057FD8">
              <w:rPr>
                <w:i w:val="0"/>
                <w:sz w:val="16"/>
                <w:szCs w:val="16"/>
              </w:rPr>
              <w:t xml:space="preserve">(§ 204 ods. 6) </w:t>
            </w:r>
            <w:r w:rsidRPr="006F194C">
              <w:rPr>
                <w:i w:val="0"/>
                <w:sz w:val="16"/>
                <w:szCs w:val="16"/>
              </w:rPr>
              <w:t>pri vstupe do štátnej služby a príslušníkom finančnej správy pri vykonávaní štátnej služby v súlade so zásadou rovnakého zaobchádzania v pracovnoprávnych a obdobných právnych vzťahoch ustanovenou osobitným predpisom</w:t>
            </w:r>
            <w:r w:rsidR="00A51379">
              <w:rPr>
                <w:i w:val="0"/>
                <w:sz w:val="16"/>
                <w:szCs w:val="16"/>
              </w:rPr>
              <w:t>.</w:t>
            </w:r>
            <w:r w:rsidR="008D45F4">
              <w:rPr>
                <w:i w:val="0"/>
                <w:sz w:val="16"/>
                <w:szCs w:val="16"/>
                <w:vertAlign w:val="superscript"/>
              </w:rPr>
              <w:t>10</w:t>
            </w:r>
            <w:r w:rsidR="004931CF">
              <w:rPr>
                <w:i w:val="0"/>
                <w:sz w:val="16"/>
                <w:szCs w:val="16"/>
                <w:vertAlign w:val="superscript"/>
              </w:rPr>
              <w:t>6</w:t>
            </w:r>
            <w:r w:rsidR="00A51379" w:rsidRPr="00A51379">
              <w:rPr>
                <w:i w:val="0"/>
                <w:sz w:val="16"/>
                <w:szCs w:val="16"/>
              </w:rPr>
              <w:t>)</w:t>
            </w:r>
            <w:r w:rsidRPr="006F194C">
              <w:rPr>
                <w:i w:val="0"/>
                <w:sz w:val="16"/>
                <w:szCs w:val="16"/>
              </w:rPr>
              <w:t xml:space="preserve"> V súlade so zásadou rovnakého zaobchádzania sa zakazuje diskriminácia aj z dôvodu </w:t>
            </w:r>
            <w:r w:rsidR="00057FD8">
              <w:rPr>
                <w:i w:val="0"/>
                <w:sz w:val="16"/>
                <w:szCs w:val="16"/>
              </w:rPr>
              <w:t>osobného</w:t>
            </w:r>
            <w:r w:rsidRPr="006F194C">
              <w:rPr>
                <w:i w:val="0"/>
                <w:sz w:val="16"/>
                <w:szCs w:val="16"/>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p w:rsidR="006F194C" w:rsidRDefault="006F194C" w:rsidP="009302DF">
            <w:pPr>
              <w:jc w:val="both"/>
              <w:rPr>
                <w:i w:val="0"/>
                <w:sz w:val="16"/>
                <w:szCs w:val="16"/>
              </w:rPr>
            </w:pPr>
          </w:p>
          <w:p w:rsidR="006F194C" w:rsidRDefault="006F194C" w:rsidP="009302DF">
            <w:pPr>
              <w:jc w:val="both"/>
              <w:rPr>
                <w:i w:val="0"/>
                <w:sz w:val="16"/>
                <w:szCs w:val="16"/>
              </w:rPr>
            </w:pPr>
          </w:p>
          <w:p w:rsidR="0082732D" w:rsidRPr="001A4A23" w:rsidRDefault="0082732D" w:rsidP="009302DF">
            <w:pPr>
              <w:jc w:val="both"/>
              <w:rPr>
                <w:i w:val="0"/>
                <w:iCs w:val="0"/>
                <w:sz w:val="16"/>
                <w:szCs w:val="16"/>
              </w:rPr>
            </w:pPr>
          </w:p>
        </w:tc>
        <w:tc>
          <w:tcPr>
            <w:tcW w:w="567" w:type="dxa"/>
          </w:tcPr>
          <w:p w:rsidR="0082732D" w:rsidRPr="001A4A23" w:rsidRDefault="0082732D" w:rsidP="00E259CB">
            <w:pPr>
              <w:jc w:val="center"/>
              <w:rPr>
                <w:bCs/>
                <w:i w:val="0"/>
                <w:iCs w:val="0"/>
                <w:sz w:val="16"/>
                <w:szCs w:val="16"/>
              </w:rPr>
            </w:pPr>
            <w:r w:rsidRPr="001A4A23">
              <w:rPr>
                <w:bCs/>
                <w:i w:val="0"/>
                <w:iCs w:val="0"/>
                <w:sz w:val="16"/>
                <w:szCs w:val="16"/>
              </w:rPr>
              <w:lastRenderedPageBreak/>
              <w:t>Ú</w:t>
            </w:r>
          </w:p>
        </w:tc>
        <w:tc>
          <w:tcPr>
            <w:tcW w:w="850" w:type="dxa"/>
          </w:tcPr>
          <w:p w:rsidR="0082732D" w:rsidRPr="001A4A23" w:rsidRDefault="0082732D" w:rsidP="00790BC0">
            <w:pPr>
              <w:jc w:val="center"/>
              <w:rPr>
                <w:i w:val="0"/>
                <w:sz w:val="16"/>
                <w:szCs w:val="16"/>
              </w:rPr>
            </w:pPr>
          </w:p>
        </w:tc>
      </w:tr>
      <w:tr w:rsidR="00CB707E" w:rsidRPr="001A4A23" w:rsidTr="00964005">
        <w:tc>
          <w:tcPr>
            <w:tcW w:w="710" w:type="dxa"/>
          </w:tcPr>
          <w:p w:rsidR="00CB707E" w:rsidRPr="004D4C01" w:rsidRDefault="00CB707E" w:rsidP="00CB707E">
            <w:pPr>
              <w:rPr>
                <w:bCs/>
                <w:i w:val="0"/>
                <w:iCs w:val="0"/>
                <w:sz w:val="16"/>
                <w:szCs w:val="16"/>
              </w:rPr>
            </w:pPr>
            <w:r w:rsidRPr="004D4C01">
              <w:rPr>
                <w:bCs/>
                <w:i w:val="0"/>
                <w:iCs w:val="0"/>
                <w:sz w:val="16"/>
                <w:szCs w:val="16"/>
              </w:rPr>
              <w:t>Č:14</w:t>
            </w:r>
          </w:p>
          <w:p w:rsidR="00CB707E" w:rsidRPr="004D4C01" w:rsidRDefault="00CB707E" w:rsidP="00CB707E">
            <w:pPr>
              <w:rPr>
                <w:bCs/>
                <w:i w:val="0"/>
                <w:iCs w:val="0"/>
                <w:sz w:val="16"/>
                <w:szCs w:val="16"/>
              </w:rPr>
            </w:pPr>
            <w:r w:rsidRPr="004D4C01">
              <w:rPr>
                <w:bCs/>
                <w:i w:val="0"/>
                <w:iCs w:val="0"/>
                <w:sz w:val="16"/>
                <w:szCs w:val="16"/>
              </w:rPr>
              <w:t>O:1</w:t>
            </w:r>
          </w:p>
          <w:p w:rsidR="006878CE" w:rsidRPr="004D4C01" w:rsidRDefault="006878CE" w:rsidP="008F0B32">
            <w:pPr>
              <w:rPr>
                <w:bCs/>
                <w:i w:val="0"/>
                <w:iCs w:val="0"/>
                <w:sz w:val="16"/>
                <w:szCs w:val="16"/>
              </w:rPr>
            </w:pPr>
          </w:p>
        </w:tc>
        <w:tc>
          <w:tcPr>
            <w:tcW w:w="4819" w:type="dxa"/>
          </w:tcPr>
          <w:p w:rsidR="00CB707E" w:rsidRPr="004D4C01" w:rsidRDefault="00CB707E" w:rsidP="00CB707E">
            <w:pPr>
              <w:pStyle w:val="Nadpis6"/>
              <w:jc w:val="both"/>
              <w:rPr>
                <w:b w:val="0"/>
              </w:rPr>
            </w:pPr>
            <w:r w:rsidRPr="004D4C01">
              <w:rPr>
                <w:b w:val="0"/>
              </w:rPr>
              <w:t>Zákaz diskriminácie</w:t>
            </w:r>
          </w:p>
          <w:p w:rsidR="008A3D11" w:rsidRPr="004D4C01" w:rsidRDefault="00CB707E" w:rsidP="00CB707E">
            <w:pPr>
              <w:jc w:val="both"/>
              <w:rPr>
                <w:i w:val="0"/>
                <w:iCs w:val="0"/>
                <w:sz w:val="16"/>
                <w:szCs w:val="16"/>
              </w:rPr>
            </w:pPr>
            <w:r w:rsidRPr="004D4C01">
              <w:rPr>
                <w:i w:val="0"/>
                <w:iCs w:val="0"/>
                <w:sz w:val="16"/>
                <w:szCs w:val="16"/>
              </w:rPr>
              <w:t>1. Nesmie dochádzať k žiadnej priamej alebo nepriamej diskriminácii z dôvodu pohlavia vo verejnom alebo súkromnom sektore vrátane orgánov verejnej správy, pokiaľ ide o:</w:t>
            </w:r>
          </w:p>
          <w:p w:rsidR="008A3D11" w:rsidRPr="004D4C01" w:rsidRDefault="008A3D11" w:rsidP="00CB707E">
            <w:pPr>
              <w:jc w:val="both"/>
              <w:rPr>
                <w:i w:val="0"/>
                <w:iCs w:val="0"/>
                <w:sz w:val="16"/>
                <w:szCs w:val="16"/>
              </w:rPr>
            </w:pPr>
          </w:p>
          <w:p w:rsidR="008A3D11" w:rsidRPr="004D4C01" w:rsidRDefault="008A3D11" w:rsidP="00CB707E">
            <w:pPr>
              <w:jc w:val="both"/>
              <w:rPr>
                <w:i w:val="0"/>
                <w:iCs w:val="0"/>
                <w:sz w:val="16"/>
                <w:szCs w:val="16"/>
              </w:rPr>
            </w:pPr>
          </w:p>
          <w:p w:rsidR="00837F6C" w:rsidRPr="004D4C01" w:rsidRDefault="00837F6C" w:rsidP="00CB707E">
            <w:pPr>
              <w:jc w:val="both"/>
              <w:rPr>
                <w:i w:val="0"/>
                <w:iCs w:val="0"/>
                <w:sz w:val="16"/>
                <w:szCs w:val="16"/>
              </w:rPr>
            </w:pPr>
          </w:p>
          <w:p w:rsidR="00837F6C" w:rsidRPr="004D4C01" w:rsidRDefault="00837F6C" w:rsidP="00CB707E">
            <w:pPr>
              <w:jc w:val="both"/>
              <w:rPr>
                <w:i w:val="0"/>
                <w:iCs w:val="0"/>
                <w:sz w:val="16"/>
                <w:szCs w:val="16"/>
              </w:rPr>
            </w:pPr>
          </w:p>
          <w:p w:rsidR="00837F6C" w:rsidRPr="004D4C01" w:rsidRDefault="00837F6C" w:rsidP="00CB707E">
            <w:pPr>
              <w:jc w:val="both"/>
              <w:rPr>
                <w:i w:val="0"/>
                <w:iCs w:val="0"/>
                <w:sz w:val="16"/>
                <w:szCs w:val="16"/>
              </w:rPr>
            </w:pPr>
          </w:p>
          <w:p w:rsidR="00837F6C" w:rsidRPr="004D4C01" w:rsidRDefault="00837F6C" w:rsidP="00CB707E">
            <w:pPr>
              <w:jc w:val="both"/>
              <w:rPr>
                <w:i w:val="0"/>
                <w:iCs w:val="0"/>
                <w:sz w:val="16"/>
                <w:szCs w:val="16"/>
              </w:rPr>
            </w:pPr>
          </w:p>
          <w:p w:rsidR="00837F6C" w:rsidRPr="004D4C01" w:rsidRDefault="00837F6C" w:rsidP="00CB707E">
            <w:pPr>
              <w:jc w:val="both"/>
              <w:rPr>
                <w:i w:val="0"/>
                <w:iCs w:val="0"/>
                <w:sz w:val="16"/>
                <w:szCs w:val="16"/>
              </w:rPr>
            </w:pPr>
          </w:p>
          <w:p w:rsidR="00CB707E" w:rsidRPr="004D4C01" w:rsidRDefault="00CB707E" w:rsidP="00CB707E">
            <w:pPr>
              <w:jc w:val="both"/>
              <w:rPr>
                <w:sz w:val="16"/>
                <w:szCs w:val="16"/>
              </w:rPr>
            </w:pPr>
          </w:p>
        </w:tc>
        <w:tc>
          <w:tcPr>
            <w:tcW w:w="709" w:type="dxa"/>
          </w:tcPr>
          <w:p w:rsidR="00486D71" w:rsidRPr="004D4C01" w:rsidRDefault="00CB707E" w:rsidP="009557E8">
            <w:pPr>
              <w:jc w:val="center"/>
              <w:rPr>
                <w:bCs/>
                <w:i w:val="0"/>
                <w:iCs w:val="0"/>
                <w:sz w:val="16"/>
                <w:szCs w:val="16"/>
              </w:rPr>
            </w:pPr>
            <w:r w:rsidRPr="004D4C01">
              <w:rPr>
                <w:bCs/>
                <w:i w:val="0"/>
                <w:iCs w:val="0"/>
                <w:sz w:val="16"/>
                <w:szCs w:val="16"/>
              </w:rPr>
              <w:t>N</w:t>
            </w:r>
          </w:p>
        </w:tc>
        <w:tc>
          <w:tcPr>
            <w:tcW w:w="850" w:type="dxa"/>
          </w:tcPr>
          <w:p w:rsidR="00CB707E" w:rsidRPr="004D4C01" w:rsidRDefault="00CB707E" w:rsidP="009557E8">
            <w:pPr>
              <w:jc w:val="center"/>
              <w:rPr>
                <w:bCs/>
                <w:i w:val="0"/>
                <w:iCs w:val="0"/>
                <w:sz w:val="16"/>
                <w:szCs w:val="16"/>
              </w:rPr>
            </w:pPr>
            <w:r w:rsidRPr="004D4C01">
              <w:rPr>
                <w:bCs/>
                <w:i w:val="0"/>
                <w:iCs w:val="0"/>
                <w:sz w:val="16"/>
                <w:szCs w:val="16"/>
              </w:rPr>
              <w:t>Návrh zákona</w:t>
            </w:r>
          </w:p>
        </w:tc>
        <w:tc>
          <w:tcPr>
            <w:tcW w:w="1134" w:type="dxa"/>
          </w:tcPr>
          <w:p w:rsidR="00CB707E" w:rsidRPr="004D4C01" w:rsidRDefault="00CB707E" w:rsidP="00CB707E">
            <w:pPr>
              <w:rPr>
                <w:bCs/>
                <w:i w:val="0"/>
                <w:iCs w:val="0"/>
                <w:sz w:val="16"/>
                <w:szCs w:val="16"/>
              </w:rPr>
            </w:pPr>
            <w:r w:rsidRPr="004D4C01">
              <w:rPr>
                <w:bCs/>
                <w:i w:val="0"/>
                <w:iCs w:val="0"/>
                <w:sz w:val="16"/>
                <w:szCs w:val="16"/>
              </w:rPr>
              <w:t>§ 7</w:t>
            </w:r>
            <w:r w:rsidR="004931CF">
              <w:rPr>
                <w:bCs/>
                <w:i w:val="0"/>
                <w:iCs w:val="0"/>
                <w:sz w:val="16"/>
                <w:szCs w:val="16"/>
              </w:rPr>
              <w:t>5</w:t>
            </w:r>
          </w:p>
          <w:p w:rsidR="00837F6C" w:rsidRDefault="00CB707E" w:rsidP="000F4384">
            <w:pPr>
              <w:rPr>
                <w:bCs/>
                <w:i w:val="0"/>
                <w:iCs w:val="0"/>
                <w:sz w:val="16"/>
                <w:szCs w:val="16"/>
              </w:rPr>
            </w:pPr>
            <w:r w:rsidRPr="004D4C01">
              <w:rPr>
                <w:bCs/>
                <w:i w:val="0"/>
                <w:iCs w:val="0"/>
                <w:sz w:val="16"/>
                <w:szCs w:val="16"/>
              </w:rPr>
              <w:t>O:1</w:t>
            </w: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5D39C2" w:rsidRDefault="005D39C2"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Pr="004D4C01" w:rsidRDefault="000F4384" w:rsidP="000F4384">
            <w:pPr>
              <w:rPr>
                <w:bCs/>
                <w:i w:val="0"/>
                <w:iCs w:val="0"/>
                <w:sz w:val="16"/>
                <w:szCs w:val="16"/>
              </w:rPr>
            </w:pPr>
            <w:r>
              <w:rPr>
                <w:bCs/>
                <w:i w:val="0"/>
                <w:iCs w:val="0"/>
                <w:sz w:val="16"/>
                <w:szCs w:val="16"/>
              </w:rPr>
              <w:t>O:6</w:t>
            </w:r>
          </w:p>
        </w:tc>
        <w:tc>
          <w:tcPr>
            <w:tcW w:w="4820" w:type="dxa"/>
          </w:tcPr>
          <w:p w:rsidR="00CB707E" w:rsidRPr="004D4C01" w:rsidRDefault="00CB707E" w:rsidP="00CB707E">
            <w:pPr>
              <w:jc w:val="both"/>
              <w:rPr>
                <w:i w:val="0"/>
                <w:sz w:val="16"/>
                <w:szCs w:val="16"/>
              </w:rPr>
            </w:pPr>
            <w:r w:rsidRPr="004D4C01">
              <w:rPr>
                <w:i w:val="0"/>
                <w:sz w:val="16"/>
                <w:szCs w:val="16"/>
              </w:rPr>
              <w:t xml:space="preserve">(1) Práva ustanovené týmto zákonom sa zaručujú rovnako všetkým občanom </w:t>
            </w:r>
            <w:r w:rsidR="00FE6B14">
              <w:rPr>
                <w:i w:val="0"/>
                <w:sz w:val="16"/>
                <w:szCs w:val="16"/>
              </w:rPr>
              <w:t xml:space="preserve">(§ 204 ods. 6) </w:t>
            </w:r>
            <w:r w:rsidRPr="004D4C01">
              <w:rPr>
                <w:i w:val="0"/>
                <w:sz w:val="16"/>
                <w:szCs w:val="16"/>
              </w:rPr>
              <w:t>pri vstupe do štátnej služby a príslušníkom finančnej správy pri vykonávaní štátnej služby v súlade so zásadou rovnakého zaobchádzania v pracovnoprávnych a obdobných právnych vzťahoch ustanovenou osobitným predpisom</w:t>
            </w:r>
            <w:r w:rsidR="00A51379" w:rsidRPr="004D4C01">
              <w:rPr>
                <w:i w:val="0"/>
                <w:sz w:val="16"/>
                <w:szCs w:val="16"/>
              </w:rPr>
              <w:t>.</w:t>
            </w:r>
            <w:r w:rsidR="008D45F4">
              <w:rPr>
                <w:i w:val="0"/>
                <w:sz w:val="16"/>
                <w:szCs w:val="16"/>
                <w:vertAlign w:val="superscript"/>
              </w:rPr>
              <w:t>10</w:t>
            </w:r>
            <w:r w:rsidR="004931CF">
              <w:rPr>
                <w:i w:val="0"/>
                <w:sz w:val="16"/>
                <w:szCs w:val="16"/>
                <w:vertAlign w:val="superscript"/>
              </w:rPr>
              <w:t>6</w:t>
            </w:r>
            <w:r w:rsidR="00A51379" w:rsidRPr="004D4C01">
              <w:rPr>
                <w:i w:val="0"/>
                <w:sz w:val="16"/>
                <w:szCs w:val="16"/>
              </w:rPr>
              <w:t>)</w:t>
            </w:r>
            <w:r w:rsidRPr="004D4C01">
              <w:rPr>
                <w:i w:val="0"/>
                <w:sz w:val="16"/>
                <w:szCs w:val="16"/>
              </w:rPr>
              <w:t xml:space="preserve"> V súlade so zásadou rovnakého zaobchádzania sa zakazuje diskriminácia aj z dôvodu </w:t>
            </w:r>
            <w:r w:rsidR="00FE6B14">
              <w:rPr>
                <w:i w:val="0"/>
                <w:sz w:val="16"/>
                <w:szCs w:val="16"/>
              </w:rPr>
              <w:t>osobného</w:t>
            </w:r>
            <w:r w:rsidRPr="004D4C01">
              <w:rPr>
                <w:i w:val="0"/>
                <w:sz w:val="16"/>
                <w:szCs w:val="16"/>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p w:rsidR="002D7085" w:rsidRPr="004D4C01" w:rsidRDefault="006878CE" w:rsidP="00FE6B14">
            <w:pPr>
              <w:jc w:val="both"/>
              <w:rPr>
                <w:i w:val="0"/>
                <w:iCs w:val="0"/>
                <w:sz w:val="16"/>
                <w:szCs w:val="16"/>
              </w:rPr>
            </w:pPr>
            <w:r w:rsidRPr="004D4C01">
              <w:rPr>
                <w:i w:val="0"/>
                <w:sz w:val="16"/>
                <w:szCs w:val="16"/>
              </w:rPr>
              <w:t xml:space="preserve">(6) Na štátnu službu a právne vzťahy súvisiace so vznikom, zmenami a skončením štátnej služby sa </w:t>
            </w:r>
            <w:r w:rsidR="00FE6B14">
              <w:rPr>
                <w:i w:val="0"/>
                <w:sz w:val="16"/>
                <w:szCs w:val="16"/>
              </w:rPr>
              <w:t>použije</w:t>
            </w:r>
            <w:r w:rsidRPr="004D4C01">
              <w:rPr>
                <w:i w:val="0"/>
                <w:sz w:val="16"/>
                <w:szCs w:val="16"/>
              </w:rPr>
              <w:t xml:space="preserve"> osobitný predpis</w:t>
            </w:r>
            <w:r w:rsidR="00A51379" w:rsidRPr="004D4C01">
              <w:rPr>
                <w:i w:val="0"/>
                <w:sz w:val="16"/>
                <w:szCs w:val="16"/>
              </w:rPr>
              <w:t>;</w:t>
            </w:r>
            <w:r w:rsidR="008D45F4">
              <w:rPr>
                <w:i w:val="0"/>
                <w:sz w:val="16"/>
                <w:szCs w:val="16"/>
                <w:vertAlign w:val="superscript"/>
              </w:rPr>
              <w:t>10</w:t>
            </w:r>
            <w:r w:rsidR="004931CF">
              <w:rPr>
                <w:i w:val="0"/>
                <w:sz w:val="16"/>
                <w:szCs w:val="16"/>
                <w:vertAlign w:val="superscript"/>
              </w:rPr>
              <w:t>6</w:t>
            </w:r>
            <w:r w:rsidR="00A51379" w:rsidRPr="004D4C01">
              <w:rPr>
                <w:i w:val="0"/>
                <w:sz w:val="16"/>
                <w:szCs w:val="16"/>
              </w:rPr>
              <w:t>)</w:t>
            </w:r>
            <w:r w:rsidRPr="004D4C01">
              <w:rPr>
                <w:i w:val="0"/>
                <w:sz w:val="16"/>
                <w:szCs w:val="16"/>
              </w:rPr>
              <w:t xml:space="preserve"> ustanovenia tohto zákona tým nie sú dotknuté.</w:t>
            </w:r>
          </w:p>
        </w:tc>
        <w:tc>
          <w:tcPr>
            <w:tcW w:w="567" w:type="dxa"/>
          </w:tcPr>
          <w:p w:rsidR="00CB707E" w:rsidRPr="001A4A23" w:rsidRDefault="00CB707E" w:rsidP="00E259CB">
            <w:pPr>
              <w:jc w:val="center"/>
              <w:rPr>
                <w:bCs/>
                <w:i w:val="0"/>
                <w:iCs w:val="0"/>
                <w:sz w:val="16"/>
                <w:szCs w:val="16"/>
              </w:rPr>
            </w:pPr>
            <w:r w:rsidRPr="004D4C01">
              <w:rPr>
                <w:bCs/>
                <w:i w:val="0"/>
                <w:iCs w:val="0"/>
                <w:sz w:val="16"/>
                <w:szCs w:val="16"/>
              </w:rPr>
              <w:t>Ú</w:t>
            </w:r>
          </w:p>
        </w:tc>
        <w:tc>
          <w:tcPr>
            <w:tcW w:w="850" w:type="dxa"/>
          </w:tcPr>
          <w:p w:rsidR="00CB707E" w:rsidRPr="001A4A23" w:rsidRDefault="00CB707E" w:rsidP="00790BC0">
            <w:pPr>
              <w:jc w:val="center"/>
              <w:rPr>
                <w:i w:val="0"/>
                <w:sz w:val="16"/>
                <w:szCs w:val="16"/>
              </w:rPr>
            </w:pPr>
          </w:p>
        </w:tc>
      </w:tr>
      <w:tr w:rsidR="009B658B" w:rsidRPr="001A4A23" w:rsidTr="00964005">
        <w:tc>
          <w:tcPr>
            <w:tcW w:w="710" w:type="dxa"/>
          </w:tcPr>
          <w:p w:rsidR="009B658B" w:rsidRPr="004D4C01" w:rsidRDefault="009B658B" w:rsidP="009B658B">
            <w:pPr>
              <w:rPr>
                <w:bCs/>
                <w:i w:val="0"/>
                <w:iCs w:val="0"/>
                <w:sz w:val="16"/>
                <w:szCs w:val="16"/>
              </w:rPr>
            </w:pPr>
            <w:r w:rsidRPr="004D4C01">
              <w:rPr>
                <w:bCs/>
                <w:i w:val="0"/>
                <w:iCs w:val="0"/>
                <w:sz w:val="16"/>
                <w:szCs w:val="16"/>
              </w:rPr>
              <w:t>Č:14</w:t>
            </w:r>
          </w:p>
          <w:p w:rsidR="009B658B" w:rsidRPr="004D4C01" w:rsidRDefault="009B658B" w:rsidP="009B658B">
            <w:pPr>
              <w:rPr>
                <w:bCs/>
                <w:i w:val="0"/>
                <w:iCs w:val="0"/>
                <w:sz w:val="16"/>
                <w:szCs w:val="16"/>
              </w:rPr>
            </w:pPr>
            <w:r w:rsidRPr="004D4C01">
              <w:rPr>
                <w:bCs/>
                <w:i w:val="0"/>
                <w:iCs w:val="0"/>
                <w:sz w:val="16"/>
                <w:szCs w:val="16"/>
              </w:rPr>
              <w:t>O:1</w:t>
            </w:r>
          </w:p>
          <w:p w:rsidR="009B658B" w:rsidRPr="004D4C01" w:rsidRDefault="001A7427" w:rsidP="009B658B">
            <w:pPr>
              <w:rPr>
                <w:bCs/>
                <w:i w:val="0"/>
                <w:iCs w:val="0"/>
                <w:sz w:val="16"/>
                <w:szCs w:val="16"/>
              </w:rPr>
            </w:pPr>
            <w:r>
              <w:rPr>
                <w:bCs/>
                <w:i w:val="0"/>
                <w:iCs w:val="0"/>
                <w:sz w:val="16"/>
                <w:szCs w:val="16"/>
              </w:rPr>
              <w:t>P:</w:t>
            </w:r>
            <w:r w:rsidR="009B658B" w:rsidRPr="004D4C01">
              <w:rPr>
                <w:bCs/>
                <w:i w:val="0"/>
                <w:iCs w:val="0"/>
                <w:sz w:val="16"/>
                <w:szCs w:val="16"/>
              </w:rPr>
              <w:t>a</w:t>
            </w:r>
          </w:p>
        </w:tc>
        <w:tc>
          <w:tcPr>
            <w:tcW w:w="4819" w:type="dxa"/>
          </w:tcPr>
          <w:p w:rsidR="009B658B" w:rsidRPr="004D4C01" w:rsidRDefault="009B658B" w:rsidP="009B658B">
            <w:pPr>
              <w:jc w:val="both"/>
              <w:rPr>
                <w:i w:val="0"/>
                <w:iCs w:val="0"/>
                <w:sz w:val="16"/>
                <w:szCs w:val="16"/>
              </w:rPr>
            </w:pPr>
            <w:r w:rsidRPr="004D4C01">
              <w:rPr>
                <w:i w:val="0"/>
                <w:iCs w:val="0"/>
                <w:sz w:val="16"/>
                <w:szCs w:val="16"/>
              </w:rPr>
              <w:t>a) podmienky prístupu k zamestnaniu, samostatne zárobkovej činnosti alebo k povolaniu vrátane výberových kritérií a podmienok náboru bez ohľadu na oblasť činnosti a na všetkých úrovniach profesijnej hierarchie vrátane postupu;</w:t>
            </w:r>
          </w:p>
          <w:p w:rsidR="009B658B" w:rsidRPr="004D4C01" w:rsidRDefault="009B658B" w:rsidP="00CB707E">
            <w:pPr>
              <w:pStyle w:val="Nadpis6"/>
              <w:jc w:val="both"/>
              <w:rPr>
                <w:b w:val="0"/>
              </w:rPr>
            </w:pPr>
          </w:p>
        </w:tc>
        <w:tc>
          <w:tcPr>
            <w:tcW w:w="709" w:type="dxa"/>
          </w:tcPr>
          <w:p w:rsidR="009B658B" w:rsidRPr="004D4C01" w:rsidRDefault="009B658B" w:rsidP="00CB707E">
            <w:pPr>
              <w:jc w:val="center"/>
              <w:rPr>
                <w:bCs/>
                <w:i w:val="0"/>
                <w:iCs w:val="0"/>
                <w:sz w:val="16"/>
                <w:szCs w:val="16"/>
              </w:rPr>
            </w:pPr>
            <w:r w:rsidRPr="004D4C01">
              <w:rPr>
                <w:bCs/>
                <w:i w:val="0"/>
                <w:iCs w:val="0"/>
                <w:sz w:val="16"/>
                <w:szCs w:val="16"/>
              </w:rPr>
              <w:t>N</w:t>
            </w:r>
          </w:p>
        </w:tc>
        <w:tc>
          <w:tcPr>
            <w:tcW w:w="850" w:type="dxa"/>
          </w:tcPr>
          <w:p w:rsidR="009B658B" w:rsidRPr="004D4C01" w:rsidRDefault="009B658B" w:rsidP="00790BC0">
            <w:pPr>
              <w:jc w:val="center"/>
              <w:rPr>
                <w:bCs/>
                <w:i w:val="0"/>
                <w:iCs w:val="0"/>
                <w:sz w:val="16"/>
                <w:szCs w:val="16"/>
              </w:rPr>
            </w:pPr>
            <w:r w:rsidRPr="004D4C01">
              <w:rPr>
                <w:bCs/>
                <w:i w:val="0"/>
                <w:iCs w:val="0"/>
                <w:sz w:val="16"/>
                <w:szCs w:val="16"/>
              </w:rPr>
              <w:t>Návrh zákona</w:t>
            </w:r>
          </w:p>
        </w:tc>
        <w:tc>
          <w:tcPr>
            <w:tcW w:w="1134" w:type="dxa"/>
          </w:tcPr>
          <w:p w:rsidR="009B658B" w:rsidRPr="004D4C01" w:rsidRDefault="009B658B" w:rsidP="009B658B">
            <w:pPr>
              <w:rPr>
                <w:bCs/>
                <w:i w:val="0"/>
                <w:iCs w:val="0"/>
                <w:sz w:val="16"/>
                <w:szCs w:val="16"/>
              </w:rPr>
            </w:pPr>
            <w:r w:rsidRPr="004D4C01">
              <w:rPr>
                <w:bCs/>
                <w:i w:val="0"/>
                <w:iCs w:val="0"/>
                <w:sz w:val="16"/>
                <w:szCs w:val="16"/>
              </w:rPr>
              <w:t>§ 8</w:t>
            </w:r>
            <w:r w:rsidR="00772BED">
              <w:rPr>
                <w:bCs/>
                <w:i w:val="0"/>
                <w:iCs w:val="0"/>
                <w:sz w:val="16"/>
                <w:szCs w:val="16"/>
              </w:rPr>
              <w:t>4</w:t>
            </w:r>
          </w:p>
          <w:p w:rsidR="009B658B" w:rsidRDefault="009B658B" w:rsidP="009B658B">
            <w:pPr>
              <w:rPr>
                <w:bCs/>
                <w:i w:val="0"/>
                <w:iCs w:val="0"/>
                <w:sz w:val="16"/>
                <w:szCs w:val="16"/>
              </w:rPr>
            </w:pPr>
            <w:r w:rsidRPr="004D4C01">
              <w:rPr>
                <w:bCs/>
                <w:i w:val="0"/>
                <w:iCs w:val="0"/>
                <w:sz w:val="16"/>
                <w:szCs w:val="16"/>
              </w:rPr>
              <w:t>O:1</w:t>
            </w:r>
          </w:p>
          <w:p w:rsidR="000F4384" w:rsidRDefault="00201994" w:rsidP="009B658B">
            <w:pPr>
              <w:rPr>
                <w:bCs/>
                <w:i w:val="0"/>
                <w:iCs w:val="0"/>
                <w:sz w:val="16"/>
                <w:szCs w:val="16"/>
              </w:rPr>
            </w:pPr>
            <w:r>
              <w:rPr>
                <w:bCs/>
                <w:i w:val="0"/>
                <w:iCs w:val="0"/>
                <w:sz w:val="16"/>
                <w:szCs w:val="16"/>
              </w:rPr>
              <w:t>P:a</w:t>
            </w:r>
          </w:p>
          <w:p w:rsidR="00201994" w:rsidRDefault="00201994" w:rsidP="009B658B">
            <w:pPr>
              <w:rPr>
                <w:bCs/>
                <w:i w:val="0"/>
                <w:iCs w:val="0"/>
                <w:sz w:val="16"/>
                <w:szCs w:val="16"/>
              </w:rPr>
            </w:pPr>
            <w:r>
              <w:rPr>
                <w:bCs/>
                <w:i w:val="0"/>
                <w:iCs w:val="0"/>
                <w:sz w:val="16"/>
                <w:szCs w:val="16"/>
              </w:rPr>
              <w:t>P:b</w:t>
            </w:r>
          </w:p>
          <w:p w:rsidR="00201994" w:rsidRDefault="00201994" w:rsidP="009B658B">
            <w:pPr>
              <w:rPr>
                <w:bCs/>
                <w:i w:val="0"/>
                <w:iCs w:val="0"/>
                <w:sz w:val="16"/>
                <w:szCs w:val="16"/>
              </w:rPr>
            </w:pPr>
            <w:r>
              <w:rPr>
                <w:bCs/>
                <w:i w:val="0"/>
                <w:iCs w:val="0"/>
                <w:sz w:val="16"/>
                <w:szCs w:val="16"/>
              </w:rPr>
              <w:t>P:c</w:t>
            </w:r>
          </w:p>
          <w:p w:rsidR="00201994" w:rsidRDefault="00201994" w:rsidP="009B658B">
            <w:pPr>
              <w:rPr>
                <w:bCs/>
                <w:i w:val="0"/>
                <w:iCs w:val="0"/>
                <w:sz w:val="16"/>
                <w:szCs w:val="16"/>
              </w:rPr>
            </w:pPr>
          </w:p>
          <w:p w:rsidR="00201994" w:rsidRDefault="00201994" w:rsidP="009B658B">
            <w:pPr>
              <w:rPr>
                <w:bCs/>
                <w:i w:val="0"/>
                <w:iCs w:val="0"/>
                <w:sz w:val="16"/>
                <w:szCs w:val="16"/>
              </w:rPr>
            </w:pPr>
            <w:r>
              <w:rPr>
                <w:bCs/>
                <w:i w:val="0"/>
                <w:iCs w:val="0"/>
                <w:sz w:val="16"/>
                <w:szCs w:val="16"/>
              </w:rPr>
              <w:t>P:d</w:t>
            </w:r>
          </w:p>
          <w:p w:rsidR="00201994" w:rsidRDefault="00201994" w:rsidP="009B658B">
            <w:pPr>
              <w:rPr>
                <w:bCs/>
                <w:i w:val="0"/>
                <w:iCs w:val="0"/>
                <w:sz w:val="16"/>
                <w:szCs w:val="16"/>
              </w:rPr>
            </w:pPr>
          </w:p>
          <w:p w:rsidR="00201994" w:rsidRDefault="00201994" w:rsidP="009B658B">
            <w:pPr>
              <w:rPr>
                <w:bCs/>
                <w:i w:val="0"/>
                <w:iCs w:val="0"/>
                <w:sz w:val="16"/>
                <w:szCs w:val="16"/>
              </w:rPr>
            </w:pPr>
            <w:r>
              <w:rPr>
                <w:bCs/>
                <w:i w:val="0"/>
                <w:iCs w:val="0"/>
                <w:sz w:val="16"/>
                <w:szCs w:val="16"/>
              </w:rPr>
              <w:t>P:e</w:t>
            </w:r>
          </w:p>
          <w:p w:rsidR="00201994" w:rsidRDefault="00201994" w:rsidP="009B658B">
            <w:pPr>
              <w:rPr>
                <w:bCs/>
                <w:i w:val="0"/>
                <w:iCs w:val="0"/>
                <w:sz w:val="16"/>
                <w:szCs w:val="16"/>
              </w:rPr>
            </w:pPr>
            <w:r>
              <w:rPr>
                <w:bCs/>
                <w:i w:val="0"/>
                <w:iCs w:val="0"/>
                <w:sz w:val="16"/>
                <w:szCs w:val="16"/>
              </w:rPr>
              <w:t>P:f</w:t>
            </w:r>
          </w:p>
          <w:p w:rsidR="00201994" w:rsidRDefault="00201994" w:rsidP="009B658B">
            <w:pPr>
              <w:rPr>
                <w:bCs/>
                <w:i w:val="0"/>
                <w:iCs w:val="0"/>
                <w:sz w:val="16"/>
                <w:szCs w:val="16"/>
              </w:rPr>
            </w:pPr>
          </w:p>
          <w:p w:rsidR="00201994" w:rsidRDefault="00201994" w:rsidP="009B658B">
            <w:pPr>
              <w:rPr>
                <w:bCs/>
                <w:i w:val="0"/>
                <w:iCs w:val="0"/>
                <w:sz w:val="16"/>
                <w:szCs w:val="16"/>
              </w:rPr>
            </w:pPr>
            <w:r>
              <w:rPr>
                <w:bCs/>
                <w:i w:val="0"/>
                <w:iCs w:val="0"/>
                <w:sz w:val="16"/>
                <w:szCs w:val="16"/>
              </w:rPr>
              <w:t>P:g</w:t>
            </w:r>
          </w:p>
          <w:p w:rsidR="00201994" w:rsidRDefault="00201994" w:rsidP="009B658B">
            <w:pPr>
              <w:rPr>
                <w:bCs/>
                <w:i w:val="0"/>
                <w:iCs w:val="0"/>
                <w:sz w:val="16"/>
                <w:szCs w:val="16"/>
              </w:rPr>
            </w:pPr>
            <w:r>
              <w:rPr>
                <w:bCs/>
                <w:i w:val="0"/>
                <w:iCs w:val="0"/>
                <w:sz w:val="16"/>
                <w:szCs w:val="16"/>
              </w:rPr>
              <w:t>P:h</w:t>
            </w:r>
          </w:p>
          <w:p w:rsidR="00201994" w:rsidRDefault="00201994" w:rsidP="009B658B">
            <w:pPr>
              <w:rPr>
                <w:bCs/>
                <w:i w:val="0"/>
                <w:iCs w:val="0"/>
                <w:sz w:val="16"/>
                <w:szCs w:val="16"/>
              </w:rPr>
            </w:pPr>
          </w:p>
          <w:p w:rsidR="00201994" w:rsidRDefault="00201994" w:rsidP="009B658B">
            <w:pPr>
              <w:rPr>
                <w:bCs/>
                <w:i w:val="0"/>
                <w:iCs w:val="0"/>
                <w:sz w:val="16"/>
                <w:szCs w:val="16"/>
              </w:rPr>
            </w:pPr>
            <w:r>
              <w:rPr>
                <w:bCs/>
                <w:i w:val="0"/>
                <w:iCs w:val="0"/>
                <w:sz w:val="16"/>
                <w:szCs w:val="16"/>
              </w:rPr>
              <w:t>P:i</w:t>
            </w:r>
          </w:p>
          <w:p w:rsidR="00201994" w:rsidRDefault="00201994" w:rsidP="009B658B">
            <w:pPr>
              <w:rPr>
                <w:bCs/>
                <w:i w:val="0"/>
                <w:iCs w:val="0"/>
                <w:sz w:val="16"/>
                <w:szCs w:val="16"/>
              </w:rPr>
            </w:pPr>
          </w:p>
          <w:p w:rsidR="000F4384" w:rsidRPr="004D4C01" w:rsidRDefault="000F4384" w:rsidP="009B658B">
            <w:pPr>
              <w:rPr>
                <w:bCs/>
                <w:i w:val="0"/>
                <w:iCs w:val="0"/>
                <w:sz w:val="16"/>
                <w:szCs w:val="16"/>
              </w:rPr>
            </w:pPr>
            <w:r>
              <w:rPr>
                <w:bCs/>
                <w:i w:val="0"/>
                <w:iCs w:val="0"/>
                <w:sz w:val="16"/>
                <w:szCs w:val="16"/>
              </w:rPr>
              <w:t>O:2</w:t>
            </w:r>
          </w:p>
          <w:p w:rsidR="009B658B" w:rsidRPr="004D4C01" w:rsidRDefault="009B658B" w:rsidP="00CB707E">
            <w:pPr>
              <w:rPr>
                <w:bCs/>
                <w:i w:val="0"/>
                <w:iCs w:val="0"/>
                <w:sz w:val="16"/>
                <w:szCs w:val="16"/>
              </w:rPr>
            </w:pPr>
          </w:p>
        </w:tc>
        <w:tc>
          <w:tcPr>
            <w:tcW w:w="4820" w:type="dxa"/>
          </w:tcPr>
          <w:p w:rsidR="009B658B" w:rsidRPr="004D4C01" w:rsidRDefault="009B658B" w:rsidP="009B658B">
            <w:pPr>
              <w:jc w:val="both"/>
              <w:rPr>
                <w:i w:val="0"/>
                <w:sz w:val="16"/>
                <w:szCs w:val="16"/>
              </w:rPr>
            </w:pPr>
            <w:r w:rsidRPr="004D4C01">
              <w:rPr>
                <w:i w:val="0"/>
                <w:sz w:val="16"/>
                <w:szCs w:val="16"/>
              </w:rPr>
              <w:lastRenderedPageBreak/>
              <w:t xml:space="preserve">(1) Príslušníkom finančnej správy môže byť občan starší ako 18 rokov, ktorý </w:t>
            </w:r>
          </w:p>
          <w:p w:rsidR="009B658B" w:rsidRPr="004D4C01" w:rsidRDefault="009B658B" w:rsidP="009B658B">
            <w:pPr>
              <w:jc w:val="both"/>
              <w:rPr>
                <w:i w:val="0"/>
                <w:sz w:val="16"/>
                <w:szCs w:val="16"/>
              </w:rPr>
            </w:pPr>
            <w:r w:rsidRPr="004D4C01">
              <w:rPr>
                <w:i w:val="0"/>
                <w:sz w:val="16"/>
                <w:szCs w:val="16"/>
              </w:rPr>
              <w:t xml:space="preserve">a) je bezúhonný, </w:t>
            </w:r>
          </w:p>
          <w:p w:rsidR="009B658B" w:rsidRPr="004D4C01" w:rsidRDefault="009B658B" w:rsidP="009B658B">
            <w:pPr>
              <w:jc w:val="both"/>
              <w:rPr>
                <w:i w:val="0"/>
                <w:sz w:val="16"/>
                <w:szCs w:val="16"/>
              </w:rPr>
            </w:pPr>
            <w:r w:rsidRPr="004D4C01">
              <w:rPr>
                <w:i w:val="0"/>
                <w:sz w:val="16"/>
                <w:szCs w:val="16"/>
              </w:rPr>
              <w:t xml:space="preserve">b) je spoľahlivý, </w:t>
            </w:r>
          </w:p>
          <w:p w:rsidR="009B658B" w:rsidRPr="004D4C01" w:rsidRDefault="009B658B" w:rsidP="009B658B">
            <w:pPr>
              <w:jc w:val="both"/>
              <w:rPr>
                <w:i w:val="0"/>
                <w:sz w:val="16"/>
                <w:szCs w:val="16"/>
              </w:rPr>
            </w:pPr>
            <w:r w:rsidRPr="004D4C01">
              <w:rPr>
                <w:i w:val="0"/>
                <w:sz w:val="16"/>
                <w:szCs w:val="16"/>
              </w:rPr>
              <w:t xml:space="preserve">c) spĺňa kvalifikačný predpoklad všeobecného vzdelania určený na </w:t>
            </w:r>
            <w:r w:rsidRPr="004D4C01">
              <w:rPr>
                <w:i w:val="0"/>
                <w:sz w:val="16"/>
                <w:szCs w:val="16"/>
              </w:rPr>
              <w:lastRenderedPageBreak/>
              <w:t xml:space="preserve">funkciu, do ktorej má byť ustanovený, </w:t>
            </w:r>
          </w:p>
          <w:p w:rsidR="009B658B" w:rsidRPr="004D4C01" w:rsidRDefault="009B658B" w:rsidP="009B658B">
            <w:pPr>
              <w:jc w:val="both"/>
              <w:rPr>
                <w:i w:val="0"/>
                <w:sz w:val="16"/>
                <w:szCs w:val="16"/>
              </w:rPr>
            </w:pPr>
            <w:r w:rsidRPr="004D4C01">
              <w:rPr>
                <w:i w:val="0"/>
                <w:sz w:val="16"/>
                <w:szCs w:val="16"/>
              </w:rPr>
              <w:t>d) je zdravotne a duševne spôsobilý na funkciu, do ktorej má byť ustanovený,</w:t>
            </w:r>
          </w:p>
          <w:p w:rsidR="009B658B" w:rsidRPr="004D4C01" w:rsidRDefault="009B658B" w:rsidP="009B658B">
            <w:pPr>
              <w:jc w:val="both"/>
              <w:rPr>
                <w:i w:val="0"/>
                <w:sz w:val="16"/>
                <w:szCs w:val="16"/>
              </w:rPr>
            </w:pPr>
            <w:r w:rsidRPr="004D4C01">
              <w:rPr>
                <w:i w:val="0"/>
                <w:sz w:val="16"/>
                <w:szCs w:val="16"/>
              </w:rPr>
              <w:t>e) ovláda štátny jazyk,</w:t>
            </w:r>
            <w:r w:rsidR="008D45F4" w:rsidRPr="008D45F4">
              <w:rPr>
                <w:i w:val="0"/>
                <w:sz w:val="16"/>
                <w:szCs w:val="16"/>
                <w:vertAlign w:val="superscript"/>
              </w:rPr>
              <w:t>11</w:t>
            </w:r>
            <w:r w:rsidR="00772BED">
              <w:rPr>
                <w:i w:val="0"/>
                <w:sz w:val="16"/>
                <w:szCs w:val="16"/>
                <w:vertAlign w:val="superscript"/>
              </w:rPr>
              <w:t>0</w:t>
            </w:r>
            <w:r w:rsidRPr="004D4C01">
              <w:rPr>
                <w:i w:val="0"/>
                <w:sz w:val="16"/>
                <w:szCs w:val="16"/>
              </w:rPr>
              <w:t>)</w:t>
            </w:r>
          </w:p>
          <w:p w:rsidR="009B658B" w:rsidRPr="004D4C01" w:rsidRDefault="009B658B" w:rsidP="009B658B">
            <w:pPr>
              <w:jc w:val="both"/>
              <w:rPr>
                <w:i w:val="0"/>
                <w:sz w:val="16"/>
                <w:szCs w:val="16"/>
              </w:rPr>
            </w:pPr>
            <w:r w:rsidRPr="004D4C01">
              <w:rPr>
                <w:i w:val="0"/>
                <w:sz w:val="16"/>
                <w:szCs w:val="16"/>
              </w:rPr>
              <w:t xml:space="preserve">f) ku dňu </w:t>
            </w:r>
            <w:r w:rsidR="00664C8F">
              <w:rPr>
                <w:i w:val="0"/>
                <w:sz w:val="16"/>
                <w:szCs w:val="16"/>
              </w:rPr>
              <w:t>vzniku služobného pomeru</w:t>
            </w:r>
            <w:r w:rsidRPr="004D4C01">
              <w:rPr>
                <w:i w:val="0"/>
                <w:sz w:val="16"/>
                <w:szCs w:val="16"/>
              </w:rPr>
              <w:t xml:space="preserve"> nie je členom politickej strany alebo politického hnutia,</w:t>
            </w:r>
          </w:p>
          <w:p w:rsidR="009B658B" w:rsidRPr="004D4C01" w:rsidRDefault="009B658B" w:rsidP="009B658B">
            <w:pPr>
              <w:jc w:val="both"/>
              <w:rPr>
                <w:i w:val="0"/>
                <w:sz w:val="16"/>
                <w:szCs w:val="16"/>
              </w:rPr>
            </w:pPr>
            <w:r w:rsidRPr="004D4C01">
              <w:rPr>
                <w:i w:val="0"/>
                <w:sz w:val="16"/>
                <w:szCs w:val="16"/>
              </w:rPr>
              <w:t xml:space="preserve">g) je spôsobilý na právne úkony v plnom rozsahu, </w:t>
            </w:r>
          </w:p>
          <w:p w:rsidR="009B658B" w:rsidRPr="004D4C01" w:rsidRDefault="009B658B" w:rsidP="009B658B">
            <w:pPr>
              <w:jc w:val="both"/>
              <w:rPr>
                <w:i w:val="0"/>
                <w:sz w:val="16"/>
                <w:szCs w:val="16"/>
              </w:rPr>
            </w:pPr>
            <w:r w:rsidRPr="004D4C01">
              <w:rPr>
                <w:i w:val="0"/>
                <w:sz w:val="16"/>
                <w:szCs w:val="16"/>
              </w:rPr>
              <w:t>h) ku dňu prijatia do štátnej služby skončí činnosti, ktorých vykonávanie je zakázané podľa § 1</w:t>
            </w:r>
            <w:r w:rsidR="00772BED">
              <w:rPr>
                <w:i w:val="0"/>
                <w:sz w:val="16"/>
                <w:szCs w:val="16"/>
              </w:rPr>
              <w:t>19</w:t>
            </w:r>
            <w:r w:rsidRPr="004D4C01">
              <w:rPr>
                <w:i w:val="0"/>
                <w:sz w:val="16"/>
                <w:szCs w:val="16"/>
              </w:rPr>
              <w:t xml:space="preserve"> ods. </w:t>
            </w:r>
            <w:r w:rsidR="00664C8F">
              <w:rPr>
                <w:i w:val="0"/>
                <w:sz w:val="16"/>
                <w:szCs w:val="16"/>
              </w:rPr>
              <w:t>9</w:t>
            </w:r>
            <w:r w:rsidRPr="004D4C01">
              <w:rPr>
                <w:i w:val="0"/>
                <w:sz w:val="16"/>
                <w:szCs w:val="16"/>
              </w:rPr>
              <w:t>,</w:t>
            </w:r>
          </w:p>
          <w:p w:rsidR="009B658B" w:rsidRPr="004D4C01" w:rsidRDefault="009B658B" w:rsidP="009B658B">
            <w:pPr>
              <w:jc w:val="both"/>
              <w:rPr>
                <w:i w:val="0"/>
                <w:sz w:val="16"/>
                <w:szCs w:val="16"/>
              </w:rPr>
            </w:pPr>
            <w:r w:rsidRPr="004D4C01">
              <w:rPr>
                <w:i w:val="0"/>
                <w:sz w:val="16"/>
                <w:szCs w:val="16"/>
              </w:rPr>
              <w:t>i) nie je poberateľom výsluhového dôchodku podľa osobitného predpisu</w:t>
            </w:r>
            <w:r w:rsidR="005E1859" w:rsidRPr="004D4C01">
              <w:rPr>
                <w:i w:val="0"/>
                <w:sz w:val="16"/>
                <w:szCs w:val="16"/>
              </w:rPr>
              <w:t>.</w:t>
            </w:r>
            <w:r w:rsidR="005E1859" w:rsidRPr="004D4C01">
              <w:rPr>
                <w:i w:val="0"/>
                <w:sz w:val="16"/>
                <w:szCs w:val="16"/>
                <w:vertAlign w:val="superscript"/>
              </w:rPr>
              <w:t>1</w:t>
            </w:r>
            <w:r w:rsidR="008D45F4">
              <w:rPr>
                <w:i w:val="0"/>
                <w:sz w:val="16"/>
                <w:szCs w:val="16"/>
                <w:vertAlign w:val="superscript"/>
              </w:rPr>
              <w:t>1</w:t>
            </w:r>
            <w:r w:rsidR="00772BED">
              <w:rPr>
                <w:i w:val="0"/>
                <w:sz w:val="16"/>
                <w:szCs w:val="16"/>
                <w:vertAlign w:val="superscript"/>
              </w:rPr>
              <w:t>1</w:t>
            </w:r>
            <w:r w:rsidR="005E1859" w:rsidRPr="004D4C01">
              <w:rPr>
                <w:i w:val="0"/>
                <w:sz w:val="16"/>
                <w:szCs w:val="16"/>
              </w:rPr>
              <w:t>)</w:t>
            </w:r>
          </w:p>
          <w:p w:rsidR="009B658B" w:rsidRPr="004D4C01" w:rsidRDefault="009B658B" w:rsidP="009B658B">
            <w:pPr>
              <w:jc w:val="both"/>
              <w:rPr>
                <w:i w:val="0"/>
                <w:sz w:val="16"/>
                <w:szCs w:val="16"/>
              </w:rPr>
            </w:pPr>
            <w:r w:rsidRPr="004D4C01">
              <w:rPr>
                <w:i w:val="0"/>
                <w:sz w:val="16"/>
                <w:szCs w:val="16"/>
              </w:rPr>
              <w:t xml:space="preserve">(2) Ozbrojeným príslušníkom finančnej správy môže byť štátny občan Slovenskej republiky, starší ako 18 rokov, ktorý spĺňa podmienky podľa odseku 1 písm. a) až c) a písm. e) až </w:t>
            </w:r>
            <w:r w:rsidR="000F4384">
              <w:rPr>
                <w:i w:val="0"/>
                <w:sz w:val="16"/>
                <w:szCs w:val="16"/>
              </w:rPr>
              <w:t>h</w:t>
            </w:r>
            <w:r w:rsidRPr="004D4C01">
              <w:rPr>
                <w:i w:val="0"/>
                <w:sz w:val="16"/>
                <w:szCs w:val="16"/>
              </w:rPr>
              <w:t>) a je zdravotne, telesne a duševne spôsobilý na výkon funkcie so zbraňou.</w:t>
            </w:r>
          </w:p>
          <w:p w:rsidR="005E1859" w:rsidRPr="004D4C01" w:rsidRDefault="005E1859" w:rsidP="009B658B">
            <w:pPr>
              <w:jc w:val="both"/>
              <w:rPr>
                <w:i w:val="0"/>
                <w:sz w:val="16"/>
                <w:szCs w:val="16"/>
              </w:rPr>
            </w:pPr>
          </w:p>
          <w:p w:rsidR="008D45F4" w:rsidRPr="00242E05" w:rsidRDefault="008D45F4" w:rsidP="008D45F4">
            <w:pPr>
              <w:jc w:val="both"/>
              <w:rPr>
                <w:i w:val="0"/>
                <w:sz w:val="16"/>
                <w:szCs w:val="16"/>
              </w:rPr>
            </w:pPr>
            <w:r>
              <w:rPr>
                <w:i w:val="0"/>
                <w:sz w:val="16"/>
                <w:szCs w:val="16"/>
                <w:vertAlign w:val="superscript"/>
              </w:rPr>
              <w:t>11</w:t>
            </w:r>
            <w:r w:rsidR="00772BED">
              <w:rPr>
                <w:i w:val="0"/>
                <w:sz w:val="16"/>
                <w:szCs w:val="16"/>
                <w:vertAlign w:val="superscript"/>
              </w:rPr>
              <w:t>0</w:t>
            </w:r>
            <w:r w:rsidRPr="00242E05">
              <w:rPr>
                <w:i w:val="0"/>
                <w:sz w:val="16"/>
                <w:szCs w:val="16"/>
              </w:rPr>
              <w:t xml:space="preserve">) § 3 ods. 1 a 2 zákona Národnej rady Slovenskej republiky č. 270/1995 Z. z. o štátnom jazyku Slovenskej republiky v znení neskorších predpisov.  </w:t>
            </w:r>
          </w:p>
          <w:p w:rsidR="005E1859" w:rsidRPr="004D4C01" w:rsidRDefault="008D45F4" w:rsidP="00772BED">
            <w:pPr>
              <w:jc w:val="both"/>
              <w:rPr>
                <w:i w:val="0"/>
                <w:sz w:val="16"/>
                <w:szCs w:val="16"/>
              </w:rPr>
            </w:pPr>
            <w:r>
              <w:rPr>
                <w:i w:val="0"/>
                <w:sz w:val="16"/>
                <w:szCs w:val="16"/>
                <w:vertAlign w:val="superscript"/>
              </w:rPr>
              <w:t>11</w:t>
            </w:r>
            <w:r w:rsidR="00772BED">
              <w:rPr>
                <w:i w:val="0"/>
                <w:sz w:val="16"/>
                <w:szCs w:val="16"/>
                <w:vertAlign w:val="superscript"/>
              </w:rPr>
              <w:t>1</w:t>
            </w:r>
            <w:r w:rsidRPr="00242E05">
              <w:rPr>
                <w:i w:val="0"/>
                <w:sz w:val="16"/>
                <w:szCs w:val="16"/>
              </w:rPr>
              <w:t xml:space="preserve">) </w:t>
            </w:r>
            <w:r>
              <w:rPr>
                <w:i w:val="0"/>
                <w:sz w:val="16"/>
                <w:szCs w:val="16"/>
              </w:rPr>
              <w:t>§ 30 písm. d) z</w:t>
            </w:r>
            <w:r w:rsidRPr="00242E05">
              <w:rPr>
                <w:i w:val="0"/>
                <w:sz w:val="16"/>
                <w:szCs w:val="16"/>
              </w:rPr>
              <w:t>ákon</w:t>
            </w:r>
            <w:r>
              <w:rPr>
                <w:i w:val="0"/>
                <w:sz w:val="16"/>
                <w:szCs w:val="16"/>
              </w:rPr>
              <w:t>a</w:t>
            </w:r>
            <w:r w:rsidRPr="00242E05">
              <w:rPr>
                <w:i w:val="0"/>
                <w:sz w:val="16"/>
                <w:szCs w:val="16"/>
              </w:rPr>
              <w:t xml:space="preserve"> č. 328/2002 Z. z. </w:t>
            </w:r>
          </w:p>
        </w:tc>
        <w:tc>
          <w:tcPr>
            <w:tcW w:w="567" w:type="dxa"/>
          </w:tcPr>
          <w:p w:rsidR="009B658B" w:rsidRPr="001A4A23" w:rsidRDefault="009557E8" w:rsidP="00E259CB">
            <w:pPr>
              <w:jc w:val="center"/>
              <w:rPr>
                <w:bCs/>
                <w:i w:val="0"/>
                <w:iCs w:val="0"/>
                <w:sz w:val="16"/>
                <w:szCs w:val="16"/>
              </w:rPr>
            </w:pPr>
            <w:r w:rsidRPr="004D4C01">
              <w:rPr>
                <w:bCs/>
                <w:i w:val="0"/>
                <w:iCs w:val="0"/>
                <w:sz w:val="16"/>
                <w:szCs w:val="16"/>
              </w:rPr>
              <w:lastRenderedPageBreak/>
              <w:t>Ú</w:t>
            </w:r>
          </w:p>
        </w:tc>
        <w:tc>
          <w:tcPr>
            <w:tcW w:w="850" w:type="dxa"/>
          </w:tcPr>
          <w:p w:rsidR="009B658B" w:rsidRPr="001A4A23" w:rsidRDefault="009B658B" w:rsidP="00790BC0">
            <w:pPr>
              <w:jc w:val="center"/>
              <w:rPr>
                <w:i w:val="0"/>
                <w:sz w:val="16"/>
                <w:szCs w:val="16"/>
              </w:rPr>
            </w:pPr>
          </w:p>
        </w:tc>
      </w:tr>
      <w:tr w:rsidR="009B658B" w:rsidRPr="001A4A23" w:rsidTr="00964005">
        <w:tc>
          <w:tcPr>
            <w:tcW w:w="710" w:type="dxa"/>
          </w:tcPr>
          <w:p w:rsidR="009B658B" w:rsidRPr="004D4C01" w:rsidRDefault="009B658B" w:rsidP="009B658B">
            <w:pPr>
              <w:rPr>
                <w:bCs/>
                <w:i w:val="0"/>
                <w:iCs w:val="0"/>
                <w:sz w:val="16"/>
                <w:szCs w:val="16"/>
              </w:rPr>
            </w:pPr>
            <w:r w:rsidRPr="004D4C01">
              <w:rPr>
                <w:bCs/>
                <w:i w:val="0"/>
                <w:iCs w:val="0"/>
                <w:sz w:val="16"/>
                <w:szCs w:val="16"/>
              </w:rPr>
              <w:t>Č:14</w:t>
            </w:r>
          </w:p>
          <w:p w:rsidR="009B658B" w:rsidRPr="004D4C01" w:rsidRDefault="009B658B" w:rsidP="009B658B">
            <w:pPr>
              <w:rPr>
                <w:bCs/>
                <w:i w:val="0"/>
                <w:iCs w:val="0"/>
                <w:sz w:val="16"/>
                <w:szCs w:val="16"/>
              </w:rPr>
            </w:pPr>
            <w:r w:rsidRPr="004D4C01">
              <w:rPr>
                <w:bCs/>
                <w:i w:val="0"/>
                <w:iCs w:val="0"/>
                <w:sz w:val="16"/>
                <w:szCs w:val="16"/>
              </w:rPr>
              <w:t>O:1</w:t>
            </w:r>
          </w:p>
          <w:p w:rsidR="009B658B" w:rsidRPr="004D4C01" w:rsidRDefault="001A7427" w:rsidP="009B658B">
            <w:pPr>
              <w:rPr>
                <w:bCs/>
                <w:i w:val="0"/>
                <w:iCs w:val="0"/>
                <w:sz w:val="16"/>
                <w:szCs w:val="16"/>
              </w:rPr>
            </w:pPr>
            <w:r>
              <w:rPr>
                <w:bCs/>
                <w:i w:val="0"/>
                <w:iCs w:val="0"/>
                <w:sz w:val="16"/>
                <w:szCs w:val="16"/>
              </w:rPr>
              <w:t>P:</w:t>
            </w:r>
            <w:r w:rsidR="009B658B" w:rsidRPr="004D4C01">
              <w:rPr>
                <w:bCs/>
                <w:i w:val="0"/>
                <w:iCs w:val="0"/>
                <w:sz w:val="16"/>
                <w:szCs w:val="16"/>
              </w:rPr>
              <w:t>b</w:t>
            </w:r>
          </w:p>
        </w:tc>
        <w:tc>
          <w:tcPr>
            <w:tcW w:w="4819" w:type="dxa"/>
          </w:tcPr>
          <w:p w:rsidR="009B658B" w:rsidRPr="004D4C01" w:rsidRDefault="009B658B" w:rsidP="00CB707E">
            <w:pPr>
              <w:pStyle w:val="Nadpis6"/>
              <w:jc w:val="both"/>
              <w:rPr>
                <w:b w:val="0"/>
              </w:rPr>
            </w:pPr>
            <w:r w:rsidRPr="004D4C01">
              <w:rPr>
                <w:b w:val="0"/>
              </w:rPr>
              <w:t>b) prístup k všetkým typom a k všetkým úrovniam odborného vedenia, odbornej prípravy, pokročilej odbornej prípravy a rekvalifikácie vrátane praktických pracovných skúseností;</w:t>
            </w:r>
          </w:p>
        </w:tc>
        <w:tc>
          <w:tcPr>
            <w:tcW w:w="709" w:type="dxa"/>
          </w:tcPr>
          <w:p w:rsidR="009B658B" w:rsidRPr="004D4C01" w:rsidRDefault="009557E8" w:rsidP="00CB707E">
            <w:pPr>
              <w:jc w:val="center"/>
              <w:rPr>
                <w:bCs/>
                <w:i w:val="0"/>
                <w:iCs w:val="0"/>
                <w:sz w:val="16"/>
                <w:szCs w:val="16"/>
              </w:rPr>
            </w:pPr>
            <w:r w:rsidRPr="004D4C01">
              <w:rPr>
                <w:bCs/>
                <w:i w:val="0"/>
                <w:iCs w:val="0"/>
                <w:sz w:val="16"/>
                <w:szCs w:val="16"/>
              </w:rPr>
              <w:t>N</w:t>
            </w:r>
          </w:p>
        </w:tc>
        <w:tc>
          <w:tcPr>
            <w:tcW w:w="850" w:type="dxa"/>
          </w:tcPr>
          <w:p w:rsidR="009B658B" w:rsidRPr="004D4C01" w:rsidRDefault="009557E8" w:rsidP="00790BC0">
            <w:pPr>
              <w:jc w:val="center"/>
              <w:rPr>
                <w:bCs/>
                <w:i w:val="0"/>
                <w:iCs w:val="0"/>
                <w:sz w:val="16"/>
                <w:szCs w:val="16"/>
              </w:rPr>
            </w:pPr>
            <w:r w:rsidRPr="004D4C01">
              <w:rPr>
                <w:bCs/>
                <w:i w:val="0"/>
                <w:iCs w:val="0"/>
                <w:sz w:val="16"/>
                <w:szCs w:val="16"/>
              </w:rPr>
              <w:t>Návrh zákona</w:t>
            </w:r>
          </w:p>
        </w:tc>
        <w:tc>
          <w:tcPr>
            <w:tcW w:w="1134" w:type="dxa"/>
          </w:tcPr>
          <w:p w:rsidR="009B658B" w:rsidRPr="004D4C01" w:rsidRDefault="009B658B" w:rsidP="009B658B">
            <w:pPr>
              <w:rPr>
                <w:bCs/>
                <w:i w:val="0"/>
                <w:iCs w:val="0"/>
                <w:sz w:val="16"/>
                <w:szCs w:val="16"/>
              </w:rPr>
            </w:pPr>
            <w:r w:rsidRPr="004D4C01">
              <w:rPr>
                <w:bCs/>
                <w:i w:val="0"/>
                <w:iCs w:val="0"/>
                <w:sz w:val="16"/>
                <w:szCs w:val="16"/>
              </w:rPr>
              <w:t>§ 1</w:t>
            </w:r>
            <w:r w:rsidR="00772BED">
              <w:rPr>
                <w:bCs/>
                <w:i w:val="0"/>
                <w:iCs w:val="0"/>
                <w:sz w:val="16"/>
                <w:szCs w:val="16"/>
              </w:rPr>
              <w:t>19</w:t>
            </w:r>
          </w:p>
          <w:p w:rsidR="009B658B" w:rsidRPr="004D4C01" w:rsidRDefault="009B658B" w:rsidP="009B658B">
            <w:pPr>
              <w:rPr>
                <w:bCs/>
                <w:i w:val="0"/>
                <w:iCs w:val="0"/>
                <w:sz w:val="16"/>
                <w:szCs w:val="16"/>
              </w:rPr>
            </w:pPr>
            <w:r w:rsidRPr="004D4C01">
              <w:rPr>
                <w:bCs/>
                <w:i w:val="0"/>
                <w:iCs w:val="0"/>
                <w:sz w:val="16"/>
                <w:szCs w:val="16"/>
              </w:rPr>
              <w:t xml:space="preserve">O:1 </w:t>
            </w:r>
          </w:p>
          <w:p w:rsidR="009B658B" w:rsidRPr="004D4C01" w:rsidRDefault="000F4384" w:rsidP="009B658B">
            <w:pPr>
              <w:rPr>
                <w:bCs/>
                <w:i w:val="0"/>
                <w:iCs w:val="0"/>
                <w:sz w:val="16"/>
                <w:szCs w:val="16"/>
              </w:rPr>
            </w:pPr>
            <w:r>
              <w:rPr>
                <w:bCs/>
                <w:i w:val="0"/>
                <w:iCs w:val="0"/>
                <w:sz w:val="16"/>
                <w:szCs w:val="16"/>
              </w:rPr>
              <w:t>P:</w:t>
            </w:r>
            <w:r w:rsidR="009B658B" w:rsidRPr="004D4C01">
              <w:rPr>
                <w:bCs/>
                <w:i w:val="0"/>
                <w:iCs w:val="0"/>
                <w:sz w:val="16"/>
                <w:szCs w:val="16"/>
              </w:rPr>
              <w:t>c</w:t>
            </w:r>
          </w:p>
          <w:p w:rsidR="009B658B" w:rsidRPr="004D4C01" w:rsidRDefault="009B658B" w:rsidP="009B658B">
            <w:pPr>
              <w:rPr>
                <w:bCs/>
                <w:i w:val="0"/>
                <w:iCs w:val="0"/>
                <w:sz w:val="16"/>
                <w:szCs w:val="16"/>
              </w:rPr>
            </w:pPr>
          </w:p>
          <w:p w:rsidR="009B658B" w:rsidRPr="004D4C01" w:rsidRDefault="009B658B" w:rsidP="009B658B">
            <w:pPr>
              <w:rPr>
                <w:bCs/>
                <w:i w:val="0"/>
                <w:iCs w:val="0"/>
                <w:sz w:val="16"/>
                <w:szCs w:val="16"/>
              </w:rPr>
            </w:pPr>
            <w:r w:rsidRPr="004D4C01">
              <w:rPr>
                <w:bCs/>
                <w:i w:val="0"/>
                <w:iCs w:val="0"/>
                <w:sz w:val="16"/>
                <w:szCs w:val="16"/>
              </w:rPr>
              <w:t>O:</w:t>
            </w:r>
            <w:r w:rsidR="00664C8F">
              <w:rPr>
                <w:bCs/>
                <w:i w:val="0"/>
                <w:iCs w:val="0"/>
                <w:sz w:val="16"/>
                <w:szCs w:val="16"/>
              </w:rPr>
              <w:t>2</w:t>
            </w:r>
          </w:p>
          <w:p w:rsidR="009B658B" w:rsidRPr="004D4C01" w:rsidRDefault="000F4384" w:rsidP="009B658B">
            <w:pPr>
              <w:rPr>
                <w:bCs/>
                <w:i w:val="0"/>
                <w:iCs w:val="0"/>
                <w:sz w:val="16"/>
                <w:szCs w:val="16"/>
              </w:rPr>
            </w:pPr>
            <w:r>
              <w:rPr>
                <w:bCs/>
                <w:i w:val="0"/>
                <w:iCs w:val="0"/>
                <w:sz w:val="16"/>
                <w:szCs w:val="16"/>
              </w:rPr>
              <w:t>P:</w:t>
            </w:r>
            <w:r w:rsidR="009B658B" w:rsidRPr="004D4C01">
              <w:rPr>
                <w:bCs/>
                <w:i w:val="0"/>
                <w:iCs w:val="0"/>
                <w:sz w:val="16"/>
                <w:szCs w:val="16"/>
              </w:rPr>
              <w:t>t</w:t>
            </w:r>
          </w:p>
          <w:p w:rsidR="009B658B" w:rsidRDefault="009B658B" w:rsidP="009B658B">
            <w:pPr>
              <w:rPr>
                <w:bCs/>
                <w:i w:val="0"/>
                <w:iCs w:val="0"/>
                <w:sz w:val="16"/>
                <w:szCs w:val="16"/>
              </w:rPr>
            </w:pPr>
          </w:p>
          <w:p w:rsidR="00201994" w:rsidRPr="004D4C01" w:rsidRDefault="00201994" w:rsidP="009B658B">
            <w:pPr>
              <w:rPr>
                <w:bCs/>
                <w:i w:val="0"/>
                <w:iCs w:val="0"/>
                <w:sz w:val="16"/>
                <w:szCs w:val="16"/>
              </w:rPr>
            </w:pPr>
          </w:p>
          <w:p w:rsidR="009B658B" w:rsidRPr="004D4C01" w:rsidRDefault="009B658B" w:rsidP="009B658B">
            <w:pPr>
              <w:rPr>
                <w:bCs/>
                <w:i w:val="0"/>
                <w:iCs w:val="0"/>
                <w:sz w:val="16"/>
                <w:szCs w:val="16"/>
              </w:rPr>
            </w:pPr>
            <w:r w:rsidRPr="004D4C01">
              <w:rPr>
                <w:bCs/>
                <w:i w:val="0"/>
                <w:iCs w:val="0"/>
                <w:sz w:val="16"/>
                <w:szCs w:val="16"/>
              </w:rPr>
              <w:t>§ 1</w:t>
            </w:r>
            <w:r w:rsidR="008D45F4">
              <w:rPr>
                <w:bCs/>
                <w:i w:val="0"/>
                <w:iCs w:val="0"/>
                <w:sz w:val="16"/>
                <w:szCs w:val="16"/>
              </w:rPr>
              <w:t>2</w:t>
            </w:r>
            <w:r w:rsidR="00772BED">
              <w:rPr>
                <w:bCs/>
                <w:i w:val="0"/>
                <w:iCs w:val="0"/>
                <w:sz w:val="16"/>
                <w:szCs w:val="16"/>
              </w:rPr>
              <w:t>4</w:t>
            </w:r>
          </w:p>
          <w:p w:rsidR="009B658B" w:rsidRDefault="000F4384" w:rsidP="009B658B">
            <w:pPr>
              <w:rPr>
                <w:bCs/>
                <w:i w:val="0"/>
                <w:iCs w:val="0"/>
                <w:sz w:val="16"/>
                <w:szCs w:val="16"/>
              </w:rPr>
            </w:pPr>
            <w:r>
              <w:rPr>
                <w:bCs/>
                <w:i w:val="0"/>
                <w:iCs w:val="0"/>
                <w:sz w:val="16"/>
                <w:szCs w:val="16"/>
              </w:rPr>
              <w:t>P:</w:t>
            </w:r>
            <w:r w:rsidR="009B658B" w:rsidRPr="004D4C01">
              <w:rPr>
                <w:bCs/>
                <w:i w:val="0"/>
                <w:iCs w:val="0"/>
                <w:sz w:val="16"/>
                <w:szCs w:val="16"/>
              </w:rPr>
              <w:t>b</w:t>
            </w:r>
          </w:p>
          <w:p w:rsidR="000F4384" w:rsidRDefault="000F4384" w:rsidP="009B658B">
            <w:pPr>
              <w:rPr>
                <w:bCs/>
                <w:i w:val="0"/>
                <w:iCs w:val="0"/>
                <w:sz w:val="16"/>
                <w:szCs w:val="16"/>
              </w:rPr>
            </w:pPr>
          </w:p>
          <w:p w:rsidR="009B658B" w:rsidRPr="004D4C01" w:rsidRDefault="000F4384" w:rsidP="009B658B">
            <w:pPr>
              <w:rPr>
                <w:bCs/>
                <w:i w:val="0"/>
                <w:iCs w:val="0"/>
                <w:sz w:val="16"/>
                <w:szCs w:val="16"/>
              </w:rPr>
            </w:pPr>
            <w:r>
              <w:rPr>
                <w:bCs/>
                <w:i w:val="0"/>
                <w:iCs w:val="0"/>
                <w:sz w:val="16"/>
                <w:szCs w:val="16"/>
              </w:rPr>
              <w:t>P:c</w:t>
            </w:r>
          </w:p>
          <w:p w:rsidR="009B658B" w:rsidRPr="004D4C01" w:rsidRDefault="009B658B" w:rsidP="009B658B">
            <w:pPr>
              <w:rPr>
                <w:bCs/>
                <w:i w:val="0"/>
                <w:iCs w:val="0"/>
                <w:sz w:val="16"/>
                <w:szCs w:val="16"/>
              </w:rPr>
            </w:pPr>
          </w:p>
          <w:p w:rsidR="009B658B" w:rsidRPr="004D4C01" w:rsidRDefault="009B658B" w:rsidP="009B658B">
            <w:pPr>
              <w:rPr>
                <w:bCs/>
                <w:i w:val="0"/>
                <w:iCs w:val="0"/>
                <w:sz w:val="16"/>
                <w:szCs w:val="16"/>
              </w:rPr>
            </w:pPr>
          </w:p>
          <w:p w:rsidR="009B658B" w:rsidRPr="004D4C01" w:rsidRDefault="009B658B" w:rsidP="009B658B">
            <w:pPr>
              <w:rPr>
                <w:bCs/>
                <w:i w:val="0"/>
                <w:iCs w:val="0"/>
                <w:sz w:val="16"/>
                <w:szCs w:val="16"/>
              </w:rPr>
            </w:pPr>
            <w:r w:rsidRPr="004D4C01">
              <w:rPr>
                <w:bCs/>
                <w:i w:val="0"/>
                <w:iCs w:val="0"/>
                <w:sz w:val="16"/>
                <w:szCs w:val="16"/>
              </w:rPr>
              <w:t>§ 2</w:t>
            </w:r>
            <w:r w:rsidR="00772BED">
              <w:rPr>
                <w:bCs/>
                <w:i w:val="0"/>
                <w:iCs w:val="0"/>
                <w:sz w:val="16"/>
                <w:szCs w:val="16"/>
              </w:rPr>
              <w:t>09</w:t>
            </w:r>
          </w:p>
          <w:p w:rsidR="009B658B" w:rsidRPr="004D4C01" w:rsidRDefault="009B658B" w:rsidP="009B658B">
            <w:pPr>
              <w:rPr>
                <w:bCs/>
                <w:i w:val="0"/>
                <w:iCs w:val="0"/>
                <w:sz w:val="16"/>
                <w:szCs w:val="16"/>
              </w:rPr>
            </w:pPr>
            <w:r w:rsidRPr="004D4C01">
              <w:rPr>
                <w:bCs/>
                <w:i w:val="0"/>
                <w:iCs w:val="0"/>
                <w:sz w:val="16"/>
                <w:szCs w:val="16"/>
              </w:rPr>
              <w:t>O:2</w:t>
            </w:r>
          </w:p>
          <w:p w:rsidR="009B658B" w:rsidRPr="004D4C01" w:rsidRDefault="000F4384" w:rsidP="009B658B">
            <w:pPr>
              <w:rPr>
                <w:bCs/>
                <w:i w:val="0"/>
                <w:iCs w:val="0"/>
                <w:sz w:val="16"/>
                <w:szCs w:val="16"/>
              </w:rPr>
            </w:pPr>
            <w:r>
              <w:rPr>
                <w:bCs/>
                <w:i w:val="0"/>
                <w:iCs w:val="0"/>
                <w:sz w:val="16"/>
                <w:szCs w:val="16"/>
              </w:rPr>
              <w:t>P:</w:t>
            </w:r>
            <w:r w:rsidR="009B658B" w:rsidRPr="004D4C01">
              <w:rPr>
                <w:bCs/>
                <w:i w:val="0"/>
                <w:iCs w:val="0"/>
                <w:sz w:val="16"/>
                <w:szCs w:val="16"/>
              </w:rPr>
              <w:t>g</w:t>
            </w:r>
          </w:p>
          <w:p w:rsidR="009B658B" w:rsidRPr="004D4C01" w:rsidRDefault="009B658B" w:rsidP="009B658B">
            <w:pPr>
              <w:rPr>
                <w:bCs/>
                <w:i w:val="0"/>
                <w:iCs w:val="0"/>
                <w:sz w:val="16"/>
                <w:szCs w:val="16"/>
              </w:rPr>
            </w:pPr>
          </w:p>
          <w:p w:rsidR="009B658B" w:rsidRPr="004D4C01" w:rsidRDefault="009B658B" w:rsidP="009B658B">
            <w:pPr>
              <w:rPr>
                <w:bCs/>
                <w:i w:val="0"/>
                <w:iCs w:val="0"/>
                <w:sz w:val="16"/>
                <w:szCs w:val="16"/>
              </w:rPr>
            </w:pPr>
          </w:p>
          <w:p w:rsidR="009B658B" w:rsidRDefault="009B658B" w:rsidP="009B658B">
            <w:pPr>
              <w:rPr>
                <w:bCs/>
                <w:i w:val="0"/>
                <w:iCs w:val="0"/>
                <w:sz w:val="16"/>
                <w:szCs w:val="16"/>
              </w:rPr>
            </w:pPr>
          </w:p>
          <w:p w:rsidR="000F4384" w:rsidRPr="004D4C01" w:rsidRDefault="000F4384" w:rsidP="009B658B">
            <w:pPr>
              <w:rPr>
                <w:bCs/>
                <w:i w:val="0"/>
                <w:iCs w:val="0"/>
                <w:sz w:val="16"/>
                <w:szCs w:val="16"/>
              </w:rPr>
            </w:pPr>
          </w:p>
          <w:p w:rsidR="009B658B" w:rsidRPr="004D4C01" w:rsidRDefault="009B658B" w:rsidP="009B658B">
            <w:pPr>
              <w:rPr>
                <w:bCs/>
                <w:i w:val="0"/>
                <w:iCs w:val="0"/>
                <w:sz w:val="16"/>
                <w:szCs w:val="16"/>
              </w:rPr>
            </w:pPr>
          </w:p>
          <w:p w:rsidR="009B658B" w:rsidRDefault="009B658B" w:rsidP="009B658B">
            <w:pPr>
              <w:rPr>
                <w:bCs/>
                <w:i w:val="0"/>
                <w:iCs w:val="0"/>
                <w:sz w:val="16"/>
                <w:szCs w:val="16"/>
              </w:rPr>
            </w:pPr>
            <w:r w:rsidRPr="004D4C01">
              <w:rPr>
                <w:bCs/>
                <w:i w:val="0"/>
                <w:iCs w:val="0"/>
                <w:sz w:val="16"/>
                <w:szCs w:val="16"/>
              </w:rPr>
              <w:t>§ 21</w:t>
            </w:r>
            <w:r w:rsidR="00772BED">
              <w:rPr>
                <w:bCs/>
                <w:i w:val="0"/>
                <w:iCs w:val="0"/>
                <w:sz w:val="16"/>
                <w:szCs w:val="16"/>
              </w:rPr>
              <w:t>0</w:t>
            </w:r>
          </w:p>
          <w:p w:rsidR="00664C8F" w:rsidRDefault="00664C8F" w:rsidP="009B658B">
            <w:pPr>
              <w:rPr>
                <w:bCs/>
                <w:i w:val="0"/>
                <w:iCs w:val="0"/>
                <w:sz w:val="16"/>
                <w:szCs w:val="16"/>
              </w:rPr>
            </w:pPr>
            <w:r>
              <w:rPr>
                <w:bCs/>
                <w:i w:val="0"/>
                <w:iCs w:val="0"/>
                <w:sz w:val="16"/>
                <w:szCs w:val="16"/>
              </w:rPr>
              <w:t>O: 1</w:t>
            </w:r>
          </w:p>
          <w:p w:rsidR="002B5EF6" w:rsidRPr="004D4C01" w:rsidRDefault="002B5EF6" w:rsidP="009B658B">
            <w:pPr>
              <w:rPr>
                <w:bCs/>
                <w:i w:val="0"/>
                <w:iCs w:val="0"/>
                <w:sz w:val="16"/>
                <w:szCs w:val="16"/>
              </w:rPr>
            </w:pPr>
            <w:r>
              <w:rPr>
                <w:bCs/>
                <w:i w:val="0"/>
                <w:iCs w:val="0"/>
                <w:sz w:val="16"/>
                <w:szCs w:val="16"/>
              </w:rPr>
              <w:t>O: 2</w:t>
            </w:r>
          </w:p>
          <w:p w:rsidR="009B658B" w:rsidRPr="004D4C01" w:rsidRDefault="009B658B" w:rsidP="009B658B">
            <w:pPr>
              <w:rPr>
                <w:bCs/>
                <w:i w:val="0"/>
                <w:iCs w:val="0"/>
                <w:sz w:val="16"/>
                <w:szCs w:val="16"/>
              </w:rPr>
            </w:pPr>
            <w:r w:rsidRPr="004D4C01">
              <w:rPr>
                <w:bCs/>
                <w:i w:val="0"/>
                <w:iCs w:val="0"/>
                <w:sz w:val="16"/>
                <w:szCs w:val="16"/>
              </w:rPr>
              <w:t>P:b</w:t>
            </w:r>
          </w:p>
          <w:p w:rsidR="009B658B" w:rsidRPr="004D4C01" w:rsidRDefault="009B658B" w:rsidP="00CB707E">
            <w:pPr>
              <w:rPr>
                <w:bCs/>
                <w:i w:val="0"/>
                <w:iCs w:val="0"/>
                <w:sz w:val="16"/>
                <w:szCs w:val="16"/>
              </w:rPr>
            </w:pPr>
          </w:p>
        </w:tc>
        <w:tc>
          <w:tcPr>
            <w:tcW w:w="4820" w:type="dxa"/>
          </w:tcPr>
          <w:p w:rsidR="009B658B" w:rsidRPr="004D4C01" w:rsidRDefault="009B658B" w:rsidP="009B658B">
            <w:pPr>
              <w:jc w:val="both"/>
              <w:rPr>
                <w:i w:val="0"/>
                <w:sz w:val="16"/>
                <w:szCs w:val="16"/>
              </w:rPr>
            </w:pPr>
            <w:r w:rsidRPr="004D4C01">
              <w:rPr>
                <w:i w:val="0"/>
                <w:sz w:val="16"/>
                <w:szCs w:val="16"/>
              </w:rPr>
              <w:t>(1) Príslušník finančnej správy má právo</w:t>
            </w:r>
          </w:p>
          <w:p w:rsidR="000F4384" w:rsidRDefault="000F4384" w:rsidP="009B658B">
            <w:pPr>
              <w:jc w:val="both"/>
              <w:rPr>
                <w:i w:val="0"/>
                <w:sz w:val="16"/>
                <w:szCs w:val="16"/>
              </w:rPr>
            </w:pPr>
          </w:p>
          <w:p w:rsidR="009B658B" w:rsidRPr="004D4C01" w:rsidRDefault="009B658B" w:rsidP="009B658B">
            <w:pPr>
              <w:jc w:val="both"/>
              <w:rPr>
                <w:i w:val="0"/>
                <w:sz w:val="16"/>
                <w:szCs w:val="16"/>
              </w:rPr>
            </w:pPr>
            <w:r w:rsidRPr="004D4C01">
              <w:rPr>
                <w:i w:val="0"/>
                <w:sz w:val="16"/>
                <w:szCs w:val="16"/>
              </w:rPr>
              <w:t>c) na prehlbovanie kvalifikácie,</w:t>
            </w:r>
          </w:p>
          <w:p w:rsidR="009B658B" w:rsidRPr="004D4C01" w:rsidRDefault="009B658B" w:rsidP="009B658B">
            <w:pPr>
              <w:jc w:val="both"/>
              <w:rPr>
                <w:i w:val="0"/>
                <w:sz w:val="16"/>
                <w:szCs w:val="16"/>
              </w:rPr>
            </w:pPr>
          </w:p>
          <w:p w:rsidR="009B658B" w:rsidRPr="004D4C01" w:rsidRDefault="009B658B" w:rsidP="009B658B">
            <w:pPr>
              <w:jc w:val="both"/>
              <w:rPr>
                <w:i w:val="0"/>
                <w:sz w:val="16"/>
                <w:szCs w:val="16"/>
              </w:rPr>
            </w:pPr>
            <w:r w:rsidRPr="004D4C01">
              <w:rPr>
                <w:i w:val="0"/>
                <w:sz w:val="16"/>
                <w:szCs w:val="16"/>
              </w:rPr>
              <w:t>(</w:t>
            </w:r>
            <w:r w:rsidR="00664C8F">
              <w:rPr>
                <w:i w:val="0"/>
                <w:sz w:val="16"/>
                <w:szCs w:val="16"/>
              </w:rPr>
              <w:t>2</w:t>
            </w:r>
            <w:r w:rsidRPr="004D4C01">
              <w:rPr>
                <w:i w:val="0"/>
                <w:sz w:val="16"/>
                <w:szCs w:val="16"/>
              </w:rPr>
              <w:t>) Príslušník finančnej správy je povinný</w:t>
            </w:r>
          </w:p>
          <w:p w:rsidR="009B658B" w:rsidRPr="004D4C01" w:rsidRDefault="009B658B" w:rsidP="009B658B">
            <w:pPr>
              <w:jc w:val="both"/>
              <w:rPr>
                <w:i w:val="0"/>
                <w:sz w:val="16"/>
                <w:szCs w:val="16"/>
              </w:rPr>
            </w:pPr>
            <w:r w:rsidRPr="004D4C01">
              <w:rPr>
                <w:i w:val="0"/>
                <w:sz w:val="16"/>
                <w:szCs w:val="16"/>
              </w:rPr>
              <w:t>t) zvyšovať si odborné vedomosti, zručnosti, schopnosti a návyky potrebné na výkon štátnej služby a prehlbovať si kvalifikáciu,</w:t>
            </w:r>
          </w:p>
          <w:p w:rsidR="009B658B" w:rsidRPr="004D4C01" w:rsidRDefault="009B658B" w:rsidP="009B658B">
            <w:pPr>
              <w:jc w:val="both"/>
              <w:rPr>
                <w:i w:val="0"/>
                <w:sz w:val="16"/>
                <w:szCs w:val="16"/>
              </w:rPr>
            </w:pPr>
          </w:p>
          <w:p w:rsidR="000F4384" w:rsidRDefault="009B658B" w:rsidP="009B658B">
            <w:pPr>
              <w:jc w:val="both"/>
              <w:rPr>
                <w:i w:val="0"/>
                <w:sz w:val="16"/>
                <w:szCs w:val="16"/>
              </w:rPr>
            </w:pPr>
            <w:r w:rsidRPr="004D4C01">
              <w:rPr>
                <w:i w:val="0"/>
                <w:sz w:val="16"/>
                <w:szCs w:val="16"/>
              </w:rPr>
              <w:t>Nadriadený je povinný</w:t>
            </w:r>
          </w:p>
          <w:p w:rsidR="009B658B" w:rsidRPr="004D4C01" w:rsidRDefault="009B658B" w:rsidP="009B658B">
            <w:pPr>
              <w:jc w:val="both"/>
              <w:rPr>
                <w:i w:val="0"/>
                <w:sz w:val="16"/>
                <w:szCs w:val="16"/>
              </w:rPr>
            </w:pPr>
            <w:r w:rsidRPr="004D4C01">
              <w:rPr>
                <w:i w:val="0"/>
                <w:sz w:val="16"/>
                <w:szCs w:val="16"/>
              </w:rPr>
              <w:t>b) zabezpečovať, aby príslušníci finančnej správy boli na výkon štátnej služby vyškolení,</w:t>
            </w:r>
          </w:p>
          <w:p w:rsidR="009B658B" w:rsidRPr="004D4C01" w:rsidRDefault="009B658B" w:rsidP="009B658B">
            <w:pPr>
              <w:jc w:val="both"/>
              <w:rPr>
                <w:i w:val="0"/>
                <w:sz w:val="16"/>
                <w:szCs w:val="16"/>
              </w:rPr>
            </w:pPr>
            <w:r w:rsidRPr="004D4C01">
              <w:rPr>
                <w:i w:val="0"/>
                <w:sz w:val="16"/>
                <w:szCs w:val="16"/>
              </w:rPr>
              <w:t>c) zabezpečovať, aby ozbrojení príslušníci finančnej správy boli na výkon štátnej služby odborne vycvičení,</w:t>
            </w:r>
          </w:p>
          <w:p w:rsidR="009B658B" w:rsidRPr="004D4C01" w:rsidRDefault="009B658B" w:rsidP="009B658B">
            <w:pPr>
              <w:jc w:val="both"/>
              <w:rPr>
                <w:i w:val="0"/>
                <w:sz w:val="16"/>
                <w:szCs w:val="16"/>
              </w:rPr>
            </w:pPr>
          </w:p>
          <w:p w:rsidR="009B658B" w:rsidRPr="004D4C01" w:rsidRDefault="009B658B" w:rsidP="009B658B">
            <w:pPr>
              <w:jc w:val="both"/>
              <w:rPr>
                <w:i w:val="0"/>
                <w:sz w:val="16"/>
                <w:szCs w:val="16"/>
              </w:rPr>
            </w:pPr>
            <w:r w:rsidRPr="004D4C01">
              <w:rPr>
                <w:i w:val="0"/>
                <w:sz w:val="16"/>
                <w:szCs w:val="16"/>
              </w:rPr>
              <w:t>(2) Služobný úrad je povinný najmä</w:t>
            </w:r>
          </w:p>
          <w:p w:rsidR="000F4384" w:rsidRDefault="000F4384" w:rsidP="009B658B">
            <w:pPr>
              <w:jc w:val="both"/>
              <w:rPr>
                <w:i w:val="0"/>
                <w:sz w:val="16"/>
                <w:szCs w:val="16"/>
              </w:rPr>
            </w:pPr>
          </w:p>
          <w:p w:rsidR="009B658B" w:rsidRPr="004D4C01" w:rsidRDefault="009B658B" w:rsidP="009B658B">
            <w:pPr>
              <w:jc w:val="both"/>
              <w:rPr>
                <w:i w:val="0"/>
                <w:sz w:val="16"/>
                <w:szCs w:val="16"/>
              </w:rPr>
            </w:pPr>
            <w:r w:rsidRPr="004D4C01">
              <w:rPr>
                <w:i w:val="0"/>
                <w:sz w:val="16"/>
                <w:szCs w:val="16"/>
              </w:rPr>
              <w:t>g) 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w:t>
            </w:r>
          </w:p>
          <w:p w:rsidR="009B658B" w:rsidRPr="004D4C01" w:rsidRDefault="009B658B" w:rsidP="009B658B">
            <w:pPr>
              <w:jc w:val="both"/>
              <w:rPr>
                <w:i w:val="0"/>
                <w:sz w:val="16"/>
                <w:szCs w:val="16"/>
              </w:rPr>
            </w:pPr>
          </w:p>
          <w:p w:rsidR="009B658B" w:rsidRDefault="002B5EF6" w:rsidP="009B658B">
            <w:pPr>
              <w:jc w:val="both"/>
              <w:rPr>
                <w:i w:val="0"/>
                <w:sz w:val="16"/>
                <w:szCs w:val="16"/>
              </w:rPr>
            </w:pPr>
            <w:r>
              <w:rPr>
                <w:i w:val="0"/>
                <w:sz w:val="16"/>
                <w:szCs w:val="16"/>
              </w:rPr>
              <w:t xml:space="preserve">(1) </w:t>
            </w:r>
            <w:r w:rsidR="009B658B" w:rsidRPr="004D4C01">
              <w:rPr>
                <w:i w:val="0"/>
                <w:sz w:val="16"/>
                <w:szCs w:val="16"/>
              </w:rPr>
              <w:t xml:space="preserve">Príslušník finančnej správy je povinný dbať o vlastnú bezpečnosť a o svoje zdravie pri výkone štátnej služby. </w:t>
            </w:r>
          </w:p>
          <w:p w:rsidR="002B5EF6" w:rsidRDefault="002B5EF6" w:rsidP="009B658B">
            <w:pPr>
              <w:jc w:val="both"/>
              <w:rPr>
                <w:i w:val="0"/>
                <w:sz w:val="16"/>
                <w:szCs w:val="16"/>
              </w:rPr>
            </w:pPr>
            <w:r>
              <w:rPr>
                <w:i w:val="0"/>
                <w:sz w:val="16"/>
                <w:szCs w:val="16"/>
              </w:rPr>
              <w:t>(2) Príslušník finančnej správy je ďalej povinný</w:t>
            </w:r>
          </w:p>
          <w:p w:rsidR="009B658B" w:rsidRPr="004D4C01" w:rsidRDefault="009B658B" w:rsidP="009B658B">
            <w:pPr>
              <w:jc w:val="both"/>
              <w:rPr>
                <w:i w:val="0"/>
                <w:sz w:val="16"/>
                <w:szCs w:val="16"/>
              </w:rPr>
            </w:pPr>
            <w:r w:rsidRPr="004D4C01">
              <w:rPr>
                <w:i w:val="0"/>
                <w:sz w:val="16"/>
                <w:szCs w:val="16"/>
              </w:rPr>
              <w:t>b) zúčastňovať sa na školeniach uskutočňovaných v záujme zvýšenia bezpečnosti a ochrany zdravia pri výkone štátnej služby a absolvovať skúšky a lekárske prehliadky,</w:t>
            </w:r>
          </w:p>
        </w:tc>
        <w:tc>
          <w:tcPr>
            <w:tcW w:w="567" w:type="dxa"/>
          </w:tcPr>
          <w:p w:rsidR="009B658B" w:rsidRPr="001A4A23" w:rsidRDefault="009557E8" w:rsidP="00E259CB">
            <w:pPr>
              <w:jc w:val="center"/>
              <w:rPr>
                <w:bCs/>
                <w:i w:val="0"/>
                <w:iCs w:val="0"/>
                <w:sz w:val="16"/>
                <w:szCs w:val="16"/>
              </w:rPr>
            </w:pPr>
            <w:r w:rsidRPr="004D4C01">
              <w:rPr>
                <w:bCs/>
                <w:i w:val="0"/>
                <w:iCs w:val="0"/>
                <w:sz w:val="16"/>
                <w:szCs w:val="16"/>
              </w:rPr>
              <w:t>Ú</w:t>
            </w:r>
          </w:p>
        </w:tc>
        <w:tc>
          <w:tcPr>
            <w:tcW w:w="850" w:type="dxa"/>
          </w:tcPr>
          <w:p w:rsidR="009B658B" w:rsidRPr="001A4A23" w:rsidRDefault="009B658B" w:rsidP="00790BC0">
            <w:pPr>
              <w:jc w:val="center"/>
              <w:rPr>
                <w:i w:val="0"/>
                <w:sz w:val="16"/>
                <w:szCs w:val="16"/>
              </w:rPr>
            </w:pPr>
          </w:p>
        </w:tc>
      </w:tr>
      <w:tr w:rsidR="009B658B" w:rsidRPr="001A4A23" w:rsidTr="00964005">
        <w:tc>
          <w:tcPr>
            <w:tcW w:w="710" w:type="dxa"/>
          </w:tcPr>
          <w:p w:rsidR="009B658B" w:rsidRPr="004D4C01" w:rsidRDefault="009B658B" w:rsidP="009B658B">
            <w:pPr>
              <w:rPr>
                <w:bCs/>
                <w:i w:val="0"/>
                <w:iCs w:val="0"/>
                <w:sz w:val="16"/>
                <w:szCs w:val="16"/>
              </w:rPr>
            </w:pPr>
            <w:r w:rsidRPr="004D4C01">
              <w:rPr>
                <w:bCs/>
                <w:i w:val="0"/>
                <w:iCs w:val="0"/>
                <w:sz w:val="16"/>
                <w:szCs w:val="16"/>
              </w:rPr>
              <w:t>Č:14</w:t>
            </w:r>
          </w:p>
          <w:p w:rsidR="009B658B" w:rsidRPr="004D4C01" w:rsidRDefault="009B658B" w:rsidP="009B658B">
            <w:pPr>
              <w:rPr>
                <w:bCs/>
                <w:i w:val="0"/>
                <w:iCs w:val="0"/>
                <w:sz w:val="16"/>
                <w:szCs w:val="16"/>
              </w:rPr>
            </w:pPr>
            <w:r w:rsidRPr="004D4C01">
              <w:rPr>
                <w:bCs/>
                <w:i w:val="0"/>
                <w:iCs w:val="0"/>
                <w:sz w:val="16"/>
                <w:szCs w:val="16"/>
              </w:rPr>
              <w:lastRenderedPageBreak/>
              <w:t>O:1</w:t>
            </w:r>
          </w:p>
          <w:p w:rsidR="009B658B" w:rsidRPr="004D4C01" w:rsidRDefault="001A7427" w:rsidP="009B658B">
            <w:pPr>
              <w:rPr>
                <w:bCs/>
                <w:i w:val="0"/>
                <w:iCs w:val="0"/>
                <w:sz w:val="16"/>
                <w:szCs w:val="16"/>
              </w:rPr>
            </w:pPr>
            <w:r>
              <w:rPr>
                <w:bCs/>
                <w:i w:val="0"/>
                <w:iCs w:val="0"/>
                <w:sz w:val="16"/>
                <w:szCs w:val="16"/>
              </w:rPr>
              <w:t>P:</w:t>
            </w:r>
            <w:r w:rsidR="009B658B" w:rsidRPr="004D4C01">
              <w:rPr>
                <w:bCs/>
                <w:i w:val="0"/>
                <w:iCs w:val="0"/>
                <w:sz w:val="16"/>
                <w:szCs w:val="16"/>
              </w:rPr>
              <w:t>c</w:t>
            </w:r>
          </w:p>
        </w:tc>
        <w:tc>
          <w:tcPr>
            <w:tcW w:w="4819" w:type="dxa"/>
          </w:tcPr>
          <w:p w:rsidR="009557E8" w:rsidRPr="004D4C01" w:rsidRDefault="009557E8" w:rsidP="009557E8">
            <w:pPr>
              <w:jc w:val="both"/>
              <w:rPr>
                <w:i w:val="0"/>
                <w:iCs w:val="0"/>
                <w:sz w:val="16"/>
                <w:szCs w:val="16"/>
              </w:rPr>
            </w:pPr>
            <w:r w:rsidRPr="004D4C01">
              <w:rPr>
                <w:i w:val="0"/>
                <w:iCs w:val="0"/>
                <w:sz w:val="16"/>
                <w:szCs w:val="16"/>
              </w:rPr>
              <w:lastRenderedPageBreak/>
              <w:t xml:space="preserve">c) zamestnanie a pracovné podmienky vrátane prepustenia, ako aj </w:t>
            </w:r>
            <w:r w:rsidRPr="004D4C01">
              <w:rPr>
                <w:i w:val="0"/>
                <w:iCs w:val="0"/>
                <w:sz w:val="16"/>
                <w:szCs w:val="16"/>
              </w:rPr>
              <w:lastRenderedPageBreak/>
              <w:t>odmien, ako je stanovené v článku 141 zmluvy;</w:t>
            </w:r>
          </w:p>
          <w:p w:rsidR="009B658B" w:rsidRPr="004D4C01" w:rsidRDefault="009B658B" w:rsidP="00CB707E">
            <w:pPr>
              <w:pStyle w:val="Nadpis6"/>
              <w:jc w:val="both"/>
              <w:rPr>
                <w:b w:val="0"/>
              </w:rPr>
            </w:pPr>
          </w:p>
        </w:tc>
        <w:tc>
          <w:tcPr>
            <w:tcW w:w="709" w:type="dxa"/>
          </w:tcPr>
          <w:p w:rsidR="009B658B" w:rsidRPr="004D4C01" w:rsidRDefault="009557E8" w:rsidP="00CB707E">
            <w:pPr>
              <w:jc w:val="center"/>
              <w:rPr>
                <w:bCs/>
                <w:i w:val="0"/>
                <w:iCs w:val="0"/>
                <w:sz w:val="16"/>
                <w:szCs w:val="16"/>
              </w:rPr>
            </w:pPr>
            <w:r w:rsidRPr="004D4C01">
              <w:rPr>
                <w:bCs/>
                <w:i w:val="0"/>
                <w:iCs w:val="0"/>
                <w:sz w:val="16"/>
                <w:szCs w:val="16"/>
              </w:rPr>
              <w:lastRenderedPageBreak/>
              <w:t>N</w:t>
            </w:r>
          </w:p>
        </w:tc>
        <w:tc>
          <w:tcPr>
            <w:tcW w:w="850" w:type="dxa"/>
          </w:tcPr>
          <w:p w:rsidR="009B658B" w:rsidRPr="004D4C01" w:rsidRDefault="009557E8" w:rsidP="00790BC0">
            <w:pPr>
              <w:jc w:val="center"/>
              <w:rPr>
                <w:bCs/>
                <w:i w:val="0"/>
                <w:iCs w:val="0"/>
                <w:sz w:val="16"/>
                <w:szCs w:val="16"/>
              </w:rPr>
            </w:pPr>
            <w:r w:rsidRPr="004D4C01">
              <w:rPr>
                <w:bCs/>
                <w:i w:val="0"/>
                <w:iCs w:val="0"/>
                <w:sz w:val="16"/>
                <w:szCs w:val="16"/>
              </w:rPr>
              <w:t xml:space="preserve">Návrh </w:t>
            </w:r>
            <w:r w:rsidRPr="004D4C01">
              <w:rPr>
                <w:bCs/>
                <w:i w:val="0"/>
                <w:iCs w:val="0"/>
                <w:sz w:val="16"/>
                <w:szCs w:val="16"/>
              </w:rPr>
              <w:lastRenderedPageBreak/>
              <w:t>zákona</w:t>
            </w:r>
          </w:p>
        </w:tc>
        <w:tc>
          <w:tcPr>
            <w:tcW w:w="1134" w:type="dxa"/>
          </w:tcPr>
          <w:p w:rsidR="009557E8" w:rsidRPr="004D4C01" w:rsidRDefault="009557E8" w:rsidP="009557E8">
            <w:pPr>
              <w:rPr>
                <w:bCs/>
                <w:i w:val="0"/>
                <w:iCs w:val="0"/>
                <w:sz w:val="16"/>
                <w:szCs w:val="16"/>
              </w:rPr>
            </w:pPr>
            <w:r w:rsidRPr="004D4C01">
              <w:rPr>
                <w:bCs/>
                <w:i w:val="0"/>
                <w:iCs w:val="0"/>
                <w:sz w:val="16"/>
                <w:szCs w:val="16"/>
              </w:rPr>
              <w:lastRenderedPageBreak/>
              <w:t>§ 1</w:t>
            </w:r>
            <w:r w:rsidR="00772BED">
              <w:rPr>
                <w:bCs/>
                <w:i w:val="0"/>
                <w:iCs w:val="0"/>
                <w:sz w:val="16"/>
                <w:szCs w:val="16"/>
              </w:rPr>
              <w:t>19</w:t>
            </w:r>
          </w:p>
          <w:p w:rsidR="009557E8" w:rsidRPr="004D4C01" w:rsidRDefault="009557E8" w:rsidP="009557E8">
            <w:pPr>
              <w:rPr>
                <w:bCs/>
                <w:i w:val="0"/>
                <w:iCs w:val="0"/>
                <w:sz w:val="16"/>
                <w:szCs w:val="16"/>
              </w:rPr>
            </w:pPr>
            <w:r w:rsidRPr="004D4C01">
              <w:rPr>
                <w:bCs/>
                <w:i w:val="0"/>
                <w:iCs w:val="0"/>
                <w:sz w:val="16"/>
                <w:szCs w:val="16"/>
              </w:rPr>
              <w:lastRenderedPageBreak/>
              <w:t>O:1</w:t>
            </w:r>
          </w:p>
          <w:p w:rsidR="009B658B" w:rsidRDefault="009557E8" w:rsidP="009557E8">
            <w:pPr>
              <w:rPr>
                <w:bCs/>
                <w:i w:val="0"/>
                <w:iCs w:val="0"/>
                <w:sz w:val="16"/>
                <w:szCs w:val="16"/>
              </w:rPr>
            </w:pPr>
            <w:r w:rsidRPr="004D4C01">
              <w:rPr>
                <w:bCs/>
                <w:i w:val="0"/>
                <w:iCs w:val="0"/>
                <w:sz w:val="16"/>
                <w:szCs w:val="16"/>
              </w:rPr>
              <w:t>P:</w:t>
            </w:r>
            <w:r w:rsidR="000F4384">
              <w:rPr>
                <w:bCs/>
                <w:i w:val="0"/>
                <w:iCs w:val="0"/>
                <w:sz w:val="16"/>
                <w:szCs w:val="16"/>
              </w:rPr>
              <w:t>a</w:t>
            </w:r>
          </w:p>
          <w:p w:rsidR="000F4384" w:rsidRDefault="000F4384" w:rsidP="009557E8">
            <w:pPr>
              <w:rPr>
                <w:bCs/>
                <w:i w:val="0"/>
                <w:iCs w:val="0"/>
                <w:sz w:val="16"/>
                <w:szCs w:val="16"/>
              </w:rPr>
            </w:pPr>
            <w:r>
              <w:rPr>
                <w:bCs/>
                <w:i w:val="0"/>
                <w:iCs w:val="0"/>
                <w:sz w:val="16"/>
                <w:szCs w:val="16"/>
              </w:rPr>
              <w:t>P:b</w:t>
            </w:r>
          </w:p>
          <w:p w:rsidR="00B36279" w:rsidRDefault="00B36279" w:rsidP="009557E8">
            <w:pPr>
              <w:rPr>
                <w:bCs/>
                <w:i w:val="0"/>
                <w:iCs w:val="0"/>
                <w:sz w:val="16"/>
                <w:szCs w:val="16"/>
              </w:rPr>
            </w:pPr>
          </w:p>
          <w:p w:rsidR="00B36279" w:rsidRDefault="00B36279" w:rsidP="009557E8">
            <w:pPr>
              <w:rPr>
                <w:bCs/>
                <w:i w:val="0"/>
                <w:iCs w:val="0"/>
                <w:sz w:val="16"/>
                <w:szCs w:val="16"/>
              </w:rPr>
            </w:pPr>
            <w:r>
              <w:rPr>
                <w:bCs/>
                <w:i w:val="0"/>
                <w:iCs w:val="0"/>
                <w:sz w:val="16"/>
                <w:szCs w:val="16"/>
              </w:rPr>
              <w:t>§ 26</w:t>
            </w:r>
            <w:r w:rsidR="00772BED">
              <w:rPr>
                <w:bCs/>
                <w:i w:val="0"/>
                <w:iCs w:val="0"/>
                <w:sz w:val="16"/>
                <w:szCs w:val="16"/>
              </w:rPr>
              <w:t>1</w:t>
            </w:r>
          </w:p>
          <w:p w:rsidR="00B36279" w:rsidRPr="004D4C01" w:rsidRDefault="00B36279" w:rsidP="000F4384">
            <w:pPr>
              <w:rPr>
                <w:bCs/>
                <w:i w:val="0"/>
                <w:iCs w:val="0"/>
                <w:sz w:val="16"/>
                <w:szCs w:val="16"/>
              </w:rPr>
            </w:pPr>
            <w:r>
              <w:rPr>
                <w:bCs/>
                <w:i w:val="0"/>
                <w:iCs w:val="0"/>
                <w:sz w:val="16"/>
                <w:szCs w:val="16"/>
              </w:rPr>
              <w:t>O:1</w:t>
            </w:r>
          </w:p>
        </w:tc>
        <w:tc>
          <w:tcPr>
            <w:tcW w:w="4820" w:type="dxa"/>
          </w:tcPr>
          <w:p w:rsidR="009557E8" w:rsidRPr="004D4C01" w:rsidRDefault="009557E8" w:rsidP="009557E8">
            <w:pPr>
              <w:jc w:val="both"/>
              <w:rPr>
                <w:i w:val="0"/>
                <w:sz w:val="16"/>
                <w:szCs w:val="16"/>
              </w:rPr>
            </w:pPr>
            <w:r w:rsidRPr="004D4C01">
              <w:rPr>
                <w:i w:val="0"/>
                <w:sz w:val="16"/>
                <w:szCs w:val="16"/>
              </w:rPr>
              <w:lastRenderedPageBreak/>
              <w:t>(1) Príslušník finančnej správy má právo</w:t>
            </w:r>
          </w:p>
          <w:p w:rsidR="000F4384" w:rsidRDefault="000F4384" w:rsidP="009557E8">
            <w:pPr>
              <w:jc w:val="both"/>
              <w:rPr>
                <w:i w:val="0"/>
                <w:sz w:val="16"/>
                <w:szCs w:val="16"/>
              </w:rPr>
            </w:pPr>
          </w:p>
          <w:p w:rsidR="009557E8" w:rsidRPr="004D4C01" w:rsidRDefault="009557E8" w:rsidP="009557E8">
            <w:pPr>
              <w:jc w:val="both"/>
              <w:rPr>
                <w:i w:val="0"/>
                <w:sz w:val="16"/>
                <w:szCs w:val="16"/>
              </w:rPr>
            </w:pPr>
            <w:r w:rsidRPr="004D4C01">
              <w:rPr>
                <w:i w:val="0"/>
                <w:sz w:val="16"/>
                <w:szCs w:val="16"/>
              </w:rPr>
              <w:t xml:space="preserve">a) na podmienky nevyhnutné na riadny výkon štátnej služby, </w:t>
            </w:r>
          </w:p>
          <w:p w:rsidR="009B658B" w:rsidRDefault="009557E8" w:rsidP="009557E8">
            <w:pPr>
              <w:jc w:val="both"/>
              <w:rPr>
                <w:i w:val="0"/>
                <w:sz w:val="16"/>
                <w:szCs w:val="16"/>
              </w:rPr>
            </w:pPr>
            <w:r w:rsidRPr="004D4C01">
              <w:rPr>
                <w:i w:val="0"/>
                <w:sz w:val="16"/>
                <w:szCs w:val="16"/>
              </w:rPr>
              <w:t>b) na platové náležitosti podľa tohto zákona</w:t>
            </w:r>
            <w:r w:rsidR="00B36279">
              <w:rPr>
                <w:i w:val="0"/>
                <w:sz w:val="16"/>
                <w:szCs w:val="16"/>
              </w:rPr>
              <w:t>,</w:t>
            </w:r>
          </w:p>
          <w:p w:rsidR="00B36279" w:rsidRDefault="00B36279" w:rsidP="009557E8">
            <w:pPr>
              <w:jc w:val="both"/>
              <w:rPr>
                <w:i w:val="0"/>
                <w:sz w:val="16"/>
                <w:szCs w:val="16"/>
              </w:rPr>
            </w:pPr>
          </w:p>
          <w:p w:rsidR="00B36279" w:rsidRPr="00B36279" w:rsidRDefault="00DE7D73" w:rsidP="009557E8">
            <w:pPr>
              <w:jc w:val="both"/>
              <w:rPr>
                <w:i w:val="0"/>
                <w:iCs w:val="0"/>
                <w:sz w:val="16"/>
                <w:szCs w:val="16"/>
              </w:rPr>
            </w:pPr>
            <w:r>
              <w:rPr>
                <w:i w:val="0"/>
                <w:sz w:val="16"/>
                <w:szCs w:val="16"/>
              </w:rPr>
              <w:t xml:space="preserve">(1) </w:t>
            </w:r>
            <w:r w:rsidR="00B36279">
              <w:rPr>
                <w:i w:val="0"/>
                <w:sz w:val="16"/>
                <w:szCs w:val="16"/>
              </w:rPr>
              <w:t>Príslušník finančnej správy nesmie byť prepustený zo služobného pomeru v ochrannej dobe.</w:t>
            </w:r>
          </w:p>
        </w:tc>
        <w:tc>
          <w:tcPr>
            <w:tcW w:w="567" w:type="dxa"/>
          </w:tcPr>
          <w:p w:rsidR="009B658B" w:rsidRPr="001A4A23" w:rsidRDefault="009557E8" w:rsidP="00E259CB">
            <w:pPr>
              <w:jc w:val="center"/>
              <w:rPr>
                <w:bCs/>
                <w:i w:val="0"/>
                <w:iCs w:val="0"/>
                <w:sz w:val="16"/>
                <w:szCs w:val="16"/>
              </w:rPr>
            </w:pPr>
            <w:r w:rsidRPr="004D4C01">
              <w:rPr>
                <w:bCs/>
                <w:i w:val="0"/>
                <w:iCs w:val="0"/>
                <w:sz w:val="16"/>
                <w:szCs w:val="16"/>
              </w:rPr>
              <w:lastRenderedPageBreak/>
              <w:t>Ú</w:t>
            </w:r>
          </w:p>
        </w:tc>
        <w:tc>
          <w:tcPr>
            <w:tcW w:w="850" w:type="dxa"/>
          </w:tcPr>
          <w:p w:rsidR="009B658B" w:rsidRPr="001A4A23" w:rsidRDefault="009B658B" w:rsidP="00790BC0">
            <w:pPr>
              <w:jc w:val="center"/>
              <w:rPr>
                <w:i w:val="0"/>
                <w:sz w:val="16"/>
                <w:szCs w:val="16"/>
              </w:rPr>
            </w:pPr>
          </w:p>
        </w:tc>
      </w:tr>
      <w:tr w:rsidR="009B658B" w:rsidRPr="001A4A23" w:rsidTr="00964005">
        <w:tc>
          <w:tcPr>
            <w:tcW w:w="710" w:type="dxa"/>
          </w:tcPr>
          <w:p w:rsidR="009B658B" w:rsidRPr="004D4C01" w:rsidRDefault="009B658B" w:rsidP="009B658B">
            <w:pPr>
              <w:rPr>
                <w:bCs/>
                <w:i w:val="0"/>
                <w:iCs w:val="0"/>
                <w:sz w:val="16"/>
                <w:szCs w:val="16"/>
              </w:rPr>
            </w:pPr>
            <w:r w:rsidRPr="004D4C01">
              <w:rPr>
                <w:bCs/>
                <w:i w:val="0"/>
                <w:iCs w:val="0"/>
                <w:sz w:val="16"/>
                <w:szCs w:val="16"/>
              </w:rPr>
              <w:t>Č:14</w:t>
            </w:r>
          </w:p>
          <w:p w:rsidR="009B658B" w:rsidRPr="004D4C01" w:rsidRDefault="009B658B" w:rsidP="009B658B">
            <w:pPr>
              <w:rPr>
                <w:bCs/>
                <w:i w:val="0"/>
                <w:iCs w:val="0"/>
                <w:sz w:val="16"/>
                <w:szCs w:val="16"/>
              </w:rPr>
            </w:pPr>
            <w:r w:rsidRPr="004D4C01">
              <w:rPr>
                <w:bCs/>
                <w:i w:val="0"/>
                <w:iCs w:val="0"/>
                <w:sz w:val="16"/>
                <w:szCs w:val="16"/>
              </w:rPr>
              <w:t>O:1</w:t>
            </w:r>
          </w:p>
          <w:p w:rsidR="009B658B" w:rsidRPr="004D4C01" w:rsidRDefault="001A7427" w:rsidP="009B658B">
            <w:pPr>
              <w:rPr>
                <w:bCs/>
                <w:i w:val="0"/>
                <w:iCs w:val="0"/>
                <w:sz w:val="16"/>
                <w:szCs w:val="16"/>
              </w:rPr>
            </w:pPr>
            <w:r>
              <w:rPr>
                <w:bCs/>
                <w:i w:val="0"/>
                <w:iCs w:val="0"/>
                <w:sz w:val="16"/>
                <w:szCs w:val="16"/>
              </w:rPr>
              <w:t>P:</w:t>
            </w:r>
            <w:r w:rsidR="009B658B" w:rsidRPr="004D4C01">
              <w:rPr>
                <w:bCs/>
                <w:i w:val="0"/>
                <w:iCs w:val="0"/>
                <w:sz w:val="16"/>
                <w:szCs w:val="16"/>
              </w:rPr>
              <w:t>d</w:t>
            </w:r>
          </w:p>
        </w:tc>
        <w:tc>
          <w:tcPr>
            <w:tcW w:w="4819" w:type="dxa"/>
          </w:tcPr>
          <w:p w:rsidR="009B658B" w:rsidRPr="004D4C01" w:rsidRDefault="009557E8" w:rsidP="00CB707E">
            <w:pPr>
              <w:pStyle w:val="Nadpis6"/>
              <w:jc w:val="both"/>
              <w:rPr>
                <w:b w:val="0"/>
              </w:rPr>
            </w:pPr>
            <w:r w:rsidRPr="004D4C01">
              <w:rPr>
                <w:b w:val="0"/>
              </w:rPr>
              <w:t>d) členstvo a účasť v organizácii zamestnancov alebo zamestnávateľov alebo v akejkoľvek organizácii, ktorej členovia vykonávajú určité povolanie, vrátane výhod poskytovaných touto organizáciou.</w:t>
            </w:r>
          </w:p>
        </w:tc>
        <w:tc>
          <w:tcPr>
            <w:tcW w:w="709" w:type="dxa"/>
          </w:tcPr>
          <w:p w:rsidR="009B658B" w:rsidRPr="004D4C01" w:rsidRDefault="009557E8" w:rsidP="00CB707E">
            <w:pPr>
              <w:jc w:val="center"/>
              <w:rPr>
                <w:bCs/>
                <w:i w:val="0"/>
                <w:iCs w:val="0"/>
                <w:sz w:val="16"/>
                <w:szCs w:val="16"/>
              </w:rPr>
            </w:pPr>
            <w:r w:rsidRPr="004D4C01">
              <w:rPr>
                <w:bCs/>
                <w:i w:val="0"/>
                <w:iCs w:val="0"/>
                <w:sz w:val="16"/>
                <w:szCs w:val="16"/>
              </w:rPr>
              <w:t>N</w:t>
            </w:r>
          </w:p>
        </w:tc>
        <w:tc>
          <w:tcPr>
            <w:tcW w:w="850" w:type="dxa"/>
          </w:tcPr>
          <w:p w:rsidR="009B658B" w:rsidRPr="004D4C01" w:rsidRDefault="009557E8" w:rsidP="00790BC0">
            <w:pPr>
              <w:jc w:val="center"/>
              <w:rPr>
                <w:bCs/>
                <w:i w:val="0"/>
                <w:iCs w:val="0"/>
                <w:sz w:val="16"/>
                <w:szCs w:val="16"/>
              </w:rPr>
            </w:pPr>
            <w:r w:rsidRPr="004D4C01">
              <w:rPr>
                <w:bCs/>
                <w:i w:val="0"/>
                <w:iCs w:val="0"/>
                <w:sz w:val="16"/>
                <w:szCs w:val="16"/>
              </w:rPr>
              <w:t>Návrh zákona</w:t>
            </w:r>
          </w:p>
        </w:tc>
        <w:tc>
          <w:tcPr>
            <w:tcW w:w="1134" w:type="dxa"/>
          </w:tcPr>
          <w:p w:rsidR="009557E8" w:rsidRPr="004D4C01" w:rsidRDefault="009557E8" w:rsidP="009557E8">
            <w:pPr>
              <w:rPr>
                <w:bCs/>
                <w:i w:val="0"/>
                <w:iCs w:val="0"/>
                <w:sz w:val="16"/>
                <w:szCs w:val="16"/>
              </w:rPr>
            </w:pPr>
            <w:r w:rsidRPr="004D4C01">
              <w:rPr>
                <w:bCs/>
                <w:i w:val="0"/>
                <w:iCs w:val="0"/>
                <w:sz w:val="16"/>
                <w:szCs w:val="16"/>
              </w:rPr>
              <w:t>§ 2</w:t>
            </w:r>
            <w:r w:rsidR="008D45F4">
              <w:rPr>
                <w:bCs/>
                <w:i w:val="0"/>
                <w:iCs w:val="0"/>
                <w:sz w:val="16"/>
                <w:szCs w:val="16"/>
              </w:rPr>
              <w:t>7</w:t>
            </w:r>
            <w:r w:rsidR="00772BED">
              <w:rPr>
                <w:bCs/>
                <w:i w:val="0"/>
                <w:iCs w:val="0"/>
                <w:sz w:val="16"/>
                <w:szCs w:val="16"/>
              </w:rPr>
              <w:t>5</w:t>
            </w:r>
          </w:p>
          <w:p w:rsidR="009B658B" w:rsidRPr="004D4C01" w:rsidRDefault="009557E8" w:rsidP="000F4384">
            <w:pPr>
              <w:rPr>
                <w:bCs/>
                <w:i w:val="0"/>
                <w:iCs w:val="0"/>
                <w:sz w:val="16"/>
                <w:szCs w:val="16"/>
              </w:rPr>
            </w:pPr>
            <w:r w:rsidRPr="004D4C01">
              <w:rPr>
                <w:bCs/>
                <w:i w:val="0"/>
                <w:iCs w:val="0"/>
                <w:sz w:val="16"/>
                <w:szCs w:val="16"/>
              </w:rPr>
              <w:t>O:1</w:t>
            </w:r>
          </w:p>
        </w:tc>
        <w:tc>
          <w:tcPr>
            <w:tcW w:w="4820" w:type="dxa"/>
          </w:tcPr>
          <w:p w:rsidR="009B658B" w:rsidRPr="004D4C01" w:rsidRDefault="009557E8" w:rsidP="00CB707E">
            <w:pPr>
              <w:jc w:val="both"/>
              <w:rPr>
                <w:i w:val="0"/>
                <w:sz w:val="16"/>
                <w:szCs w:val="16"/>
              </w:rPr>
            </w:pPr>
            <w:r w:rsidRPr="004D4C01">
              <w:rPr>
                <w:i w:val="0"/>
                <w:iCs w:val="0"/>
                <w:sz w:val="16"/>
                <w:szCs w:val="16"/>
              </w:rPr>
              <w:t>(1) Služobný pomer príslušníka finančnej správy sa nesmie skončiť pre pôsobenie v odborovom orgáne.</w:t>
            </w:r>
          </w:p>
        </w:tc>
        <w:tc>
          <w:tcPr>
            <w:tcW w:w="567" w:type="dxa"/>
          </w:tcPr>
          <w:p w:rsidR="009B658B" w:rsidRPr="001A4A23" w:rsidRDefault="009557E8" w:rsidP="00E259CB">
            <w:pPr>
              <w:jc w:val="center"/>
              <w:rPr>
                <w:bCs/>
                <w:i w:val="0"/>
                <w:iCs w:val="0"/>
                <w:sz w:val="16"/>
                <w:szCs w:val="16"/>
              </w:rPr>
            </w:pPr>
            <w:r w:rsidRPr="004D4C01">
              <w:rPr>
                <w:bCs/>
                <w:i w:val="0"/>
                <w:iCs w:val="0"/>
                <w:sz w:val="16"/>
                <w:szCs w:val="16"/>
              </w:rPr>
              <w:t>Ú</w:t>
            </w:r>
          </w:p>
        </w:tc>
        <w:tc>
          <w:tcPr>
            <w:tcW w:w="850" w:type="dxa"/>
          </w:tcPr>
          <w:p w:rsidR="009B658B" w:rsidRPr="001A4A23" w:rsidRDefault="009B658B" w:rsidP="00790BC0">
            <w:pPr>
              <w:jc w:val="center"/>
              <w:rPr>
                <w:i w:val="0"/>
                <w:sz w:val="16"/>
                <w:szCs w:val="16"/>
              </w:rPr>
            </w:pPr>
          </w:p>
        </w:tc>
      </w:tr>
      <w:tr w:rsidR="00CB707E" w:rsidRPr="001A4A23" w:rsidTr="00964005">
        <w:tc>
          <w:tcPr>
            <w:tcW w:w="710" w:type="dxa"/>
          </w:tcPr>
          <w:p w:rsidR="00CB707E" w:rsidRPr="001A4A23" w:rsidRDefault="00CB707E" w:rsidP="00CB707E">
            <w:pPr>
              <w:rPr>
                <w:bCs/>
                <w:i w:val="0"/>
                <w:iCs w:val="0"/>
                <w:sz w:val="16"/>
                <w:szCs w:val="16"/>
              </w:rPr>
            </w:pPr>
            <w:r w:rsidRPr="001A4A23">
              <w:rPr>
                <w:bCs/>
                <w:i w:val="0"/>
                <w:iCs w:val="0"/>
                <w:sz w:val="16"/>
                <w:szCs w:val="16"/>
              </w:rPr>
              <w:t>Č:15</w:t>
            </w:r>
          </w:p>
          <w:p w:rsidR="00CB707E" w:rsidRPr="001A4A23" w:rsidRDefault="00CB707E" w:rsidP="00CB707E">
            <w:pPr>
              <w:rPr>
                <w:bCs/>
                <w:i w:val="0"/>
                <w:iCs w:val="0"/>
                <w:sz w:val="16"/>
                <w:szCs w:val="16"/>
              </w:rPr>
            </w:pPr>
          </w:p>
        </w:tc>
        <w:tc>
          <w:tcPr>
            <w:tcW w:w="4819" w:type="dxa"/>
          </w:tcPr>
          <w:p w:rsidR="00CB707E" w:rsidRPr="001A4A23" w:rsidRDefault="00CB707E" w:rsidP="00CB707E">
            <w:pPr>
              <w:pStyle w:val="Nadpis6"/>
              <w:rPr>
                <w:b w:val="0"/>
              </w:rPr>
            </w:pPr>
            <w:r w:rsidRPr="001A4A23">
              <w:rPr>
                <w:b w:val="0"/>
              </w:rPr>
              <w:t>Návrat z materskej dovolenky</w:t>
            </w:r>
          </w:p>
          <w:p w:rsidR="00CB707E" w:rsidRPr="001A4A23" w:rsidRDefault="00CB707E" w:rsidP="00CB707E">
            <w:pPr>
              <w:pStyle w:val="Zkladntext"/>
              <w:jc w:val="both"/>
              <w:rPr>
                <w:sz w:val="16"/>
                <w:szCs w:val="16"/>
              </w:rPr>
            </w:pPr>
            <w:r w:rsidRPr="001A4A23">
              <w:rPr>
                <w:sz w:val="16"/>
                <w:szCs w:val="16"/>
              </w:rPr>
              <w:t>Žena na materskej dovolenke má právo po skončení svojej materskej dovolenky vrátiť sa na svoje pracovné miesto alebo na rovnocenné miesto za dojednaní a podmienok, ktoré pre ňu nie sú menej priaznivé, a mať úžitok z každého zlepšenia pracovných podmienok, na ktoré by mala nárok počas svojej neprítomnosti v práci.</w:t>
            </w: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t>N</w:t>
            </w:r>
          </w:p>
        </w:tc>
        <w:tc>
          <w:tcPr>
            <w:tcW w:w="850" w:type="dxa"/>
          </w:tcPr>
          <w:p w:rsidR="00CB707E" w:rsidRPr="001A4A23" w:rsidRDefault="007D74DE" w:rsidP="00790BC0">
            <w:pPr>
              <w:jc w:val="center"/>
              <w:rPr>
                <w:bCs/>
                <w:i w:val="0"/>
                <w:iCs w:val="0"/>
                <w:sz w:val="16"/>
                <w:szCs w:val="16"/>
              </w:rPr>
            </w:pPr>
            <w:r>
              <w:rPr>
                <w:bCs/>
                <w:i w:val="0"/>
                <w:iCs w:val="0"/>
                <w:sz w:val="16"/>
                <w:szCs w:val="16"/>
              </w:rPr>
              <w:t>Návrh zákona</w:t>
            </w:r>
            <w:r w:rsidR="00CB707E" w:rsidRPr="001A4A23">
              <w:rPr>
                <w:bCs/>
                <w:i w:val="0"/>
                <w:iCs w:val="0"/>
                <w:sz w:val="16"/>
                <w:szCs w:val="16"/>
              </w:rPr>
              <w:t>.</w:t>
            </w:r>
          </w:p>
          <w:p w:rsidR="00CB707E" w:rsidRPr="001A4A23" w:rsidRDefault="00CB707E" w:rsidP="00790BC0">
            <w:pPr>
              <w:jc w:val="center"/>
              <w:rPr>
                <w:i w:val="0"/>
                <w:sz w:val="16"/>
                <w:szCs w:val="16"/>
              </w:rPr>
            </w:pPr>
          </w:p>
          <w:p w:rsidR="00CB707E" w:rsidRPr="001A4A23" w:rsidRDefault="00CB707E" w:rsidP="00790BC0">
            <w:pPr>
              <w:jc w:val="center"/>
              <w:rPr>
                <w:i w:val="0"/>
                <w:sz w:val="16"/>
                <w:szCs w:val="16"/>
              </w:rPr>
            </w:pPr>
          </w:p>
          <w:p w:rsidR="00CB707E" w:rsidRPr="001A4A23" w:rsidRDefault="00CB707E" w:rsidP="00790BC0">
            <w:pPr>
              <w:jc w:val="center"/>
              <w:rPr>
                <w:i w:val="0"/>
                <w:sz w:val="16"/>
                <w:szCs w:val="16"/>
              </w:rPr>
            </w:pPr>
          </w:p>
          <w:p w:rsidR="00CB707E" w:rsidRPr="001A4A23" w:rsidRDefault="00CB707E" w:rsidP="00790BC0">
            <w:pPr>
              <w:jc w:val="center"/>
              <w:rPr>
                <w:i w:val="0"/>
                <w:sz w:val="16"/>
                <w:szCs w:val="16"/>
              </w:rPr>
            </w:pPr>
          </w:p>
          <w:p w:rsidR="00CB707E" w:rsidRDefault="00CB707E" w:rsidP="00790BC0">
            <w:pPr>
              <w:jc w:val="center"/>
              <w:rPr>
                <w:i w:val="0"/>
                <w:sz w:val="16"/>
                <w:szCs w:val="16"/>
              </w:rPr>
            </w:pPr>
          </w:p>
          <w:p w:rsidR="00376672" w:rsidRDefault="00376672" w:rsidP="00790BC0">
            <w:pPr>
              <w:jc w:val="center"/>
              <w:rPr>
                <w:i w:val="0"/>
                <w:sz w:val="16"/>
                <w:szCs w:val="16"/>
              </w:rPr>
            </w:pPr>
          </w:p>
          <w:p w:rsidR="00376672" w:rsidRDefault="00376672" w:rsidP="00790BC0">
            <w:pPr>
              <w:jc w:val="center"/>
              <w:rPr>
                <w:i w:val="0"/>
                <w:sz w:val="16"/>
                <w:szCs w:val="16"/>
              </w:rPr>
            </w:pPr>
          </w:p>
          <w:p w:rsidR="00376672" w:rsidRDefault="00376672" w:rsidP="00790BC0">
            <w:pPr>
              <w:jc w:val="center"/>
              <w:rPr>
                <w:i w:val="0"/>
                <w:sz w:val="16"/>
                <w:szCs w:val="16"/>
              </w:rPr>
            </w:pPr>
          </w:p>
          <w:p w:rsidR="008A3D11" w:rsidRDefault="008A3D11" w:rsidP="00790BC0">
            <w:pPr>
              <w:jc w:val="center"/>
              <w:rPr>
                <w:i w:val="0"/>
                <w:sz w:val="16"/>
                <w:szCs w:val="16"/>
              </w:rPr>
            </w:pPr>
          </w:p>
          <w:p w:rsidR="008A3D11" w:rsidRDefault="008A3D11" w:rsidP="00790BC0">
            <w:pPr>
              <w:jc w:val="center"/>
              <w:rPr>
                <w:i w:val="0"/>
                <w:sz w:val="16"/>
                <w:szCs w:val="16"/>
              </w:rPr>
            </w:pPr>
          </w:p>
          <w:p w:rsidR="00376672" w:rsidRDefault="00376672" w:rsidP="00790BC0">
            <w:pPr>
              <w:jc w:val="center"/>
              <w:rPr>
                <w:i w:val="0"/>
                <w:sz w:val="16"/>
                <w:szCs w:val="16"/>
              </w:rPr>
            </w:pPr>
          </w:p>
          <w:p w:rsidR="00376672" w:rsidRDefault="00376672" w:rsidP="00790BC0">
            <w:pPr>
              <w:jc w:val="center"/>
              <w:rPr>
                <w:i w:val="0"/>
                <w:sz w:val="16"/>
                <w:szCs w:val="16"/>
              </w:rPr>
            </w:pPr>
          </w:p>
          <w:p w:rsidR="00376672" w:rsidRDefault="00376672" w:rsidP="00790BC0">
            <w:pPr>
              <w:jc w:val="center"/>
              <w:rPr>
                <w:i w:val="0"/>
                <w:sz w:val="16"/>
                <w:szCs w:val="16"/>
              </w:rPr>
            </w:pPr>
          </w:p>
          <w:p w:rsidR="00CB707E" w:rsidRPr="001A4A23" w:rsidRDefault="00CB707E" w:rsidP="003B4221">
            <w:pPr>
              <w:rPr>
                <w:i w:val="0"/>
                <w:sz w:val="16"/>
                <w:szCs w:val="16"/>
              </w:rPr>
            </w:pPr>
          </w:p>
          <w:p w:rsidR="00CB707E" w:rsidRPr="001A4A23" w:rsidRDefault="00CB707E" w:rsidP="00790BC0">
            <w:pPr>
              <w:jc w:val="center"/>
              <w:rPr>
                <w:i w:val="0"/>
                <w:sz w:val="16"/>
                <w:szCs w:val="16"/>
              </w:rPr>
            </w:pPr>
          </w:p>
        </w:tc>
        <w:tc>
          <w:tcPr>
            <w:tcW w:w="1134" w:type="dxa"/>
          </w:tcPr>
          <w:p w:rsidR="00CB707E" w:rsidRDefault="00CB707E" w:rsidP="00CB707E">
            <w:pPr>
              <w:rPr>
                <w:bCs/>
                <w:i w:val="0"/>
                <w:iCs w:val="0"/>
                <w:sz w:val="16"/>
                <w:szCs w:val="16"/>
              </w:rPr>
            </w:pPr>
            <w:r w:rsidRPr="001A4A23">
              <w:rPr>
                <w:bCs/>
                <w:i w:val="0"/>
                <w:iCs w:val="0"/>
                <w:sz w:val="16"/>
                <w:szCs w:val="16"/>
              </w:rPr>
              <w:t xml:space="preserve">§ </w:t>
            </w:r>
            <w:r w:rsidR="007D74DE">
              <w:rPr>
                <w:bCs/>
                <w:i w:val="0"/>
                <w:iCs w:val="0"/>
                <w:sz w:val="16"/>
                <w:szCs w:val="16"/>
              </w:rPr>
              <w:t>2</w:t>
            </w:r>
            <w:r w:rsidR="008D45F4">
              <w:rPr>
                <w:bCs/>
                <w:i w:val="0"/>
                <w:iCs w:val="0"/>
                <w:sz w:val="16"/>
                <w:szCs w:val="16"/>
              </w:rPr>
              <w:t>2</w:t>
            </w:r>
            <w:r w:rsidR="00EF5A66">
              <w:rPr>
                <w:bCs/>
                <w:i w:val="0"/>
                <w:iCs w:val="0"/>
                <w:sz w:val="16"/>
                <w:szCs w:val="16"/>
              </w:rPr>
              <w:t>6</w:t>
            </w:r>
          </w:p>
          <w:p w:rsidR="007D74DE" w:rsidRDefault="007D74DE" w:rsidP="00CB707E">
            <w:pPr>
              <w:rPr>
                <w:bCs/>
                <w:i w:val="0"/>
                <w:iCs w:val="0"/>
                <w:sz w:val="16"/>
                <w:szCs w:val="16"/>
              </w:rPr>
            </w:pPr>
            <w:r>
              <w:rPr>
                <w:bCs/>
                <w:i w:val="0"/>
                <w:iCs w:val="0"/>
                <w:sz w:val="16"/>
                <w:szCs w:val="16"/>
              </w:rPr>
              <w:t>O:6</w:t>
            </w:r>
          </w:p>
          <w:p w:rsidR="000F4384" w:rsidRDefault="000F4384" w:rsidP="00CB707E">
            <w:pPr>
              <w:rPr>
                <w:bCs/>
                <w:i w:val="0"/>
                <w:iCs w:val="0"/>
                <w:sz w:val="16"/>
                <w:szCs w:val="16"/>
              </w:rPr>
            </w:pPr>
          </w:p>
          <w:p w:rsidR="000F4384" w:rsidRDefault="000F4384" w:rsidP="00CB707E">
            <w:pPr>
              <w:rPr>
                <w:bCs/>
                <w:i w:val="0"/>
                <w:iCs w:val="0"/>
                <w:sz w:val="16"/>
                <w:szCs w:val="16"/>
              </w:rPr>
            </w:pPr>
          </w:p>
          <w:p w:rsidR="000F4384" w:rsidRDefault="000F4384" w:rsidP="00CB707E">
            <w:pPr>
              <w:rPr>
                <w:bCs/>
                <w:i w:val="0"/>
                <w:iCs w:val="0"/>
                <w:sz w:val="16"/>
                <w:szCs w:val="16"/>
              </w:rPr>
            </w:pPr>
          </w:p>
          <w:p w:rsidR="000F4384" w:rsidRDefault="000F4384" w:rsidP="00CB707E">
            <w:pPr>
              <w:rPr>
                <w:bCs/>
                <w:i w:val="0"/>
                <w:iCs w:val="0"/>
                <w:sz w:val="16"/>
                <w:szCs w:val="16"/>
              </w:rPr>
            </w:pPr>
          </w:p>
          <w:p w:rsidR="000F4384" w:rsidRDefault="000F4384" w:rsidP="00CB707E">
            <w:pPr>
              <w:rPr>
                <w:bCs/>
                <w:i w:val="0"/>
                <w:iCs w:val="0"/>
                <w:sz w:val="16"/>
                <w:szCs w:val="16"/>
              </w:rPr>
            </w:pPr>
          </w:p>
          <w:p w:rsidR="000F4384" w:rsidRDefault="000F4384" w:rsidP="00CB707E">
            <w:pPr>
              <w:rPr>
                <w:bCs/>
                <w:i w:val="0"/>
                <w:iCs w:val="0"/>
                <w:sz w:val="16"/>
                <w:szCs w:val="16"/>
              </w:rPr>
            </w:pPr>
          </w:p>
          <w:p w:rsidR="000F4384" w:rsidRDefault="000F4384" w:rsidP="00CB707E">
            <w:pPr>
              <w:rPr>
                <w:bCs/>
                <w:i w:val="0"/>
                <w:iCs w:val="0"/>
                <w:sz w:val="16"/>
                <w:szCs w:val="16"/>
              </w:rPr>
            </w:pPr>
          </w:p>
          <w:p w:rsidR="000F4384" w:rsidRDefault="000F4384" w:rsidP="00CB707E">
            <w:pPr>
              <w:rPr>
                <w:bCs/>
                <w:i w:val="0"/>
                <w:iCs w:val="0"/>
                <w:sz w:val="16"/>
                <w:szCs w:val="16"/>
              </w:rPr>
            </w:pPr>
          </w:p>
          <w:p w:rsidR="000F4384" w:rsidRDefault="000F4384" w:rsidP="00CB707E">
            <w:pPr>
              <w:rPr>
                <w:bCs/>
                <w:i w:val="0"/>
                <w:iCs w:val="0"/>
                <w:sz w:val="16"/>
                <w:szCs w:val="16"/>
              </w:rPr>
            </w:pPr>
          </w:p>
          <w:p w:rsidR="00201994" w:rsidRDefault="00201994" w:rsidP="00CB707E">
            <w:pPr>
              <w:rPr>
                <w:bCs/>
                <w:i w:val="0"/>
                <w:iCs w:val="0"/>
                <w:sz w:val="16"/>
                <w:szCs w:val="16"/>
              </w:rPr>
            </w:pPr>
          </w:p>
          <w:p w:rsidR="005D39C2" w:rsidRDefault="005D39C2" w:rsidP="00CB707E">
            <w:pPr>
              <w:rPr>
                <w:bCs/>
                <w:i w:val="0"/>
                <w:iCs w:val="0"/>
                <w:sz w:val="16"/>
                <w:szCs w:val="16"/>
              </w:rPr>
            </w:pPr>
          </w:p>
          <w:p w:rsidR="000F4384" w:rsidRDefault="000F4384" w:rsidP="00CB707E">
            <w:pPr>
              <w:rPr>
                <w:bCs/>
                <w:i w:val="0"/>
                <w:iCs w:val="0"/>
                <w:sz w:val="16"/>
                <w:szCs w:val="16"/>
              </w:rPr>
            </w:pPr>
          </w:p>
          <w:p w:rsidR="00CB707E" w:rsidRPr="001A4A23" w:rsidRDefault="000F4384" w:rsidP="00CB707E">
            <w:pPr>
              <w:rPr>
                <w:bCs/>
                <w:i w:val="0"/>
                <w:iCs w:val="0"/>
                <w:sz w:val="16"/>
                <w:szCs w:val="16"/>
              </w:rPr>
            </w:pPr>
            <w:r>
              <w:rPr>
                <w:bCs/>
                <w:i w:val="0"/>
                <w:iCs w:val="0"/>
                <w:sz w:val="16"/>
                <w:szCs w:val="16"/>
              </w:rPr>
              <w:t>O:8</w:t>
            </w:r>
          </w:p>
          <w:p w:rsidR="00CB707E" w:rsidRPr="001A4A23" w:rsidRDefault="00CB707E" w:rsidP="00CB707E">
            <w:pPr>
              <w:rPr>
                <w:bCs/>
                <w:i w:val="0"/>
                <w:iCs w:val="0"/>
                <w:sz w:val="16"/>
                <w:szCs w:val="16"/>
              </w:rPr>
            </w:pPr>
          </w:p>
          <w:p w:rsidR="00CB707E" w:rsidRPr="001A4A23" w:rsidRDefault="00CB707E" w:rsidP="00CB707E">
            <w:pPr>
              <w:rPr>
                <w:bCs/>
                <w:i w:val="0"/>
                <w:iCs w:val="0"/>
                <w:sz w:val="16"/>
                <w:szCs w:val="16"/>
              </w:rPr>
            </w:pPr>
          </w:p>
          <w:p w:rsidR="00CB707E" w:rsidRPr="001A4A23" w:rsidRDefault="00CB707E" w:rsidP="00CB707E">
            <w:pPr>
              <w:rPr>
                <w:bCs/>
                <w:i w:val="0"/>
                <w:iCs w:val="0"/>
                <w:sz w:val="16"/>
                <w:szCs w:val="16"/>
              </w:rPr>
            </w:pPr>
          </w:p>
          <w:p w:rsidR="00CB707E" w:rsidRPr="001A4A23" w:rsidRDefault="00CB707E" w:rsidP="00CB707E">
            <w:pPr>
              <w:rPr>
                <w:bCs/>
                <w:i w:val="0"/>
                <w:iCs w:val="0"/>
                <w:sz w:val="16"/>
                <w:szCs w:val="16"/>
              </w:rPr>
            </w:pPr>
          </w:p>
          <w:p w:rsidR="00CB707E" w:rsidRPr="001A4A23" w:rsidRDefault="00CB707E" w:rsidP="00CB707E">
            <w:pPr>
              <w:rPr>
                <w:bCs/>
                <w:i w:val="0"/>
                <w:iCs w:val="0"/>
                <w:sz w:val="16"/>
                <w:szCs w:val="16"/>
              </w:rPr>
            </w:pPr>
          </w:p>
          <w:p w:rsidR="00CB707E" w:rsidRPr="001A4A23" w:rsidRDefault="00CB707E" w:rsidP="00CB707E">
            <w:pPr>
              <w:rPr>
                <w:bCs/>
                <w:i w:val="0"/>
                <w:iCs w:val="0"/>
                <w:sz w:val="16"/>
                <w:szCs w:val="16"/>
              </w:rPr>
            </w:pPr>
          </w:p>
        </w:tc>
        <w:tc>
          <w:tcPr>
            <w:tcW w:w="4820" w:type="dxa"/>
          </w:tcPr>
          <w:p w:rsidR="007D74DE" w:rsidRPr="007D74DE" w:rsidRDefault="007D74DE" w:rsidP="007D74DE">
            <w:pPr>
              <w:jc w:val="both"/>
              <w:rPr>
                <w:i w:val="0"/>
                <w:sz w:val="16"/>
                <w:szCs w:val="16"/>
              </w:rPr>
            </w:pPr>
            <w:r w:rsidRPr="007D74DE">
              <w:rPr>
                <w:i w:val="0"/>
                <w:sz w:val="16"/>
                <w:szCs w:val="16"/>
              </w:rPr>
              <w:t>(6)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w:t>
            </w:r>
            <w:r w:rsidR="00E85556">
              <w:rPr>
                <w:i w:val="0"/>
                <w:sz w:val="16"/>
                <w:szCs w:val="16"/>
              </w:rPr>
              <w:t>o všeobecne záväzných</w:t>
            </w:r>
            <w:r w:rsidRPr="007D74DE">
              <w:rPr>
                <w:i w:val="0"/>
                <w:sz w:val="16"/>
                <w:szCs w:val="16"/>
              </w:rPr>
              <w:t xml:space="preserve"> právnych predpisov, kolektívnej zmluvy alebo z obvyklých postupov služobného úradu.</w:t>
            </w:r>
          </w:p>
          <w:p w:rsidR="00CB707E" w:rsidRPr="001A4A23" w:rsidRDefault="007D74DE" w:rsidP="007466EB">
            <w:pPr>
              <w:jc w:val="both"/>
              <w:rPr>
                <w:i w:val="0"/>
                <w:iCs w:val="0"/>
                <w:sz w:val="16"/>
                <w:szCs w:val="16"/>
              </w:rPr>
            </w:pPr>
            <w:r w:rsidRPr="007D74DE">
              <w:rPr>
                <w:i w:val="0"/>
                <w:sz w:val="16"/>
                <w:szCs w:val="16"/>
              </w:rPr>
              <w:t>(8) Príslušníčka finančnej správy v stálej štátnej službe alebo príslušník finančnej správy v stálej štátnej službe sa po skončení ich materskej dovolenky alebo rodičovskej dovolenky ustanovia do funkcie podľa § 10</w:t>
            </w:r>
            <w:r w:rsidR="007466EB">
              <w:rPr>
                <w:i w:val="0"/>
                <w:sz w:val="16"/>
                <w:szCs w:val="16"/>
              </w:rPr>
              <w:t>5</w:t>
            </w:r>
            <w:r w:rsidRPr="007D74DE">
              <w:rPr>
                <w:i w:val="0"/>
                <w:sz w:val="16"/>
                <w:szCs w:val="16"/>
              </w:rPr>
              <w:t xml:space="preserve"> ods. 1, ak pred nástupom na materskú dovolenku alebo rodičovskú dovolenku vykonávali funkciu, z ktorej bola predtým odvolaná iná príslušníčka finančnej správy  alebo iný príslušník finančnej správy z dôvodu nástupu na rodičovskú dovolenku podľa odseku 2.</w:t>
            </w:r>
          </w:p>
        </w:tc>
        <w:tc>
          <w:tcPr>
            <w:tcW w:w="567" w:type="dxa"/>
          </w:tcPr>
          <w:p w:rsidR="00CB707E" w:rsidRPr="001A4A23" w:rsidRDefault="00CB707E" w:rsidP="00E259CB">
            <w:pPr>
              <w:jc w:val="center"/>
              <w:rPr>
                <w:bCs/>
                <w:i w:val="0"/>
                <w:iCs w:val="0"/>
                <w:sz w:val="16"/>
                <w:szCs w:val="16"/>
              </w:rPr>
            </w:pPr>
            <w:r w:rsidRPr="001A4A23">
              <w:rPr>
                <w:bCs/>
                <w:i w:val="0"/>
                <w:iCs w:val="0"/>
                <w:sz w:val="16"/>
                <w:szCs w:val="16"/>
              </w:rPr>
              <w:t>Ú</w:t>
            </w:r>
          </w:p>
        </w:tc>
        <w:tc>
          <w:tcPr>
            <w:tcW w:w="850" w:type="dxa"/>
          </w:tcPr>
          <w:p w:rsidR="00CB707E" w:rsidRPr="001A4A23" w:rsidRDefault="00CB707E" w:rsidP="00790BC0">
            <w:pPr>
              <w:jc w:val="center"/>
              <w:rPr>
                <w:i w:val="0"/>
                <w:sz w:val="16"/>
                <w:szCs w:val="16"/>
              </w:rPr>
            </w:pPr>
          </w:p>
        </w:tc>
      </w:tr>
      <w:tr w:rsidR="00CB707E" w:rsidRPr="001A4A23" w:rsidTr="00964005">
        <w:tc>
          <w:tcPr>
            <w:tcW w:w="710" w:type="dxa"/>
          </w:tcPr>
          <w:p w:rsidR="00CB707E" w:rsidRPr="001A4A23" w:rsidRDefault="00CB707E" w:rsidP="00CB707E">
            <w:pPr>
              <w:rPr>
                <w:bCs/>
                <w:i w:val="0"/>
                <w:iCs w:val="0"/>
                <w:sz w:val="16"/>
                <w:szCs w:val="16"/>
              </w:rPr>
            </w:pPr>
            <w:r w:rsidRPr="001A4A23">
              <w:rPr>
                <w:bCs/>
                <w:i w:val="0"/>
                <w:iCs w:val="0"/>
                <w:sz w:val="16"/>
                <w:szCs w:val="16"/>
              </w:rPr>
              <w:t>Č:16</w:t>
            </w:r>
          </w:p>
          <w:p w:rsidR="00CB707E" w:rsidRPr="001A4A23" w:rsidRDefault="00CB707E" w:rsidP="00CB707E">
            <w:pPr>
              <w:rPr>
                <w:bCs/>
                <w:i w:val="0"/>
                <w:iCs w:val="0"/>
                <w:sz w:val="16"/>
                <w:szCs w:val="16"/>
              </w:rPr>
            </w:pPr>
          </w:p>
        </w:tc>
        <w:tc>
          <w:tcPr>
            <w:tcW w:w="4819" w:type="dxa"/>
          </w:tcPr>
          <w:p w:rsidR="00CB707E" w:rsidRPr="001A4A23" w:rsidRDefault="00CB707E" w:rsidP="00CB707E">
            <w:pPr>
              <w:rPr>
                <w:bCs/>
                <w:i w:val="0"/>
                <w:iCs w:val="0"/>
                <w:sz w:val="16"/>
                <w:szCs w:val="16"/>
              </w:rPr>
            </w:pPr>
            <w:r w:rsidRPr="001A4A23">
              <w:rPr>
                <w:bCs/>
                <w:i w:val="0"/>
                <w:iCs w:val="0"/>
                <w:sz w:val="16"/>
                <w:szCs w:val="16"/>
              </w:rPr>
              <w:t>Otcovská dovolenka a rodičovská dovolenka z dôvodu osvojenia</w:t>
            </w:r>
          </w:p>
          <w:p w:rsidR="00CB707E" w:rsidRPr="001A4A23" w:rsidRDefault="00CB707E" w:rsidP="00CB707E">
            <w:pPr>
              <w:pStyle w:val="Zkladntext"/>
              <w:jc w:val="both"/>
              <w:rPr>
                <w:sz w:val="16"/>
                <w:szCs w:val="16"/>
              </w:rPr>
            </w:pPr>
            <w:r w:rsidRPr="001A4A23">
              <w:rPr>
                <w:sz w:val="16"/>
                <w:szCs w:val="16"/>
              </w:rPr>
              <w:t>Táto smernica sa nedotýka práva členských štátov uznávať rôzne práva na otcovskú dovolenku a/alebo rodičovskú dovolenku z dôvodu osvojenia. Tie členské štáty, ktoré uznajú takéto práva, prijmú potrebné opatrenia na ochranu pracujúcich mužov a žien pred prepustením kvôli uplatňovaniu si týchto práv a zabezpečia, aby na konci takejto dovolenky mali právo vrátiť sa na svoje pracovné miesta alebo na rovnocenné pracovné miesta za dojednaní a podmienok, ktoré pre nich nie sú menej priaznivé, a aby mali úžitok z každého zlepšenia pracovných podmienok, na ktoré by mali nárok počas svojej neprítomnosti v práci.</w:t>
            </w: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t>N</w:t>
            </w:r>
          </w:p>
        </w:tc>
        <w:tc>
          <w:tcPr>
            <w:tcW w:w="850" w:type="dxa"/>
          </w:tcPr>
          <w:p w:rsidR="001157BE" w:rsidRDefault="001157BE" w:rsidP="00790BC0">
            <w:pPr>
              <w:jc w:val="center"/>
              <w:rPr>
                <w:bCs/>
                <w:i w:val="0"/>
                <w:iCs w:val="0"/>
                <w:sz w:val="16"/>
                <w:szCs w:val="16"/>
              </w:rPr>
            </w:pPr>
            <w:r>
              <w:rPr>
                <w:bCs/>
                <w:i w:val="0"/>
                <w:iCs w:val="0"/>
                <w:sz w:val="16"/>
                <w:szCs w:val="16"/>
              </w:rPr>
              <w:t>Návrh zákona</w:t>
            </w: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7B17C0" w:rsidRDefault="007B17C0" w:rsidP="00790BC0">
            <w:pPr>
              <w:jc w:val="center"/>
              <w:rPr>
                <w:bCs/>
                <w:i w:val="0"/>
                <w:iCs w:val="0"/>
                <w:sz w:val="16"/>
                <w:szCs w:val="16"/>
              </w:rPr>
            </w:pPr>
          </w:p>
          <w:p w:rsidR="001157BE" w:rsidRDefault="001157BE" w:rsidP="00790BC0">
            <w:pPr>
              <w:jc w:val="center"/>
              <w:rPr>
                <w:bCs/>
                <w:i w:val="0"/>
                <w:iCs w:val="0"/>
                <w:sz w:val="16"/>
                <w:szCs w:val="16"/>
              </w:rPr>
            </w:pPr>
          </w:p>
          <w:p w:rsidR="001157BE" w:rsidRDefault="001157BE" w:rsidP="00790BC0">
            <w:pPr>
              <w:jc w:val="center"/>
              <w:rPr>
                <w:bCs/>
                <w:i w:val="0"/>
                <w:iCs w:val="0"/>
                <w:sz w:val="16"/>
                <w:szCs w:val="16"/>
              </w:rPr>
            </w:pPr>
          </w:p>
          <w:p w:rsidR="00CB707E" w:rsidRPr="001A4A23" w:rsidRDefault="00CB707E" w:rsidP="00790BC0">
            <w:pPr>
              <w:jc w:val="center"/>
              <w:rPr>
                <w:i w:val="0"/>
                <w:sz w:val="16"/>
                <w:szCs w:val="16"/>
              </w:rPr>
            </w:pPr>
          </w:p>
        </w:tc>
        <w:tc>
          <w:tcPr>
            <w:tcW w:w="1134" w:type="dxa"/>
          </w:tcPr>
          <w:p w:rsidR="001157BE" w:rsidRDefault="001157BE" w:rsidP="001157BE">
            <w:pPr>
              <w:rPr>
                <w:bCs/>
                <w:i w:val="0"/>
                <w:iCs w:val="0"/>
                <w:sz w:val="16"/>
                <w:szCs w:val="16"/>
              </w:rPr>
            </w:pPr>
            <w:r w:rsidRPr="001A4A23">
              <w:rPr>
                <w:bCs/>
                <w:i w:val="0"/>
                <w:iCs w:val="0"/>
                <w:sz w:val="16"/>
                <w:szCs w:val="16"/>
              </w:rPr>
              <w:t xml:space="preserve">§ </w:t>
            </w:r>
            <w:r>
              <w:rPr>
                <w:bCs/>
                <w:i w:val="0"/>
                <w:iCs w:val="0"/>
                <w:sz w:val="16"/>
                <w:szCs w:val="16"/>
              </w:rPr>
              <w:t>2</w:t>
            </w:r>
            <w:r w:rsidR="008D45F4">
              <w:rPr>
                <w:bCs/>
                <w:i w:val="0"/>
                <w:iCs w:val="0"/>
                <w:sz w:val="16"/>
                <w:szCs w:val="16"/>
              </w:rPr>
              <w:t>2</w:t>
            </w:r>
            <w:r w:rsidR="00EF5A66">
              <w:rPr>
                <w:bCs/>
                <w:i w:val="0"/>
                <w:iCs w:val="0"/>
                <w:sz w:val="16"/>
                <w:szCs w:val="16"/>
              </w:rPr>
              <w:t>6</w:t>
            </w:r>
          </w:p>
          <w:p w:rsidR="001157BE" w:rsidRDefault="001157BE" w:rsidP="001157BE">
            <w:pPr>
              <w:rPr>
                <w:bCs/>
                <w:i w:val="0"/>
                <w:iCs w:val="0"/>
                <w:sz w:val="16"/>
                <w:szCs w:val="16"/>
              </w:rPr>
            </w:pPr>
            <w:r>
              <w:rPr>
                <w:bCs/>
                <w:i w:val="0"/>
                <w:iCs w:val="0"/>
                <w:sz w:val="16"/>
                <w:szCs w:val="16"/>
              </w:rPr>
              <w:t>O:</w:t>
            </w:r>
            <w:r w:rsidR="000F4384">
              <w:rPr>
                <w:bCs/>
                <w:i w:val="0"/>
                <w:iCs w:val="0"/>
                <w:sz w:val="16"/>
                <w:szCs w:val="16"/>
              </w:rPr>
              <w:t>6</w:t>
            </w:r>
          </w:p>
          <w:p w:rsidR="000F4384" w:rsidRDefault="000F4384" w:rsidP="001157BE">
            <w:pPr>
              <w:rPr>
                <w:bCs/>
                <w:i w:val="0"/>
                <w:iCs w:val="0"/>
                <w:sz w:val="16"/>
                <w:szCs w:val="16"/>
              </w:rPr>
            </w:pPr>
          </w:p>
          <w:p w:rsidR="000F4384" w:rsidRDefault="000F4384" w:rsidP="001157BE">
            <w:pPr>
              <w:rPr>
                <w:bCs/>
                <w:i w:val="0"/>
                <w:iCs w:val="0"/>
                <w:sz w:val="16"/>
                <w:szCs w:val="16"/>
              </w:rPr>
            </w:pPr>
          </w:p>
          <w:p w:rsidR="000F4384" w:rsidRDefault="000F4384" w:rsidP="001157BE">
            <w:pPr>
              <w:rPr>
                <w:bCs/>
                <w:i w:val="0"/>
                <w:iCs w:val="0"/>
                <w:sz w:val="16"/>
                <w:szCs w:val="16"/>
              </w:rPr>
            </w:pPr>
          </w:p>
          <w:p w:rsidR="000F4384" w:rsidRDefault="000F4384" w:rsidP="001157BE">
            <w:pPr>
              <w:rPr>
                <w:bCs/>
                <w:i w:val="0"/>
                <w:iCs w:val="0"/>
                <w:sz w:val="16"/>
                <w:szCs w:val="16"/>
              </w:rPr>
            </w:pPr>
          </w:p>
          <w:p w:rsidR="000F4384" w:rsidRDefault="000F4384" w:rsidP="001157BE">
            <w:pPr>
              <w:rPr>
                <w:bCs/>
                <w:i w:val="0"/>
                <w:iCs w:val="0"/>
                <w:sz w:val="16"/>
                <w:szCs w:val="16"/>
              </w:rPr>
            </w:pPr>
          </w:p>
          <w:p w:rsidR="000F4384" w:rsidRDefault="000F4384" w:rsidP="001157BE">
            <w:pPr>
              <w:rPr>
                <w:bCs/>
                <w:i w:val="0"/>
                <w:iCs w:val="0"/>
                <w:sz w:val="16"/>
                <w:szCs w:val="16"/>
              </w:rPr>
            </w:pPr>
          </w:p>
          <w:p w:rsidR="000F4384" w:rsidRDefault="000F4384" w:rsidP="001157BE">
            <w:pPr>
              <w:rPr>
                <w:bCs/>
                <w:i w:val="0"/>
                <w:iCs w:val="0"/>
                <w:sz w:val="16"/>
                <w:szCs w:val="16"/>
              </w:rPr>
            </w:pPr>
          </w:p>
          <w:p w:rsidR="005D39C2" w:rsidRDefault="005D39C2" w:rsidP="001157BE">
            <w:pPr>
              <w:rPr>
                <w:bCs/>
                <w:i w:val="0"/>
                <w:iCs w:val="0"/>
                <w:sz w:val="16"/>
                <w:szCs w:val="16"/>
              </w:rPr>
            </w:pPr>
          </w:p>
          <w:p w:rsidR="00201994" w:rsidRDefault="00201994" w:rsidP="001157BE">
            <w:pPr>
              <w:rPr>
                <w:bCs/>
                <w:i w:val="0"/>
                <w:iCs w:val="0"/>
                <w:sz w:val="16"/>
                <w:szCs w:val="16"/>
              </w:rPr>
            </w:pPr>
          </w:p>
          <w:p w:rsidR="000F4384" w:rsidRDefault="000F4384" w:rsidP="001157BE">
            <w:pPr>
              <w:rPr>
                <w:bCs/>
                <w:i w:val="0"/>
                <w:iCs w:val="0"/>
                <w:sz w:val="16"/>
                <w:szCs w:val="16"/>
              </w:rPr>
            </w:pPr>
          </w:p>
          <w:p w:rsidR="000F4384" w:rsidRDefault="000F4384" w:rsidP="001157BE">
            <w:pPr>
              <w:rPr>
                <w:bCs/>
                <w:i w:val="0"/>
                <w:iCs w:val="0"/>
                <w:sz w:val="16"/>
                <w:szCs w:val="16"/>
              </w:rPr>
            </w:pPr>
          </w:p>
          <w:p w:rsidR="000F4384" w:rsidRDefault="000F4384" w:rsidP="001157BE">
            <w:pPr>
              <w:rPr>
                <w:bCs/>
                <w:i w:val="0"/>
                <w:iCs w:val="0"/>
                <w:sz w:val="16"/>
                <w:szCs w:val="16"/>
              </w:rPr>
            </w:pPr>
          </w:p>
          <w:p w:rsidR="001157BE" w:rsidRDefault="000F4384" w:rsidP="00CB707E">
            <w:pPr>
              <w:rPr>
                <w:bCs/>
                <w:i w:val="0"/>
                <w:iCs w:val="0"/>
                <w:sz w:val="16"/>
                <w:szCs w:val="16"/>
              </w:rPr>
            </w:pPr>
            <w:r>
              <w:rPr>
                <w:bCs/>
                <w:i w:val="0"/>
                <w:iCs w:val="0"/>
                <w:sz w:val="16"/>
                <w:szCs w:val="16"/>
              </w:rPr>
              <w:t>O:8</w:t>
            </w:r>
          </w:p>
          <w:p w:rsidR="004D4C01" w:rsidRDefault="004D4C01" w:rsidP="00CB707E">
            <w:pPr>
              <w:rPr>
                <w:bCs/>
                <w:i w:val="0"/>
                <w:iCs w:val="0"/>
                <w:sz w:val="16"/>
                <w:szCs w:val="16"/>
              </w:rPr>
            </w:pPr>
          </w:p>
          <w:p w:rsidR="004D4C01" w:rsidRDefault="004D4C01" w:rsidP="00CB707E">
            <w:pPr>
              <w:rPr>
                <w:bCs/>
                <w:i w:val="0"/>
                <w:iCs w:val="0"/>
                <w:sz w:val="16"/>
                <w:szCs w:val="16"/>
              </w:rPr>
            </w:pPr>
          </w:p>
          <w:p w:rsidR="001157BE" w:rsidRDefault="001157BE" w:rsidP="00CB707E">
            <w:pPr>
              <w:rPr>
                <w:bCs/>
                <w:i w:val="0"/>
                <w:iCs w:val="0"/>
                <w:sz w:val="16"/>
                <w:szCs w:val="16"/>
              </w:rPr>
            </w:pPr>
          </w:p>
          <w:p w:rsidR="007B17C0" w:rsidRDefault="007B17C0" w:rsidP="00CB707E">
            <w:pPr>
              <w:rPr>
                <w:bCs/>
                <w:i w:val="0"/>
                <w:iCs w:val="0"/>
                <w:sz w:val="16"/>
                <w:szCs w:val="16"/>
              </w:rPr>
            </w:pPr>
          </w:p>
          <w:p w:rsidR="008A3D11" w:rsidRDefault="008A3D11" w:rsidP="00CB707E">
            <w:pPr>
              <w:rPr>
                <w:bCs/>
                <w:i w:val="0"/>
                <w:iCs w:val="0"/>
                <w:sz w:val="16"/>
                <w:szCs w:val="16"/>
              </w:rPr>
            </w:pPr>
          </w:p>
          <w:p w:rsidR="001157BE" w:rsidRDefault="001157BE" w:rsidP="00CB707E">
            <w:pPr>
              <w:rPr>
                <w:bCs/>
                <w:i w:val="0"/>
                <w:iCs w:val="0"/>
                <w:sz w:val="16"/>
                <w:szCs w:val="16"/>
              </w:rPr>
            </w:pPr>
          </w:p>
          <w:p w:rsidR="001157BE" w:rsidRDefault="001157BE" w:rsidP="00CB707E">
            <w:pPr>
              <w:rPr>
                <w:bCs/>
                <w:i w:val="0"/>
                <w:iCs w:val="0"/>
                <w:sz w:val="16"/>
                <w:szCs w:val="16"/>
              </w:rPr>
            </w:pPr>
          </w:p>
          <w:p w:rsidR="00CB707E" w:rsidRPr="001A4A23" w:rsidRDefault="00CB707E" w:rsidP="00CB707E">
            <w:pPr>
              <w:rPr>
                <w:bCs/>
                <w:i w:val="0"/>
                <w:iCs w:val="0"/>
                <w:sz w:val="16"/>
                <w:szCs w:val="16"/>
              </w:rPr>
            </w:pPr>
            <w:r w:rsidRPr="001A4A23">
              <w:rPr>
                <w:bCs/>
                <w:i w:val="0"/>
                <w:iCs w:val="0"/>
                <w:sz w:val="16"/>
                <w:szCs w:val="16"/>
              </w:rPr>
              <w:t xml:space="preserve">§ </w:t>
            </w:r>
            <w:r w:rsidR="001157BE">
              <w:rPr>
                <w:bCs/>
                <w:i w:val="0"/>
                <w:iCs w:val="0"/>
                <w:sz w:val="16"/>
                <w:szCs w:val="16"/>
              </w:rPr>
              <w:t>26</w:t>
            </w:r>
            <w:r w:rsidR="00EF5A66">
              <w:rPr>
                <w:bCs/>
                <w:i w:val="0"/>
                <w:iCs w:val="0"/>
                <w:sz w:val="16"/>
                <w:szCs w:val="16"/>
              </w:rPr>
              <w:t>1</w:t>
            </w:r>
          </w:p>
          <w:p w:rsidR="00CB707E" w:rsidRDefault="00CB707E" w:rsidP="00CB707E">
            <w:pPr>
              <w:rPr>
                <w:bCs/>
                <w:i w:val="0"/>
                <w:iCs w:val="0"/>
                <w:sz w:val="16"/>
                <w:szCs w:val="16"/>
              </w:rPr>
            </w:pPr>
            <w:r w:rsidRPr="001A4A23">
              <w:rPr>
                <w:bCs/>
                <w:i w:val="0"/>
                <w:iCs w:val="0"/>
                <w:sz w:val="16"/>
                <w:szCs w:val="16"/>
              </w:rPr>
              <w:t>O: 1</w:t>
            </w:r>
          </w:p>
          <w:p w:rsidR="00201994" w:rsidRPr="001A4A23" w:rsidRDefault="00201994" w:rsidP="00CB707E">
            <w:pPr>
              <w:rPr>
                <w:bCs/>
                <w:i w:val="0"/>
                <w:iCs w:val="0"/>
                <w:sz w:val="16"/>
                <w:szCs w:val="16"/>
              </w:rPr>
            </w:pPr>
          </w:p>
          <w:p w:rsidR="00CB707E" w:rsidRPr="001A4A23" w:rsidRDefault="00CB707E" w:rsidP="001157BE">
            <w:pPr>
              <w:rPr>
                <w:bCs/>
                <w:i w:val="0"/>
                <w:iCs w:val="0"/>
                <w:sz w:val="16"/>
                <w:szCs w:val="16"/>
              </w:rPr>
            </w:pPr>
            <w:r w:rsidRPr="001A4A23">
              <w:rPr>
                <w:bCs/>
                <w:i w:val="0"/>
                <w:iCs w:val="0"/>
                <w:sz w:val="16"/>
                <w:szCs w:val="16"/>
              </w:rPr>
              <w:t>P: c</w:t>
            </w:r>
          </w:p>
        </w:tc>
        <w:tc>
          <w:tcPr>
            <w:tcW w:w="4820" w:type="dxa"/>
          </w:tcPr>
          <w:p w:rsidR="001157BE" w:rsidRPr="001157BE" w:rsidRDefault="001157BE" w:rsidP="001157BE">
            <w:pPr>
              <w:pStyle w:val="Zkladntext"/>
              <w:jc w:val="both"/>
              <w:rPr>
                <w:sz w:val="16"/>
                <w:szCs w:val="16"/>
              </w:rPr>
            </w:pPr>
            <w:r w:rsidRPr="001157BE">
              <w:rPr>
                <w:sz w:val="16"/>
                <w:szCs w:val="16"/>
              </w:rPr>
              <w:lastRenderedPageBreak/>
              <w:t>(6)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w:t>
            </w:r>
            <w:r w:rsidR="00C034B0">
              <w:rPr>
                <w:sz w:val="16"/>
                <w:szCs w:val="16"/>
              </w:rPr>
              <w:t>o všeobecne záväzných</w:t>
            </w:r>
            <w:r w:rsidRPr="001157BE">
              <w:rPr>
                <w:sz w:val="16"/>
                <w:szCs w:val="16"/>
              </w:rPr>
              <w:t xml:space="preserve"> právnych predpisov, kolektívnej zmluvy alebo z obvyklých postupov služobného úradu.</w:t>
            </w:r>
          </w:p>
          <w:p w:rsidR="001157BE" w:rsidRDefault="001157BE" w:rsidP="001157BE">
            <w:pPr>
              <w:pStyle w:val="Zkladntext"/>
              <w:jc w:val="both"/>
              <w:rPr>
                <w:sz w:val="16"/>
                <w:szCs w:val="16"/>
              </w:rPr>
            </w:pPr>
            <w:r w:rsidRPr="001157BE">
              <w:rPr>
                <w:sz w:val="16"/>
                <w:szCs w:val="16"/>
              </w:rPr>
              <w:t>(8) Príslušníčka finančnej správy v stálej štátnej službe alebo príslušník finančnej správy v stálej štátnej službe sa po skončení ich materskej dovolenky alebo rodičovskej dovolenky ustanovia do funkcie podľa § 10</w:t>
            </w:r>
            <w:r w:rsidR="007466EB">
              <w:rPr>
                <w:sz w:val="16"/>
                <w:szCs w:val="16"/>
              </w:rPr>
              <w:t>5</w:t>
            </w:r>
            <w:r w:rsidRPr="001157BE">
              <w:rPr>
                <w:sz w:val="16"/>
                <w:szCs w:val="16"/>
              </w:rPr>
              <w:t xml:space="preserve"> ods. 1, ak pred nástupom na materskú dovolenku alebo rodičovskú dovolenku vykonávali funkciu, z ktorej bola predtým odvolaná iná </w:t>
            </w:r>
            <w:r w:rsidRPr="001157BE">
              <w:rPr>
                <w:sz w:val="16"/>
                <w:szCs w:val="16"/>
              </w:rPr>
              <w:lastRenderedPageBreak/>
              <w:t>príslušníčka finančnej správy  alebo iný príslušník finančnej správy z dôvodu nástupu na rodičovskú dovolenku podľa odseku 2.</w:t>
            </w:r>
          </w:p>
          <w:p w:rsidR="001157BE" w:rsidRDefault="001157BE" w:rsidP="001157BE">
            <w:pPr>
              <w:pStyle w:val="Zkladntext"/>
              <w:rPr>
                <w:sz w:val="16"/>
                <w:szCs w:val="16"/>
              </w:rPr>
            </w:pPr>
          </w:p>
          <w:p w:rsidR="001157BE" w:rsidRPr="001157BE" w:rsidRDefault="001157BE" w:rsidP="009557E8">
            <w:pPr>
              <w:pStyle w:val="Zkladntext"/>
              <w:jc w:val="both"/>
              <w:rPr>
                <w:sz w:val="16"/>
                <w:szCs w:val="16"/>
              </w:rPr>
            </w:pPr>
            <w:r>
              <w:rPr>
                <w:sz w:val="16"/>
                <w:szCs w:val="16"/>
              </w:rPr>
              <w:t>(</w:t>
            </w:r>
            <w:r w:rsidRPr="001157BE">
              <w:rPr>
                <w:sz w:val="16"/>
                <w:szCs w:val="16"/>
              </w:rPr>
              <w:t xml:space="preserve">1) Príslušník finančnej správy nesmie byť prepustený zo služobného pomeru v ochrannej dobe. Za ochrannú dobu sa na účely tohto zákona považuje doba, </w:t>
            </w:r>
          </w:p>
          <w:p w:rsidR="00CB707E" w:rsidRPr="001A4A23" w:rsidRDefault="001157BE" w:rsidP="009557E8">
            <w:pPr>
              <w:pStyle w:val="Zkladntext"/>
              <w:jc w:val="both"/>
              <w:rPr>
                <w:i/>
                <w:iCs/>
                <w:sz w:val="16"/>
                <w:szCs w:val="16"/>
              </w:rPr>
            </w:pPr>
            <w:r>
              <w:rPr>
                <w:sz w:val="16"/>
                <w:szCs w:val="16"/>
              </w:rPr>
              <w:t>c</w:t>
            </w:r>
            <w:r w:rsidRPr="001157BE">
              <w:rPr>
                <w:sz w:val="16"/>
                <w:szCs w:val="16"/>
              </w:rPr>
              <w:t>)</w:t>
            </w:r>
            <w:r>
              <w:rPr>
                <w:sz w:val="16"/>
                <w:szCs w:val="16"/>
              </w:rPr>
              <w:t xml:space="preserve"> </w:t>
            </w:r>
            <w:r w:rsidRPr="001157BE">
              <w:rPr>
                <w:sz w:val="16"/>
                <w:szCs w:val="16"/>
              </w:rPr>
              <w:t>keď je príslušníčka finančnej správy tehotná</w:t>
            </w:r>
            <w:r>
              <w:rPr>
                <w:sz w:val="16"/>
                <w:szCs w:val="16"/>
              </w:rPr>
              <w:t xml:space="preserve">, </w:t>
            </w:r>
            <w:r w:rsidRPr="00AA440A">
              <w:rPr>
                <w:sz w:val="16"/>
                <w:szCs w:val="16"/>
              </w:rPr>
              <w:t>keď je príslušníčka finančnej správy na materskej dovolenke, keď je príslušníčka finančnej správy alebo príslušník finančnej správy na rodičovskej dovolenke,</w:t>
            </w:r>
            <w:r w:rsidRPr="001157BE">
              <w:rPr>
                <w:sz w:val="16"/>
                <w:szCs w:val="16"/>
              </w:rPr>
              <w:t xml:space="preserve"> alebo keď sa príslušníčka finančnej správy alebo osamelý príslušník finančnej správy trvale stará aspoň o jedno dieťa mladšie ako tri roky. </w:t>
            </w:r>
          </w:p>
        </w:tc>
        <w:tc>
          <w:tcPr>
            <w:tcW w:w="567" w:type="dxa"/>
          </w:tcPr>
          <w:p w:rsidR="00CB707E" w:rsidRPr="001A4A23" w:rsidRDefault="00CB707E" w:rsidP="00E259CB">
            <w:pPr>
              <w:pStyle w:val="Nadpis5"/>
              <w:rPr>
                <w:b w:val="0"/>
              </w:rPr>
            </w:pPr>
            <w:r w:rsidRPr="001A4A23">
              <w:rPr>
                <w:b w:val="0"/>
              </w:rPr>
              <w:lastRenderedPageBreak/>
              <w:t>Ú</w:t>
            </w:r>
          </w:p>
        </w:tc>
        <w:tc>
          <w:tcPr>
            <w:tcW w:w="850" w:type="dxa"/>
          </w:tcPr>
          <w:p w:rsidR="00CB707E" w:rsidRPr="001A4A23" w:rsidRDefault="00CB707E" w:rsidP="00790BC0">
            <w:pPr>
              <w:jc w:val="center"/>
              <w:rPr>
                <w:i w:val="0"/>
                <w:sz w:val="16"/>
                <w:szCs w:val="16"/>
              </w:rPr>
            </w:pPr>
          </w:p>
        </w:tc>
      </w:tr>
      <w:tr w:rsidR="00CB707E" w:rsidRPr="001A4A23" w:rsidTr="00964005">
        <w:tc>
          <w:tcPr>
            <w:tcW w:w="710" w:type="dxa"/>
          </w:tcPr>
          <w:p w:rsidR="00CB707E" w:rsidRPr="001A4A23" w:rsidRDefault="00CB707E" w:rsidP="00CB707E">
            <w:pPr>
              <w:rPr>
                <w:bCs/>
                <w:i w:val="0"/>
                <w:iCs w:val="0"/>
                <w:sz w:val="16"/>
                <w:szCs w:val="16"/>
              </w:rPr>
            </w:pPr>
            <w:r w:rsidRPr="001A4A23">
              <w:rPr>
                <w:bCs/>
                <w:i w:val="0"/>
                <w:iCs w:val="0"/>
                <w:sz w:val="16"/>
                <w:szCs w:val="16"/>
              </w:rPr>
              <w:t>Č:17</w:t>
            </w:r>
          </w:p>
          <w:p w:rsidR="00CB707E" w:rsidRPr="001A4A23" w:rsidRDefault="00CB707E" w:rsidP="001A7427">
            <w:pPr>
              <w:rPr>
                <w:bCs/>
                <w:i w:val="0"/>
                <w:iCs w:val="0"/>
                <w:sz w:val="16"/>
                <w:szCs w:val="16"/>
              </w:rPr>
            </w:pPr>
            <w:r w:rsidRPr="001A4A23">
              <w:rPr>
                <w:bCs/>
                <w:i w:val="0"/>
                <w:iCs w:val="0"/>
                <w:sz w:val="16"/>
                <w:szCs w:val="16"/>
              </w:rPr>
              <w:t>O:1</w:t>
            </w:r>
          </w:p>
        </w:tc>
        <w:tc>
          <w:tcPr>
            <w:tcW w:w="4819" w:type="dxa"/>
          </w:tcPr>
          <w:p w:rsidR="00CB707E" w:rsidRPr="001A4A23" w:rsidRDefault="00CB707E" w:rsidP="00CB707E">
            <w:pPr>
              <w:pStyle w:val="Nadpis6"/>
              <w:rPr>
                <w:b w:val="0"/>
              </w:rPr>
            </w:pPr>
            <w:r w:rsidRPr="001A4A23">
              <w:rPr>
                <w:b w:val="0"/>
              </w:rPr>
              <w:t>Ochrana práv</w:t>
            </w:r>
          </w:p>
          <w:p w:rsidR="00CB707E" w:rsidRPr="001A4A23" w:rsidRDefault="00CB707E" w:rsidP="00CB707E">
            <w:pPr>
              <w:jc w:val="both"/>
              <w:rPr>
                <w:i w:val="0"/>
                <w:iCs w:val="0"/>
                <w:sz w:val="16"/>
                <w:szCs w:val="16"/>
              </w:rPr>
            </w:pPr>
            <w:r w:rsidRPr="001A4A23">
              <w:rPr>
                <w:i w:val="0"/>
                <w:iCs w:val="0"/>
                <w:sz w:val="16"/>
                <w:szCs w:val="16"/>
              </w:rPr>
              <w:t>1. Členské štáty zabezpečia, aby po prípadnom obrátení sa na ďalšie príslušné orgány vrátane zmierovacieho konania, ak to považujú za vhodné, boli na vymáhanie povinností podľa tejto smernice k dispozícii súdne konania pre všetky osoby, ktoré sa domnievajú, že boli poškodené, lebo sa na ne neuplatňovala zásada rovnakého zaobchádzania, a to aj vtedy, ak sa skončil vzťah, v ktorom došlo údajne k diskriminácii.</w:t>
            </w:r>
          </w:p>
          <w:p w:rsidR="00CB707E" w:rsidRPr="001A4A23" w:rsidRDefault="00CB707E" w:rsidP="00CB707E">
            <w:pPr>
              <w:pStyle w:val="Pta"/>
              <w:jc w:val="both"/>
              <w:rPr>
                <w:sz w:val="16"/>
                <w:szCs w:val="16"/>
              </w:rPr>
            </w:pP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t>N</w:t>
            </w:r>
          </w:p>
        </w:tc>
        <w:tc>
          <w:tcPr>
            <w:tcW w:w="850" w:type="dxa"/>
          </w:tcPr>
          <w:p w:rsidR="00CB707E" w:rsidRPr="001A4A23" w:rsidRDefault="00137301" w:rsidP="00790BC0">
            <w:pPr>
              <w:pStyle w:val="Nadpis5"/>
              <w:rPr>
                <w:bCs w:val="0"/>
                <w:i/>
                <w:iCs/>
              </w:rPr>
            </w:pPr>
            <w:r>
              <w:rPr>
                <w:b w:val="0"/>
              </w:rPr>
              <w:t>Návrh zákona</w:t>
            </w: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tc>
        <w:tc>
          <w:tcPr>
            <w:tcW w:w="1134" w:type="dxa"/>
          </w:tcPr>
          <w:p w:rsidR="00137301" w:rsidRDefault="00137301" w:rsidP="00CB707E">
            <w:pPr>
              <w:rPr>
                <w:bCs/>
                <w:i w:val="0"/>
                <w:iCs w:val="0"/>
                <w:sz w:val="16"/>
                <w:szCs w:val="16"/>
              </w:rPr>
            </w:pPr>
            <w:r>
              <w:rPr>
                <w:bCs/>
                <w:i w:val="0"/>
                <w:iCs w:val="0"/>
                <w:sz w:val="16"/>
                <w:szCs w:val="16"/>
              </w:rPr>
              <w:t>§ 7</w:t>
            </w:r>
            <w:r w:rsidR="004931CF">
              <w:rPr>
                <w:bCs/>
                <w:i w:val="0"/>
                <w:iCs w:val="0"/>
                <w:sz w:val="16"/>
                <w:szCs w:val="16"/>
              </w:rPr>
              <w:t>5</w:t>
            </w:r>
          </w:p>
          <w:p w:rsidR="00137301" w:rsidRDefault="00137301" w:rsidP="00CB707E">
            <w:pPr>
              <w:rPr>
                <w:bCs/>
                <w:i w:val="0"/>
                <w:iCs w:val="0"/>
                <w:sz w:val="16"/>
                <w:szCs w:val="16"/>
              </w:rPr>
            </w:pPr>
            <w:r>
              <w:rPr>
                <w:bCs/>
                <w:i w:val="0"/>
                <w:iCs w:val="0"/>
                <w:sz w:val="16"/>
                <w:szCs w:val="16"/>
              </w:rPr>
              <w:t>O:2</w:t>
            </w:r>
          </w:p>
          <w:p w:rsidR="00B21FA8" w:rsidRDefault="00B21FA8" w:rsidP="00CB707E">
            <w:pPr>
              <w:rPr>
                <w:bCs/>
                <w:i w:val="0"/>
                <w:iCs w:val="0"/>
                <w:sz w:val="16"/>
                <w:szCs w:val="16"/>
              </w:rPr>
            </w:pPr>
          </w:p>
          <w:p w:rsidR="00B21FA8" w:rsidRDefault="00B21FA8" w:rsidP="00CB707E">
            <w:pPr>
              <w:rPr>
                <w:bCs/>
                <w:i w:val="0"/>
                <w:iCs w:val="0"/>
                <w:sz w:val="16"/>
                <w:szCs w:val="16"/>
              </w:rPr>
            </w:pPr>
          </w:p>
          <w:p w:rsidR="00B21FA8" w:rsidRDefault="00B21FA8" w:rsidP="00CB707E">
            <w:pPr>
              <w:rPr>
                <w:bCs/>
                <w:i w:val="0"/>
                <w:iCs w:val="0"/>
                <w:sz w:val="16"/>
                <w:szCs w:val="16"/>
              </w:rPr>
            </w:pPr>
          </w:p>
          <w:p w:rsidR="00B21FA8" w:rsidRDefault="00B21FA8" w:rsidP="00CB707E">
            <w:pPr>
              <w:rPr>
                <w:bCs/>
                <w:i w:val="0"/>
                <w:iCs w:val="0"/>
                <w:sz w:val="16"/>
                <w:szCs w:val="16"/>
              </w:rPr>
            </w:pPr>
          </w:p>
          <w:p w:rsidR="00B21FA8" w:rsidRDefault="00B21FA8" w:rsidP="00CB707E">
            <w:pPr>
              <w:rPr>
                <w:bCs/>
                <w:i w:val="0"/>
                <w:iCs w:val="0"/>
                <w:sz w:val="16"/>
                <w:szCs w:val="16"/>
              </w:rPr>
            </w:pPr>
          </w:p>
          <w:p w:rsidR="005D39C2" w:rsidRDefault="005D39C2" w:rsidP="00CB707E">
            <w:pPr>
              <w:rPr>
                <w:bCs/>
                <w:i w:val="0"/>
                <w:iCs w:val="0"/>
                <w:sz w:val="16"/>
                <w:szCs w:val="16"/>
              </w:rPr>
            </w:pPr>
          </w:p>
          <w:p w:rsidR="000F4384" w:rsidRDefault="000F4384" w:rsidP="00CB707E">
            <w:pPr>
              <w:rPr>
                <w:bCs/>
                <w:i w:val="0"/>
                <w:iCs w:val="0"/>
                <w:sz w:val="16"/>
                <w:szCs w:val="16"/>
              </w:rPr>
            </w:pPr>
            <w:r>
              <w:rPr>
                <w:bCs/>
                <w:i w:val="0"/>
                <w:iCs w:val="0"/>
                <w:sz w:val="16"/>
                <w:szCs w:val="16"/>
              </w:rPr>
              <w:t>O:3</w:t>
            </w:r>
          </w:p>
          <w:p w:rsidR="00B21FA8" w:rsidRDefault="00B21FA8" w:rsidP="00CB707E">
            <w:pPr>
              <w:rPr>
                <w:bCs/>
                <w:i w:val="0"/>
                <w:iCs w:val="0"/>
                <w:sz w:val="16"/>
                <w:szCs w:val="16"/>
              </w:rPr>
            </w:pPr>
          </w:p>
          <w:p w:rsidR="00B21FA8" w:rsidRDefault="00B21FA8" w:rsidP="00CB707E">
            <w:pPr>
              <w:rPr>
                <w:bCs/>
                <w:i w:val="0"/>
                <w:iCs w:val="0"/>
                <w:sz w:val="16"/>
                <w:szCs w:val="16"/>
              </w:rPr>
            </w:pPr>
          </w:p>
          <w:p w:rsidR="00B21FA8" w:rsidRDefault="00B21FA8" w:rsidP="00CB707E">
            <w:pPr>
              <w:rPr>
                <w:bCs/>
                <w:i w:val="0"/>
                <w:iCs w:val="0"/>
                <w:sz w:val="16"/>
                <w:szCs w:val="16"/>
              </w:rPr>
            </w:pPr>
          </w:p>
          <w:p w:rsidR="005D39C2" w:rsidRDefault="005D39C2" w:rsidP="00CB707E">
            <w:pPr>
              <w:rPr>
                <w:bCs/>
                <w:i w:val="0"/>
                <w:iCs w:val="0"/>
                <w:sz w:val="16"/>
                <w:szCs w:val="16"/>
              </w:rPr>
            </w:pPr>
          </w:p>
          <w:p w:rsidR="00B21FA8" w:rsidRDefault="00B21FA8" w:rsidP="00CB707E">
            <w:pPr>
              <w:rPr>
                <w:bCs/>
                <w:i w:val="0"/>
                <w:iCs w:val="0"/>
                <w:sz w:val="16"/>
                <w:szCs w:val="16"/>
              </w:rPr>
            </w:pPr>
          </w:p>
          <w:p w:rsidR="00B21FA8" w:rsidRDefault="000F4384" w:rsidP="00CB707E">
            <w:pPr>
              <w:rPr>
                <w:bCs/>
                <w:i w:val="0"/>
                <w:iCs w:val="0"/>
                <w:sz w:val="16"/>
                <w:szCs w:val="16"/>
              </w:rPr>
            </w:pPr>
            <w:r>
              <w:rPr>
                <w:bCs/>
                <w:i w:val="0"/>
                <w:iCs w:val="0"/>
                <w:sz w:val="16"/>
                <w:szCs w:val="16"/>
              </w:rPr>
              <w:t>O:4</w:t>
            </w:r>
          </w:p>
          <w:p w:rsidR="000F4384" w:rsidRDefault="000F4384" w:rsidP="00CB707E">
            <w:pPr>
              <w:rPr>
                <w:bCs/>
                <w:i w:val="0"/>
                <w:iCs w:val="0"/>
                <w:sz w:val="16"/>
                <w:szCs w:val="16"/>
              </w:rPr>
            </w:pPr>
          </w:p>
          <w:p w:rsidR="008A3D11" w:rsidRDefault="008A3D11" w:rsidP="00CB707E">
            <w:pPr>
              <w:rPr>
                <w:bCs/>
                <w:i w:val="0"/>
                <w:iCs w:val="0"/>
                <w:sz w:val="16"/>
                <w:szCs w:val="16"/>
              </w:rPr>
            </w:pPr>
          </w:p>
          <w:p w:rsidR="00B21FA8" w:rsidRDefault="00B21FA8" w:rsidP="00CB707E">
            <w:pPr>
              <w:rPr>
                <w:bCs/>
                <w:i w:val="0"/>
                <w:iCs w:val="0"/>
                <w:sz w:val="16"/>
                <w:szCs w:val="16"/>
              </w:rPr>
            </w:pPr>
          </w:p>
          <w:p w:rsidR="00B21FA8" w:rsidRDefault="00B21FA8" w:rsidP="00B21FA8">
            <w:pPr>
              <w:rPr>
                <w:bCs/>
                <w:i w:val="0"/>
                <w:iCs w:val="0"/>
                <w:sz w:val="16"/>
                <w:szCs w:val="16"/>
              </w:rPr>
            </w:pPr>
            <w:r>
              <w:rPr>
                <w:bCs/>
                <w:i w:val="0"/>
                <w:iCs w:val="0"/>
                <w:sz w:val="16"/>
                <w:szCs w:val="16"/>
              </w:rPr>
              <w:t>§ 1</w:t>
            </w:r>
            <w:r w:rsidR="00EF5A66">
              <w:rPr>
                <w:bCs/>
                <w:i w:val="0"/>
                <w:iCs w:val="0"/>
                <w:sz w:val="16"/>
                <w:szCs w:val="16"/>
              </w:rPr>
              <w:t>19</w:t>
            </w:r>
          </w:p>
          <w:p w:rsidR="00C4685B" w:rsidRDefault="00B21FA8" w:rsidP="00CB707E">
            <w:pPr>
              <w:rPr>
                <w:bCs/>
                <w:i w:val="0"/>
                <w:iCs w:val="0"/>
                <w:sz w:val="16"/>
                <w:szCs w:val="16"/>
              </w:rPr>
            </w:pPr>
            <w:r>
              <w:rPr>
                <w:bCs/>
                <w:i w:val="0"/>
                <w:iCs w:val="0"/>
                <w:sz w:val="16"/>
                <w:szCs w:val="16"/>
              </w:rPr>
              <w:t xml:space="preserve">O:1 </w:t>
            </w:r>
          </w:p>
          <w:p w:rsidR="00137301" w:rsidRDefault="000F4384" w:rsidP="00CB707E">
            <w:pPr>
              <w:rPr>
                <w:bCs/>
                <w:i w:val="0"/>
                <w:iCs w:val="0"/>
                <w:sz w:val="16"/>
                <w:szCs w:val="16"/>
              </w:rPr>
            </w:pPr>
            <w:r>
              <w:rPr>
                <w:bCs/>
                <w:i w:val="0"/>
                <w:iCs w:val="0"/>
                <w:sz w:val="16"/>
                <w:szCs w:val="16"/>
              </w:rPr>
              <w:t>P:</w:t>
            </w:r>
            <w:r w:rsidR="00B21FA8">
              <w:rPr>
                <w:bCs/>
                <w:i w:val="0"/>
                <w:iCs w:val="0"/>
                <w:sz w:val="16"/>
                <w:szCs w:val="16"/>
              </w:rPr>
              <w:t>d</w:t>
            </w:r>
          </w:p>
          <w:p w:rsidR="00137301" w:rsidRDefault="00137301" w:rsidP="00CB707E">
            <w:pPr>
              <w:rPr>
                <w:bCs/>
                <w:i w:val="0"/>
                <w:iCs w:val="0"/>
                <w:sz w:val="16"/>
                <w:szCs w:val="16"/>
              </w:rPr>
            </w:pPr>
          </w:p>
          <w:p w:rsidR="00CB707E" w:rsidRPr="001A4A23" w:rsidRDefault="00CB707E" w:rsidP="00CB707E">
            <w:pPr>
              <w:rPr>
                <w:bCs/>
                <w:i w:val="0"/>
                <w:iCs w:val="0"/>
                <w:sz w:val="16"/>
                <w:szCs w:val="16"/>
              </w:rPr>
            </w:pPr>
          </w:p>
        </w:tc>
        <w:tc>
          <w:tcPr>
            <w:tcW w:w="4820" w:type="dxa"/>
          </w:tcPr>
          <w:p w:rsidR="00137301" w:rsidRPr="00137301" w:rsidRDefault="00137301" w:rsidP="00137301">
            <w:pPr>
              <w:jc w:val="both"/>
              <w:rPr>
                <w:i w:val="0"/>
                <w:iCs w:val="0"/>
                <w:sz w:val="16"/>
                <w:szCs w:val="16"/>
              </w:rPr>
            </w:pPr>
            <w:r w:rsidRPr="00137301">
              <w:rPr>
                <w:i w:val="0"/>
                <w:iCs w:val="0"/>
                <w:sz w:val="16"/>
                <w:szCs w:val="16"/>
              </w:rPr>
              <w:t xml:space="preserve">(2)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w:t>
            </w:r>
            <w:r w:rsidR="00C034B0">
              <w:rPr>
                <w:i w:val="0"/>
                <w:iCs w:val="0"/>
                <w:sz w:val="16"/>
                <w:szCs w:val="16"/>
              </w:rPr>
              <w:t>podnet</w:t>
            </w:r>
            <w:r w:rsidRPr="00137301">
              <w:rPr>
                <w:i w:val="0"/>
                <w:iCs w:val="0"/>
                <w:sz w:val="16"/>
                <w:szCs w:val="16"/>
              </w:rPr>
              <w:t xml:space="preserve"> na začatie trestného stíhania alebo z dôvodu oznámenia kriminality alebo inej protispoločenskej činnosti.</w:t>
            </w:r>
          </w:p>
          <w:p w:rsidR="00F41A11" w:rsidRDefault="00137301" w:rsidP="00137301">
            <w:pPr>
              <w:jc w:val="both"/>
              <w:rPr>
                <w:i w:val="0"/>
                <w:iCs w:val="0"/>
                <w:sz w:val="16"/>
                <w:szCs w:val="16"/>
              </w:rPr>
            </w:pPr>
            <w:r w:rsidRPr="00137301">
              <w:rPr>
                <w:i w:val="0"/>
                <w:iCs w:val="0"/>
                <w:sz w:val="16"/>
                <w:szCs w:val="16"/>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00F41A11" w:rsidRPr="00F41A11">
              <w:rPr>
                <w:i w:val="0"/>
                <w:iCs w:val="0"/>
                <w:sz w:val="16"/>
                <w:szCs w:val="16"/>
              </w:rPr>
              <w:t>.</w:t>
            </w:r>
            <w:r w:rsidR="008D45F4">
              <w:rPr>
                <w:i w:val="0"/>
                <w:sz w:val="16"/>
                <w:szCs w:val="16"/>
                <w:vertAlign w:val="superscript"/>
              </w:rPr>
              <w:t>10</w:t>
            </w:r>
            <w:r w:rsidR="004931CF">
              <w:rPr>
                <w:i w:val="0"/>
                <w:sz w:val="16"/>
                <w:szCs w:val="16"/>
                <w:vertAlign w:val="superscript"/>
              </w:rPr>
              <w:t>6</w:t>
            </w:r>
            <w:r w:rsidR="00A51379" w:rsidRPr="00A51379">
              <w:rPr>
                <w:i w:val="0"/>
                <w:sz w:val="16"/>
                <w:szCs w:val="16"/>
              </w:rPr>
              <w:t>)</w:t>
            </w:r>
            <w:r w:rsidR="00A51379" w:rsidRPr="006878CE">
              <w:rPr>
                <w:i w:val="0"/>
                <w:sz w:val="16"/>
                <w:szCs w:val="16"/>
              </w:rPr>
              <w:t xml:space="preserve"> </w:t>
            </w:r>
          </w:p>
          <w:p w:rsidR="00CB707E" w:rsidRDefault="00137301" w:rsidP="00F41A11">
            <w:pPr>
              <w:jc w:val="both"/>
              <w:rPr>
                <w:i w:val="0"/>
                <w:iCs w:val="0"/>
                <w:sz w:val="16"/>
                <w:szCs w:val="16"/>
              </w:rPr>
            </w:pPr>
            <w:r w:rsidRPr="00137301">
              <w:rPr>
                <w:i w:val="0"/>
                <w:iCs w:val="0"/>
                <w:sz w:val="16"/>
                <w:szCs w:val="16"/>
              </w:rPr>
              <w:t>(4) Služobný úrad alebo nadriadený nesmie príslušníka finančnej správy postihovať alebo znevýhodňovať preto, že príslušník finančnej správy uplatňuje svoje práva vyplývajúce zo služobného pomeru.</w:t>
            </w:r>
          </w:p>
          <w:p w:rsidR="00B21FA8" w:rsidRDefault="00B21FA8" w:rsidP="00F41A11">
            <w:pPr>
              <w:jc w:val="both"/>
              <w:rPr>
                <w:i w:val="0"/>
                <w:iCs w:val="0"/>
                <w:sz w:val="16"/>
                <w:szCs w:val="16"/>
              </w:rPr>
            </w:pPr>
          </w:p>
          <w:p w:rsidR="00B21FA8" w:rsidRDefault="000F4384" w:rsidP="00B21FA8">
            <w:pPr>
              <w:jc w:val="both"/>
              <w:rPr>
                <w:i w:val="0"/>
                <w:iCs w:val="0"/>
                <w:sz w:val="16"/>
                <w:szCs w:val="16"/>
              </w:rPr>
            </w:pPr>
            <w:r>
              <w:rPr>
                <w:i w:val="0"/>
                <w:iCs w:val="0"/>
                <w:sz w:val="16"/>
                <w:szCs w:val="16"/>
              </w:rPr>
              <w:t>(1)</w:t>
            </w:r>
            <w:r w:rsidR="00B21FA8" w:rsidRPr="00B21FA8">
              <w:rPr>
                <w:i w:val="0"/>
                <w:iCs w:val="0"/>
                <w:sz w:val="16"/>
                <w:szCs w:val="16"/>
              </w:rPr>
              <w:t>Príslušník finančnej správy má právo</w:t>
            </w:r>
          </w:p>
          <w:p w:rsidR="000F4384" w:rsidRDefault="000F4384" w:rsidP="00B21FA8">
            <w:pPr>
              <w:jc w:val="both"/>
              <w:rPr>
                <w:i w:val="0"/>
                <w:iCs w:val="0"/>
                <w:sz w:val="16"/>
                <w:szCs w:val="16"/>
              </w:rPr>
            </w:pPr>
          </w:p>
          <w:p w:rsidR="00C4685B" w:rsidRDefault="00B21FA8" w:rsidP="00B21FA8">
            <w:pPr>
              <w:jc w:val="both"/>
              <w:rPr>
                <w:i w:val="0"/>
                <w:iCs w:val="0"/>
                <w:sz w:val="16"/>
                <w:szCs w:val="16"/>
              </w:rPr>
            </w:pPr>
            <w:r w:rsidRPr="00B21FA8">
              <w:rPr>
                <w:i w:val="0"/>
                <w:iCs w:val="0"/>
                <w:sz w:val="16"/>
                <w:szCs w:val="16"/>
              </w:rPr>
              <w:t>d)</w:t>
            </w:r>
            <w:r>
              <w:rPr>
                <w:i w:val="0"/>
                <w:iCs w:val="0"/>
                <w:sz w:val="16"/>
                <w:szCs w:val="16"/>
              </w:rPr>
              <w:t xml:space="preserve"> </w:t>
            </w:r>
            <w:r w:rsidRPr="00B21FA8">
              <w:rPr>
                <w:i w:val="0"/>
                <w:iCs w:val="0"/>
                <w:sz w:val="16"/>
                <w:szCs w:val="16"/>
              </w:rPr>
              <w:t>podávať sťažnosti vo veciach služobného pomeru vrátane sťažnosti v súvislosti s porušením zásady rovnakého zaobchádzania podľa § 7</w:t>
            </w:r>
            <w:r w:rsidR="004931CF">
              <w:rPr>
                <w:i w:val="0"/>
                <w:iCs w:val="0"/>
                <w:sz w:val="16"/>
                <w:szCs w:val="16"/>
              </w:rPr>
              <w:t>5</w:t>
            </w:r>
            <w:r w:rsidRPr="00B21FA8">
              <w:rPr>
                <w:i w:val="0"/>
                <w:iCs w:val="0"/>
                <w:sz w:val="16"/>
                <w:szCs w:val="16"/>
              </w:rPr>
              <w:t>; na podávanie, prijímanie, evidovanie, prešetrovanie, písomné oznámenie výsledku prešetrenia sťažnosti a kontrolu vybavovania sťažnosti sa použijú ustanovenia osobitného predpisu</w:t>
            </w:r>
            <w:r w:rsidR="00C4685B">
              <w:rPr>
                <w:i w:val="0"/>
                <w:iCs w:val="0"/>
                <w:sz w:val="16"/>
                <w:szCs w:val="16"/>
              </w:rPr>
              <w:t>.</w:t>
            </w:r>
            <w:r w:rsidR="00C4685B" w:rsidRPr="00C4685B">
              <w:rPr>
                <w:i w:val="0"/>
                <w:iCs w:val="0"/>
                <w:sz w:val="16"/>
                <w:szCs w:val="16"/>
                <w:vertAlign w:val="superscript"/>
              </w:rPr>
              <w:t>1</w:t>
            </w:r>
            <w:r w:rsidR="008D45F4">
              <w:rPr>
                <w:i w:val="0"/>
                <w:iCs w:val="0"/>
                <w:sz w:val="16"/>
                <w:szCs w:val="16"/>
                <w:vertAlign w:val="superscript"/>
              </w:rPr>
              <w:t>3</w:t>
            </w:r>
            <w:r w:rsidR="00EF5A66">
              <w:rPr>
                <w:i w:val="0"/>
                <w:iCs w:val="0"/>
                <w:sz w:val="16"/>
                <w:szCs w:val="16"/>
                <w:vertAlign w:val="superscript"/>
              </w:rPr>
              <w:t>3</w:t>
            </w:r>
            <w:r w:rsidR="00C4685B" w:rsidRPr="00C4685B">
              <w:rPr>
                <w:i w:val="0"/>
                <w:iCs w:val="0"/>
                <w:sz w:val="16"/>
                <w:szCs w:val="16"/>
              </w:rPr>
              <w:t>)</w:t>
            </w:r>
          </w:p>
          <w:p w:rsidR="00C4685B" w:rsidRDefault="00C4685B" w:rsidP="00B21FA8">
            <w:pPr>
              <w:jc w:val="both"/>
              <w:rPr>
                <w:i w:val="0"/>
                <w:iCs w:val="0"/>
                <w:sz w:val="16"/>
                <w:szCs w:val="16"/>
              </w:rPr>
            </w:pPr>
          </w:p>
          <w:p w:rsidR="00B21FA8" w:rsidRPr="001A4A23" w:rsidRDefault="00C4685B" w:rsidP="00EF5A66">
            <w:pPr>
              <w:jc w:val="both"/>
              <w:rPr>
                <w:i w:val="0"/>
                <w:iCs w:val="0"/>
                <w:sz w:val="16"/>
                <w:szCs w:val="16"/>
              </w:rPr>
            </w:pPr>
            <w:r w:rsidRPr="00C4685B">
              <w:rPr>
                <w:i w:val="0"/>
                <w:iCs w:val="0"/>
                <w:sz w:val="16"/>
                <w:szCs w:val="16"/>
                <w:vertAlign w:val="superscript"/>
              </w:rPr>
              <w:t>1</w:t>
            </w:r>
            <w:r w:rsidR="008D45F4">
              <w:rPr>
                <w:i w:val="0"/>
                <w:iCs w:val="0"/>
                <w:sz w:val="16"/>
                <w:szCs w:val="16"/>
                <w:vertAlign w:val="superscript"/>
              </w:rPr>
              <w:t>3</w:t>
            </w:r>
            <w:r w:rsidR="00EF5A66">
              <w:rPr>
                <w:i w:val="0"/>
                <w:iCs w:val="0"/>
                <w:sz w:val="16"/>
                <w:szCs w:val="16"/>
                <w:vertAlign w:val="superscript"/>
              </w:rPr>
              <w:t>3</w:t>
            </w:r>
            <w:r w:rsidRPr="00C4685B">
              <w:rPr>
                <w:i w:val="0"/>
                <w:iCs w:val="0"/>
                <w:sz w:val="16"/>
                <w:szCs w:val="16"/>
              </w:rPr>
              <w:t>)</w:t>
            </w:r>
            <w:r>
              <w:rPr>
                <w:i w:val="0"/>
                <w:iCs w:val="0"/>
                <w:sz w:val="16"/>
                <w:szCs w:val="16"/>
              </w:rPr>
              <w:t xml:space="preserve"> </w:t>
            </w:r>
            <w:r w:rsidR="00B21FA8" w:rsidRPr="00B21FA8">
              <w:rPr>
                <w:i w:val="0"/>
                <w:iCs w:val="0"/>
                <w:sz w:val="16"/>
                <w:szCs w:val="16"/>
              </w:rPr>
              <w:t>Zákon č. 9/2010 Z. z.</w:t>
            </w:r>
            <w:r w:rsidR="00162614">
              <w:rPr>
                <w:i w:val="0"/>
                <w:iCs w:val="0"/>
                <w:sz w:val="16"/>
                <w:szCs w:val="16"/>
              </w:rPr>
              <w:t xml:space="preserve"> o sťažnostiach</w:t>
            </w:r>
            <w:r w:rsidR="00B21FA8" w:rsidRPr="00B21FA8">
              <w:rPr>
                <w:i w:val="0"/>
                <w:iCs w:val="0"/>
                <w:sz w:val="16"/>
                <w:szCs w:val="16"/>
              </w:rPr>
              <w:t xml:space="preserve"> v znení neskorších predpisov</w:t>
            </w:r>
            <w:r w:rsidR="00EF5A66">
              <w:rPr>
                <w:i w:val="0"/>
                <w:iCs w:val="0"/>
                <w:sz w:val="16"/>
                <w:szCs w:val="16"/>
              </w:rPr>
              <w:t>.</w:t>
            </w:r>
            <w:r w:rsidR="00B21FA8">
              <w:rPr>
                <w:i w:val="0"/>
                <w:iCs w:val="0"/>
                <w:sz w:val="16"/>
                <w:szCs w:val="16"/>
              </w:rPr>
              <w:t>.</w:t>
            </w:r>
          </w:p>
        </w:tc>
        <w:tc>
          <w:tcPr>
            <w:tcW w:w="567" w:type="dxa"/>
          </w:tcPr>
          <w:p w:rsidR="00CB707E" w:rsidRPr="001A4A23" w:rsidRDefault="00CB707E" w:rsidP="00E259CB">
            <w:pPr>
              <w:jc w:val="center"/>
              <w:rPr>
                <w:bCs/>
                <w:i w:val="0"/>
                <w:iCs w:val="0"/>
                <w:sz w:val="16"/>
                <w:szCs w:val="16"/>
              </w:rPr>
            </w:pPr>
            <w:r w:rsidRPr="001A4A23">
              <w:rPr>
                <w:bCs/>
                <w:i w:val="0"/>
                <w:iCs w:val="0"/>
                <w:sz w:val="16"/>
                <w:szCs w:val="16"/>
              </w:rPr>
              <w:t>Ú</w:t>
            </w:r>
          </w:p>
        </w:tc>
        <w:tc>
          <w:tcPr>
            <w:tcW w:w="850" w:type="dxa"/>
          </w:tcPr>
          <w:p w:rsidR="00CB707E" w:rsidRPr="001A4A23" w:rsidRDefault="006079AC" w:rsidP="00B36279">
            <w:pPr>
              <w:jc w:val="center"/>
              <w:rPr>
                <w:i w:val="0"/>
                <w:sz w:val="16"/>
                <w:szCs w:val="16"/>
              </w:rPr>
            </w:pPr>
            <w:r w:rsidRPr="005E2987">
              <w:rPr>
                <w:i w:val="0"/>
                <w:sz w:val="16"/>
                <w:szCs w:val="16"/>
              </w:rPr>
              <w:t>z</w:t>
            </w:r>
            <w:r w:rsidR="00B36279">
              <w:rPr>
                <w:i w:val="0"/>
                <w:sz w:val="16"/>
                <w:szCs w:val="16"/>
              </w:rPr>
              <w:t>ákon</w:t>
            </w:r>
            <w:r w:rsidR="005E2987" w:rsidRPr="005E2987">
              <w:rPr>
                <w:i w:val="0"/>
                <w:sz w:val="16"/>
                <w:szCs w:val="16"/>
              </w:rPr>
              <w:t xml:space="preserve"> </w:t>
            </w:r>
            <w:r w:rsidRPr="005E2987">
              <w:rPr>
                <w:i w:val="0"/>
                <w:sz w:val="16"/>
                <w:szCs w:val="16"/>
              </w:rPr>
              <w:t>č. 160/2015 Z.</w:t>
            </w:r>
            <w:r w:rsidR="005E2987" w:rsidRPr="005E2987">
              <w:rPr>
                <w:i w:val="0"/>
                <w:sz w:val="16"/>
                <w:szCs w:val="16"/>
              </w:rPr>
              <w:t xml:space="preserve"> </w:t>
            </w:r>
            <w:r w:rsidRPr="005E2987">
              <w:rPr>
                <w:i w:val="0"/>
                <w:sz w:val="16"/>
                <w:szCs w:val="16"/>
              </w:rPr>
              <w:t>z.</w:t>
            </w:r>
          </w:p>
        </w:tc>
      </w:tr>
      <w:tr w:rsidR="00CB707E" w:rsidRPr="001A4A23" w:rsidTr="00964005">
        <w:tc>
          <w:tcPr>
            <w:tcW w:w="710" w:type="dxa"/>
          </w:tcPr>
          <w:p w:rsidR="00CB707E" w:rsidRPr="001A4A23" w:rsidRDefault="00CB707E" w:rsidP="00CB707E">
            <w:pPr>
              <w:rPr>
                <w:bCs/>
                <w:i w:val="0"/>
                <w:iCs w:val="0"/>
                <w:sz w:val="16"/>
                <w:szCs w:val="16"/>
              </w:rPr>
            </w:pPr>
            <w:r w:rsidRPr="001A4A23">
              <w:rPr>
                <w:bCs/>
                <w:i w:val="0"/>
                <w:iCs w:val="0"/>
                <w:sz w:val="16"/>
                <w:szCs w:val="16"/>
              </w:rPr>
              <w:t>Č:17</w:t>
            </w:r>
          </w:p>
          <w:p w:rsidR="00CB707E" w:rsidRPr="001A4A23" w:rsidRDefault="00CB707E" w:rsidP="001A7427">
            <w:pPr>
              <w:rPr>
                <w:bCs/>
                <w:i w:val="0"/>
                <w:iCs w:val="0"/>
                <w:sz w:val="16"/>
                <w:szCs w:val="16"/>
              </w:rPr>
            </w:pPr>
            <w:r w:rsidRPr="001A4A23">
              <w:rPr>
                <w:bCs/>
                <w:i w:val="0"/>
                <w:iCs w:val="0"/>
                <w:sz w:val="16"/>
                <w:szCs w:val="16"/>
              </w:rPr>
              <w:t>O:2</w:t>
            </w:r>
          </w:p>
        </w:tc>
        <w:tc>
          <w:tcPr>
            <w:tcW w:w="4819" w:type="dxa"/>
          </w:tcPr>
          <w:p w:rsidR="00CB707E" w:rsidRPr="001A4A23" w:rsidRDefault="00CB707E" w:rsidP="007F4167">
            <w:pPr>
              <w:jc w:val="both"/>
              <w:rPr>
                <w:sz w:val="16"/>
                <w:szCs w:val="16"/>
              </w:rPr>
            </w:pPr>
            <w:r w:rsidRPr="001A4A23">
              <w:rPr>
                <w:i w:val="0"/>
                <w:iCs w:val="0"/>
                <w:sz w:val="16"/>
                <w:szCs w:val="16"/>
              </w:rPr>
              <w:t>2. Členské štáty zabezpečia, aby sa združenia, organizácie alebo iné právne subjekty, ktoré majú v súlade s kritériami ustanovenými ich vnútroštátnym právom legitímny záujem zabezpečiť dodržiavanie ustanovení tejto smernice, mohli zúčastňovať buď v mene, alebo na podporu navrhovateľa s jeho alebo jej súhlasom na každom súdnom a/alebo správnom konaní stanovenom na vymáhanie povinností podľa tejto smernice.</w:t>
            </w:r>
          </w:p>
        </w:tc>
        <w:tc>
          <w:tcPr>
            <w:tcW w:w="709" w:type="dxa"/>
          </w:tcPr>
          <w:p w:rsidR="00CB707E" w:rsidRPr="001A4A23" w:rsidRDefault="004206D3" w:rsidP="007F4167">
            <w:pPr>
              <w:jc w:val="center"/>
              <w:rPr>
                <w:bCs/>
                <w:i w:val="0"/>
                <w:iCs w:val="0"/>
                <w:sz w:val="16"/>
                <w:szCs w:val="16"/>
              </w:rPr>
            </w:pPr>
            <w:r>
              <w:rPr>
                <w:bCs/>
                <w:i w:val="0"/>
                <w:iCs w:val="0"/>
                <w:sz w:val="16"/>
                <w:szCs w:val="16"/>
              </w:rPr>
              <w:t>N</w:t>
            </w:r>
          </w:p>
        </w:tc>
        <w:tc>
          <w:tcPr>
            <w:tcW w:w="850" w:type="dxa"/>
          </w:tcPr>
          <w:p w:rsidR="00CB707E" w:rsidRPr="004206D3" w:rsidRDefault="004206D3" w:rsidP="00790BC0">
            <w:pPr>
              <w:jc w:val="center"/>
              <w:rPr>
                <w:i w:val="0"/>
                <w:sz w:val="16"/>
                <w:szCs w:val="16"/>
              </w:rPr>
            </w:pPr>
            <w:r w:rsidRPr="004206D3">
              <w:rPr>
                <w:i w:val="0"/>
                <w:sz w:val="16"/>
                <w:szCs w:val="16"/>
              </w:rPr>
              <w:t>Návrh zákona</w:t>
            </w:r>
          </w:p>
        </w:tc>
        <w:tc>
          <w:tcPr>
            <w:tcW w:w="1134" w:type="dxa"/>
          </w:tcPr>
          <w:p w:rsidR="00CB707E" w:rsidRDefault="004206D3" w:rsidP="00CB707E">
            <w:pPr>
              <w:rPr>
                <w:i w:val="0"/>
                <w:sz w:val="16"/>
                <w:szCs w:val="16"/>
              </w:rPr>
            </w:pPr>
            <w:r>
              <w:rPr>
                <w:i w:val="0"/>
                <w:sz w:val="16"/>
                <w:szCs w:val="16"/>
              </w:rPr>
              <w:t>§ 2</w:t>
            </w:r>
            <w:r w:rsidR="008D45F4">
              <w:rPr>
                <w:i w:val="0"/>
                <w:sz w:val="16"/>
                <w:szCs w:val="16"/>
              </w:rPr>
              <w:t>7</w:t>
            </w:r>
            <w:r w:rsidR="00EF5A66">
              <w:rPr>
                <w:i w:val="0"/>
                <w:sz w:val="16"/>
                <w:szCs w:val="16"/>
              </w:rPr>
              <w:t>3</w:t>
            </w:r>
          </w:p>
          <w:p w:rsidR="004206D3" w:rsidRPr="001A4A23" w:rsidRDefault="004206D3" w:rsidP="000F4384">
            <w:pPr>
              <w:rPr>
                <w:i w:val="0"/>
                <w:sz w:val="16"/>
                <w:szCs w:val="16"/>
              </w:rPr>
            </w:pPr>
            <w:r>
              <w:rPr>
                <w:i w:val="0"/>
                <w:sz w:val="16"/>
                <w:szCs w:val="16"/>
              </w:rPr>
              <w:t>O:1</w:t>
            </w:r>
          </w:p>
        </w:tc>
        <w:tc>
          <w:tcPr>
            <w:tcW w:w="4820" w:type="dxa"/>
          </w:tcPr>
          <w:p w:rsidR="00CB707E" w:rsidRPr="001A4A23" w:rsidRDefault="004206D3" w:rsidP="00CB707E">
            <w:pPr>
              <w:jc w:val="both"/>
              <w:rPr>
                <w:i w:val="0"/>
                <w:sz w:val="16"/>
                <w:szCs w:val="16"/>
              </w:rPr>
            </w:pPr>
            <w:r w:rsidRPr="004206D3">
              <w:rPr>
                <w:i w:val="0"/>
                <w:sz w:val="16"/>
                <w:szCs w:val="16"/>
              </w:rPr>
              <w:t>(1) V súlade s týmto zákonom vystupujú na ochranu práv a oprávnených záujmov príslušníkov finančnej správy príslušné odborové orgány.</w:t>
            </w:r>
          </w:p>
        </w:tc>
        <w:tc>
          <w:tcPr>
            <w:tcW w:w="567" w:type="dxa"/>
          </w:tcPr>
          <w:p w:rsidR="00CB707E" w:rsidRPr="001A4A23" w:rsidRDefault="004206D3" w:rsidP="00E259CB">
            <w:pPr>
              <w:jc w:val="center"/>
              <w:rPr>
                <w:bCs/>
                <w:i w:val="0"/>
                <w:iCs w:val="0"/>
                <w:sz w:val="16"/>
                <w:szCs w:val="16"/>
              </w:rPr>
            </w:pPr>
            <w:r>
              <w:rPr>
                <w:bCs/>
                <w:i w:val="0"/>
                <w:iCs w:val="0"/>
                <w:sz w:val="16"/>
                <w:szCs w:val="16"/>
              </w:rPr>
              <w:t>Ú</w:t>
            </w:r>
          </w:p>
        </w:tc>
        <w:tc>
          <w:tcPr>
            <w:tcW w:w="850" w:type="dxa"/>
          </w:tcPr>
          <w:p w:rsidR="007F4167" w:rsidRPr="005E2987" w:rsidRDefault="005E2987" w:rsidP="00B36279">
            <w:pPr>
              <w:jc w:val="center"/>
              <w:rPr>
                <w:i w:val="0"/>
                <w:sz w:val="16"/>
                <w:szCs w:val="16"/>
              </w:rPr>
            </w:pPr>
            <w:r w:rsidRPr="005E2987">
              <w:rPr>
                <w:i w:val="0"/>
                <w:sz w:val="16"/>
                <w:szCs w:val="16"/>
              </w:rPr>
              <w:t>z</w:t>
            </w:r>
            <w:r w:rsidR="00B36279">
              <w:rPr>
                <w:i w:val="0"/>
                <w:sz w:val="16"/>
                <w:szCs w:val="16"/>
              </w:rPr>
              <w:t>ákon</w:t>
            </w:r>
            <w:r w:rsidRPr="005E2987">
              <w:rPr>
                <w:i w:val="0"/>
                <w:sz w:val="16"/>
                <w:szCs w:val="16"/>
              </w:rPr>
              <w:t xml:space="preserve"> </w:t>
            </w:r>
            <w:r w:rsidR="001F7E4F" w:rsidRPr="005E2987">
              <w:rPr>
                <w:i w:val="0"/>
                <w:sz w:val="16"/>
                <w:szCs w:val="16"/>
              </w:rPr>
              <w:t>č. 160/2015 Z.</w:t>
            </w:r>
            <w:r w:rsidRPr="005E2987">
              <w:rPr>
                <w:i w:val="0"/>
                <w:sz w:val="16"/>
                <w:szCs w:val="16"/>
              </w:rPr>
              <w:t xml:space="preserve"> </w:t>
            </w:r>
            <w:r w:rsidR="001F7E4F" w:rsidRPr="005E2987">
              <w:rPr>
                <w:i w:val="0"/>
                <w:sz w:val="16"/>
                <w:szCs w:val="16"/>
              </w:rPr>
              <w:t>z.</w:t>
            </w:r>
          </w:p>
        </w:tc>
      </w:tr>
      <w:tr w:rsidR="00CB707E" w:rsidRPr="001A4A23" w:rsidTr="00964005">
        <w:tc>
          <w:tcPr>
            <w:tcW w:w="710" w:type="dxa"/>
          </w:tcPr>
          <w:p w:rsidR="00CB707E" w:rsidRPr="001A4A23" w:rsidRDefault="00CB707E" w:rsidP="001A7427">
            <w:pPr>
              <w:rPr>
                <w:bCs/>
                <w:i w:val="0"/>
                <w:iCs w:val="0"/>
                <w:sz w:val="16"/>
                <w:szCs w:val="16"/>
              </w:rPr>
            </w:pPr>
            <w:r w:rsidRPr="001A4A23">
              <w:rPr>
                <w:bCs/>
                <w:i w:val="0"/>
                <w:iCs w:val="0"/>
                <w:sz w:val="16"/>
                <w:szCs w:val="16"/>
              </w:rPr>
              <w:t>Č:18</w:t>
            </w:r>
          </w:p>
        </w:tc>
        <w:tc>
          <w:tcPr>
            <w:tcW w:w="4819" w:type="dxa"/>
          </w:tcPr>
          <w:p w:rsidR="00CB707E" w:rsidRPr="001A4A23" w:rsidRDefault="00CB707E" w:rsidP="00CB707E">
            <w:pPr>
              <w:pStyle w:val="Nadpis6"/>
              <w:rPr>
                <w:b w:val="0"/>
              </w:rPr>
            </w:pPr>
            <w:r w:rsidRPr="001A4A23">
              <w:rPr>
                <w:b w:val="0"/>
              </w:rPr>
              <w:t>Náhrada alebo náprava</w:t>
            </w:r>
          </w:p>
          <w:p w:rsidR="00CB707E" w:rsidRPr="001A4A23" w:rsidRDefault="00CB707E" w:rsidP="00CB707E">
            <w:pPr>
              <w:pStyle w:val="Zkladntext"/>
              <w:jc w:val="both"/>
              <w:rPr>
                <w:sz w:val="16"/>
                <w:szCs w:val="16"/>
              </w:rPr>
            </w:pPr>
            <w:r w:rsidRPr="001A4A23">
              <w:rPr>
                <w:sz w:val="16"/>
                <w:szCs w:val="16"/>
              </w:rPr>
              <w:t xml:space="preserve">Členské štáty zavedú do svojich vnútroštátnych právnych systémov také opatrenia, ktoré sú potrebné na zabezpečenie skutočnej a účinnej náhrady alebo nápravy, ak tak členské štáty rozhodnú v otázke straty a </w:t>
            </w:r>
            <w:r w:rsidRPr="001A4A23">
              <w:rPr>
                <w:sz w:val="16"/>
                <w:szCs w:val="16"/>
              </w:rPr>
              <w:lastRenderedPageBreak/>
              <w:t>škody, ktorú utrpela poškodená osoba v dôsledku diskriminácie z dôvodu pohlavia, a to takým spôsobom, ktorý je odrádzajúci a primeraný utrpenej škode. Takáto náhrada alebo náprava sa nesmie obmedziť stanovením hornej hraničnej hodnoty vopred, okrem prípadov, v ktorých môže zamestnávateľ dokázať, že jediná škoda, ktorú žiadateľ utrpel v dôsledku diskriminácie v zmysle tejto smernice je odmietnutie vziať do úvahy jeho žiadosť o zamestnanie.</w:t>
            </w: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lastRenderedPageBreak/>
              <w:t>N</w:t>
            </w:r>
          </w:p>
        </w:tc>
        <w:tc>
          <w:tcPr>
            <w:tcW w:w="850" w:type="dxa"/>
          </w:tcPr>
          <w:p w:rsidR="00CB707E" w:rsidRPr="001A4A23" w:rsidRDefault="007F4167" w:rsidP="00790BC0">
            <w:pPr>
              <w:jc w:val="center"/>
              <w:rPr>
                <w:bCs/>
                <w:i w:val="0"/>
                <w:iCs w:val="0"/>
                <w:sz w:val="16"/>
                <w:szCs w:val="16"/>
              </w:rPr>
            </w:pPr>
            <w:r>
              <w:rPr>
                <w:bCs/>
                <w:i w:val="0"/>
                <w:iCs w:val="0"/>
                <w:sz w:val="16"/>
                <w:szCs w:val="16"/>
              </w:rPr>
              <w:t>Návrh zákona</w:t>
            </w: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tc>
        <w:tc>
          <w:tcPr>
            <w:tcW w:w="1134" w:type="dxa"/>
          </w:tcPr>
          <w:p w:rsidR="00CB707E" w:rsidRPr="001A4A23" w:rsidRDefault="00CB707E" w:rsidP="00CB707E">
            <w:pPr>
              <w:rPr>
                <w:bCs/>
                <w:i w:val="0"/>
                <w:iCs w:val="0"/>
                <w:sz w:val="16"/>
                <w:szCs w:val="16"/>
              </w:rPr>
            </w:pPr>
            <w:r w:rsidRPr="001A4A23">
              <w:rPr>
                <w:bCs/>
                <w:i w:val="0"/>
                <w:iCs w:val="0"/>
                <w:sz w:val="16"/>
                <w:szCs w:val="16"/>
              </w:rPr>
              <w:lastRenderedPageBreak/>
              <w:t xml:space="preserve">§ </w:t>
            </w:r>
            <w:r w:rsidR="007F4167">
              <w:rPr>
                <w:bCs/>
                <w:i w:val="0"/>
                <w:iCs w:val="0"/>
                <w:sz w:val="16"/>
                <w:szCs w:val="16"/>
              </w:rPr>
              <w:t>7</w:t>
            </w:r>
            <w:r w:rsidR="004931CF">
              <w:rPr>
                <w:bCs/>
                <w:i w:val="0"/>
                <w:iCs w:val="0"/>
                <w:sz w:val="16"/>
                <w:szCs w:val="16"/>
              </w:rPr>
              <w:t>5</w:t>
            </w:r>
            <w:r w:rsidRPr="001A4A23">
              <w:rPr>
                <w:bCs/>
                <w:i w:val="0"/>
                <w:iCs w:val="0"/>
                <w:sz w:val="16"/>
                <w:szCs w:val="16"/>
              </w:rPr>
              <w:t xml:space="preserve"> </w:t>
            </w:r>
          </w:p>
          <w:p w:rsidR="00CB707E" w:rsidRPr="001A4A23" w:rsidRDefault="00CB707E" w:rsidP="00CB707E">
            <w:pPr>
              <w:rPr>
                <w:bCs/>
                <w:i w:val="0"/>
                <w:iCs w:val="0"/>
                <w:sz w:val="16"/>
                <w:szCs w:val="16"/>
              </w:rPr>
            </w:pPr>
            <w:r w:rsidRPr="001A4A23">
              <w:rPr>
                <w:bCs/>
                <w:i w:val="0"/>
                <w:iCs w:val="0"/>
                <w:sz w:val="16"/>
                <w:szCs w:val="16"/>
              </w:rPr>
              <w:t>O:6</w:t>
            </w:r>
          </w:p>
          <w:p w:rsidR="00CB707E" w:rsidRPr="001A4A23" w:rsidRDefault="00CB707E" w:rsidP="00CB707E">
            <w:pPr>
              <w:rPr>
                <w:bCs/>
                <w:i w:val="0"/>
                <w:iCs w:val="0"/>
                <w:sz w:val="16"/>
                <w:szCs w:val="16"/>
              </w:rPr>
            </w:pPr>
          </w:p>
          <w:p w:rsidR="00CB707E" w:rsidRPr="001A4A23" w:rsidRDefault="00CB707E" w:rsidP="00CB707E">
            <w:pPr>
              <w:rPr>
                <w:bCs/>
                <w:i w:val="0"/>
                <w:iCs w:val="0"/>
                <w:sz w:val="16"/>
                <w:szCs w:val="16"/>
              </w:rPr>
            </w:pPr>
          </w:p>
          <w:p w:rsidR="00CB707E" w:rsidRPr="001A4A23" w:rsidRDefault="00CB707E" w:rsidP="00CB707E">
            <w:pPr>
              <w:rPr>
                <w:bCs/>
                <w:i w:val="0"/>
                <w:iCs w:val="0"/>
                <w:sz w:val="16"/>
                <w:szCs w:val="16"/>
              </w:rPr>
            </w:pPr>
          </w:p>
          <w:p w:rsidR="00CB707E" w:rsidRPr="001A4A23" w:rsidRDefault="00CB707E" w:rsidP="00CB707E">
            <w:pPr>
              <w:rPr>
                <w:bCs/>
                <w:i w:val="0"/>
                <w:iCs w:val="0"/>
                <w:sz w:val="16"/>
                <w:szCs w:val="16"/>
              </w:rPr>
            </w:pPr>
          </w:p>
        </w:tc>
        <w:tc>
          <w:tcPr>
            <w:tcW w:w="4820" w:type="dxa"/>
          </w:tcPr>
          <w:p w:rsidR="007F4167" w:rsidRDefault="007F4167" w:rsidP="00CB707E">
            <w:pPr>
              <w:jc w:val="both"/>
              <w:rPr>
                <w:i w:val="0"/>
                <w:iCs w:val="0"/>
                <w:sz w:val="16"/>
                <w:szCs w:val="16"/>
              </w:rPr>
            </w:pPr>
            <w:r w:rsidRPr="007F4167">
              <w:rPr>
                <w:i w:val="0"/>
                <w:iCs w:val="0"/>
                <w:sz w:val="16"/>
                <w:szCs w:val="16"/>
              </w:rPr>
              <w:lastRenderedPageBreak/>
              <w:t>(6) Na štátnu službu a právne vzťahy súvisiace so vznikom, zmenami a skončením štátnej služby sa vzťahuje osobitný predpis;</w:t>
            </w:r>
            <w:r w:rsidR="008D45F4">
              <w:rPr>
                <w:i w:val="0"/>
                <w:sz w:val="16"/>
                <w:szCs w:val="16"/>
                <w:vertAlign w:val="superscript"/>
              </w:rPr>
              <w:t>10</w:t>
            </w:r>
            <w:r w:rsidR="004931CF">
              <w:rPr>
                <w:i w:val="0"/>
                <w:sz w:val="16"/>
                <w:szCs w:val="16"/>
                <w:vertAlign w:val="superscript"/>
              </w:rPr>
              <w:t>6</w:t>
            </w:r>
            <w:r w:rsidR="00A51379" w:rsidRPr="00A51379">
              <w:rPr>
                <w:i w:val="0"/>
                <w:sz w:val="16"/>
                <w:szCs w:val="16"/>
              </w:rPr>
              <w:t>)</w:t>
            </w:r>
            <w:r w:rsidRPr="007F4167">
              <w:rPr>
                <w:i w:val="0"/>
                <w:iCs w:val="0"/>
                <w:sz w:val="16"/>
                <w:szCs w:val="16"/>
              </w:rPr>
              <w:t xml:space="preserve"> ustanovenia tohto zákona tým nie sú dotknuté.</w:t>
            </w:r>
          </w:p>
          <w:p w:rsidR="007F4167" w:rsidRDefault="007F4167" w:rsidP="00CB707E">
            <w:pPr>
              <w:jc w:val="both"/>
              <w:rPr>
                <w:i w:val="0"/>
                <w:iCs w:val="0"/>
                <w:sz w:val="16"/>
                <w:szCs w:val="16"/>
              </w:rPr>
            </w:pPr>
          </w:p>
          <w:p w:rsidR="007F4167" w:rsidRDefault="007F4167" w:rsidP="00CB707E">
            <w:pPr>
              <w:jc w:val="both"/>
              <w:rPr>
                <w:i w:val="0"/>
                <w:iCs w:val="0"/>
                <w:sz w:val="16"/>
                <w:szCs w:val="16"/>
              </w:rPr>
            </w:pPr>
          </w:p>
          <w:p w:rsidR="00CB707E" w:rsidRPr="001A4A23" w:rsidRDefault="00CB707E" w:rsidP="00CB707E">
            <w:pPr>
              <w:rPr>
                <w:i w:val="0"/>
                <w:iCs w:val="0"/>
                <w:sz w:val="16"/>
                <w:szCs w:val="16"/>
              </w:rPr>
            </w:pPr>
          </w:p>
        </w:tc>
        <w:tc>
          <w:tcPr>
            <w:tcW w:w="567" w:type="dxa"/>
          </w:tcPr>
          <w:p w:rsidR="00CB707E" w:rsidRPr="001A4A23" w:rsidRDefault="00CB707E" w:rsidP="00E259CB">
            <w:pPr>
              <w:jc w:val="center"/>
              <w:rPr>
                <w:bCs/>
                <w:i w:val="0"/>
                <w:iCs w:val="0"/>
                <w:sz w:val="16"/>
                <w:szCs w:val="16"/>
              </w:rPr>
            </w:pPr>
            <w:r w:rsidRPr="001A4A23">
              <w:rPr>
                <w:bCs/>
                <w:i w:val="0"/>
                <w:iCs w:val="0"/>
                <w:sz w:val="16"/>
                <w:szCs w:val="16"/>
              </w:rPr>
              <w:lastRenderedPageBreak/>
              <w:t>Ú</w:t>
            </w:r>
          </w:p>
        </w:tc>
        <w:tc>
          <w:tcPr>
            <w:tcW w:w="850" w:type="dxa"/>
          </w:tcPr>
          <w:p w:rsidR="00CB707E" w:rsidRPr="005E2987" w:rsidRDefault="004840D2" w:rsidP="00B36279">
            <w:pPr>
              <w:jc w:val="center"/>
              <w:rPr>
                <w:i w:val="0"/>
                <w:sz w:val="16"/>
                <w:szCs w:val="16"/>
              </w:rPr>
            </w:pPr>
            <w:r w:rsidRPr="005E2987">
              <w:rPr>
                <w:i w:val="0"/>
                <w:sz w:val="16"/>
                <w:szCs w:val="16"/>
              </w:rPr>
              <w:t>z</w:t>
            </w:r>
            <w:r w:rsidR="00B36279">
              <w:rPr>
                <w:i w:val="0"/>
                <w:sz w:val="16"/>
                <w:szCs w:val="16"/>
              </w:rPr>
              <w:t>ákon</w:t>
            </w:r>
            <w:r w:rsidR="005E2987" w:rsidRPr="005E2987">
              <w:rPr>
                <w:i w:val="0"/>
                <w:sz w:val="16"/>
                <w:szCs w:val="16"/>
              </w:rPr>
              <w:t xml:space="preserve"> </w:t>
            </w:r>
            <w:r w:rsidRPr="005E2987">
              <w:rPr>
                <w:i w:val="0"/>
                <w:sz w:val="16"/>
                <w:szCs w:val="16"/>
              </w:rPr>
              <w:t>č. 160/2015 Z.</w:t>
            </w:r>
            <w:r w:rsidR="005E2987" w:rsidRPr="005E2987">
              <w:rPr>
                <w:i w:val="0"/>
                <w:sz w:val="16"/>
                <w:szCs w:val="16"/>
              </w:rPr>
              <w:t xml:space="preserve"> </w:t>
            </w:r>
            <w:r w:rsidRPr="005E2987">
              <w:rPr>
                <w:i w:val="0"/>
                <w:sz w:val="16"/>
                <w:szCs w:val="16"/>
              </w:rPr>
              <w:t>z.</w:t>
            </w:r>
          </w:p>
        </w:tc>
      </w:tr>
      <w:tr w:rsidR="00CB707E" w:rsidRPr="001A4A23" w:rsidTr="00964005">
        <w:tc>
          <w:tcPr>
            <w:tcW w:w="710" w:type="dxa"/>
          </w:tcPr>
          <w:p w:rsidR="00CB707E" w:rsidRPr="001A4A23" w:rsidRDefault="00CB707E" w:rsidP="00CB707E">
            <w:pPr>
              <w:rPr>
                <w:bCs/>
                <w:i w:val="0"/>
                <w:iCs w:val="0"/>
                <w:sz w:val="16"/>
                <w:szCs w:val="16"/>
              </w:rPr>
            </w:pPr>
            <w:r w:rsidRPr="001A4A23">
              <w:rPr>
                <w:bCs/>
                <w:i w:val="0"/>
                <w:iCs w:val="0"/>
                <w:sz w:val="16"/>
                <w:szCs w:val="16"/>
              </w:rPr>
              <w:t>Č:19</w:t>
            </w:r>
          </w:p>
          <w:p w:rsidR="00CB707E" w:rsidRPr="001A4A23" w:rsidRDefault="00CB707E" w:rsidP="001A7427">
            <w:pPr>
              <w:rPr>
                <w:bCs/>
                <w:i w:val="0"/>
                <w:iCs w:val="0"/>
                <w:sz w:val="16"/>
                <w:szCs w:val="16"/>
              </w:rPr>
            </w:pPr>
            <w:r w:rsidRPr="001A4A23">
              <w:rPr>
                <w:bCs/>
                <w:i w:val="0"/>
                <w:iCs w:val="0"/>
                <w:sz w:val="16"/>
                <w:szCs w:val="16"/>
              </w:rPr>
              <w:t>O:1</w:t>
            </w:r>
          </w:p>
        </w:tc>
        <w:tc>
          <w:tcPr>
            <w:tcW w:w="4819" w:type="dxa"/>
          </w:tcPr>
          <w:p w:rsidR="00CB707E" w:rsidRPr="001A4A23" w:rsidRDefault="00CB707E" w:rsidP="00CB707E">
            <w:pPr>
              <w:pStyle w:val="Nadpis6"/>
              <w:rPr>
                <w:b w:val="0"/>
              </w:rPr>
            </w:pPr>
            <w:r w:rsidRPr="001A4A23">
              <w:rPr>
                <w:b w:val="0"/>
              </w:rPr>
              <w:t>Dôkazné bremeno</w:t>
            </w:r>
          </w:p>
          <w:p w:rsidR="00CB707E" w:rsidRPr="001A4A23" w:rsidRDefault="00CB707E" w:rsidP="00610CA7">
            <w:pPr>
              <w:jc w:val="both"/>
              <w:rPr>
                <w:sz w:val="16"/>
                <w:szCs w:val="16"/>
              </w:rPr>
            </w:pPr>
            <w:r w:rsidRPr="001A4A23">
              <w:rPr>
                <w:i w:val="0"/>
                <w:iCs w:val="0"/>
                <w:sz w:val="16"/>
                <w:szCs w:val="16"/>
              </w:rPr>
              <w:t>1. Členské štáty prijmú v súlade so svojimi vnútroštátnymi súdnymi systémami nevyhnutné opatrenia, aby prislúchalo odporcovi preukázať, že nedošlo k porušeniu zásady rovnakého zaobchádzania, akonáhle sa osoba cíti poškodená nedodržaním zásady rovnakého zaobchádzania a predloží súdu alebo inému príslušnému orgánu skutočnosti nasvedčujúce tomu, že došlo k priamej alebo nepriamej diskriminácii.</w:t>
            </w:r>
          </w:p>
        </w:tc>
        <w:tc>
          <w:tcPr>
            <w:tcW w:w="709" w:type="dxa"/>
          </w:tcPr>
          <w:p w:rsidR="00CB707E" w:rsidRPr="001A4A23" w:rsidRDefault="000F3934" w:rsidP="000F3934">
            <w:pPr>
              <w:jc w:val="center"/>
              <w:rPr>
                <w:bCs/>
                <w:i w:val="0"/>
                <w:iCs w:val="0"/>
                <w:sz w:val="16"/>
                <w:szCs w:val="16"/>
              </w:rPr>
            </w:pPr>
            <w:r>
              <w:rPr>
                <w:bCs/>
                <w:i w:val="0"/>
                <w:iCs w:val="0"/>
                <w:sz w:val="16"/>
                <w:szCs w:val="16"/>
              </w:rPr>
              <w:t>N</w:t>
            </w:r>
          </w:p>
        </w:tc>
        <w:tc>
          <w:tcPr>
            <w:tcW w:w="850" w:type="dxa"/>
          </w:tcPr>
          <w:p w:rsidR="00CB707E" w:rsidRPr="001A4A23" w:rsidRDefault="000F3934" w:rsidP="00790BC0">
            <w:pPr>
              <w:pStyle w:val="Nadpis6"/>
              <w:jc w:val="center"/>
              <w:rPr>
                <w:b w:val="0"/>
              </w:rPr>
            </w:pPr>
            <w:r>
              <w:rPr>
                <w:b w:val="0"/>
              </w:rPr>
              <w:t>Návrh zákona</w:t>
            </w:r>
          </w:p>
        </w:tc>
        <w:tc>
          <w:tcPr>
            <w:tcW w:w="1134" w:type="dxa"/>
          </w:tcPr>
          <w:p w:rsidR="00C4685B" w:rsidRDefault="000F3934" w:rsidP="000F3934">
            <w:pPr>
              <w:pStyle w:val="Nadpis6"/>
              <w:rPr>
                <w:b w:val="0"/>
              </w:rPr>
            </w:pPr>
            <w:r>
              <w:rPr>
                <w:b w:val="0"/>
              </w:rPr>
              <w:t>§ 7</w:t>
            </w:r>
            <w:r w:rsidR="004931CF">
              <w:rPr>
                <w:b w:val="0"/>
              </w:rPr>
              <w:t>5</w:t>
            </w:r>
            <w:r>
              <w:rPr>
                <w:b w:val="0"/>
              </w:rPr>
              <w:t xml:space="preserve"> </w:t>
            </w:r>
          </w:p>
          <w:p w:rsidR="000F3934" w:rsidRDefault="000F3934" w:rsidP="000F3934">
            <w:pPr>
              <w:pStyle w:val="Nadpis6"/>
              <w:rPr>
                <w:b w:val="0"/>
              </w:rPr>
            </w:pPr>
            <w:r>
              <w:rPr>
                <w:b w:val="0"/>
              </w:rPr>
              <w:t>O:6</w:t>
            </w:r>
          </w:p>
          <w:p w:rsidR="000F3934" w:rsidRPr="000F3934" w:rsidRDefault="000F3934" w:rsidP="000F3934">
            <w:pPr>
              <w:pStyle w:val="Nzov"/>
            </w:pPr>
          </w:p>
        </w:tc>
        <w:tc>
          <w:tcPr>
            <w:tcW w:w="4820" w:type="dxa"/>
          </w:tcPr>
          <w:p w:rsidR="00CB707E" w:rsidRPr="000F3934" w:rsidRDefault="000F3934" w:rsidP="00C034B0">
            <w:pPr>
              <w:jc w:val="both"/>
              <w:rPr>
                <w:i w:val="0"/>
                <w:iCs w:val="0"/>
                <w:sz w:val="16"/>
                <w:szCs w:val="16"/>
              </w:rPr>
            </w:pPr>
            <w:bookmarkStart w:id="6" w:name="f_4603063"/>
            <w:bookmarkEnd w:id="6"/>
            <w:r w:rsidRPr="000F3934">
              <w:rPr>
                <w:i w:val="0"/>
                <w:iCs w:val="0"/>
                <w:sz w:val="16"/>
                <w:szCs w:val="16"/>
              </w:rPr>
              <w:t xml:space="preserve">(6) Na štátnu službu a právne vzťahy súvisiace so vznikom, zmenami a skončením štátnej služby sa </w:t>
            </w:r>
            <w:r w:rsidR="00C034B0">
              <w:rPr>
                <w:i w:val="0"/>
                <w:iCs w:val="0"/>
                <w:sz w:val="16"/>
                <w:szCs w:val="16"/>
              </w:rPr>
              <w:t>použije</w:t>
            </w:r>
            <w:r w:rsidRPr="000F3934">
              <w:rPr>
                <w:i w:val="0"/>
                <w:iCs w:val="0"/>
                <w:sz w:val="16"/>
                <w:szCs w:val="16"/>
              </w:rPr>
              <w:t xml:space="preserve"> osobitný predpis;</w:t>
            </w:r>
            <w:r w:rsidR="008D45F4">
              <w:rPr>
                <w:i w:val="0"/>
                <w:sz w:val="16"/>
                <w:szCs w:val="16"/>
                <w:vertAlign w:val="superscript"/>
              </w:rPr>
              <w:t>10</w:t>
            </w:r>
            <w:r w:rsidR="004931CF">
              <w:rPr>
                <w:i w:val="0"/>
                <w:sz w:val="16"/>
                <w:szCs w:val="16"/>
                <w:vertAlign w:val="superscript"/>
              </w:rPr>
              <w:t>6</w:t>
            </w:r>
            <w:r w:rsidR="00A51379" w:rsidRPr="00A51379">
              <w:rPr>
                <w:i w:val="0"/>
                <w:sz w:val="16"/>
                <w:szCs w:val="16"/>
              </w:rPr>
              <w:t>)</w:t>
            </w:r>
            <w:r w:rsidRPr="000F3934">
              <w:rPr>
                <w:i w:val="0"/>
                <w:iCs w:val="0"/>
                <w:sz w:val="16"/>
                <w:szCs w:val="16"/>
              </w:rPr>
              <w:t xml:space="preserve"> ustanovenia tohto zákona tým nie sú dotknuté.</w:t>
            </w:r>
          </w:p>
        </w:tc>
        <w:tc>
          <w:tcPr>
            <w:tcW w:w="567" w:type="dxa"/>
          </w:tcPr>
          <w:p w:rsidR="00CB707E" w:rsidRPr="001A4A23" w:rsidRDefault="00AD6278" w:rsidP="00E259CB">
            <w:pPr>
              <w:jc w:val="center"/>
              <w:rPr>
                <w:bCs/>
                <w:i w:val="0"/>
                <w:iCs w:val="0"/>
                <w:sz w:val="16"/>
                <w:szCs w:val="16"/>
              </w:rPr>
            </w:pPr>
            <w:r>
              <w:rPr>
                <w:bCs/>
                <w:i w:val="0"/>
                <w:iCs w:val="0"/>
                <w:sz w:val="16"/>
                <w:szCs w:val="16"/>
              </w:rPr>
              <w:t>Ú</w:t>
            </w:r>
          </w:p>
        </w:tc>
        <w:tc>
          <w:tcPr>
            <w:tcW w:w="850" w:type="dxa"/>
          </w:tcPr>
          <w:p w:rsidR="00CB707E" w:rsidRPr="005E2987" w:rsidRDefault="00B36279" w:rsidP="00B36279">
            <w:pPr>
              <w:jc w:val="center"/>
              <w:rPr>
                <w:i w:val="0"/>
                <w:sz w:val="16"/>
                <w:szCs w:val="16"/>
              </w:rPr>
            </w:pPr>
            <w:r>
              <w:rPr>
                <w:i w:val="0"/>
                <w:sz w:val="16"/>
                <w:szCs w:val="16"/>
              </w:rPr>
              <w:t xml:space="preserve">zákon </w:t>
            </w:r>
            <w:r w:rsidR="001F7E4F" w:rsidRPr="005E2987">
              <w:rPr>
                <w:i w:val="0"/>
                <w:sz w:val="16"/>
                <w:szCs w:val="16"/>
              </w:rPr>
              <w:t>č. 365/2004 Z.</w:t>
            </w:r>
            <w:r w:rsidR="005E2987" w:rsidRPr="005E2987">
              <w:rPr>
                <w:i w:val="0"/>
                <w:sz w:val="16"/>
                <w:szCs w:val="16"/>
              </w:rPr>
              <w:t xml:space="preserve"> </w:t>
            </w:r>
            <w:r w:rsidR="001F7E4F" w:rsidRPr="005E2987">
              <w:rPr>
                <w:i w:val="0"/>
                <w:sz w:val="16"/>
                <w:szCs w:val="16"/>
              </w:rPr>
              <w:t>z.</w:t>
            </w:r>
          </w:p>
        </w:tc>
      </w:tr>
      <w:tr w:rsidR="00CB707E" w:rsidRPr="001A4A23" w:rsidTr="00964005">
        <w:tc>
          <w:tcPr>
            <w:tcW w:w="710" w:type="dxa"/>
          </w:tcPr>
          <w:p w:rsidR="00CB707E" w:rsidRPr="001A4A23" w:rsidRDefault="00CB707E" w:rsidP="00CB707E">
            <w:pPr>
              <w:rPr>
                <w:bCs/>
                <w:i w:val="0"/>
                <w:iCs w:val="0"/>
                <w:sz w:val="16"/>
                <w:szCs w:val="16"/>
              </w:rPr>
            </w:pPr>
            <w:r w:rsidRPr="001A4A23">
              <w:rPr>
                <w:bCs/>
                <w:i w:val="0"/>
                <w:iCs w:val="0"/>
                <w:sz w:val="16"/>
                <w:szCs w:val="16"/>
              </w:rPr>
              <w:t>Č:21</w:t>
            </w:r>
          </w:p>
          <w:p w:rsidR="00CB707E" w:rsidRPr="001A4A23" w:rsidRDefault="00CB707E" w:rsidP="001A7427">
            <w:pPr>
              <w:rPr>
                <w:bCs/>
                <w:i w:val="0"/>
                <w:iCs w:val="0"/>
                <w:sz w:val="16"/>
                <w:szCs w:val="16"/>
              </w:rPr>
            </w:pPr>
            <w:r w:rsidRPr="001A4A23">
              <w:rPr>
                <w:bCs/>
                <w:i w:val="0"/>
                <w:iCs w:val="0"/>
                <w:sz w:val="16"/>
                <w:szCs w:val="16"/>
              </w:rPr>
              <w:t>O:1</w:t>
            </w:r>
          </w:p>
        </w:tc>
        <w:tc>
          <w:tcPr>
            <w:tcW w:w="4819" w:type="dxa"/>
          </w:tcPr>
          <w:p w:rsidR="00CB707E" w:rsidRPr="001A4A23" w:rsidRDefault="00CB707E" w:rsidP="00CB707E">
            <w:pPr>
              <w:pStyle w:val="Nadpis6"/>
              <w:rPr>
                <w:b w:val="0"/>
              </w:rPr>
            </w:pPr>
            <w:r w:rsidRPr="001A4A23">
              <w:rPr>
                <w:b w:val="0"/>
              </w:rPr>
              <w:t>Sociálny dialóg</w:t>
            </w:r>
          </w:p>
          <w:p w:rsidR="00CB707E" w:rsidRPr="001A4A23" w:rsidRDefault="00CB707E" w:rsidP="0001737A">
            <w:pPr>
              <w:jc w:val="both"/>
              <w:rPr>
                <w:i w:val="0"/>
                <w:sz w:val="16"/>
                <w:szCs w:val="16"/>
              </w:rPr>
            </w:pPr>
            <w:r w:rsidRPr="001A4A23">
              <w:rPr>
                <w:i w:val="0"/>
                <w:iCs w:val="0"/>
                <w:sz w:val="16"/>
                <w:szCs w:val="16"/>
              </w:rPr>
              <w:t xml:space="preserve">1. Členské štáty prijmú v súlade s národnými zvykmi a praxou primerané opatrenia na podporu sociálneho dialógu medzi sociálnymi partnermi s cieľom podporiť rovnaké zaobchádzanie, a to napríklad </w:t>
            </w:r>
            <w:r w:rsidRPr="008E118E">
              <w:rPr>
                <w:i w:val="0"/>
                <w:iCs w:val="0"/>
                <w:sz w:val="16"/>
                <w:szCs w:val="16"/>
              </w:rPr>
              <w:t>aj monitorovaním praxe na pracovisku, prístupu k zamestnaniu, odbornej príprave a postupu,</w:t>
            </w:r>
            <w:r w:rsidRPr="001A4A23">
              <w:rPr>
                <w:i w:val="0"/>
                <w:iCs w:val="0"/>
                <w:sz w:val="16"/>
                <w:szCs w:val="16"/>
              </w:rPr>
              <w:t xml:space="preserve"> ako aj monitorovaním kolektívnych zmlúv, pravidiel správania, výskumom alebo výmenou skúseností a osvedčenej praxe.</w:t>
            </w: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t>N</w:t>
            </w:r>
          </w:p>
        </w:tc>
        <w:tc>
          <w:tcPr>
            <w:tcW w:w="850" w:type="dxa"/>
          </w:tcPr>
          <w:p w:rsidR="00CB707E" w:rsidRPr="001A4A23" w:rsidRDefault="0001737A" w:rsidP="00790BC0">
            <w:pPr>
              <w:jc w:val="center"/>
              <w:rPr>
                <w:bCs/>
                <w:i w:val="0"/>
                <w:iCs w:val="0"/>
                <w:sz w:val="16"/>
                <w:szCs w:val="16"/>
              </w:rPr>
            </w:pPr>
            <w:r>
              <w:rPr>
                <w:bCs/>
                <w:i w:val="0"/>
                <w:iCs w:val="0"/>
                <w:sz w:val="16"/>
                <w:szCs w:val="16"/>
              </w:rPr>
              <w:t>Návrh zákona</w:t>
            </w: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tc>
        <w:tc>
          <w:tcPr>
            <w:tcW w:w="1134" w:type="dxa"/>
          </w:tcPr>
          <w:p w:rsidR="00CB707E" w:rsidRDefault="0001737A" w:rsidP="00CB707E">
            <w:pPr>
              <w:jc w:val="both"/>
              <w:rPr>
                <w:bCs/>
                <w:i w:val="0"/>
                <w:iCs w:val="0"/>
                <w:sz w:val="16"/>
                <w:szCs w:val="16"/>
              </w:rPr>
            </w:pPr>
            <w:r>
              <w:rPr>
                <w:bCs/>
                <w:i w:val="0"/>
                <w:iCs w:val="0"/>
                <w:sz w:val="16"/>
                <w:szCs w:val="16"/>
              </w:rPr>
              <w:t>§ 2</w:t>
            </w:r>
            <w:r w:rsidR="008D45F4">
              <w:rPr>
                <w:bCs/>
                <w:i w:val="0"/>
                <w:iCs w:val="0"/>
                <w:sz w:val="16"/>
                <w:szCs w:val="16"/>
              </w:rPr>
              <w:t>7</w:t>
            </w:r>
            <w:r w:rsidR="00EF5A66">
              <w:rPr>
                <w:bCs/>
                <w:i w:val="0"/>
                <w:iCs w:val="0"/>
                <w:sz w:val="16"/>
                <w:szCs w:val="16"/>
              </w:rPr>
              <w:t>3</w:t>
            </w:r>
            <w:r>
              <w:rPr>
                <w:bCs/>
                <w:i w:val="0"/>
                <w:iCs w:val="0"/>
                <w:sz w:val="16"/>
                <w:szCs w:val="16"/>
              </w:rPr>
              <w:t xml:space="preserve"> </w:t>
            </w:r>
          </w:p>
          <w:p w:rsidR="00CB707E" w:rsidRDefault="0001737A" w:rsidP="001F32A9">
            <w:pPr>
              <w:rPr>
                <w:bCs/>
                <w:i w:val="0"/>
                <w:iCs w:val="0"/>
                <w:sz w:val="16"/>
                <w:szCs w:val="16"/>
              </w:rPr>
            </w:pPr>
            <w:r>
              <w:rPr>
                <w:bCs/>
                <w:i w:val="0"/>
                <w:iCs w:val="0"/>
                <w:sz w:val="16"/>
                <w:szCs w:val="16"/>
              </w:rPr>
              <w:t>O:</w:t>
            </w:r>
            <w:r w:rsidR="000F4384">
              <w:rPr>
                <w:bCs/>
                <w:i w:val="0"/>
                <w:iCs w:val="0"/>
                <w:sz w:val="16"/>
                <w:szCs w:val="16"/>
              </w:rPr>
              <w:t>1</w:t>
            </w:r>
          </w:p>
          <w:p w:rsidR="000F4384" w:rsidRDefault="000F4384" w:rsidP="001F32A9">
            <w:pPr>
              <w:rPr>
                <w:bCs/>
                <w:i w:val="0"/>
                <w:iCs w:val="0"/>
                <w:sz w:val="16"/>
                <w:szCs w:val="16"/>
              </w:rPr>
            </w:pPr>
            <w:r>
              <w:rPr>
                <w:bCs/>
                <w:i w:val="0"/>
                <w:iCs w:val="0"/>
                <w:sz w:val="16"/>
                <w:szCs w:val="16"/>
              </w:rPr>
              <w:t>O:2</w:t>
            </w:r>
          </w:p>
          <w:p w:rsidR="00201994" w:rsidRDefault="00201994" w:rsidP="001F32A9">
            <w:pPr>
              <w:rPr>
                <w:bCs/>
                <w:i w:val="0"/>
                <w:iCs w:val="0"/>
                <w:sz w:val="16"/>
                <w:szCs w:val="16"/>
              </w:rPr>
            </w:pPr>
            <w:r>
              <w:rPr>
                <w:bCs/>
                <w:i w:val="0"/>
                <w:iCs w:val="0"/>
                <w:sz w:val="16"/>
                <w:szCs w:val="16"/>
              </w:rPr>
              <w:t>P:a</w:t>
            </w:r>
          </w:p>
          <w:p w:rsidR="00201994" w:rsidRDefault="00201994" w:rsidP="001F32A9">
            <w:pPr>
              <w:rPr>
                <w:bCs/>
                <w:i w:val="0"/>
                <w:iCs w:val="0"/>
                <w:sz w:val="16"/>
                <w:szCs w:val="16"/>
              </w:rPr>
            </w:pPr>
          </w:p>
          <w:p w:rsidR="00201994" w:rsidRDefault="00201994" w:rsidP="001F32A9">
            <w:pPr>
              <w:rPr>
                <w:bCs/>
                <w:i w:val="0"/>
                <w:iCs w:val="0"/>
                <w:sz w:val="16"/>
                <w:szCs w:val="16"/>
              </w:rPr>
            </w:pPr>
            <w:r>
              <w:rPr>
                <w:bCs/>
                <w:i w:val="0"/>
                <w:iCs w:val="0"/>
                <w:sz w:val="16"/>
                <w:szCs w:val="16"/>
              </w:rPr>
              <w:t>P:b</w:t>
            </w:r>
          </w:p>
          <w:p w:rsidR="00201994" w:rsidRDefault="00201994" w:rsidP="001F32A9">
            <w:pPr>
              <w:rPr>
                <w:bCs/>
                <w:i w:val="0"/>
                <w:iCs w:val="0"/>
                <w:sz w:val="16"/>
                <w:szCs w:val="16"/>
              </w:rPr>
            </w:pPr>
          </w:p>
          <w:p w:rsidR="00201994" w:rsidRDefault="00201994" w:rsidP="001F32A9">
            <w:pPr>
              <w:rPr>
                <w:bCs/>
                <w:i w:val="0"/>
                <w:iCs w:val="0"/>
                <w:sz w:val="16"/>
                <w:szCs w:val="16"/>
              </w:rPr>
            </w:pPr>
          </w:p>
          <w:p w:rsidR="00201994" w:rsidRDefault="00201994" w:rsidP="001F32A9">
            <w:pPr>
              <w:rPr>
                <w:bCs/>
                <w:i w:val="0"/>
                <w:iCs w:val="0"/>
                <w:sz w:val="16"/>
                <w:szCs w:val="16"/>
              </w:rPr>
            </w:pPr>
            <w:r>
              <w:rPr>
                <w:bCs/>
                <w:i w:val="0"/>
                <w:iCs w:val="0"/>
                <w:sz w:val="16"/>
                <w:szCs w:val="16"/>
              </w:rPr>
              <w:t>P:c</w:t>
            </w:r>
          </w:p>
          <w:p w:rsidR="00201994" w:rsidRDefault="00201994" w:rsidP="001F32A9">
            <w:pPr>
              <w:rPr>
                <w:bCs/>
                <w:i w:val="0"/>
                <w:iCs w:val="0"/>
                <w:sz w:val="16"/>
                <w:szCs w:val="16"/>
              </w:rPr>
            </w:pPr>
          </w:p>
          <w:p w:rsidR="00201994" w:rsidRDefault="00201994" w:rsidP="001F32A9">
            <w:pPr>
              <w:rPr>
                <w:bCs/>
                <w:i w:val="0"/>
                <w:iCs w:val="0"/>
                <w:sz w:val="16"/>
                <w:szCs w:val="16"/>
              </w:rPr>
            </w:pPr>
          </w:p>
          <w:p w:rsidR="00201994" w:rsidRDefault="00201994" w:rsidP="001F32A9">
            <w:pPr>
              <w:rPr>
                <w:bCs/>
                <w:i w:val="0"/>
                <w:iCs w:val="0"/>
                <w:sz w:val="16"/>
                <w:szCs w:val="16"/>
              </w:rPr>
            </w:pPr>
          </w:p>
          <w:p w:rsidR="00201994" w:rsidRDefault="00201994" w:rsidP="001F32A9">
            <w:pPr>
              <w:rPr>
                <w:bCs/>
                <w:i w:val="0"/>
                <w:iCs w:val="0"/>
                <w:sz w:val="16"/>
                <w:szCs w:val="16"/>
              </w:rPr>
            </w:pPr>
            <w:r>
              <w:rPr>
                <w:bCs/>
                <w:i w:val="0"/>
                <w:iCs w:val="0"/>
                <w:sz w:val="16"/>
                <w:szCs w:val="16"/>
              </w:rPr>
              <w:t>P:d</w:t>
            </w:r>
          </w:p>
          <w:p w:rsidR="001F32A9" w:rsidRDefault="001F32A9" w:rsidP="0001737A">
            <w:pPr>
              <w:jc w:val="both"/>
              <w:rPr>
                <w:bCs/>
                <w:i w:val="0"/>
                <w:iCs w:val="0"/>
                <w:sz w:val="16"/>
                <w:szCs w:val="16"/>
              </w:rPr>
            </w:pPr>
          </w:p>
          <w:p w:rsidR="00201994" w:rsidRDefault="00201994" w:rsidP="0001737A">
            <w:pPr>
              <w:jc w:val="both"/>
              <w:rPr>
                <w:bCs/>
                <w:i w:val="0"/>
                <w:iCs w:val="0"/>
                <w:sz w:val="16"/>
                <w:szCs w:val="16"/>
              </w:rPr>
            </w:pPr>
          </w:p>
          <w:p w:rsidR="001F32A9" w:rsidRDefault="001F32A9" w:rsidP="0001737A">
            <w:pPr>
              <w:jc w:val="both"/>
              <w:rPr>
                <w:bCs/>
                <w:i w:val="0"/>
                <w:iCs w:val="0"/>
                <w:sz w:val="16"/>
                <w:szCs w:val="16"/>
              </w:rPr>
            </w:pPr>
          </w:p>
          <w:p w:rsidR="001F32A9" w:rsidRDefault="001F32A9" w:rsidP="001F32A9">
            <w:pPr>
              <w:jc w:val="both"/>
              <w:rPr>
                <w:bCs/>
                <w:i w:val="0"/>
                <w:iCs w:val="0"/>
                <w:sz w:val="16"/>
                <w:szCs w:val="16"/>
              </w:rPr>
            </w:pPr>
            <w:r>
              <w:rPr>
                <w:bCs/>
                <w:i w:val="0"/>
                <w:iCs w:val="0"/>
                <w:sz w:val="16"/>
                <w:szCs w:val="16"/>
              </w:rPr>
              <w:t>§ 2</w:t>
            </w:r>
            <w:r w:rsidR="008D45F4">
              <w:rPr>
                <w:bCs/>
                <w:i w:val="0"/>
                <w:iCs w:val="0"/>
                <w:sz w:val="16"/>
                <w:szCs w:val="16"/>
              </w:rPr>
              <w:t>7</w:t>
            </w:r>
            <w:r w:rsidR="00EF5A66">
              <w:rPr>
                <w:bCs/>
                <w:i w:val="0"/>
                <w:iCs w:val="0"/>
                <w:sz w:val="16"/>
                <w:szCs w:val="16"/>
              </w:rPr>
              <w:t>6</w:t>
            </w:r>
            <w:r>
              <w:rPr>
                <w:bCs/>
                <w:i w:val="0"/>
                <w:iCs w:val="0"/>
                <w:sz w:val="16"/>
                <w:szCs w:val="16"/>
              </w:rPr>
              <w:t xml:space="preserve"> </w:t>
            </w:r>
          </w:p>
          <w:p w:rsidR="001F32A9" w:rsidRDefault="001F32A9" w:rsidP="00AD6278">
            <w:pPr>
              <w:rPr>
                <w:bCs/>
                <w:i w:val="0"/>
                <w:iCs w:val="0"/>
                <w:sz w:val="16"/>
                <w:szCs w:val="16"/>
              </w:rPr>
            </w:pPr>
            <w:r>
              <w:rPr>
                <w:bCs/>
                <w:i w:val="0"/>
                <w:iCs w:val="0"/>
                <w:sz w:val="16"/>
                <w:szCs w:val="16"/>
              </w:rPr>
              <w:t xml:space="preserve">O: 1 </w:t>
            </w:r>
          </w:p>
          <w:p w:rsidR="00201994" w:rsidRDefault="00201994" w:rsidP="00201994">
            <w:pPr>
              <w:rPr>
                <w:bCs/>
                <w:i w:val="0"/>
                <w:iCs w:val="0"/>
                <w:sz w:val="16"/>
                <w:szCs w:val="16"/>
              </w:rPr>
            </w:pPr>
            <w:r>
              <w:rPr>
                <w:bCs/>
                <w:i w:val="0"/>
                <w:iCs w:val="0"/>
                <w:sz w:val="16"/>
                <w:szCs w:val="16"/>
              </w:rPr>
              <w:t>P:a</w:t>
            </w:r>
          </w:p>
          <w:p w:rsidR="00201994" w:rsidRDefault="00201994" w:rsidP="00201994">
            <w:pPr>
              <w:rPr>
                <w:bCs/>
                <w:i w:val="0"/>
                <w:iCs w:val="0"/>
                <w:sz w:val="16"/>
                <w:szCs w:val="16"/>
              </w:rPr>
            </w:pPr>
          </w:p>
          <w:p w:rsidR="00201994" w:rsidRDefault="00201994" w:rsidP="00201994">
            <w:pPr>
              <w:rPr>
                <w:bCs/>
                <w:i w:val="0"/>
                <w:iCs w:val="0"/>
                <w:sz w:val="16"/>
                <w:szCs w:val="16"/>
              </w:rPr>
            </w:pPr>
          </w:p>
          <w:p w:rsidR="00201994" w:rsidRDefault="00201994" w:rsidP="00201994">
            <w:pPr>
              <w:rPr>
                <w:bCs/>
                <w:i w:val="0"/>
                <w:iCs w:val="0"/>
                <w:sz w:val="16"/>
                <w:szCs w:val="16"/>
              </w:rPr>
            </w:pPr>
            <w:r>
              <w:rPr>
                <w:bCs/>
                <w:i w:val="0"/>
                <w:iCs w:val="0"/>
                <w:sz w:val="16"/>
                <w:szCs w:val="16"/>
              </w:rPr>
              <w:t>P:b</w:t>
            </w:r>
          </w:p>
          <w:p w:rsidR="00201994" w:rsidRDefault="00201994" w:rsidP="00201994">
            <w:pPr>
              <w:rPr>
                <w:bCs/>
                <w:i w:val="0"/>
                <w:iCs w:val="0"/>
                <w:sz w:val="16"/>
                <w:szCs w:val="16"/>
              </w:rPr>
            </w:pPr>
          </w:p>
          <w:p w:rsidR="00201994" w:rsidRDefault="00201994" w:rsidP="00201994">
            <w:pPr>
              <w:rPr>
                <w:bCs/>
                <w:i w:val="0"/>
                <w:iCs w:val="0"/>
                <w:sz w:val="16"/>
                <w:szCs w:val="16"/>
              </w:rPr>
            </w:pPr>
          </w:p>
          <w:p w:rsidR="00201994" w:rsidRDefault="00201994" w:rsidP="00201994">
            <w:pPr>
              <w:rPr>
                <w:bCs/>
                <w:i w:val="0"/>
                <w:iCs w:val="0"/>
                <w:sz w:val="16"/>
                <w:szCs w:val="16"/>
              </w:rPr>
            </w:pPr>
            <w:r>
              <w:rPr>
                <w:bCs/>
                <w:i w:val="0"/>
                <w:iCs w:val="0"/>
                <w:sz w:val="16"/>
                <w:szCs w:val="16"/>
              </w:rPr>
              <w:t>P:c</w:t>
            </w:r>
          </w:p>
          <w:p w:rsidR="00201994" w:rsidRDefault="00201994" w:rsidP="00201994">
            <w:pPr>
              <w:rPr>
                <w:bCs/>
                <w:i w:val="0"/>
                <w:iCs w:val="0"/>
                <w:sz w:val="16"/>
                <w:szCs w:val="16"/>
              </w:rPr>
            </w:pPr>
          </w:p>
          <w:p w:rsidR="00201994" w:rsidRDefault="00201994" w:rsidP="00201994">
            <w:pPr>
              <w:rPr>
                <w:bCs/>
                <w:i w:val="0"/>
                <w:iCs w:val="0"/>
                <w:sz w:val="16"/>
                <w:szCs w:val="16"/>
              </w:rPr>
            </w:pPr>
          </w:p>
          <w:p w:rsidR="00201994" w:rsidRDefault="00201994" w:rsidP="00201994">
            <w:pPr>
              <w:rPr>
                <w:bCs/>
                <w:i w:val="0"/>
                <w:iCs w:val="0"/>
                <w:sz w:val="16"/>
                <w:szCs w:val="16"/>
              </w:rPr>
            </w:pPr>
          </w:p>
          <w:p w:rsidR="00201994" w:rsidRDefault="00201994" w:rsidP="00201994">
            <w:pPr>
              <w:rPr>
                <w:bCs/>
                <w:i w:val="0"/>
                <w:iCs w:val="0"/>
                <w:sz w:val="16"/>
                <w:szCs w:val="16"/>
              </w:rPr>
            </w:pPr>
          </w:p>
          <w:p w:rsidR="00201994" w:rsidRDefault="00201994" w:rsidP="00201994">
            <w:pPr>
              <w:rPr>
                <w:bCs/>
                <w:i w:val="0"/>
                <w:iCs w:val="0"/>
                <w:sz w:val="16"/>
                <w:szCs w:val="16"/>
              </w:rPr>
            </w:pPr>
            <w:r>
              <w:rPr>
                <w:bCs/>
                <w:i w:val="0"/>
                <w:iCs w:val="0"/>
                <w:sz w:val="16"/>
                <w:szCs w:val="16"/>
              </w:rPr>
              <w:t>P:d</w:t>
            </w:r>
          </w:p>
          <w:p w:rsidR="00201994" w:rsidRPr="001A4A23" w:rsidRDefault="00201994" w:rsidP="00AD6278">
            <w:pPr>
              <w:rPr>
                <w:bCs/>
                <w:i w:val="0"/>
                <w:iCs w:val="0"/>
                <w:sz w:val="16"/>
                <w:szCs w:val="16"/>
              </w:rPr>
            </w:pPr>
          </w:p>
        </w:tc>
        <w:tc>
          <w:tcPr>
            <w:tcW w:w="4820" w:type="dxa"/>
          </w:tcPr>
          <w:p w:rsidR="0001737A" w:rsidRPr="0001737A" w:rsidRDefault="0001737A" w:rsidP="0001737A">
            <w:pPr>
              <w:jc w:val="both"/>
              <w:rPr>
                <w:i w:val="0"/>
                <w:sz w:val="16"/>
                <w:szCs w:val="16"/>
              </w:rPr>
            </w:pPr>
            <w:r>
              <w:rPr>
                <w:i w:val="0"/>
                <w:sz w:val="16"/>
                <w:szCs w:val="16"/>
              </w:rPr>
              <w:t xml:space="preserve">(1) </w:t>
            </w:r>
            <w:r w:rsidRPr="0001737A">
              <w:rPr>
                <w:i w:val="0"/>
                <w:sz w:val="16"/>
                <w:szCs w:val="16"/>
              </w:rPr>
              <w:t>V súlade s týmto zákonom vystupujú na ochranu práv a oprávnených záujmov príslušníkov finančnej správy príslušné odborové orgány.</w:t>
            </w:r>
          </w:p>
          <w:p w:rsidR="0001737A" w:rsidRPr="0001737A" w:rsidRDefault="0001737A" w:rsidP="0001737A">
            <w:pPr>
              <w:jc w:val="both"/>
              <w:rPr>
                <w:i w:val="0"/>
                <w:sz w:val="16"/>
                <w:szCs w:val="16"/>
              </w:rPr>
            </w:pPr>
            <w:r w:rsidRPr="0001737A">
              <w:rPr>
                <w:i w:val="0"/>
                <w:sz w:val="16"/>
                <w:szCs w:val="16"/>
              </w:rPr>
              <w:t>(2) Služobný úrad vopred prerokuje s príslušným odborovým orgánom</w:t>
            </w:r>
          </w:p>
          <w:p w:rsidR="0001737A" w:rsidRPr="0001737A" w:rsidRDefault="0001737A" w:rsidP="0001737A">
            <w:pPr>
              <w:jc w:val="both"/>
              <w:rPr>
                <w:i w:val="0"/>
                <w:sz w:val="16"/>
                <w:szCs w:val="16"/>
              </w:rPr>
            </w:pPr>
            <w:r w:rsidRPr="0001737A">
              <w:rPr>
                <w:i w:val="0"/>
                <w:sz w:val="16"/>
                <w:szCs w:val="16"/>
              </w:rPr>
              <w:t>a)</w:t>
            </w:r>
            <w:r>
              <w:rPr>
                <w:i w:val="0"/>
                <w:sz w:val="16"/>
                <w:szCs w:val="16"/>
              </w:rPr>
              <w:t xml:space="preserve"> </w:t>
            </w:r>
            <w:r w:rsidRPr="0001737A">
              <w:rPr>
                <w:i w:val="0"/>
                <w:sz w:val="16"/>
                <w:szCs w:val="16"/>
              </w:rPr>
              <w:t xml:space="preserve">podklady potrebné na zostavenie systemizácie na príslušný kalendárny rok, </w:t>
            </w:r>
          </w:p>
          <w:p w:rsidR="0001737A" w:rsidRPr="0001737A" w:rsidRDefault="0001737A" w:rsidP="0001737A">
            <w:pPr>
              <w:jc w:val="both"/>
              <w:rPr>
                <w:i w:val="0"/>
                <w:sz w:val="16"/>
                <w:szCs w:val="16"/>
              </w:rPr>
            </w:pPr>
            <w:r w:rsidRPr="0001737A">
              <w:rPr>
                <w:i w:val="0"/>
                <w:sz w:val="16"/>
                <w:szCs w:val="16"/>
              </w:rPr>
              <w:t>b)</w:t>
            </w:r>
            <w:r>
              <w:rPr>
                <w:i w:val="0"/>
                <w:sz w:val="16"/>
                <w:szCs w:val="16"/>
              </w:rPr>
              <w:t xml:space="preserve"> </w:t>
            </w:r>
            <w:r w:rsidRPr="0001737A">
              <w:rPr>
                <w:i w:val="0"/>
                <w:sz w:val="16"/>
                <w:szCs w:val="16"/>
              </w:rPr>
              <w:t>návrh na prevedenie alebo na preloženie príslušníka finančnej správy z dôvodu podľa § 1</w:t>
            </w:r>
            <w:r w:rsidR="008D45F4">
              <w:rPr>
                <w:i w:val="0"/>
                <w:sz w:val="16"/>
                <w:szCs w:val="16"/>
              </w:rPr>
              <w:t>0</w:t>
            </w:r>
            <w:r w:rsidR="00EF5A66">
              <w:rPr>
                <w:i w:val="0"/>
                <w:sz w:val="16"/>
                <w:szCs w:val="16"/>
              </w:rPr>
              <w:t>7</w:t>
            </w:r>
            <w:r w:rsidRPr="0001737A">
              <w:rPr>
                <w:i w:val="0"/>
                <w:sz w:val="16"/>
                <w:szCs w:val="16"/>
              </w:rPr>
              <w:t xml:space="preserve"> ods. 1 písm. a) až d) alebo z dôvodu právoplatne uloženého trestu zákazu činnosti, </w:t>
            </w:r>
          </w:p>
          <w:p w:rsidR="0001737A" w:rsidRPr="0001737A" w:rsidRDefault="0001737A" w:rsidP="0001737A">
            <w:pPr>
              <w:jc w:val="both"/>
              <w:rPr>
                <w:i w:val="0"/>
                <w:sz w:val="16"/>
                <w:szCs w:val="16"/>
              </w:rPr>
            </w:pPr>
            <w:r w:rsidRPr="0001737A">
              <w:rPr>
                <w:i w:val="0"/>
                <w:sz w:val="16"/>
                <w:szCs w:val="16"/>
              </w:rPr>
              <w:t>c)</w:t>
            </w:r>
            <w:r>
              <w:rPr>
                <w:i w:val="0"/>
                <w:sz w:val="16"/>
                <w:szCs w:val="16"/>
              </w:rPr>
              <w:t xml:space="preserve"> </w:t>
            </w:r>
            <w:r w:rsidRPr="0001737A">
              <w:rPr>
                <w:i w:val="0"/>
                <w:sz w:val="16"/>
                <w:szCs w:val="16"/>
              </w:rPr>
              <w:t>návrh na prepustenie príslušníka finančnej správy zo služobného pomeru z dôvodu podľa § 2</w:t>
            </w:r>
            <w:r w:rsidR="008D45F4">
              <w:rPr>
                <w:i w:val="0"/>
                <w:sz w:val="16"/>
                <w:szCs w:val="16"/>
              </w:rPr>
              <w:t>5</w:t>
            </w:r>
            <w:r w:rsidR="00EF5A66">
              <w:rPr>
                <w:i w:val="0"/>
                <w:sz w:val="16"/>
                <w:szCs w:val="16"/>
              </w:rPr>
              <w:t>8</w:t>
            </w:r>
            <w:r w:rsidRPr="0001737A">
              <w:rPr>
                <w:i w:val="0"/>
                <w:sz w:val="16"/>
                <w:szCs w:val="16"/>
              </w:rPr>
              <w:t xml:space="preserve"> ods. 1 písm. a)</w:t>
            </w:r>
            <w:r w:rsidR="00C034B0">
              <w:rPr>
                <w:i w:val="0"/>
                <w:sz w:val="16"/>
                <w:szCs w:val="16"/>
              </w:rPr>
              <w:t>, písm.</w:t>
            </w:r>
            <w:r w:rsidRPr="0001737A">
              <w:rPr>
                <w:i w:val="0"/>
                <w:sz w:val="16"/>
                <w:szCs w:val="16"/>
              </w:rPr>
              <w:t xml:space="preserve"> b) a</w:t>
            </w:r>
            <w:r w:rsidR="00C034B0">
              <w:rPr>
                <w:i w:val="0"/>
                <w:sz w:val="16"/>
                <w:szCs w:val="16"/>
              </w:rPr>
              <w:t>lebo</w:t>
            </w:r>
            <w:r w:rsidRPr="0001737A">
              <w:rPr>
                <w:i w:val="0"/>
                <w:sz w:val="16"/>
                <w:szCs w:val="16"/>
              </w:rPr>
              <w:t xml:space="preserve"> ods. 3 alebo pre zvlášť hrubé porušenie služobnej prísahy alebo služobnej povinnosti, </w:t>
            </w:r>
          </w:p>
          <w:p w:rsidR="00CB707E" w:rsidRDefault="0001737A" w:rsidP="0001737A">
            <w:pPr>
              <w:jc w:val="both"/>
              <w:rPr>
                <w:i w:val="0"/>
                <w:sz w:val="16"/>
                <w:szCs w:val="16"/>
              </w:rPr>
            </w:pPr>
            <w:r w:rsidRPr="0001737A">
              <w:rPr>
                <w:i w:val="0"/>
                <w:sz w:val="16"/>
                <w:szCs w:val="16"/>
              </w:rPr>
              <w:t>d)</w:t>
            </w:r>
            <w:r>
              <w:rPr>
                <w:i w:val="0"/>
                <w:sz w:val="16"/>
                <w:szCs w:val="16"/>
              </w:rPr>
              <w:t xml:space="preserve"> </w:t>
            </w:r>
            <w:r w:rsidRPr="0001737A">
              <w:rPr>
                <w:i w:val="0"/>
                <w:sz w:val="16"/>
                <w:szCs w:val="16"/>
              </w:rPr>
              <w:t>služobné hodnotenie, v ktorom je príslušník finančnej správy hodnotený ako nespôsobilý na výkon doterajšej funkcie alebo na výkon akejkoľvek funkcie v štátnej službe, pred jeho schválením.</w:t>
            </w:r>
          </w:p>
          <w:p w:rsidR="001F32A9" w:rsidRDefault="001F32A9" w:rsidP="0001737A">
            <w:pPr>
              <w:jc w:val="both"/>
              <w:rPr>
                <w:i w:val="0"/>
                <w:sz w:val="16"/>
                <w:szCs w:val="16"/>
              </w:rPr>
            </w:pPr>
          </w:p>
          <w:p w:rsidR="001F32A9" w:rsidRPr="001F32A9" w:rsidRDefault="001F32A9" w:rsidP="001F32A9">
            <w:pPr>
              <w:jc w:val="both"/>
              <w:rPr>
                <w:bCs/>
                <w:i w:val="0"/>
                <w:iCs w:val="0"/>
                <w:sz w:val="16"/>
                <w:szCs w:val="16"/>
                <w:lang w:eastAsia="sk-SK"/>
              </w:rPr>
            </w:pPr>
            <w:r>
              <w:rPr>
                <w:bCs/>
                <w:i w:val="0"/>
                <w:iCs w:val="0"/>
                <w:sz w:val="16"/>
                <w:szCs w:val="16"/>
                <w:lang w:eastAsia="sk-SK"/>
              </w:rPr>
              <w:t xml:space="preserve">(1) </w:t>
            </w:r>
            <w:r w:rsidRPr="001F32A9">
              <w:rPr>
                <w:bCs/>
                <w:i w:val="0"/>
                <w:iCs w:val="0"/>
                <w:sz w:val="16"/>
                <w:szCs w:val="16"/>
                <w:lang w:eastAsia="sk-SK"/>
              </w:rPr>
              <w:t>Súčinnosť nadriadených s odborovými orgánmi sa uskutočňuje najmä tým, že nadriadení umožnia príslušným odborovým orgánom</w:t>
            </w:r>
          </w:p>
          <w:p w:rsidR="001F32A9" w:rsidRPr="001F32A9" w:rsidRDefault="001F32A9" w:rsidP="001F32A9">
            <w:pPr>
              <w:jc w:val="both"/>
              <w:rPr>
                <w:bCs/>
                <w:i w:val="0"/>
                <w:iCs w:val="0"/>
                <w:sz w:val="16"/>
                <w:szCs w:val="16"/>
                <w:lang w:eastAsia="sk-SK"/>
              </w:rPr>
            </w:pPr>
            <w:r w:rsidRPr="001F32A9">
              <w:rPr>
                <w:bCs/>
                <w:i w:val="0"/>
                <w:iCs w:val="0"/>
                <w:sz w:val="16"/>
                <w:szCs w:val="16"/>
                <w:lang w:eastAsia="sk-SK"/>
              </w:rPr>
              <w:t>a)</w:t>
            </w:r>
            <w:r>
              <w:rPr>
                <w:bCs/>
                <w:i w:val="0"/>
                <w:iCs w:val="0"/>
                <w:sz w:val="16"/>
                <w:szCs w:val="16"/>
                <w:lang w:eastAsia="sk-SK"/>
              </w:rPr>
              <w:t xml:space="preserve"> </w:t>
            </w:r>
            <w:r w:rsidRPr="001F32A9">
              <w:rPr>
                <w:bCs/>
                <w:i w:val="0"/>
                <w:iCs w:val="0"/>
                <w:sz w:val="16"/>
                <w:szCs w:val="16"/>
                <w:lang w:eastAsia="sk-SK"/>
              </w:rPr>
              <w:t xml:space="preserve">vykonávať spoločenskú kontrolu dodržiavania </w:t>
            </w:r>
            <w:r w:rsidR="00FB46BB">
              <w:rPr>
                <w:bCs/>
                <w:i w:val="0"/>
                <w:iCs w:val="0"/>
                <w:sz w:val="16"/>
                <w:szCs w:val="16"/>
                <w:lang w:eastAsia="sk-SK"/>
              </w:rPr>
              <w:t xml:space="preserve">všeobecne záväzných </w:t>
            </w:r>
            <w:r w:rsidRPr="001F32A9">
              <w:rPr>
                <w:bCs/>
                <w:i w:val="0"/>
                <w:iCs w:val="0"/>
                <w:sz w:val="16"/>
                <w:szCs w:val="16"/>
                <w:lang w:eastAsia="sk-SK"/>
              </w:rPr>
              <w:t xml:space="preserve">právnych predpisov upravujúcich služobný pomer príslušníkov finančnej správy, </w:t>
            </w:r>
          </w:p>
          <w:p w:rsidR="001F32A9" w:rsidRPr="001F32A9" w:rsidRDefault="001F32A9" w:rsidP="001F32A9">
            <w:pPr>
              <w:jc w:val="both"/>
              <w:rPr>
                <w:bCs/>
                <w:i w:val="0"/>
                <w:iCs w:val="0"/>
                <w:sz w:val="16"/>
                <w:szCs w:val="16"/>
                <w:lang w:eastAsia="sk-SK"/>
              </w:rPr>
            </w:pPr>
            <w:r w:rsidRPr="001F32A9">
              <w:rPr>
                <w:bCs/>
                <w:i w:val="0"/>
                <w:iCs w:val="0"/>
                <w:sz w:val="16"/>
                <w:szCs w:val="16"/>
                <w:lang w:eastAsia="sk-SK"/>
              </w:rPr>
              <w:t>b)</w:t>
            </w:r>
            <w:r>
              <w:rPr>
                <w:bCs/>
                <w:i w:val="0"/>
                <w:iCs w:val="0"/>
                <w:sz w:val="16"/>
                <w:szCs w:val="16"/>
                <w:lang w:eastAsia="sk-SK"/>
              </w:rPr>
              <w:t xml:space="preserve"> </w:t>
            </w:r>
            <w:r w:rsidRPr="001F32A9">
              <w:rPr>
                <w:bCs/>
                <w:i w:val="0"/>
                <w:iCs w:val="0"/>
                <w:sz w:val="16"/>
                <w:szCs w:val="16"/>
                <w:lang w:eastAsia="sk-SK"/>
              </w:rPr>
              <w:t xml:space="preserve">vyžadovať od nadriadených informácie o hospodárení so mzdovými prostriedkami a podieľať sa na dodržiavaní zásad spravodlivého odmeňovania, </w:t>
            </w:r>
          </w:p>
          <w:p w:rsidR="001F32A9" w:rsidRPr="001F32A9" w:rsidRDefault="001F32A9" w:rsidP="001F32A9">
            <w:pPr>
              <w:jc w:val="both"/>
              <w:rPr>
                <w:bCs/>
                <w:i w:val="0"/>
                <w:iCs w:val="0"/>
                <w:sz w:val="16"/>
                <w:szCs w:val="16"/>
                <w:lang w:eastAsia="sk-SK"/>
              </w:rPr>
            </w:pPr>
            <w:r w:rsidRPr="001F32A9">
              <w:rPr>
                <w:bCs/>
                <w:i w:val="0"/>
                <w:iCs w:val="0"/>
                <w:sz w:val="16"/>
                <w:szCs w:val="16"/>
                <w:lang w:eastAsia="sk-SK"/>
              </w:rPr>
              <w:t>c)</w:t>
            </w:r>
            <w:r>
              <w:rPr>
                <w:bCs/>
                <w:i w:val="0"/>
                <w:iCs w:val="0"/>
                <w:sz w:val="16"/>
                <w:szCs w:val="16"/>
                <w:lang w:eastAsia="sk-SK"/>
              </w:rPr>
              <w:t xml:space="preserve"> </w:t>
            </w:r>
            <w:r w:rsidRPr="001F32A9">
              <w:rPr>
                <w:bCs/>
                <w:i w:val="0"/>
                <w:iCs w:val="0"/>
                <w:sz w:val="16"/>
                <w:szCs w:val="16"/>
                <w:lang w:eastAsia="sk-SK"/>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 </w:t>
            </w:r>
          </w:p>
          <w:p w:rsidR="001F32A9" w:rsidRPr="001F32A9" w:rsidRDefault="001F32A9" w:rsidP="001F32A9">
            <w:pPr>
              <w:jc w:val="both"/>
              <w:rPr>
                <w:bCs/>
                <w:i w:val="0"/>
                <w:iCs w:val="0"/>
                <w:sz w:val="16"/>
                <w:szCs w:val="16"/>
                <w:lang w:eastAsia="sk-SK"/>
              </w:rPr>
            </w:pPr>
            <w:r w:rsidRPr="001F32A9">
              <w:rPr>
                <w:bCs/>
                <w:i w:val="0"/>
                <w:iCs w:val="0"/>
                <w:sz w:val="16"/>
                <w:szCs w:val="16"/>
                <w:lang w:eastAsia="sk-SK"/>
              </w:rPr>
              <w:t>d)</w:t>
            </w:r>
            <w:r>
              <w:rPr>
                <w:bCs/>
                <w:i w:val="0"/>
                <w:iCs w:val="0"/>
                <w:sz w:val="16"/>
                <w:szCs w:val="16"/>
                <w:lang w:eastAsia="sk-SK"/>
              </w:rPr>
              <w:t xml:space="preserve"> </w:t>
            </w:r>
            <w:r w:rsidRPr="001F32A9">
              <w:rPr>
                <w:bCs/>
                <w:i w:val="0"/>
                <w:iCs w:val="0"/>
                <w:sz w:val="16"/>
                <w:szCs w:val="16"/>
                <w:lang w:eastAsia="sk-SK"/>
              </w:rPr>
              <w:t>vyjadrovať sa k návrhom na rozvrhnutie základného času služby v týždni.</w:t>
            </w:r>
          </w:p>
        </w:tc>
        <w:tc>
          <w:tcPr>
            <w:tcW w:w="567" w:type="dxa"/>
          </w:tcPr>
          <w:p w:rsidR="00CB707E" w:rsidRPr="001A4A23" w:rsidRDefault="00CB707E" w:rsidP="00E259CB">
            <w:pPr>
              <w:jc w:val="center"/>
              <w:rPr>
                <w:bCs/>
                <w:i w:val="0"/>
                <w:iCs w:val="0"/>
                <w:sz w:val="16"/>
                <w:szCs w:val="16"/>
              </w:rPr>
            </w:pPr>
            <w:r w:rsidRPr="001A4A23">
              <w:rPr>
                <w:bCs/>
                <w:i w:val="0"/>
                <w:iCs w:val="0"/>
                <w:sz w:val="16"/>
                <w:szCs w:val="16"/>
              </w:rPr>
              <w:t>Ú</w:t>
            </w:r>
          </w:p>
        </w:tc>
        <w:tc>
          <w:tcPr>
            <w:tcW w:w="850" w:type="dxa"/>
          </w:tcPr>
          <w:p w:rsidR="00CB707E" w:rsidRPr="001A4A23" w:rsidRDefault="00CB707E" w:rsidP="00790BC0">
            <w:pPr>
              <w:jc w:val="center"/>
              <w:rPr>
                <w:i w:val="0"/>
                <w:sz w:val="16"/>
                <w:szCs w:val="16"/>
              </w:rPr>
            </w:pPr>
          </w:p>
        </w:tc>
      </w:tr>
      <w:tr w:rsidR="00CB707E" w:rsidRPr="001A4A23" w:rsidTr="00964005">
        <w:tc>
          <w:tcPr>
            <w:tcW w:w="710" w:type="dxa"/>
          </w:tcPr>
          <w:p w:rsidR="00CB707E" w:rsidRPr="001A4A23" w:rsidRDefault="00CB707E" w:rsidP="00CB707E">
            <w:pPr>
              <w:rPr>
                <w:bCs/>
                <w:i w:val="0"/>
                <w:iCs w:val="0"/>
                <w:sz w:val="16"/>
                <w:szCs w:val="16"/>
              </w:rPr>
            </w:pPr>
            <w:r w:rsidRPr="001A4A23">
              <w:rPr>
                <w:bCs/>
                <w:i w:val="0"/>
                <w:iCs w:val="0"/>
                <w:sz w:val="16"/>
                <w:szCs w:val="16"/>
              </w:rPr>
              <w:t>Č:21</w:t>
            </w:r>
          </w:p>
          <w:p w:rsidR="00CB707E" w:rsidRPr="001A4A23" w:rsidRDefault="00CB707E" w:rsidP="001A7427">
            <w:pPr>
              <w:rPr>
                <w:bCs/>
                <w:i w:val="0"/>
                <w:iCs w:val="0"/>
                <w:sz w:val="16"/>
                <w:szCs w:val="16"/>
              </w:rPr>
            </w:pPr>
            <w:r w:rsidRPr="001A4A23">
              <w:rPr>
                <w:bCs/>
                <w:i w:val="0"/>
                <w:iCs w:val="0"/>
                <w:sz w:val="16"/>
                <w:szCs w:val="16"/>
              </w:rPr>
              <w:t>O:2</w:t>
            </w:r>
          </w:p>
        </w:tc>
        <w:tc>
          <w:tcPr>
            <w:tcW w:w="4819" w:type="dxa"/>
          </w:tcPr>
          <w:p w:rsidR="00CB707E" w:rsidRPr="001A4A23" w:rsidRDefault="00CB707E" w:rsidP="00CB707E">
            <w:pPr>
              <w:pStyle w:val="Pta"/>
              <w:jc w:val="both"/>
              <w:rPr>
                <w:sz w:val="16"/>
                <w:szCs w:val="16"/>
              </w:rPr>
            </w:pPr>
            <w:r w:rsidRPr="001A4A23">
              <w:rPr>
                <w:i w:val="0"/>
                <w:iCs w:val="0"/>
                <w:sz w:val="16"/>
                <w:szCs w:val="16"/>
              </w:rPr>
              <w:t xml:space="preserve">2. Ak je to v súlade s národnými zvykmi a praxou, členské štáty povzbudia sociálnych partnerov bez toho, aby sa to dotklo ich autonómie, aby podporovali rovnosť medzi ženami a mužmi a pružné pracovné dojednania s cieľom uľahčiť zosúladenie pracovného a </w:t>
            </w:r>
            <w:r w:rsidRPr="001A4A23">
              <w:rPr>
                <w:i w:val="0"/>
                <w:iCs w:val="0"/>
                <w:sz w:val="16"/>
                <w:szCs w:val="16"/>
              </w:rPr>
              <w:lastRenderedPageBreak/>
              <w:t>súkromného života, a aby na primeranej úrovni uzatvorili dohody stanovujúce pravidlá proti diskriminácii v oblastiach uvedených v článku 1, ktoré spadajú do rozsahu pôsobnosti kolektívneho vyjednávania. Tieto dohody dodržiavajú ustanovenia tejto smernice a príslušné vnútroštátne vykonávacie opatrenia.</w:t>
            </w: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lastRenderedPageBreak/>
              <w:t>N</w:t>
            </w:r>
          </w:p>
        </w:tc>
        <w:tc>
          <w:tcPr>
            <w:tcW w:w="850" w:type="dxa"/>
          </w:tcPr>
          <w:p w:rsidR="00CB707E" w:rsidRPr="001A4A23" w:rsidRDefault="001F32A9" w:rsidP="00790BC0">
            <w:pPr>
              <w:jc w:val="center"/>
              <w:rPr>
                <w:bCs/>
                <w:i w:val="0"/>
                <w:iCs w:val="0"/>
                <w:sz w:val="16"/>
                <w:szCs w:val="16"/>
              </w:rPr>
            </w:pPr>
            <w:r>
              <w:rPr>
                <w:bCs/>
                <w:i w:val="0"/>
                <w:iCs w:val="0"/>
                <w:sz w:val="16"/>
                <w:szCs w:val="16"/>
              </w:rPr>
              <w:t>Návrh zákona</w:t>
            </w: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p w:rsidR="00CB707E" w:rsidRPr="001A4A23" w:rsidRDefault="00CB707E" w:rsidP="00790BC0">
            <w:pPr>
              <w:jc w:val="center"/>
              <w:rPr>
                <w:bCs/>
                <w:i w:val="0"/>
                <w:iCs w:val="0"/>
                <w:sz w:val="16"/>
                <w:szCs w:val="16"/>
              </w:rPr>
            </w:pPr>
          </w:p>
        </w:tc>
        <w:tc>
          <w:tcPr>
            <w:tcW w:w="1134" w:type="dxa"/>
          </w:tcPr>
          <w:p w:rsidR="00CB707E" w:rsidRPr="001A4A23" w:rsidRDefault="00CB707E" w:rsidP="00CB707E">
            <w:pPr>
              <w:rPr>
                <w:bCs/>
                <w:i w:val="0"/>
                <w:iCs w:val="0"/>
                <w:sz w:val="16"/>
                <w:szCs w:val="16"/>
              </w:rPr>
            </w:pPr>
            <w:r w:rsidRPr="001A4A23">
              <w:rPr>
                <w:bCs/>
                <w:i w:val="0"/>
                <w:iCs w:val="0"/>
                <w:sz w:val="16"/>
                <w:szCs w:val="16"/>
              </w:rPr>
              <w:lastRenderedPageBreak/>
              <w:t>§ 2</w:t>
            </w:r>
            <w:r w:rsidR="008D45F4">
              <w:rPr>
                <w:bCs/>
                <w:i w:val="0"/>
                <w:iCs w:val="0"/>
                <w:sz w:val="16"/>
                <w:szCs w:val="16"/>
              </w:rPr>
              <w:t>7</w:t>
            </w:r>
            <w:r w:rsidR="00EF5A66">
              <w:rPr>
                <w:bCs/>
                <w:i w:val="0"/>
                <w:iCs w:val="0"/>
                <w:sz w:val="16"/>
                <w:szCs w:val="16"/>
              </w:rPr>
              <w:t>7</w:t>
            </w:r>
          </w:p>
          <w:p w:rsidR="00CB707E" w:rsidRDefault="00CB707E" w:rsidP="000F4384">
            <w:pPr>
              <w:rPr>
                <w:bCs/>
                <w:i w:val="0"/>
                <w:iCs w:val="0"/>
                <w:sz w:val="16"/>
                <w:szCs w:val="16"/>
              </w:rPr>
            </w:pPr>
            <w:r w:rsidRPr="001A4A23">
              <w:rPr>
                <w:bCs/>
                <w:i w:val="0"/>
                <w:iCs w:val="0"/>
                <w:sz w:val="16"/>
                <w:szCs w:val="16"/>
              </w:rPr>
              <w:t>O:1</w:t>
            </w: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r>
              <w:rPr>
                <w:bCs/>
                <w:i w:val="0"/>
                <w:iCs w:val="0"/>
                <w:sz w:val="16"/>
                <w:szCs w:val="16"/>
              </w:rPr>
              <w:t>O:2</w:t>
            </w: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Default="000F4384" w:rsidP="000F4384">
            <w:pPr>
              <w:rPr>
                <w:bCs/>
                <w:i w:val="0"/>
                <w:iCs w:val="0"/>
                <w:sz w:val="16"/>
                <w:szCs w:val="16"/>
              </w:rPr>
            </w:pPr>
          </w:p>
          <w:p w:rsidR="000F4384" w:rsidRPr="001A4A23" w:rsidRDefault="000F4384" w:rsidP="000F4384">
            <w:pPr>
              <w:rPr>
                <w:bCs/>
                <w:i w:val="0"/>
                <w:iCs w:val="0"/>
                <w:sz w:val="16"/>
                <w:szCs w:val="16"/>
              </w:rPr>
            </w:pPr>
          </w:p>
        </w:tc>
        <w:tc>
          <w:tcPr>
            <w:tcW w:w="4820" w:type="dxa"/>
          </w:tcPr>
          <w:p w:rsidR="001F32A9" w:rsidRDefault="001F32A9" w:rsidP="001F32A9">
            <w:pPr>
              <w:pStyle w:val="Zkladntext"/>
              <w:ind w:left="-1"/>
              <w:jc w:val="both"/>
              <w:rPr>
                <w:sz w:val="16"/>
                <w:szCs w:val="16"/>
              </w:rPr>
            </w:pPr>
            <w:r w:rsidRPr="001F32A9">
              <w:rPr>
                <w:sz w:val="16"/>
                <w:szCs w:val="16"/>
              </w:rPr>
              <w:lastRenderedPageBreak/>
              <w:t xml:space="preserve">(1) 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w:t>
            </w:r>
            <w:r w:rsidRPr="001F32A9">
              <w:rPr>
                <w:sz w:val="16"/>
                <w:szCs w:val="16"/>
              </w:rPr>
              <w:lastRenderedPageBreak/>
              <w:t>odborové orgány a služobný úrad kolektívne zmluvy.</w:t>
            </w:r>
          </w:p>
          <w:p w:rsidR="00B36279" w:rsidRPr="001F32A9" w:rsidRDefault="00B36279" w:rsidP="001F32A9">
            <w:pPr>
              <w:pStyle w:val="Zkladntext"/>
              <w:ind w:left="-1"/>
              <w:jc w:val="both"/>
              <w:rPr>
                <w:sz w:val="16"/>
                <w:szCs w:val="16"/>
              </w:rPr>
            </w:pPr>
            <w:r w:rsidRPr="00B36279">
              <w:rPr>
                <w:sz w:val="16"/>
                <w:szCs w:val="16"/>
              </w:rPr>
              <w:t>(2) Kolektívnou zmluvou podľa odseku 1 nemožno zvýšiť odchodné neozbrojeného príslušníka finančnej správy. Odstupné pre neozbrojeného príslušníka finančnej správy možno zvýšiť len v rozsahu, v akom bolo odstupné podľa osobitného predpisu</w:t>
            </w:r>
            <w:r w:rsidR="007B224A">
              <w:rPr>
                <w:sz w:val="16"/>
                <w:szCs w:val="16"/>
                <w:vertAlign w:val="superscript"/>
              </w:rPr>
              <w:t>7</w:t>
            </w:r>
            <w:r w:rsidR="007B224A">
              <w:rPr>
                <w:sz w:val="16"/>
                <w:szCs w:val="16"/>
              </w:rPr>
              <w:t>)</w:t>
            </w:r>
            <w:r w:rsidRPr="00B36279">
              <w:rPr>
                <w:sz w:val="16"/>
                <w:szCs w:val="16"/>
              </w:rPr>
              <w:t xml:space="preserve"> zvýšené kolektívnou zmluvou vyššieho stupňa.</w:t>
            </w:r>
          </w:p>
          <w:p w:rsidR="00CB707E" w:rsidRDefault="00CB707E" w:rsidP="007B224A">
            <w:pPr>
              <w:pStyle w:val="Zkladntext"/>
              <w:ind w:left="-1"/>
              <w:jc w:val="both"/>
              <w:rPr>
                <w:sz w:val="16"/>
                <w:szCs w:val="16"/>
              </w:rPr>
            </w:pPr>
          </w:p>
          <w:p w:rsidR="007B224A" w:rsidRPr="007B224A" w:rsidRDefault="007B224A" w:rsidP="007B224A">
            <w:pPr>
              <w:pStyle w:val="Zkladntext"/>
              <w:ind w:left="-1"/>
              <w:jc w:val="both"/>
              <w:rPr>
                <w:i/>
                <w:iCs/>
                <w:sz w:val="16"/>
                <w:szCs w:val="16"/>
              </w:rPr>
            </w:pPr>
            <w:r>
              <w:rPr>
                <w:sz w:val="16"/>
                <w:szCs w:val="16"/>
                <w:vertAlign w:val="superscript"/>
              </w:rPr>
              <w:t>7</w:t>
            </w:r>
            <w:r>
              <w:rPr>
                <w:sz w:val="16"/>
                <w:szCs w:val="16"/>
              </w:rPr>
              <w:t>) Zákon č. 55/2017 Z. z. o štátnej službe a o zmene a doplnení niektorých zákonov v znení neskorších predpisov.</w:t>
            </w:r>
          </w:p>
        </w:tc>
        <w:tc>
          <w:tcPr>
            <w:tcW w:w="567" w:type="dxa"/>
          </w:tcPr>
          <w:p w:rsidR="00CB707E" w:rsidRPr="001A4A23" w:rsidRDefault="00CB707E" w:rsidP="00E259CB">
            <w:pPr>
              <w:pStyle w:val="Nadpis5"/>
              <w:rPr>
                <w:b w:val="0"/>
                <w:bCs w:val="0"/>
                <w:lang w:val="cs-CZ"/>
              </w:rPr>
            </w:pPr>
            <w:r w:rsidRPr="001A4A23">
              <w:rPr>
                <w:b w:val="0"/>
                <w:bCs w:val="0"/>
                <w:lang w:val="cs-CZ"/>
              </w:rPr>
              <w:lastRenderedPageBreak/>
              <w:t>Ú</w:t>
            </w:r>
          </w:p>
        </w:tc>
        <w:tc>
          <w:tcPr>
            <w:tcW w:w="850" w:type="dxa"/>
          </w:tcPr>
          <w:p w:rsidR="00CB707E" w:rsidRPr="001A4A23" w:rsidRDefault="00CB707E" w:rsidP="00790BC0">
            <w:pPr>
              <w:jc w:val="center"/>
              <w:rPr>
                <w:i w:val="0"/>
                <w:sz w:val="16"/>
                <w:szCs w:val="16"/>
              </w:rPr>
            </w:pPr>
          </w:p>
        </w:tc>
      </w:tr>
      <w:tr w:rsidR="00CB707E" w:rsidRPr="001A4A23" w:rsidTr="00964005">
        <w:tc>
          <w:tcPr>
            <w:tcW w:w="710" w:type="dxa"/>
          </w:tcPr>
          <w:p w:rsidR="00CB707E" w:rsidRPr="001A4A23" w:rsidRDefault="00CB707E" w:rsidP="00CB707E">
            <w:pPr>
              <w:rPr>
                <w:bCs/>
                <w:i w:val="0"/>
                <w:iCs w:val="0"/>
                <w:sz w:val="16"/>
                <w:szCs w:val="16"/>
              </w:rPr>
            </w:pPr>
            <w:r w:rsidRPr="001A4A23">
              <w:rPr>
                <w:bCs/>
                <w:i w:val="0"/>
                <w:iCs w:val="0"/>
                <w:sz w:val="16"/>
                <w:szCs w:val="16"/>
              </w:rPr>
              <w:t>Č:21</w:t>
            </w:r>
          </w:p>
          <w:p w:rsidR="00CB707E" w:rsidRPr="001A4A23" w:rsidRDefault="00CB707E" w:rsidP="001A7427">
            <w:pPr>
              <w:rPr>
                <w:bCs/>
                <w:i w:val="0"/>
                <w:iCs w:val="0"/>
                <w:sz w:val="16"/>
                <w:szCs w:val="16"/>
              </w:rPr>
            </w:pPr>
            <w:r w:rsidRPr="001A4A23">
              <w:rPr>
                <w:bCs/>
                <w:i w:val="0"/>
                <w:iCs w:val="0"/>
                <w:sz w:val="16"/>
                <w:szCs w:val="16"/>
              </w:rPr>
              <w:t>O:3</w:t>
            </w:r>
          </w:p>
        </w:tc>
        <w:tc>
          <w:tcPr>
            <w:tcW w:w="4819" w:type="dxa"/>
          </w:tcPr>
          <w:p w:rsidR="00CB707E" w:rsidRPr="001A4A23" w:rsidRDefault="00CB707E" w:rsidP="00CB707E">
            <w:pPr>
              <w:jc w:val="both"/>
              <w:rPr>
                <w:i w:val="0"/>
                <w:iCs w:val="0"/>
                <w:sz w:val="16"/>
                <w:szCs w:val="16"/>
              </w:rPr>
            </w:pPr>
            <w:r w:rsidRPr="001A4A23">
              <w:rPr>
                <w:i w:val="0"/>
                <w:iCs w:val="0"/>
                <w:sz w:val="16"/>
                <w:szCs w:val="16"/>
              </w:rPr>
              <w:t>3. Členské štáty v súlade s vnútroštátnym právom, kolektívnymi zmluvami alebo praxou povzbudia zamestnávateľov, aby plánovane a systematicky podporovali rovnaké zaobchádzanie s mužmi a ženami na pracovisku, pri prístupe k zamestnaniu, odbornej príprave a k postupu.</w:t>
            </w:r>
          </w:p>
        </w:tc>
        <w:tc>
          <w:tcPr>
            <w:tcW w:w="709" w:type="dxa"/>
          </w:tcPr>
          <w:p w:rsidR="00CB707E" w:rsidRPr="001A4A23" w:rsidRDefault="00CB707E" w:rsidP="00CB707E">
            <w:pPr>
              <w:pStyle w:val="Nadpis5"/>
              <w:rPr>
                <w:b w:val="0"/>
              </w:rPr>
            </w:pPr>
            <w:r w:rsidRPr="001A4A23">
              <w:rPr>
                <w:b w:val="0"/>
              </w:rPr>
              <w:t>N</w:t>
            </w:r>
          </w:p>
        </w:tc>
        <w:tc>
          <w:tcPr>
            <w:tcW w:w="850" w:type="dxa"/>
          </w:tcPr>
          <w:p w:rsidR="00CB707E" w:rsidRPr="001A4A23" w:rsidRDefault="001F32A9" w:rsidP="00790BC0">
            <w:pPr>
              <w:jc w:val="center"/>
              <w:rPr>
                <w:bCs/>
                <w:i w:val="0"/>
                <w:iCs w:val="0"/>
                <w:sz w:val="16"/>
                <w:szCs w:val="16"/>
              </w:rPr>
            </w:pPr>
            <w:r>
              <w:rPr>
                <w:bCs/>
                <w:i w:val="0"/>
                <w:iCs w:val="0"/>
                <w:sz w:val="16"/>
                <w:szCs w:val="16"/>
              </w:rPr>
              <w:t>Návrh zákona</w:t>
            </w:r>
          </w:p>
        </w:tc>
        <w:tc>
          <w:tcPr>
            <w:tcW w:w="1134" w:type="dxa"/>
          </w:tcPr>
          <w:p w:rsidR="001F32A9" w:rsidRDefault="001F32A9" w:rsidP="00CB707E">
            <w:pPr>
              <w:rPr>
                <w:bCs/>
                <w:i w:val="0"/>
                <w:iCs w:val="0"/>
                <w:sz w:val="16"/>
                <w:szCs w:val="16"/>
              </w:rPr>
            </w:pPr>
            <w:r>
              <w:rPr>
                <w:bCs/>
                <w:i w:val="0"/>
                <w:iCs w:val="0"/>
                <w:sz w:val="16"/>
                <w:szCs w:val="16"/>
              </w:rPr>
              <w:t>§ 7</w:t>
            </w:r>
            <w:r w:rsidR="004931CF">
              <w:rPr>
                <w:bCs/>
                <w:i w:val="0"/>
                <w:iCs w:val="0"/>
                <w:sz w:val="16"/>
                <w:szCs w:val="16"/>
              </w:rPr>
              <w:t>5</w:t>
            </w:r>
          </w:p>
          <w:p w:rsidR="00CB707E" w:rsidRPr="001A4A23" w:rsidRDefault="001F32A9" w:rsidP="000F4384">
            <w:pPr>
              <w:rPr>
                <w:bCs/>
                <w:i w:val="0"/>
                <w:iCs w:val="0"/>
                <w:sz w:val="16"/>
                <w:szCs w:val="16"/>
              </w:rPr>
            </w:pPr>
            <w:r>
              <w:rPr>
                <w:bCs/>
                <w:i w:val="0"/>
                <w:iCs w:val="0"/>
                <w:sz w:val="16"/>
                <w:szCs w:val="16"/>
              </w:rPr>
              <w:t>O:1</w:t>
            </w:r>
          </w:p>
        </w:tc>
        <w:tc>
          <w:tcPr>
            <w:tcW w:w="4820" w:type="dxa"/>
          </w:tcPr>
          <w:p w:rsidR="00CB707E" w:rsidRPr="005C30EE" w:rsidRDefault="005C30EE" w:rsidP="00F31BF3">
            <w:pPr>
              <w:jc w:val="both"/>
              <w:rPr>
                <w:i w:val="0"/>
                <w:sz w:val="16"/>
                <w:szCs w:val="16"/>
              </w:rPr>
            </w:pPr>
            <w:r w:rsidRPr="005C30EE">
              <w:rPr>
                <w:i w:val="0"/>
                <w:sz w:val="16"/>
                <w:szCs w:val="16"/>
              </w:rPr>
              <w:t xml:space="preserve">(1) Práva ustanovené týmto zákonom sa zaručujú rovnako všetkým občanom </w:t>
            </w:r>
            <w:r w:rsidR="00F31BF3">
              <w:rPr>
                <w:i w:val="0"/>
                <w:sz w:val="16"/>
                <w:szCs w:val="16"/>
              </w:rPr>
              <w:t xml:space="preserve">(§ 204 ods. 6) </w:t>
            </w:r>
            <w:r w:rsidRPr="005C30EE">
              <w:rPr>
                <w:i w:val="0"/>
                <w:sz w:val="16"/>
                <w:szCs w:val="16"/>
              </w:rPr>
              <w:t>pri vstupe do štátnej služby a príslušníkom finančnej správy pri vykonávaní štátnej služby v súlade so zásadou rovnakého zaobchádzania v pracovnoprávnych a obdobných právnych vzťahoch ustanovenou osobitným predpisom.</w:t>
            </w:r>
            <w:r w:rsidR="008D45F4">
              <w:rPr>
                <w:i w:val="0"/>
                <w:sz w:val="16"/>
                <w:szCs w:val="16"/>
                <w:vertAlign w:val="superscript"/>
              </w:rPr>
              <w:t>10</w:t>
            </w:r>
            <w:r w:rsidR="004931CF">
              <w:rPr>
                <w:i w:val="0"/>
                <w:sz w:val="16"/>
                <w:szCs w:val="16"/>
                <w:vertAlign w:val="superscript"/>
              </w:rPr>
              <w:t>6</w:t>
            </w:r>
            <w:r w:rsidR="00A51379" w:rsidRPr="00A51379">
              <w:rPr>
                <w:i w:val="0"/>
                <w:sz w:val="16"/>
                <w:szCs w:val="16"/>
              </w:rPr>
              <w:t>)</w:t>
            </w:r>
            <w:r w:rsidRPr="005C30EE">
              <w:rPr>
                <w:i w:val="0"/>
                <w:sz w:val="16"/>
                <w:szCs w:val="16"/>
              </w:rPr>
              <w:t xml:space="preserve"> V súlade so zásadou rovnakého zaobchádzania sa zakazuje diskriminácia aj z dôvodu </w:t>
            </w:r>
            <w:r w:rsidR="00F31BF3">
              <w:rPr>
                <w:i w:val="0"/>
                <w:sz w:val="16"/>
                <w:szCs w:val="16"/>
              </w:rPr>
              <w:t>osobného</w:t>
            </w:r>
            <w:r w:rsidRPr="005C30EE">
              <w:rPr>
                <w:i w:val="0"/>
                <w:sz w:val="16"/>
                <w:szCs w:val="16"/>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tc>
        <w:tc>
          <w:tcPr>
            <w:tcW w:w="567" w:type="dxa"/>
          </w:tcPr>
          <w:p w:rsidR="00CB707E" w:rsidRPr="001A4A23" w:rsidRDefault="005C30EE" w:rsidP="00E259CB">
            <w:pPr>
              <w:jc w:val="center"/>
              <w:rPr>
                <w:bCs/>
                <w:i w:val="0"/>
                <w:iCs w:val="0"/>
                <w:sz w:val="16"/>
                <w:szCs w:val="16"/>
              </w:rPr>
            </w:pPr>
            <w:r>
              <w:rPr>
                <w:bCs/>
                <w:i w:val="0"/>
                <w:iCs w:val="0"/>
                <w:sz w:val="16"/>
                <w:szCs w:val="16"/>
              </w:rPr>
              <w:t>Ú</w:t>
            </w:r>
          </w:p>
        </w:tc>
        <w:tc>
          <w:tcPr>
            <w:tcW w:w="850" w:type="dxa"/>
          </w:tcPr>
          <w:p w:rsidR="00CB707E" w:rsidRPr="001A4A23" w:rsidRDefault="00CB707E" w:rsidP="00790BC0">
            <w:pPr>
              <w:jc w:val="center"/>
              <w:rPr>
                <w:i w:val="0"/>
                <w:sz w:val="16"/>
                <w:szCs w:val="16"/>
              </w:rPr>
            </w:pPr>
          </w:p>
        </w:tc>
      </w:tr>
      <w:tr w:rsidR="00CB707E" w:rsidRPr="001A4A23" w:rsidTr="00964005">
        <w:tc>
          <w:tcPr>
            <w:tcW w:w="710" w:type="dxa"/>
          </w:tcPr>
          <w:p w:rsidR="00CB707E" w:rsidRPr="001A4A23" w:rsidRDefault="00CB707E" w:rsidP="001A7427">
            <w:pPr>
              <w:rPr>
                <w:bCs/>
                <w:i w:val="0"/>
                <w:iCs w:val="0"/>
                <w:sz w:val="16"/>
                <w:szCs w:val="16"/>
              </w:rPr>
            </w:pPr>
            <w:r w:rsidRPr="001A4A23">
              <w:rPr>
                <w:bCs/>
                <w:i w:val="0"/>
                <w:iCs w:val="0"/>
                <w:sz w:val="16"/>
                <w:szCs w:val="16"/>
              </w:rPr>
              <w:t>Č:24</w:t>
            </w:r>
          </w:p>
        </w:tc>
        <w:tc>
          <w:tcPr>
            <w:tcW w:w="4819" w:type="dxa"/>
          </w:tcPr>
          <w:p w:rsidR="00CB707E" w:rsidRPr="001A4A23" w:rsidRDefault="00CB707E" w:rsidP="00CB707E">
            <w:pPr>
              <w:rPr>
                <w:bCs/>
                <w:i w:val="0"/>
                <w:iCs w:val="0"/>
                <w:sz w:val="16"/>
                <w:szCs w:val="16"/>
              </w:rPr>
            </w:pPr>
            <w:r w:rsidRPr="001A4A23">
              <w:rPr>
                <w:bCs/>
                <w:i w:val="0"/>
                <w:iCs w:val="0"/>
                <w:sz w:val="16"/>
                <w:szCs w:val="16"/>
              </w:rPr>
              <w:t>Neoprávnené postihovanie</w:t>
            </w:r>
          </w:p>
          <w:p w:rsidR="00CB707E" w:rsidRPr="001A4A23" w:rsidRDefault="00CB707E" w:rsidP="00CB707E">
            <w:pPr>
              <w:jc w:val="both"/>
              <w:rPr>
                <w:i w:val="0"/>
                <w:iCs w:val="0"/>
                <w:sz w:val="16"/>
                <w:szCs w:val="16"/>
              </w:rPr>
            </w:pPr>
            <w:r w:rsidRPr="001A4A23">
              <w:rPr>
                <w:i w:val="0"/>
                <w:iCs w:val="0"/>
                <w:sz w:val="16"/>
                <w:szCs w:val="16"/>
              </w:rPr>
              <w:t>Členské štáty zavedú do svojich vnútroštátnych právnych systémov také opatrenia, ktoré sú potrebné na ochranu zamestnancov vrátane zástupcov zamestnancov, stanovené vo vnútroštátnom práve a/alebo praxi, proti prepúšťaniu alebo inému nepriaznivému zaobchádzaniu zo strany zamestnávateľa ako reakcie na sťažnosť v rámci podniku alebo na akékoľvek právne konanie zamerané na presadenie dodržiavania zásady rovnakého zaobchádzania.</w:t>
            </w:r>
          </w:p>
          <w:p w:rsidR="00CB707E" w:rsidRPr="001A4A23" w:rsidRDefault="00CB707E" w:rsidP="00CB707E">
            <w:pPr>
              <w:pStyle w:val="Pta"/>
              <w:jc w:val="both"/>
              <w:rPr>
                <w:sz w:val="16"/>
                <w:szCs w:val="16"/>
              </w:rPr>
            </w:pPr>
          </w:p>
        </w:tc>
        <w:tc>
          <w:tcPr>
            <w:tcW w:w="709" w:type="dxa"/>
          </w:tcPr>
          <w:p w:rsidR="00CB707E" w:rsidRPr="001A4A23" w:rsidRDefault="00CB707E" w:rsidP="00CB707E">
            <w:pPr>
              <w:rPr>
                <w:bCs/>
                <w:i w:val="0"/>
                <w:iCs w:val="0"/>
                <w:sz w:val="16"/>
                <w:szCs w:val="16"/>
              </w:rPr>
            </w:pPr>
            <w:r w:rsidRPr="001A4A23">
              <w:rPr>
                <w:bCs/>
                <w:i w:val="0"/>
                <w:iCs w:val="0"/>
                <w:sz w:val="16"/>
                <w:szCs w:val="16"/>
              </w:rPr>
              <w:t>N</w:t>
            </w:r>
          </w:p>
        </w:tc>
        <w:tc>
          <w:tcPr>
            <w:tcW w:w="850" w:type="dxa"/>
          </w:tcPr>
          <w:p w:rsidR="00CB707E" w:rsidRPr="001A4A23" w:rsidRDefault="00956D84" w:rsidP="00790BC0">
            <w:pPr>
              <w:jc w:val="center"/>
              <w:rPr>
                <w:bCs/>
                <w:i w:val="0"/>
                <w:iCs w:val="0"/>
                <w:sz w:val="16"/>
                <w:szCs w:val="16"/>
              </w:rPr>
            </w:pPr>
            <w:r>
              <w:rPr>
                <w:bCs/>
                <w:i w:val="0"/>
                <w:iCs w:val="0"/>
                <w:sz w:val="16"/>
                <w:szCs w:val="16"/>
              </w:rPr>
              <w:t>Návrh zákona</w:t>
            </w:r>
          </w:p>
        </w:tc>
        <w:tc>
          <w:tcPr>
            <w:tcW w:w="1134" w:type="dxa"/>
          </w:tcPr>
          <w:p w:rsidR="00956D84" w:rsidRDefault="00956D84" w:rsidP="00CB707E">
            <w:pPr>
              <w:rPr>
                <w:bCs/>
                <w:i w:val="0"/>
                <w:iCs w:val="0"/>
                <w:sz w:val="16"/>
                <w:szCs w:val="16"/>
              </w:rPr>
            </w:pPr>
            <w:r>
              <w:rPr>
                <w:bCs/>
                <w:i w:val="0"/>
                <w:iCs w:val="0"/>
                <w:sz w:val="16"/>
                <w:szCs w:val="16"/>
              </w:rPr>
              <w:t>§ 7</w:t>
            </w:r>
            <w:r w:rsidR="004931CF">
              <w:rPr>
                <w:bCs/>
                <w:i w:val="0"/>
                <w:iCs w:val="0"/>
                <w:sz w:val="16"/>
                <w:szCs w:val="16"/>
              </w:rPr>
              <w:t>5</w:t>
            </w:r>
          </w:p>
          <w:p w:rsidR="00956D84" w:rsidRDefault="00956D84" w:rsidP="00CB707E">
            <w:pPr>
              <w:rPr>
                <w:bCs/>
                <w:i w:val="0"/>
                <w:iCs w:val="0"/>
                <w:sz w:val="16"/>
                <w:szCs w:val="16"/>
              </w:rPr>
            </w:pPr>
            <w:r>
              <w:rPr>
                <w:bCs/>
                <w:i w:val="0"/>
                <w:iCs w:val="0"/>
                <w:sz w:val="16"/>
                <w:szCs w:val="16"/>
              </w:rPr>
              <w:t>O:2</w:t>
            </w:r>
          </w:p>
          <w:p w:rsidR="00956D84" w:rsidRDefault="00956D84" w:rsidP="00CB707E">
            <w:pPr>
              <w:rPr>
                <w:bCs/>
                <w:i w:val="0"/>
                <w:iCs w:val="0"/>
                <w:sz w:val="16"/>
                <w:szCs w:val="16"/>
              </w:rPr>
            </w:pPr>
          </w:p>
          <w:p w:rsidR="00956D84" w:rsidRDefault="00956D84" w:rsidP="00CB707E">
            <w:pPr>
              <w:rPr>
                <w:bCs/>
                <w:i w:val="0"/>
                <w:iCs w:val="0"/>
                <w:sz w:val="16"/>
                <w:szCs w:val="16"/>
              </w:rPr>
            </w:pPr>
          </w:p>
          <w:p w:rsidR="00956D84" w:rsidRDefault="00956D84" w:rsidP="00CB707E">
            <w:pPr>
              <w:rPr>
                <w:bCs/>
                <w:i w:val="0"/>
                <w:iCs w:val="0"/>
                <w:sz w:val="16"/>
                <w:szCs w:val="16"/>
              </w:rPr>
            </w:pPr>
          </w:p>
          <w:p w:rsidR="00956D84" w:rsidRDefault="00956D84" w:rsidP="00CB707E">
            <w:pPr>
              <w:rPr>
                <w:bCs/>
                <w:i w:val="0"/>
                <w:iCs w:val="0"/>
                <w:sz w:val="16"/>
                <w:szCs w:val="16"/>
              </w:rPr>
            </w:pPr>
          </w:p>
          <w:p w:rsidR="005D39C2" w:rsidRDefault="005D39C2" w:rsidP="00CB707E">
            <w:pPr>
              <w:rPr>
                <w:bCs/>
                <w:i w:val="0"/>
                <w:iCs w:val="0"/>
                <w:sz w:val="16"/>
                <w:szCs w:val="16"/>
              </w:rPr>
            </w:pPr>
          </w:p>
          <w:p w:rsidR="00956D84" w:rsidRDefault="00956D84" w:rsidP="00CB707E">
            <w:pPr>
              <w:rPr>
                <w:bCs/>
                <w:i w:val="0"/>
                <w:iCs w:val="0"/>
                <w:sz w:val="16"/>
                <w:szCs w:val="16"/>
              </w:rPr>
            </w:pPr>
          </w:p>
          <w:p w:rsidR="00956D84" w:rsidRDefault="000F4384" w:rsidP="00CB707E">
            <w:pPr>
              <w:rPr>
                <w:bCs/>
                <w:i w:val="0"/>
                <w:iCs w:val="0"/>
                <w:sz w:val="16"/>
                <w:szCs w:val="16"/>
              </w:rPr>
            </w:pPr>
            <w:r>
              <w:rPr>
                <w:bCs/>
                <w:i w:val="0"/>
                <w:iCs w:val="0"/>
                <w:sz w:val="16"/>
                <w:szCs w:val="16"/>
              </w:rPr>
              <w:t>O:3</w:t>
            </w:r>
          </w:p>
          <w:p w:rsidR="00956D84" w:rsidRDefault="00956D84" w:rsidP="00CB707E">
            <w:pPr>
              <w:rPr>
                <w:bCs/>
                <w:i w:val="0"/>
                <w:iCs w:val="0"/>
                <w:sz w:val="16"/>
                <w:szCs w:val="16"/>
              </w:rPr>
            </w:pPr>
          </w:p>
          <w:p w:rsidR="00956D84" w:rsidRDefault="00956D84" w:rsidP="00CB707E">
            <w:pPr>
              <w:rPr>
                <w:bCs/>
                <w:i w:val="0"/>
                <w:iCs w:val="0"/>
                <w:sz w:val="16"/>
                <w:szCs w:val="16"/>
              </w:rPr>
            </w:pPr>
          </w:p>
          <w:p w:rsidR="00956D84" w:rsidRDefault="00956D84" w:rsidP="00CB707E">
            <w:pPr>
              <w:rPr>
                <w:bCs/>
                <w:i w:val="0"/>
                <w:iCs w:val="0"/>
                <w:sz w:val="16"/>
                <w:szCs w:val="16"/>
              </w:rPr>
            </w:pPr>
          </w:p>
          <w:p w:rsidR="005D39C2" w:rsidRDefault="005D39C2" w:rsidP="00CB707E">
            <w:pPr>
              <w:rPr>
                <w:bCs/>
                <w:i w:val="0"/>
                <w:iCs w:val="0"/>
                <w:sz w:val="16"/>
                <w:szCs w:val="16"/>
              </w:rPr>
            </w:pPr>
          </w:p>
          <w:p w:rsidR="00956D84" w:rsidRDefault="00956D84" w:rsidP="00CB707E">
            <w:pPr>
              <w:rPr>
                <w:bCs/>
                <w:i w:val="0"/>
                <w:iCs w:val="0"/>
                <w:sz w:val="16"/>
                <w:szCs w:val="16"/>
              </w:rPr>
            </w:pPr>
          </w:p>
          <w:p w:rsidR="00956D84" w:rsidRDefault="000F4384" w:rsidP="00CB707E">
            <w:pPr>
              <w:rPr>
                <w:bCs/>
                <w:i w:val="0"/>
                <w:iCs w:val="0"/>
                <w:sz w:val="16"/>
                <w:szCs w:val="16"/>
              </w:rPr>
            </w:pPr>
            <w:r>
              <w:rPr>
                <w:bCs/>
                <w:i w:val="0"/>
                <w:iCs w:val="0"/>
                <w:sz w:val="16"/>
                <w:szCs w:val="16"/>
              </w:rPr>
              <w:t>O:4</w:t>
            </w:r>
          </w:p>
          <w:p w:rsidR="00956D84" w:rsidRDefault="00956D84" w:rsidP="00CB707E">
            <w:pPr>
              <w:rPr>
                <w:bCs/>
                <w:i w:val="0"/>
                <w:iCs w:val="0"/>
                <w:sz w:val="16"/>
                <w:szCs w:val="16"/>
              </w:rPr>
            </w:pPr>
          </w:p>
          <w:p w:rsidR="00CB707E" w:rsidRDefault="00CB707E" w:rsidP="00CB707E">
            <w:pPr>
              <w:rPr>
                <w:bCs/>
                <w:i w:val="0"/>
                <w:iCs w:val="0"/>
                <w:sz w:val="16"/>
                <w:szCs w:val="16"/>
              </w:rPr>
            </w:pPr>
          </w:p>
          <w:p w:rsidR="000F4384" w:rsidRPr="001A4A23" w:rsidRDefault="000F4384" w:rsidP="00CB707E">
            <w:pPr>
              <w:rPr>
                <w:bCs/>
                <w:i w:val="0"/>
                <w:iCs w:val="0"/>
                <w:sz w:val="16"/>
                <w:szCs w:val="16"/>
              </w:rPr>
            </w:pPr>
            <w:r>
              <w:rPr>
                <w:bCs/>
                <w:i w:val="0"/>
                <w:iCs w:val="0"/>
                <w:sz w:val="16"/>
                <w:szCs w:val="16"/>
              </w:rPr>
              <w:t>O:6</w:t>
            </w:r>
          </w:p>
        </w:tc>
        <w:tc>
          <w:tcPr>
            <w:tcW w:w="4820" w:type="dxa"/>
          </w:tcPr>
          <w:p w:rsidR="00956D84" w:rsidRDefault="00956D84" w:rsidP="00956D84">
            <w:pPr>
              <w:jc w:val="both"/>
              <w:rPr>
                <w:i w:val="0"/>
                <w:iCs w:val="0"/>
                <w:sz w:val="16"/>
                <w:szCs w:val="16"/>
              </w:rPr>
            </w:pPr>
            <w:r w:rsidRPr="00956D84">
              <w:rPr>
                <w:i w:val="0"/>
                <w:iCs w:val="0"/>
                <w:sz w:val="16"/>
                <w:szCs w:val="16"/>
              </w:rPr>
              <w:t xml:space="preserve">(2)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w:t>
            </w:r>
            <w:r w:rsidR="00F31BF3">
              <w:rPr>
                <w:i w:val="0"/>
                <w:iCs w:val="0"/>
                <w:sz w:val="16"/>
                <w:szCs w:val="16"/>
              </w:rPr>
              <w:t>podnet</w:t>
            </w:r>
            <w:r w:rsidRPr="00956D84">
              <w:rPr>
                <w:i w:val="0"/>
                <w:iCs w:val="0"/>
                <w:sz w:val="16"/>
                <w:szCs w:val="16"/>
              </w:rPr>
              <w:t xml:space="preserve"> na začatie trestného stíhania alebo z dôvodu oznámenia kriminality alebo inej protispoločenskej činnosti.</w:t>
            </w:r>
          </w:p>
          <w:p w:rsidR="00956D84" w:rsidRPr="00956D84" w:rsidRDefault="00956D84" w:rsidP="00956D84">
            <w:pPr>
              <w:jc w:val="both"/>
              <w:rPr>
                <w:i w:val="0"/>
                <w:iCs w:val="0"/>
                <w:sz w:val="16"/>
                <w:szCs w:val="16"/>
              </w:rPr>
            </w:pPr>
            <w:r w:rsidRPr="00956D84">
              <w:rPr>
                <w:i w:val="0"/>
                <w:iCs w:val="0"/>
                <w:sz w:val="16"/>
                <w:szCs w:val="16"/>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008D45F4">
              <w:rPr>
                <w:i w:val="0"/>
                <w:sz w:val="16"/>
                <w:szCs w:val="16"/>
                <w:vertAlign w:val="superscript"/>
              </w:rPr>
              <w:t>10</w:t>
            </w:r>
            <w:r w:rsidR="004931CF">
              <w:rPr>
                <w:i w:val="0"/>
                <w:sz w:val="16"/>
                <w:szCs w:val="16"/>
                <w:vertAlign w:val="superscript"/>
              </w:rPr>
              <w:t>6</w:t>
            </w:r>
            <w:r w:rsidR="00A51379" w:rsidRPr="00A51379">
              <w:rPr>
                <w:i w:val="0"/>
                <w:sz w:val="16"/>
                <w:szCs w:val="16"/>
              </w:rPr>
              <w:t>)</w:t>
            </w:r>
          </w:p>
          <w:p w:rsidR="00956D84" w:rsidRPr="00956D84" w:rsidRDefault="00956D84" w:rsidP="00956D84">
            <w:pPr>
              <w:jc w:val="both"/>
              <w:rPr>
                <w:i w:val="0"/>
                <w:iCs w:val="0"/>
                <w:sz w:val="16"/>
                <w:szCs w:val="16"/>
              </w:rPr>
            </w:pPr>
            <w:r w:rsidRPr="00956D84">
              <w:rPr>
                <w:i w:val="0"/>
                <w:iCs w:val="0"/>
                <w:sz w:val="16"/>
                <w:szCs w:val="16"/>
              </w:rPr>
              <w:t>(4) Služobný úrad alebo nadriadený nesmie príslušníka finančnej správy postihovať alebo znevýhodňovať preto, že príslušník finančnej správy uplatňuje svoje práva vyplývajúce zo služobného pomeru.</w:t>
            </w:r>
          </w:p>
          <w:p w:rsidR="00CB707E" w:rsidRPr="001A4A23" w:rsidRDefault="00956D84" w:rsidP="00F31BF3">
            <w:pPr>
              <w:jc w:val="both"/>
              <w:rPr>
                <w:i w:val="0"/>
                <w:iCs w:val="0"/>
                <w:sz w:val="16"/>
                <w:szCs w:val="16"/>
              </w:rPr>
            </w:pPr>
            <w:r w:rsidRPr="00956D84">
              <w:rPr>
                <w:i w:val="0"/>
                <w:iCs w:val="0"/>
                <w:sz w:val="16"/>
                <w:szCs w:val="16"/>
              </w:rPr>
              <w:t xml:space="preserve">(6) Na štátnu službu a právne vzťahy súvisiace so vznikom, zmenami a skončením štátnej služby sa </w:t>
            </w:r>
            <w:r w:rsidR="00F31BF3">
              <w:rPr>
                <w:i w:val="0"/>
                <w:iCs w:val="0"/>
                <w:sz w:val="16"/>
                <w:szCs w:val="16"/>
              </w:rPr>
              <w:t>použije</w:t>
            </w:r>
            <w:r w:rsidRPr="00956D84">
              <w:rPr>
                <w:i w:val="0"/>
                <w:iCs w:val="0"/>
                <w:sz w:val="16"/>
                <w:szCs w:val="16"/>
              </w:rPr>
              <w:t xml:space="preserve"> osobitný predpis;</w:t>
            </w:r>
            <w:r w:rsidR="008D45F4">
              <w:rPr>
                <w:i w:val="0"/>
                <w:sz w:val="16"/>
                <w:szCs w:val="16"/>
                <w:vertAlign w:val="superscript"/>
              </w:rPr>
              <w:t>10</w:t>
            </w:r>
            <w:r w:rsidR="004931CF">
              <w:rPr>
                <w:i w:val="0"/>
                <w:sz w:val="16"/>
                <w:szCs w:val="16"/>
                <w:vertAlign w:val="superscript"/>
              </w:rPr>
              <w:t>6</w:t>
            </w:r>
            <w:r w:rsidR="00A51379" w:rsidRPr="00A51379">
              <w:rPr>
                <w:i w:val="0"/>
                <w:sz w:val="16"/>
                <w:szCs w:val="16"/>
              </w:rPr>
              <w:t>)</w:t>
            </w:r>
            <w:r w:rsidRPr="00956D84">
              <w:rPr>
                <w:i w:val="0"/>
                <w:iCs w:val="0"/>
                <w:sz w:val="16"/>
                <w:szCs w:val="16"/>
              </w:rPr>
              <w:t xml:space="preserve"> ustanovenia tohto zákona tým nie sú dotknuté.</w:t>
            </w:r>
          </w:p>
        </w:tc>
        <w:tc>
          <w:tcPr>
            <w:tcW w:w="567" w:type="dxa"/>
          </w:tcPr>
          <w:p w:rsidR="00CB707E" w:rsidRPr="001A4A23" w:rsidRDefault="00CB707E" w:rsidP="00E259CB">
            <w:pPr>
              <w:jc w:val="center"/>
              <w:rPr>
                <w:bCs/>
                <w:i w:val="0"/>
                <w:iCs w:val="0"/>
                <w:sz w:val="16"/>
                <w:szCs w:val="16"/>
              </w:rPr>
            </w:pPr>
            <w:r w:rsidRPr="001A4A23">
              <w:rPr>
                <w:bCs/>
                <w:i w:val="0"/>
                <w:iCs w:val="0"/>
                <w:sz w:val="16"/>
                <w:szCs w:val="16"/>
              </w:rPr>
              <w:t>Ú</w:t>
            </w:r>
          </w:p>
        </w:tc>
        <w:tc>
          <w:tcPr>
            <w:tcW w:w="850" w:type="dxa"/>
          </w:tcPr>
          <w:p w:rsidR="00CB707E" w:rsidRPr="001A4A23" w:rsidRDefault="00CB707E" w:rsidP="00790BC0">
            <w:pPr>
              <w:jc w:val="center"/>
              <w:rPr>
                <w:i w:val="0"/>
                <w:sz w:val="16"/>
                <w:szCs w:val="16"/>
              </w:rPr>
            </w:pPr>
          </w:p>
        </w:tc>
      </w:tr>
      <w:tr w:rsidR="00CB707E" w:rsidRPr="001A4A23" w:rsidTr="00964005">
        <w:tc>
          <w:tcPr>
            <w:tcW w:w="710" w:type="dxa"/>
          </w:tcPr>
          <w:p w:rsidR="00CB707E" w:rsidRPr="001A4A23" w:rsidRDefault="00CB707E" w:rsidP="001A7427">
            <w:pPr>
              <w:rPr>
                <w:bCs/>
                <w:i w:val="0"/>
                <w:iCs w:val="0"/>
                <w:sz w:val="16"/>
                <w:szCs w:val="16"/>
              </w:rPr>
            </w:pPr>
            <w:r w:rsidRPr="001A4A23">
              <w:rPr>
                <w:bCs/>
                <w:i w:val="0"/>
                <w:iCs w:val="0"/>
                <w:sz w:val="16"/>
                <w:szCs w:val="16"/>
              </w:rPr>
              <w:t>Č:25</w:t>
            </w:r>
          </w:p>
        </w:tc>
        <w:tc>
          <w:tcPr>
            <w:tcW w:w="4819" w:type="dxa"/>
          </w:tcPr>
          <w:p w:rsidR="00CB707E" w:rsidRPr="001A4A23" w:rsidRDefault="00CB707E" w:rsidP="00CB707E">
            <w:pPr>
              <w:pStyle w:val="Nadpis6"/>
              <w:rPr>
                <w:b w:val="0"/>
              </w:rPr>
            </w:pPr>
            <w:r w:rsidRPr="001A4A23">
              <w:rPr>
                <w:b w:val="0"/>
              </w:rPr>
              <w:t>Sankcie</w:t>
            </w:r>
          </w:p>
          <w:p w:rsidR="00CB707E" w:rsidRPr="001A4A23" w:rsidRDefault="00CB707E" w:rsidP="00CB707E">
            <w:pPr>
              <w:jc w:val="both"/>
              <w:rPr>
                <w:i w:val="0"/>
                <w:iCs w:val="0"/>
                <w:sz w:val="16"/>
                <w:szCs w:val="16"/>
              </w:rPr>
            </w:pPr>
            <w:r w:rsidRPr="001A4A23">
              <w:rPr>
                <w:i w:val="0"/>
                <w:iCs w:val="0"/>
                <w:sz w:val="16"/>
                <w:szCs w:val="16"/>
              </w:rPr>
              <w:t xml:space="preserve">Členské štáty ustanovia pravidlá o sankciách uplatňovaných pri porušení vnútroštátnych ustanovení prijatých podľa tejto smernice a prijmú všetky opatrenia potrebné na zabezpečenie ich uplatňovania. Sankcie, ktoré môžu obsahovať platbu náhrady obeti, musia byť účinné, primerané a odrádzajúce. Členské štáty oznámia tieto ustanovenia Komisii najneskôr do 5. októbra </w:t>
            </w:r>
            <w:smartTag w:uri="urn:schemas-microsoft-com:office:smarttags" w:element="metricconverter">
              <w:smartTagPr>
                <w:attr w:name="ProductID" w:val="2005 a"/>
              </w:smartTagPr>
              <w:r w:rsidRPr="001A4A23">
                <w:rPr>
                  <w:i w:val="0"/>
                  <w:iCs w:val="0"/>
                  <w:sz w:val="16"/>
                  <w:szCs w:val="16"/>
                </w:rPr>
                <w:t>2005 a</w:t>
              </w:r>
            </w:smartTag>
            <w:r w:rsidRPr="001A4A23">
              <w:rPr>
                <w:i w:val="0"/>
                <w:iCs w:val="0"/>
                <w:sz w:val="16"/>
                <w:szCs w:val="16"/>
              </w:rPr>
              <w:t xml:space="preserve"> bezodkladne jej oznámia všetky ďalšie zmeny a doplnenia, ktoré na ne majú vplyv.</w:t>
            </w:r>
          </w:p>
          <w:p w:rsidR="00CB707E" w:rsidRPr="001A4A23" w:rsidRDefault="00CB707E" w:rsidP="00CB707E">
            <w:pPr>
              <w:pStyle w:val="Pta"/>
              <w:jc w:val="both"/>
              <w:rPr>
                <w:sz w:val="16"/>
                <w:szCs w:val="16"/>
              </w:rPr>
            </w:pP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t>N</w:t>
            </w:r>
          </w:p>
        </w:tc>
        <w:tc>
          <w:tcPr>
            <w:tcW w:w="850" w:type="dxa"/>
          </w:tcPr>
          <w:p w:rsidR="00CB707E" w:rsidRPr="001A4A23" w:rsidRDefault="00407E47" w:rsidP="00790BC0">
            <w:pPr>
              <w:jc w:val="center"/>
              <w:rPr>
                <w:bCs/>
                <w:i w:val="0"/>
                <w:iCs w:val="0"/>
                <w:sz w:val="16"/>
                <w:szCs w:val="16"/>
              </w:rPr>
            </w:pPr>
            <w:r>
              <w:rPr>
                <w:bCs/>
                <w:i w:val="0"/>
                <w:iCs w:val="0"/>
                <w:sz w:val="16"/>
                <w:szCs w:val="16"/>
              </w:rPr>
              <w:t>Návrh zákona</w:t>
            </w:r>
          </w:p>
        </w:tc>
        <w:tc>
          <w:tcPr>
            <w:tcW w:w="1134" w:type="dxa"/>
          </w:tcPr>
          <w:p w:rsidR="00CB707E" w:rsidRPr="001A4A23" w:rsidRDefault="00CB707E" w:rsidP="00CB707E">
            <w:pPr>
              <w:jc w:val="both"/>
              <w:rPr>
                <w:bCs/>
                <w:i w:val="0"/>
                <w:iCs w:val="0"/>
                <w:sz w:val="16"/>
                <w:szCs w:val="16"/>
              </w:rPr>
            </w:pPr>
            <w:r w:rsidRPr="001A4A23">
              <w:rPr>
                <w:bCs/>
                <w:i w:val="0"/>
                <w:iCs w:val="0"/>
                <w:sz w:val="16"/>
                <w:szCs w:val="16"/>
              </w:rPr>
              <w:t xml:space="preserve">§ </w:t>
            </w:r>
            <w:r w:rsidR="00407E47">
              <w:rPr>
                <w:bCs/>
                <w:i w:val="0"/>
                <w:iCs w:val="0"/>
                <w:sz w:val="16"/>
                <w:szCs w:val="16"/>
              </w:rPr>
              <w:t>7</w:t>
            </w:r>
            <w:r w:rsidR="004931CF">
              <w:rPr>
                <w:bCs/>
                <w:i w:val="0"/>
                <w:iCs w:val="0"/>
                <w:sz w:val="16"/>
                <w:szCs w:val="16"/>
              </w:rPr>
              <w:t>5</w:t>
            </w:r>
          </w:p>
          <w:p w:rsidR="00CB707E" w:rsidRDefault="00CB707E" w:rsidP="00651B20">
            <w:pPr>
              <w:rPr>
                <w:bCs/>
                <w:i w:val="0"/>
                <w:iCs w:val="0"/>
                <w:sz w:val="16"/>
                <w:szCs w:val="16"/>
              </w:rPr>
            </w:pPr>
            <w:r w:rsidRPr="001A4A23">
              <w:rPr>
                <w:bCs/>
                <w:i w:val="0"/>
                <w:iCs w:val="0"/>
                <w:sz w:val="16"/>
                <w:szCs w:val="16"/>
              </w:rPr>
              <w:t>O:5</w:t>
            </w:r>
          </w:p>
          <w:p w:rsidR="00407E47" w:rsidRDefault="00407E47" w:rsidP="00CB707E">
            <w:pPr>
              <w:jc w:val="both"/>
              <w:rPr>
                <w:bCs/>
                <w:i w:val="0"/>
                <w:iCs w:val="0"/>
                <w:sz w:val="16"/>
                <w:szCs w:val="16"/>
              </w:rPr>
            </w:pPr>
          </w:p>
          <w:p w:rsidR="008A3D11" w:rsidRDefault="000F4384" w:rsidP="00CB707E">
            <w:pPr>
              <w:jc w:val="both"/>
              <w:rPr>
                <w:bCs/>
                <w:i w:val="0"/>
                <w:iCs w:val="0"/>
                <w:sz w:val="16"/>
                <w:szCs w:val="16"/>
              </w:rPr>
            </w:pPr>
            <w:r>
              <w:rPr>
                <w:bCs/>
                <w:i w:val="0"/>
                <w:iCs w:val="0"/>
                <w:sz w:val="16"/>
                <w:szCs w:val="16"/>
              </w:rPr>
              <w:t>O:6</w:t>
            </w:r>
          </w:p>
          <w:p w:rsidR="008A3D11" w:rsidRDefault="008A3D11" w:rsidP="00CB707E">
            <w:pPr>
              <w:jc w:val="both"/>
              <w:rPr>
                <w:bCs/>
                <w:i w:val="0"/>
                <w:iCs w:val="0"/>
                <w:sz w:val="16"/>
                <w:szCs w:val="16"/>
              </w:rPr>
            </w:pPr>
          </w:p>
          <w:p w:rsidR="008A3D11" w:rsidRDefault="008A3D11" w:rsidP="00CB707E">
            <w:pPr>
              <w:jc w:val="both"/>
              <w:rPr>
                <w:bCs/>
                <w:i w:val="0"/>
                <w:iCs w:val="0"/>
                <w:sz w:val="16"/>
                <w:szCs w:val="16"/>
              </w:rPr>
            </w:pPr>
          </w:p>
          <w:p w:rsidR="00407E47" w:rsidRDefault="00407E47" w:rsidP="00CB707E">
            <w:pPr>
              <w:jc w:val="both"/>
              <w:rPr>
                <w:bCs/>
                <w:i w:val="0"/>
                <w:iCs w:val="0"/>
                <w:sz w:val="16"/>
                <w:szCs w:val="16"/>
              </w:rPr>
            </w:pPr>
          </w:p>
          <w:p w:rsidR="00407E47" w:rsidRDefault="00407E47" w:rsidP="00CB707E">
            <w:pPr>
              <w:jc w:val="both"/>
              <w:rPr>
                <w:bCs/>
                <w:i w:val="0"/>
                <w:iCs w:val="0"/>
                <w:sz w:val="16"/>
                <w:szCs w:val="16"/>
              </w:rPr>
            </w:pPr>
            <w:r>
              <w:rPr>
                <w:bCs/>
                <w:i w:val="0"/>
                <w:iCs w:val="0"/>
                <w:sz w:val="16"/>
                <w:szCs w:val="16"/>
              </w:rPr>
              <w:t>§ 1</w:t>
            </w:r>
            <w:r w:rsidR="00EF5A66">
              <w:rPr>
                <w:bCs/>
                <w:i w:val="0"/>
                <w:iCs w:val="0"/>
                <w:sz w:val="16"/>
                <w:szCs w:val="16"/>
              </w:rPr>
              <w:t>19</w:t>
            </w:r>
          </w:p>
          <w:p w:rsidR="00407E47" w:rsidRDefault="00407E47" w:rsidP="00CB707E">
            <w:pPr>
              <w:jc w:val="both"/>
              <w:rPr>
                <w:bCs/>
                <w:i w:val="0"/>
                <w:iCs w:val="0"/>
                <w:sz w:val="16"/>
                <w:szCs w:val="16"/>
              </w:rPr>
            </w:pPr>
            <w:r>
              <w:rPr>
                <w:bCs/>
                <w:i w:val="0"/>
                <w:iCs w:val="0"/>
                <w:sz w:val="16"/>
                <w:szCs w:val="16"/>
              </w:rPr>
              <w:t>O:1</w:t>
            </w:r>
          </w:p>
          <w:p w:rsidR="00407E47" w:rsidRDefault="000F4384" w:rsidP="00CB707E">
            <w:pPr>
              <w:jc w:val="both"/>
              <w:rPr>
                <w:bCs/>
                <w:i w:val="0"/>
                <w:iCs w:val="0"/>
                <w:sz w:val="16"/>
                <w:szCs w:val="16"/>
              </w:rPr>
            </w:pPr>
            <w:r>
              <w:rPr>
                <w:bCs/>
                <w:i w:val="0"/>
                <w:iCs w:val="0"/>
                <w:sz w:val="16"/>
                <w:szCs w:val="16"/>
              </w:rPr>
              <w:t>P:</w:t>
            </w:r>
            <w:r w:rsidR="00407E47">
              <w:rPr>
                <w:bCs/>
                <w:i w:val="0"/>
                <w:iCs w:val="0"/>
                <w:sz w:val="16"/>
                <w:szCs w:val="16"/>
              </w:rPr>
              <w:t>d</w:t>
            </w:r>
          </w:p>
          <w:p w:rsidR="00407E47" w:rsidRDefault="00407E47" w:rsidP="00CB707E">
            <w:pPr>
              <w:jc w:val="both"/>
              <w:rPr>
                <w:bCs/>
                <w:i w:val="0"/>
                <w:iCs w:val="0"/>
                <w:sz w:val="16"/>
                <w:szCs w:val="16"/>
              </w:rPr>
            </w:pPr>
          </w:p>
          <w:p w:rsidR="00407E47" w:rsidRDefault="00407E47" w:rsidP="00CB707E">
            <w:pPr>
              <w:jc w:val="both"/>
              <w:rPr>
                <w:bCs/>
                <w:i w:val="0"/>
                <w:iCs w:val="0"/>
                <w:sz w:val="16"/>
                <w:szCs w:val="16"/>
              </w:rPr>
            </w:pPr>
          </w:p>
          <w:p w:rsidR="00407E47" w:rsidRDefault="00407E47" w:rsidP="00CB707E">
            <w:pPr>
              <w:jc w:val="both"/>
              <w:rPr>
                <w:bCs/>
                <w:i w:val="0"/>
                <w:iCs w:val="0"/>
                <w:sz w:val="16"/>
                <w:szCs w:val="16"/>
              </w:rPr>
            </w:pPr>
          </w:p>
          <w:p w:rsidR="008D45F4" w:rsidRDefault="008D45F4" w:rsidP="00CB707E">
            <w:pPr>
              <w:jc w:val="both"/>
              <w:rPr>
                <w:bCs/>
                <w:i w:val="0"/>
                <w:iCs w:val="0"/>
                <w:sz w:val="16"/>
                <w:szCs w:val="16"/>
              </w:rPr>
            </w:pPr>
          </w:p>
          <w:p w:rsidR="00EF5A66" w:rsidRDefault="00EF5A66" w:rsidP="00CB707E">
            <w:pPr>
              <w:jc w:val="both"/>
              <w:rPr>
                <w:bCs/>
                <w:i w:val="0"/>
                <w:iCs w:val="0"/>
                <w:sz w:val="16"/>
                <w:szCs w:val="16"/>
              </w:rPr>
            </w:pPr>
          </w:p>
          <w:p w:rsidR="00EF5A66" w:rsidRDefault="00EF5A66" w:rsidP="00CB707E">
            <w:pPr>
              <w:jc w:val="both"/>
              <w:rPr>
                <w:bCs/>
                <w:i w:val="0"/>
                <w:iCs w:val="0"/>
                <w:sz w:val="16"/>
                <w:szCs w:val="16"/>
              </w:rPr>
            </w:pPr>
          </w:p>
          <w:p w:rsidR="00DE7D73" w:rsidRDefault="00DE7D73" w:rsidP="00CB707E">
            <w:pPr>
              <w:jc w:val="both"/>
              <w:rPr>
                <w:bCs/>
                <w:i w:val="0"/>
                <w:iCs w:val="0"/>
                <w:sz w:val="16"/>
                <w:szCs w:val="16"/>
              </w:rPr>
            </w:pPr>
          </w:p>
          <w:p w:rsidR="00407E47" w:rsidRDefault="00407E47" w:rsidP="00CB707E">
            <w:pPr>
              <w:jc w:val="both"/>
              <w:rPr>
                <w:bCs/>
                <w:i w:val="0"/>
                <w:iCs w:val="0"/>
                <w:sz w:val="16"/>
                <w:szCs w:val="16"/>
              </w:rPr>
            </w:pPr>
            <w:r>
              <w:rPr>
                <w:bCs/>
                <w:i w:val="0"/>
                <w:iCs w:val="0"/>
                <w:sz w:val="16"/>
                <w:szCs w:val="16"/>
              </w:rPr>
              <w:t>§ 1</w:t>
            </w:r>
            <w:r w:rsidR="008D45F4">
              <w:rPr>
                <w:bCs/>
                <w:i w:val="0"/>
                <w:iCs w:val="0"/>
                <w:sz w:val="16"/>
                <w:szCs w:val="16"/>
              </w:rPr>
              <w:t>2</w:t>
            </w:r>
            <w:r w:rsidR="00A131B0">
              <w:rPr>
                <w:bCs/>
                <w:i w:val="0"/>
                <w:iCs w:val="0"/>
                <w:sz w:val="16"/>
                <w:szCs w:val="16"/>
              </w:rPr>
              <w:t>7</w:t>
            </w:r>
          </w:p>
          <w:p w:rsidR="00407E47" w:rsidRDefault="00407E47" w:rsidP="00CB707E">
            <w:pPr>
              <w:jc w:val="both"/>
              <w:rPr>
                <w:bCs/>
                <w:i w:val="0"/>
                <w:iCs w:val="0"/>
                <w:sz w:val="16"/>
                <w:szCs w:val="16"/>
              </w:rPr>
            </w:pPr>
            <w:r>
              <w:rPr>
                <w:bCs/>
                <w:i w:val="0"/>
                <w:iCs w:val="0"/>
                <w:sz w:val="16"/>
                <w:szCs w:val="16"/>
              </w:rPr>
              <w:t>O:1</w:t>
            </w:r>
          </w:p>
          <w:p w:rsidR="00407E47" w:rsidRDefault="00407E47" w:rsidP="00CB707E">
            <w:pPr>
              <w:jc w:val="both"/>
              <w:rPr>
                <w:bCs/>
                <w:i w:val="0"/>
                <w:iCs w:val="0"/>
                <w:sz w:val="16"/>
                <w:szCs w:val="16"/>
              </w:rPr>
            </w:pPr>
          </w:p>
          <w:p w:rsidR="008A3D11" w:rsidRDefault="008A3D11" w:rsidP="00CB707E">
            <w:pPr>
              <w:jc w:val="both"/>
              <w:rPr>
                <w:bCs/>
                <w:i w:val="0"/>
                <w:iCs w:val="0"/>
                <w:sz w:val="16"/>
                <w:szCs w:val="16"/>
              </w:rPr>
            </w:pPr>
          </w:p>
          <w:p w:rsidR="005D39C2" w:rsidRDefault="005D39C2" w:rsidP="00CB707E">
            <w:pPr>
              <w:jc w:val="both"/>
              <w:rPr>
                <w:bCs/>
                <w:i w:val="0"/>
                <w:iCs w:val="0"/>
                <w:sz w:val="16"/>
                <w:szCs w:val="16"/>
              </w:rPr>
            </w:pPr>
          </w:p>
          <w:p w:rsidR="00F5276B" w:rsidRDefault="00F5276B" w:rsidP="00CB707E">
            <w:pPr>
              <w:jc w:val="both"/>
              <w:rPr>
                <w:bCs/>
                <w:i w:val="0"/>
                <w:iCs w:val="0"/>
                <w:sz w:val="16"/>
                <w:szCs w:val="16"/>
              </w:rPr>
            </w:pPr>
          </w:p>
          <w:p w:rsidR="00F5276B" w:rsidRDefault="00F5276B" w:rsidP="00CB707E">
            <w:pPr>
              <w:jc w:val="both"/>
              <w:rPr>
                <w:bCs/>
                <w:i w:val="0"/>
                <w:iCs w:val="0"/>
                <w:sz w:val="16"/>
                <w:szCs w:val="16"/>
              </w:rPr>
            </w:pPr>
          </w:p>
          <w:p w:rsidR="00407E47" w:rsidRPr="001A4A23" w:rsidRDefault="00407E47" w:rsidP="00CB707E">
            <w:pPr>
              <w:jc w:val="both"/>
              <w:rPr>
                <w:bCs/>
                <w:i w:val="0"/>
                <w:iCs w:val="0"/>
                <w:sz w:val="16"/>
                <w:szCs w:val="16"/>
              </w:rPr>
            </w:pPr>
            <w:r>
              <w:rPr>
                <w:bCs/>
                <w:i w:val="0"/>
                <w:iCs w:val="0"/>
                <w:sz w:val="16"/>
                <w:szCs w:val="16"/>
              </w:rPr>
              <w:t>§ 1</w:t>
            </w:r>
            <w:r w:rsidR="00B36279">
              <w:rPr>
                <w:bCs/>
                <w:i w:val="0"/>
                <w:iCs w:val="0"/>
                <w:sz w:val="16"/>
                <w:szCs w:val="16"/>
              </w:rPr>
              <w:t>2</w:t>
            </w:r>
            <w:r w:rsidR="00A131B0">
              <w:rPr>
                <w:bCs/>
                <w:i w:val="0"/>
                <w:iCs w:val="0"/>
                <w:sz w:val="16"/>
                <w:szCs w:val="16"/>
              </w:rPr>
              <w:t>8</w:t>
            </w:r>
          </w:p>
          <w:p w:rsidR="00201994" w:rsidRDefault="00201994" w:rsidP="00201994">
            <w:pPr>
              <w:rPr>
                <w:bCs/>
                <w:i w:val="0"/>
                <w:iCs w:val="0"/>
                <w:sz w:val="16"/>
                <w:szCs w:val="16"/>
              </w:rPr>
            </w:pPr>
            <w:r>
              <w:rPr>
                <w:bCs/>
                <w:i w:val="0"/>
                <w:iCs w:val="0"/>
                <w:sz w:val="16"/>
                <w:szCs w:val="16"/>
              </w:rPr>
              <w:t>P:a</w:t>
            </w:r>
          </w:p>
          <w:p w:rsidR="00201994" w:rsidRDefault="00201994" w:rsidP="00201994">
            <w:pPr>
              <w:rPr>
                <w:bCs/>
                <w:i w:val="0"/>
                <w:iCs w:val="0"/>
                <w:sz w:val="16"/>
                <w:szCs w:val="16"/>
              </w:rPr>
            </w:pPr>
            <w:r>
              <w:rPr>
                <w:bCs/>
                <w:i w:val="0"/>
                <w:iCs w:val="0"/>
                <w:sz w:val="16"/>
                <w:szCs w:val="16"/>
              </w:rPr>
              <w:t>P:b</w:t>
            </w:r>
          </w:p>
          <w:p w:rsidR="00201994" w:rsidRDefault="00201994" w:rsidP="00201994">
            <w:pPr>
              <w:rPr>
                <w:bCs/>
                <w:i w:val="0"/>
                <w:iCs w:val="0"/>
                <w:sz w:val="16"/>
                <w:szCs w:val="16"/>
              </w:rPr>
            </w:pPr>
            <w:r>
              <w:rPr>
                <w:bCs/>
                <w:i w:val="0"/>
                <w:iCs w:val="0"/>
                <w:sz w:val="16"/>
                <w:szCs w:val="16"/>
              </w:rPr>
              <w:t>P:c</w:t>
            </w:r>
          </w:p>
          <w:p w:rsidR="00201994" w:rsidRDefault="00201994" w:rsidP="00201994">
            <w:pPr>
              <w:rPr>
                <w:bCs/>
                <w:i w:val="0"/>
                <w:iCs w:val="0"/>
                <w:sz w:val="16"/>
                <w:szCs w:val="16"/>
              </w:rPr>
            </w:pPr>
            <w:r>
              <w:rPr>
                <w:bCs/>
                <w:i w:val="0"/>
                <w:iCs w:val="0"/>
                <w:sz w:val="16"/>
                <w:szCs w:val="16"/>
              </w:rPr>
              <w:t>P:d</w:t>
            </w:r>
          </w:p>
          <w:p w:rsidR="00CB707E" w:rsidRPr="001A4A23" w:rsidRDefault="00201994" w:rsidP="00CB707E">
            <w:pPr>
              <w:jc w:val="both"/>
              <w:rPr>
                <w:bCs/>
                <w:i w:val="0"/>
                <w:iCs w:val="0"/>
                <w:sz w:val="16"/>
                <w:szCs w:val="16"/>
              </w:rPr>
            </w:pPr>
            <w:r>
              <w:rPr>
                <w:bCs/>
                <w:i w:val="0"/>
                <w:iCs w:val="0"/>
                <w:sz w:val="16"/>
                <w:szCs w:val="16"/>
              </w:rPr>
              <w:t>P:e</w:t>
            </w:r>
          </w:p>
          <w:p w:rsidR="00CB707E" w:rsidRPr="001A4A23" w:rsidRDefault="00CB707E" w:rsidP="00CB707E">
            <w:pPr>
              <w:jc w:val="both"/>
              <w:rPr>
                <w:bCs/>
                <w:i w:val="0"/>
                <w:iCs w:val="0"/>
                <w:sz w:val="16"/>
                <w:szCs w:val="16"/>
              </w:rPr>
            </w:pPr>
          </w:p>
          <w:p w:rsidR="00CB707E" w:rsidRPr="001A4A23" w:rsidRDefault="00CB707E" w:rsidP="00CB707E">
            <w:pPr>
              <w:jc w:val="both"/>
              <w:rPr>
                <w:sz w:val="16"/>
                <w:szCs w:val="16"/>
              </w:rPr>
            </w:pPr>
          </w:p>
        </w:tc>
        <w:tc>
          <w:tcPr>
            <w:tcW w:w="4820" w:type="dxa"/>
          </w:tcPr>
          <w:p w:rsidR="00407E47" w:rsidRDefault="00407E47" w:rsidP="00CB707E">
            <w:pPr>
              <w:jc w:val="both"/>
              <w:rPr>
                <w:i w:val="0"/>
                <w:iCs w:val="0"/>
                <w:sz w:val="16"/>
                <w:szCs w:val="16"/>
              </w:rPr>
            </w:pPr>
            <w:r w:rsidRPr="00407E47">
              <w:rPr>
                <w:i w:val="0"/>
                <w:iCs w:val="0"/>
                <w:sz w:val="16"/>
                <w:szCs w:val="16"/>
              </w:rPr>
              <w:lastRenderedPageBreak/>
              <w:t>(5) Porušenie zásady rovnakého zaobchádzania podľa odseku 1 príslušníkom finančnej správy sa považuje za porušenie služobnej povinnosti príslušníka finančnej správy.</w:t>
            </w:r>
          </w:p>
          <w:p w:rsidR="00407E47" w:rsidRDefault="00407E47" w:rsidP="00CB707E">
            <w:pPr>
              <w:jc w:val="both"/>
              <w:rPr>
                <w:i w:val="0"/>
                <w:iCs w:val="0"/>
                <w:sz w:val="16"/>
                <w:szCs w:val="16"/>
              </w:rPr>
            </w:pPr>
            <w:r w:rsidRPr="00407E47">
              <w:rPr>
                <w:i w:val="0"/>
                <w:iCs w:val="0"/>
                <w:sz w:val="16"/>
                <w:szCs w:val="16"/>
              </w:rPr>
              <w:t xml:space="preserve">(6) Na štátnu službu a právne vzťahy súvisiace so vznikom, zmenami a skončením štátnej služby sa </w:t>
            </w:r>
            <w:r w:rsidR="00FE2C76">
              <w:rPr>
                <w:i w:val="0"/>
                <w:iCs w:val="0"/>
                <w:sz w:val="16"/>
                <w:szCs w:val="16"/>
              </w:rPr>
              <w:t>použije</w:t>
            </w:r>
            <w:r w:rsidRPr="00407E47">
              <w:rPr>
                <w:i w:val="0"/>
                <w:iCs w:val="0"/>
                <w:sz w:val="16"/>
                <w:szCs w:val="16"/>
              </w:rPr>
              <w:t xml:space="preserve"> osobitný predpis;</w:t>
            </w:r>
            <w:r w:rsidR="008D45F4">
              <w:rPr>
                <w:i w:val="0"/>
                <w:sz w:val="16"/>
                <w:szCs w:val="16"/>
                <w:vertAlign w:val="superscript"/>
              </w:rPr>
              <w:t>10</w:t>
            </w:r>
            <w:r w:rsidR="004931CF">
              <w:rPr>
                <w:i w:val="0"/>
                <w:sz w:val="16"/>
                <w:szCs w:val="16"/>
                <w:vertAlign w:val="superscript"/>
              </w:rPr>
              <w:t>6</w:t>
            </w:r>
            <w:r w:rsidR="00A51379" w:rsidRPr="00A51379">
              <w:rPr>
                <w:i w:val="0"/>
                <w:sz w:val="16"/>
                <w:szCs w:val="16"/>
              </w:rPr>
              <w:t>)</w:t>
            </w:r>
            <w:r w:rsidRPr="00407E47">
              <w:rPr>
                <w:i w:val="0"/>
                <w:iCs w:val="0"/>
                <w:sz w:val="16"/>
                <w:szCs w:val="16"/>
              </w:rPr>
              <w:t xml:space="preserve"> ustanovenia tohto zákona tým nie sú dotknuté.</w:t>
            </w:r>
          </w:p>
          <w:p w:rsidR="00407E47" w:rsidRDefault="00407E47" w:rsidP="00CB707E">
            <w:pPr>
              <w:jc w:val="both"/>
              <w:rPr>
                <w:i w:val="0"/>
                <w:iCs w:val="0"/>
                <w:sz w:val="16"/>
                <w:szCs w:val="16"/>
              </w:rPr>
            </w:pPr>
          </w:p>
          <w:p w:rsidR="00407E47" w:rsidRPr="00407E47" w:rsidRDefault="00DE7D73" w:rsidP="00407E47">
            <w:pPr>
              <w:jc w:val="both"/>
              <w:rPr>
                <w:i w:val="0"/>
                <w:iCs w:val="0"/>
                <w:sz w:val="16"/>
                <w:szCs w:val="16"/>
              </w:rPr>
            </w:pPr>
            <w:r>
              <w:rPr>
                <w:i w:val="0"/>
                <w:iCs w:val="0"/>
                <w:sz w:val="16"/>
                <w:szCs w:val="16"/>
              </w:rPr>
              <w:t xml:space="preserve">(1) </w:t>
            </w:r>
            <w:r w:rsidR="00407E47" w:rsidRPr="00407E47">
              <w:rPr>
                <w:i w:val="0"/>
                <w:iCs w:val="0"/>
                <w:sz w:val="16"/>
                <w:szCs w:val="16"/>
              </w:rPr>
              <w:t>Príslušník finančnej správy má právo</w:t>
            </w:r>
          </w:p>
          <w:p w:rsidR="00DE7D73" w:rsidRDefault="00DE7D73" w:rsidP="00407E47">
            <w:pPr>
              <w:jc w:val="both"/>
              <w:rPr>
                <w:i w:val="0"/>
                <w:iCs w:val="0"/>
                <w:sz w:val="16"/>
                <w:szCs w:val="16"/>
              </w:rPr>
            </w:pPr>
          </w:p>
          <w:p w:rsidR="00407E47" w:rsidRDefault="00407E47" w:rsidP="00407E47">
            <w:pPr>
              <w:jc w:val="both"/>
              <w:rPr>
                <w:i w:val="0"/>
                <w:iCs w:val="0"/>
                <w:sz w:val="16"/>
                <w:szCs w:val="16"/>
              </w:rPr>
            </w:pPr>
            <w:r w:rsidRPr="00407E47">
              <w:rPr>
                <w:i w:val="0"/>
                <w:iCs w:val="0"/>
                <w:sz w:val="16"/>
                <w:szCs w:val="16"/>
              </w:rPr>
              <w:t xml:space="preserve">d) podávať sťažnosti vo veciach služobného pomeru vrátane sťažnosti v </w:t>
            </w:r>
            <w:r w:rsidRPr="00407E47">
              <w:rPr>
                <w:i w:val="0"/>
                <w:iCs w:val="0"/>
                <w:sz w:val="16"/>
                <w:szCs w:val="16"/>
              </w:rPr>
              <w:lastRenderedPageBreak/>
              <w:t>súvislosti s porušením zásady rovnakého zaobchádzania podľa § 7</w:t>
            </w:r>
            <w:r w:rsidR="004931CF">
              <w:rPr>
                <w:i w:val="0"/>
                <w:iCs w:val="0"/>
                <w:sz w:val="16"/>
                <w:szCs w:val="16"/>
              </w:rPr>
              <w:t>5</w:t>
            </w:r>
            <w:r w:rsidRPr="00407E47">
              <w:rPr>
                <w:i w:val="0"/>
                <w:iCs w:val="0"/>
                <w:sz w:val="16"/>
                <w:szCs w:val="16"/>
              </w:rPr>
              <w:t>; na podávanie, prijímanie, evidovanie, prešetrovanie, písomné oznámenie výsledku prešetrenia sťažnosti a kontrolu vybavovania sťažnosti sa použijú ustanovenia osobitného predpisu</w:t>
            </w:r>
            <w:r w:rsidR="00C4685B">
              <w:rPr>
                <w:i w:val="0"/>
                <w:iCs w:val="0"/>
                <w:sz w:val="16"/>
                <w:szCs w:val="16"/>
              </w:rPr>
              <w:t>.</w:t>
            </w:r>
            <w:r w:rsidR="00C4685B" w:rsidRPr="00C4685B">
              <w:rPr>
                <w:i w:val="0"/>
                <w:iCs w:val="0"/>
                <w:sz w:val="16"/>
                <w:szCs w:val="16"/>
                <w:vertAlign w:val="superscript"/>
              </w:rPr>
              <w:t>1</w:t>
            </w:r>
            <w:r w:rsidR="00B36279">
              <w:rPr>
                <w:i w:val="0"/>
                <w:iCs w:val="0"/>
                <w:sz w:val="16"/>
                <w:szCs w:val="16"/>
                <w:vertAlign w:val="superscript"/>
              </w:rPr>
              <w:t>3</w:t>
            </w:r>
            <w:r w:rsidR="00EF5A66">
              <w:rPr>
                <w:i w:val="0"/>
                <w:iCs w:val="0"/>
                <w:sz w:val="16"/>
                <w:szCs w:val="16"/>
                <w:vertAlign w:val="superscript"/>
              </w:rPr>
              <w:t>3</w:t>
            </w:r>
            <w:r w:rsidR="00C4685B" w:rsidRPr="00C4685B">
              <w:rPr>
                <w:i w:val="0"/>
                <w:iCs w:val="0"/>
                <w:sz w:val="16"/>
                <w:szCs w:val="16"/>
              </w:rPr>
              <w:t>)</w:t>
            </w:r>
          </w:p>
          <w:p w:rsidR="00407E47" w:rsidRDefault="00407E47" w:rsidP="00CB707E">
            <w:pPr>
              <w:jc w:val="both"/>
              <w:rPr>
                <w:i w:val="0"/>
                <w:iCs w:val="0"/>
                <w:sz w:val="16"/>
                <w:szCs w:val="16"/>
              </w:rPr>
            </w:pPr>
          </w:p>
          <w:p w:rsidR="00EF5A66" w:rsidRDefault="00EF5A66" w:rsidP="00CB707E">
            <w:pPr>
              <w:jc w:val="both"/>
              <w:rPr>
                <w:i w:val="0"/>
                <w:iCs w:val="0"/>
                <w:sz w:val="16"/>
                <w:szCs w:val="16"/>
              </w:rPr>
            </w:pPr>
            <w:r w:rsidRPr="00C4685B">
              <w:rPr>
                <w:i w:val="0"/>
                <w:iCs w:val="0"/>
                <w:sz w:val="16"/>
                <w:szCs w:val="16"/>
                <w:vertAlign w:val="superscript"/>
              </w:rPr>
              <w:t>1</w:t>
            </w:r>
            <w:r>
              <w:rPr>
                <w:i w:val="0"/>
                <w:iCs w:val="0"/>
                <w:sz w:val="16"/>
                <w:szCs w:val="16"/>
                <w:vertAlign w:val="superscript"/>
              </w:rPr>
              <w:t>33</w:t>
            </w:r>
            <w:r w:rsidRPr="00C4685B">
              <w:rPr>
                <w:i w:val="0"/>
                <w:iCs w:val="0"/>
                <w:sz w:val="16"/>
                <w:szCs w:val="16"/>
              </w:rPr>
              <w:t>)</w:t>
            </w:r>
            <w:r>
              <w:rPr>
                <w:i w:val="0"/>
                <w:iCs w:val="0"/>
                <w:sz w:val="16"/>
                <w:szCs w:val="16"/>
              </w:rPr>
              <w:t xml:space="preserve"> </w:t>
            </w:r>
            <w:r w:rsidRPr="00B21FA8">
              <w:rPr>
                <w:i w:val="0"/>
                <w:iCs w:val="0"/>
                <w:sz w:val="16"/>
                <w:szCs w:val="16"/>
              </w:rPr>
              <w:t>Zákon č. 9/2010 Z. z.</w:t>
            </w:r>
            <w:r>
              <w:rPr>
                <w:i w:val="0"/>
                <w:iCs w:val="0"/>
                <w:sz w:val="16"/>
                <w:szCs w:val="16"/>
              </w:rPr>
              <w:t xml:space="preserve"> o sťažnostiach</w:t>
            </w:r>
            <w:r w:rsidRPr="00B21FA8">
              <w:rPr>
                <w:i w:val="0"/>
                <w:iCs w:val="0"/>
                <w:sz w:val="16"/>
                <w:szCs w:val="16"/>
              </w:rPr>
              <w:t xml:space="preserve"> v znení neskorších predpisov</w:t>
            </w:r>
            <w:r>
              <w:rPr>
                <w:i w:val="0"/>
                <w:iCs w:val="0"/>
                <w:sz w:val="16"/>
                <w:szCs w:val="16"/>
              </w:rPr>
              <w:t xml:space="preserve">. </w:t>
            </w:r>
          </w:p>
          <w:p w:rsidR="00EF5A66" w:rsidRDefault="00EF5A66" w:rsidP="00CB707E">
            <w:pPr>
              <w:jc w:val="both"/>
              <w:rPr>
                <w:i w:val="0"/>
                <w:iCs w:val="0"/>
                <w:sz w:val="16"/>
                <w:szCs w:val="16"/>
              </w:rPr>
            </w:pPr>
          </w:p>
          <w:p w:rsidR="00407E47" w:rsidRDefault="00407E47" w:rsidP="00407E47">
            <w:pPr>
              <w:jc w:val="both"/>
              <w:rPr>
                <w:i w:val="0"/>
                <w:iCs w:val="0"/>
                <w:sz w:val="16"/>
                <w:szCs w:val="16"/>
              </w:rPr>
            </w:pPr>
            <w:r w:rsidRPr="00407E47">
              <w:rPr>
                <w:i w:val="0"/>
                <w:iCs w:val="0"/>
                <w:sz w:val="16"/>
                <w:szCs w:val="16"/>
              </w:rPr>
              <w:t>(1) Disciplinárnym previnením je zavinené porušenie služobných povinností príslušníka finančnej správy, ak nie je trestným činom alebo kon</w:t>
            </w:r>
            <w:r>
              <w:rPr>
                <w:i w:val="0"/>
                <w:iCs w:val="0"/>
                <w:sz w:val="16"/>
                <w:szCs w:val="16"/>
              </w:rPr>
              <w:t>aním, ktoré má znaky priestupku</w:t>
            </w:r>
            <w:r w:rsidR="00F5276B">
              <w:rPr>
                <w:i w:val="0"/>
                <w:iCs w:val="0"/>
                <w:sz w:val="16"/>
                <w:szCs w:val="16"/>
                <w:vertAlign w:val="superscript"/>
              </w:rPr>
              <w:t>14</w:t>
            </w:r>
            <w:r w:rsidR="00A131B0">
              <w:rPr>
                <w:i w:val="0"/>
                <w:iCs w:val="0"/>
                <w:sz w:val="16"/>
                <w:szCs w:val="16"/>
                <w:vertAlign w:val="superscript"/>
              </w:rPr>
              <w:t>0</w:t>
            </w:r>
            <w:r w:rsidR="00F5276B">
              <w:rPr>
                <w:i w:val="0"/>
                <w:iCs w:val="0"/>
                <w:sz w:val="16"/>
                <w:szCs w:val="16"/>
              </w:rPr>
              <w:t>) (ďalej len „priestupok“).</w:t>
            </w:r>
          </w:p>
          <w:p w:rsidR="00F5276B" w:rsidRDefault="00F5276B" w:rsidP="00407E47">
            <w:pPr>
              <w:jc w:val="both"/>
              <w:rPr>
                <w:i w:val="0"/>
                <w:iCs w:val="0"/>
                <w:sz w:val="16"/>
                <w:szCs w:val="16"/>
              </w:rPr>
            </w:pPr>
          </w:p>
          <w:p w:rsidR="00407E47" w:rsidRDefault="00F5276B" w:rsidP="00407E47">
            <w:pPr>
              <w:jc w:val="both"/>
              <w:rPr>
                <w:i w:val="0"/>
                <w:iCs w:val="0"/>
                <w:sz w:val="16"/>
                <w:szCs w:val="16"/>
              </w:rPr>
            </w:pPr>
            <w:r>
              <w:rPr>
                <w:i w:val="0"/>
                <w:iCs w:val="0"/>
                <w:sz w:val="16"/>
                <w:szCs w:val="16"/>
                <w:vertAlign w:val="superscript"/>
              </w:rPr>
              <w:t>14</w:t>
            </w:r>
            <w:r w:rsidR="00A131B0">
              <w:rPr>
                <w:i w:val="0"/>
                <w:iCs w:val="0"/>
                <w:sz w:val="16"/>
                <w:szCs w:val="16"/>
                <w:vertAlign w:val="superscript"/>
              </w:rPr>
              <w:t>0</w:t>
            </w:r>
            <w:r w:rsidRPr="00F5276B">
              <w:rPr>
                <w:i w:val="0"/>
                <w:iCs w:val="0"/>
                <w:sz w:val="16"/>
                <w:szCs w:val="16"/>
              </w:rPr>
              <w:t>) § 2 zákona Slovenskej národnej rady č. 372/1990 Zb. o priestupkoch.</w:t>
            </w:r>
          </w:p>
          <w:p w:rsidR="00F5276B" w:rsidRPr="00407E47" w:rsidRDefault="00F5276B" w:rsidP="00407E47">
            <w:pPr>
              <w:jc w:val="both"/>
              <w:rPr>
                <w:i w:val="0"/>
                <w:iCs w:val="0"/>
                <w:sz w:val="16"/>
                <w:szCs w:val="16"/>
              </w:rPr>
            </w:pPr>
          </w:p>
          <w:p w:rsidR="00407E47" w:rsidRPr="00407E47" w:rsidRDefault="00407E47" w:rsidP="00407E47">
            <w:pPr>
              <w:jc w:val="both"/>
              <w:rPr>
                <w:i w:val="0"/>
                <w:iCs w:val="0"/>
                <w:sz w:val="16"/>
                <w:szCs w:val="16"/>
              </w:rPr>
            </w:pPr>
            <w:r w:rsidRPr="00407E47">
              <w:rPr>
                <w:i w:val="0"/>
                <w:iCs w:val="0"/>
                <w:sz w:val="16"/>
                <w:szCs w:val="16"/>
              </w:rPr>
              <w:t>Disciplinárnym opatrením je</w:t>
            </w:r>
          </w:p>
          <w:p w:rsidR="00407E47" w:rsidRPr="00407E47" w:rsidRDefault="00407E47" w:rsidP="00407E47">
            <w:pPr>
              <w:jc w:val="both"/>
              <w:rPr>
                <w:i w:val="0"/>
                <w:iCs w:val="0"/>
                <w:sz w:val="16"/>
                <w:szCs w:val="16"/>
              </w:rPr>
            </w:pPr>
            <w:r w:rsidRPr="00407E47">
              <w:rPr>
                <w:i w:val="0"/>
                <w:iCs w:val="0"/>
                <w:sz w:val="16"/>
                <w:szCs w:val="16"/>
              </w:rPr>
              <w:t>a)</w:t>
            </w:r>
            <w:r>
              <w:rPr>
                <w:i w:val="0"/>
                <w:iCs w:val="0"/>
                <w:sz w:val="16"/>
                <w:szCs w:val="16"/>
              </w:rPr>
              <w:t xml:space="preserve"> </w:t>
            </w:r>
            <w:r w:rsidRPr="00407E47">
              <w:rPr>
                <w:i w:val="0"/>
                <w:iCs w:val="0"/>
                <w:sz w:val="16"/>
                <w:szCs w:val="16"/>
              </w:rPr>
              <w:t xml:space="preserve">písomné pokarhanie, </w:t>
            </w:r>
          </w:p>
          <w:p w:rsidR="00407E47" w:rsidRPr="00407E47" w:rsidRDefault="00407E47" w:rsidP="00407E47">
            <w:pPr>
              <w:jc w:val="both"/>
              <w:rPr>
                <w:i w:val="0"/>
                <w:iCs w:val="0"/>
                <w:sz w:val="16"/>
                <w:szCs w:val="16"/>
              </w:rPr>
            </w:pPr>
            <w:r w:rsidRPr="00407E47">
              <w:rPr>
                <w:i w:val="0"/>
                <w:iCs w:val="0"/>
                <w:sz w:val="16"/>
                <w:szCs w:val="16"/>
              </w:rPr>
              <w:t>b)</w:t>
            </w:r>
            <w:r>
              <w:rPr>
                <w:i w:val="0"/>
                <w:iCs w:val="0"/>
                <w:sz w:val="16"/>
                <w:szCs w:val="16"/>
              </w:rPr>
              <w:t xml:space="preserve"> </w:t>
            </w:r>
            <w:r w:rsidRPr="00407E47">
              <w:rPr>
                <w:i w:val="0"/>
                <w:iCs w:val="0"/>
                <w:sz w:val="16"/>
                <w:szCs w:val="16"/>
              </w:rPr>
              <w:t xml:space="preserve">zníženie služobného platu až o 15 % najdlhšie na tri mesiace, </w:t>
            </w:r>
          </w:p>
          <w:p w:rsidR="00407E47" w:rsidRPr="00407E47" w:rsidRDefault="00407E47" w:rsidP="00407E47">
            <w:pPr>
              <w:jc w:val="both"/>
              <w:rPr>
                <w:i w:val="0"/>
                <w:iCs w:val="0"/>
                <w:sz w:val="16"/>
                <w:szCs w:val="16"/>
              </w:rPr>
            </w:pPr>
            <w:r w:rsidRPr="00407E47">
              <w:rPr>
                <w:i w:val="0"/>
                <w:iCs w:val="0"/>
                <w:sz w:val="16"/>
                <w:szCs w:val="16"/>
              </w:rPr>
              <w:t>c)</w:t>
            </w:r>
            <w:r>
              <w:rPr>
                <w:i w:val="0"/>
                <w:iCs w:val="0"/>
                <w:sz w:val="16"/>
                <w:szCs w:val="16"/>
              </w:rPr>
              <w:t xml:space="preserve"> </w:t>
            </w:r>
            <w:r w:rsidRPr="00407E47">
              <w:rPr>
                <w:i w:val="0"/>
                <w:iCs w:val="0"/>
                <w:sz w:val="16"/>
                <w:szCs w:val="16"/>
              </w:rPr>
              <w:t>zníženie hodnosti o jeden stupeň na jeden rok,</w:t>
            </w:r>
          </w:p>
          <w:p w:rsidR="00407E47" w:rsidRPr="00407E47" w:rsidRDefault="00407E47" w:rsidP="00407E47">
            <w:pPr>
              <w:jc w:val="both"/>
              <w:rPr>
                <w:i w:val="0"/>
                <w:iCs w:val="0"/>
                <w:sz w:val="16"/>
                <w:szCs w:val="16"/>
              </w:rPr>
            </w:pPr>
            <w:r w:rsidRPr="00407E47">
              <w:rPr>
                <w:i w:val="0"/>
                <w:iCs w:val="0"/>
                <w:sz w:val="16"/>
                <w:szCs w:val="16"/>
              </w:rPr>
              <w:t>d)</w:t>
            </w:r>
            <w:r>
              <w:rPr>
                <w:i w:val="0"/>
                <w:iCs w:val="0"/>
                <w:sz w:val="16"/>
                <w:szCs w:val="16"/>
              </w:rPr>
              <w:t xml:space="preserve"> </w:t>
            </w:r>
            <w:r w:rsidRPr="00407E47">
              <w:rPr>
                <w:i w:val="0"/>
                <w:iCs w:val="0"/>
                <w:sz w:val="16"/>
                <w:szCs w:val="16"/>
              </w:rPr>
              <w:t xml:space="preserve">zákaz činnosti, </w:t>
            </w:r>
          </w:p>
          <w:p w:rsidR="00CB707E" w:rsidRPr="001A4A23" w:rsidRDefault="00407E47" w:rsidP="00651B20">
            <w:pPr>
              <w:jc w:val="both"/>
              <w:rPr>
                <w:i w:val="0"/>
                <w:iCs w:val="0"/>
                <w:sz w:val="16"/>
                <w:szCs w:val="16"/>
              </w:rPr>
            </w:pPr>
            <w:r w:rsidRPr="00407E47">
              <w:rPr>
                <w:i w:val="0"/>
                <w:iCs w:val="0"/>
                <w:sz w:val="16"/>
                <w:szCs w:val="16"/>
              </w:rPr>
              <w:t>e)</w:t>
            </w:r>
            <w:r>
              <w:rPr>
                <w:i w:val="0"/>
                <w:iCs w:val="0"/>
                <w:sz w:val="16"/>
                <w:szCs w:val="16"/>
              </w:rPr>
              <w:t xml:space="preserve"> </w:t>
            </w:r>
            <w:r w:rsidRPr="00407E47">
              <w:rPr>
                <w:i w:val="0"/>
                <w:iCs w:val="0"/>
                <w:sz w:val="16"/>
                <w:szCs w:val="16"/>
              </w:rPr>
              <w:t>prepadnutie veci.</w:t>
            </w:r>
          </w:p>
        </w:tc>
        <w:tc>
          <w:tcPr>
            <w:tcW w:w="567" w:type="dxa"/>
          </w:tcPr>
          <w:p w:rsidR="00CB707E" w:rsidRPr="001A4A23" w:rsidRDefault="00CB707E" w:rsidP="00E259CB">
            <w:pPr>
              <w:pStyle w:val="Nadpis5"/>
              <w:rPr>
                <w:b w:val="0"/>
                <w:bCs w:val="0"/>
                <w:lang w:val="cs-CZ"/>
              </w:rPr>
            </w:pPr>
            <w:r w:rsidRPr="001A4A23">
              <w:rPr>
                <w:b w:val="0"/>
                <w:bCs w:val="0"/>
                <w:lang w:val="cs-CZ"/>
              </w:rPr>
              <w:lastRenderedPageBreak/>
              <w:t>Ú</w:t>
            </w:r>
          </w:p>
        </w:tc>
        <w:tc>
          <w:tcPr>
            <w:tcW w:w="850" w:type="dxa"/>
          </w:tcPr>
          <w:p w:rsidR="00CB707E" w:rsidRPr="001A4A23" w:rsidRDefault="00CB707E" w:rsidP="00790BC0">
            <w:pPr>
              <w:jc w:val="center"/>
              <w:rPr>
                <w:i w:val="0"/>
                <w:sz w:val="16"/>
                <w:szCs w:val="16"/>
              </w:rPr>
            </w:pPr>
          </w:p>
        </w:tc>
      </w:tr>
      <w:tr w:rsidR="00CB707E" w:rsidRPr="001A4A23" w:rsidTr="00964005">
        <w:tc>
          <w:tcPr>
            <w:tcW w:w="710" w:type="dxa"/>
          </w:tcPr>
          <w:p w:rsidR="00CB707E" w:rsidRPr="001A4A23" w:rsidRDefault="00CB707E" w:rsidP="001A7427">
            <w:pPr>
              <w:rPr>
                <w:bCs/>
                <w:i w:val="0"/>
                <w:iCs w:val="0"/>
                <w:sz w:val="16"/>
                <w:szCs w:val="16"/>
              </w:rPr>
            </w:pPr>
            <w:r w:rsidRPr="001A4A23">
              <w:rPr>
                <w:bCs/>
                <w:i w:val="0"/>
                <w:iCs w:val="0"/>
                <w:sz w:val="16"/>
                <w:szCs w:val="16"/>
              </w:rPr>
              <w:t>Č:30</w:t>
            </w:r>
          </w:p>
        </w:tc>
        <w:tc>
          <w:tcPr>
            <w:tcW w:w="4819" w:type="dxa"/>
          </w:tcPr>
          <w:p w:rsidR="00CB707E" w:rsidRPr="001A4A23" w:rsidRDefault="00CB707E" w:rsidP="00CB707E">
            <w:pPr>
              <w:pStyle w:val="Nadpis6"/>
              <w:rPr>
                <w:b w:val="0"/>
              </w:rPr>
            </w:pPr>
            <w:r w:rsidRPr="001A4A23">
              <w:rPr>
                <w:b w:val="0"/>
              </w:rPr>
              <w:t>Šírenie informácií</w:t>
            </w:r>
          </w:p>
          <w:p w:rsidR="00CB707E" w:rsidRPr="001A4A23" w:rsidRDefault="00CB707E" w:rsidP="00CB707E">
            <w:pPr>
              <w:pStyle w:val="Zkladntext"/>
              <w:jc w:val="both"/>
              <w:rPr>
                <w:sz w:val="16"/>
                <w:szCs w:val="16"/>
              </w:rPr>
            </w:pPr>
            <w:r w:rsidRPr="001A4A23">
              <w:rPr>
                <w:sz w:val="16"/>
                <w:szCs w:val="16"/>
              </w:rPr>
              <w:t>Členské štáty zabezpečia, aby boli opatrenia prijaté na základe tejto smernice, spoločne s už účinnými ustanoveniami, uvedené do pozornosti všetkých osôb, ktorých sa týkajú, a to všetkými vhodnými prostriedkami, a pokiaľ možno na pracovisku.</w:t>
            </w:r>
          </w:p>
        </w:tc>
        <w:tc>
          <w:tcPr>
            <w:tcW w:w="709" w:type="dxa"/>
          </w:tcPr>
          <w:p w:rsidR="00CB707E" w:rsidRPr="001A4A23" w:rsidRDefault="00CB707E" w:rsidP="00CB707E">
            <w:pPr>
              <w:jc w:val="center"/>
              <w:rPr>
                <w:bCs/>
                <w:i w:val="0"/>
                <w:iCs w:val="0"/>
                <w:sz w:val="16"/>
                <w:szCs w:val="16"/>
              </w:rPr>
            </w:pPr>
            <w:r w:rsidRPr="001A4A23">
              <w:rPr>
                <w:bCs/>
                <w:i w:val="0"/>
                <w:iCs w:val="0"/>
                <w:sz w:val="16"/>
                <w:szCs w:val="16"/>
              </w:rPr>
              <w:t>N</w:t>
            </w:r>
          </w:p>
        </w:tc>
        <w:tc>
          <w:tcPr>
            <w:tcW w:w="850" w:type="dxa"/>
          </w:tcPr>
          <w:p w:rsidR="00CB707E" w:rsidRPr="001A4A23" w:rsidRDefault="00651B20" w:rsidP="00790BC0">
            <w:pPr>
              <w:jc w:val="center"/>
              <w:rPr>
                <w:bCs/>
                <w:i w:val="0"/>
                <w:iCs w:val="0"/>
                <w:sz w:val="16"/>
                <w:szCs w:val="16"/>
              </w:rPr>
            </w:pPr>
            <w:r>
              <w:rPr>
                <w:bCs/>
                <w:i w:val="0"/>
                <w:iCs w:val="0"/>
                <w:sz w:val="16"/>
                <w:szCs w:val="16"/>
              </w:rPr>
              <w:t>Návrh zákona</w:t>
            </w:r>
          </w:p>
        </w:tc>
        <w:tc>
          <w:tcPr>
            <w:tcW w:w="1134" w:type="dxa"/>
          </w:tcPr>
          <w:p w:rsidR="00AD6278" w:rsidRDefault="00AD6278" w:rsidP="00AD6278">
            <w:pPr>
              <w:rPr>
                <w:bCs/>
                <w:i w:val="0"/>
                <w:iCs w:val="0"/>
                <w:sz w:val="16"/>
                <w:szCs w:val="16"/>
              </w:rPr>
            </w:pPr>
            <w:r>
              <w:rPr>
                <w:bCs/>
                <w:i w:val="0"/>
                <w:iCs w:val="0"/>
                <w:sz w:val="16"/>
                <w:szCs w:val="16"/>
              </w:rPr>
              <w:t>§ 1</w:t>
            </w:r>
            <w:r w:rsidR="00B36279">
              <w:rPr>
                <w:bCs/>
                <w:i w:val="0"/>
                <w:iCs w:val="0"/>
                <w:sz w:val="16"/>
                <w:szCs w:val="16"/>
              </w:rPr>
              <w:t>2</w:t>
            </w:r>
            <w:r w:rsidR="00A131B0">
              <w:rPr>
                <w:bCs/>
                <w:i w:val="0"/>
                <w:iCs w:val="0"/>
                <w:sz w:val="16"/>
                <w:szCs w:val="16"/>
              </w:rPr>
              <w:t>4</w:t>
            </w:r>
          </w:p>
          <w:p w:rsidR="00AD6278" w:rsidRDefault="000F4384" w:rsidP="00AD6278">
            <w:pPr>
              <w:rPr>
                <w:bCs/>
                <w:i w:val="0"/>
                <w:iCs w:val="0"/>
                <w:sz w:val="16"/>
                <w:szCs w:val="16"/>
              </w:rPr>
            </w:pPr>
            <w:r>
              <w:rPr>
                <w:bCs/>
                <w:i w:val="0"/>
                <w:iCs w:val="0"/>
                <w:sz w:val="16"/>
                <w:szCs w:val="16"/>
              </w:rPr>
              <w:t>P:</w:t>
            </w:r>
            <w:r w:rsidR="00AD6278">
              <w:rPr>
                <w:bCs/>
                <w:i w:val="0"/>
                <w:iCs w:val="0"/>
                <w:sz w:val="16"/>
                <w:szCs w:val="16"/>
              </w:rPr>
              <w:t>b</w:t>
            </w:r>
          </w:p>
          <w:p w:rsidR="00AD6278" w:rsidRDefault="00AD6278" w:rsidP="00AD6278">
            <w:pPr>
              <w:rPr>
                <w:bCs/>
                <w:i w:val="0"/>
                <w:iCs w:val="0"/>
                <w:sz w:val="16"/>
                <w:szCs w:val="16"/>
              </w:rPr>
            </w:pPr>
          </w:p>
          <w:p w:rsidR="00AD6278" w:rsidRDefault="000F4384" w:rsidP="00AD6278">
            <w:pPr>
              <w:rPr>
                <w:bCs/>
                <w:i w:val="0"/>
                <w:iCs w:val="0"/>
                <w:sz w:val="16"/>
                <w:szCs w:val="16"/>
              </w:rPr>
            </w:pPr>
            <w:r>
              <w:rPr>
                <w:bCs/>
                <w:i w:val="0"/>
                <w:iCs w:val="0"/>
                <w:sz w:val="16"/>
                <w:szCs w:val="16"/>
              </w:rPr>
              <w:t>P:c</w:t>
            </w:r>
          </w:p>
          <w:p w:rsidR="000F4384" w:rsidRDefault="000F4384" w:rsidP="00AD6278">
            <w:pPr>
              <w:rPr>
                <w:bCs/>
                <w:i w:val="0"/>
                <w:iCs w:val="0"/>
                <w:sz w:val="16"/>
                <w:szCs w:val="16"/>
              </w:rPr>
            </w:pPr>
          </w:p>
          <w:p w:rsidR="00AD6278" w:rsidRDefault="00AD6278" w:rsidP="00AD6278">
            <w:pPr>
              <w:rPr>
                <w:bCs/>
                <w:i w:val="0"/>
                <w:iCs w:val="0"/>
                <w:sz w:val="16"/>
                <w:szCs w:val="16"/>
              </w:rPr>
            </w:pPr>
          </w:p>
          <w:p w:rsidR="00AD6278" w:rsidRDefault="00AD6278" w:rsidP="00AD6278">
            <w:pPr>
              <w:rPr>
                <w:bCs/>
                <w:i w:val="0"/>
                <w:iCs w:val="0"/>
                <w:sz w:val="16"/>
                <w:szCs w:val="16"/>
              </w:rPr>
            </w:pPr>
            <w:r>
              <w:rPr>
                <w:bCs/>
                <w:i w:val="0"/>
                <w:iCs w:val="0"/>
                <w:sz w:val="16"/>
                <w:szCs w:val="16"/>
              </w:rPr>
              <w:t>§ 2</w:t>
            </w:r>
            <w:r w:rsidR="00A131B0">
              <w:rPr>
                <w:bCs/>
                <w:i w:val="0"/>
                <w:iCs w:val="0"/>
                <w:sz w:val="16"/>
                <w:szCs w:val="16"/>
              </w:rPr>
              <w:t>09</w:t>
            </w:r>
          </w:p>
          <w:p w:rsidR="00AD6278" w:rsidRDefault="00AD6278" w:rsidP="00AD6278">
            <w:pPr>
              <w:rPr>
                <w:bCs/>
                <w:i w:val="0"/>
                <w:iCs w:val="0"/>
                <w:sz w:val="16"/>
                <w:szCs w:val="16"/>
              </w:rPr>
            </w:pPr>
            <w:r>
              <w:rPr>
                <w:bCs/>
                <w:i w:val="0"/>
                <w:iCs w:val="0"/>
                <w:sz w:val="16"/>
                <w:szCs w:val="16"/>
              </w:rPr>
              <w:t>O: 2</w:t>
            </w:r>
          </w:p>
          <w:p w:rsidR="00AD6278" w:rsidRDefault="00AD6278" w:rsidP="00AD6278">
            <w:pPr>
              <w:rPr>
                <w:bCs/>
                <w:i w:val="0"/>
                <w:iCs w:val="0"/>
                <w:sz w:val="16"/>
                <w:szCs w:val="16"/>
              </w:rPr>
            </w:pPr>
            <w:r>
              <w:rPr>
                <w:bCs/>
                <w:i w:val="0"/>
                <w:iCs w:val="0"/>
                <w:sz w:val="16"/>
                <w:szCs w:val="16"/>
              </w:rPr>
              <w:t>P: g</w:t>
            </w:r>
          </w:p>
          <w:p w:rsidR="00AD6278" w:rsidRDefault="00AD6278" w:rsidP="00AD6278">
            <w:pPr>
              <w:rPr>
                <w:bCs/>
                <w:i w:val="0"/>
                <w:iCs w:val="0"/>
                <w:sz w:val="16"/>
                <w:szCs w:val="16"/>
              </w:rPr>
            </w:pPr>
          </w:p>
          <w:p w:rsidR="00AD6278" w:rsidRDefault="00AD6278" w:rsidP="00AD6278">
            <w:pPr>
              <w:rPr>
                <w:bCs/>
                <w:i w:val="0"/>
                <w:iCs w:val="0"/>
                <w:sz w:val="16"/>
                <w:szCs w:val="16"/>
              </w:rPr>
            </w:pPr>
          </w:p>
          <w:p w:rsidR="00AD6278" w:rsidRDefault="00AD6278" w:rsidP="00AD6278">
            <w:pPr>
              <w:rPr>
                <w:bCs/>
                <w:i w:val="0"/>
                <w:iCs w:val="0"/>
                <w:sz w:val="16"/>
                <w:szCs w:val="16"/>
              </w:rPr>
            </w:pPr>
          </w:p>
          <w:p w:rsidR="000F4384" w:rsidRDefault="000F4384" w:rsidP="00AD6278">
            <w:pPr>
              <w:rPr>
                <w:bCs/>
                <w:i w:val="0"/>
                <w:iCs w:val="0"/>
                <w:sz w:val="16"/>
                <w:szCs w:val="16"/>
              </w:rPr>
            </w:pPr>
          </w:p>
          <w:p w:rsidR="00AD6278" w:rsidRDefault="00AD6278" w:rsidP="00AD6278">
            <w:pPr>
              <w:rPr>
                <w:bCs/>
                <w:i w:val="0"/>
                <w:iCs w:val="0"/>
                <w:sz w:val="16"/>
                <w:szCs w:val="16"/>
              </w:rPr>
            </w:pPr>
          </w:p>
          <w:p w:rsidR="00AD6278" w:rsidRPr="00AD6278" w:rsidRDefault="00AD6278" w:rsidP="00AD6278">
            <w:pPr>
              <w:rPr>
                <w:bCs/>
                <w:i w:val="0"/>
                <w:iCs w:val="0"/>
                <w:sz w:val="16"/>
                <w:szCs w:val="16"/>
              </w:rPr>
            </w:pPr>
            <w:r w:rsidRPr="00AD6278">
              <w:rPr>
                <w:bCs/>
                <w:i w:val="0"/>
                <w:iCs w:val="0"/>
                <w:sz w:val="16"/>
                <w:szCs w:val="16"/>
              </w:rPr>
              <w:t>§ 2</w:t>
            </w:r>
            <w:r w:rsidR="00B36279">
              <w:rPr>
                <w:bCs/>
                <w:i w:val="0"/>
                <w:iCs w:val="0"/>
                <w:sz w:val="16"/>
                <w:szCs w:val="16"/>
              </w:rPr>
              <w:t>1</w:t>
            </w:r>
            <w:r w:rsidR="00A131B0">
              <w:rPr>
                <w:bCs/>
                <w:i w:val="0"/>
                <w:iCs w:val="0"/>
                <w:sz w:val="16"/>
                <w:szCs w:val="16"/>
              </w:rPr>
              <w:t>3</w:t>
            </w:r>
          </w:p>
          <w:p w:rsidR="00AD6278" w:rsidRPr="00AD6278" w:rsidRDefault="00AD6278" w:rsidP="00AD6278">
            <w:pPr>
              <w:rPr>
                <w:bCs/>
                <w:i w:val="0"/>
                <w:iCs w:val="0"/>
                <w:sz w:val="16"/>
                <w:szCs w:val="16"/>
              </w:rPr>
            </w:pPr>
            <w:r w:rsidRPr="00AD6278">
              <w:rPr>
                <w:bCs/>
                <w:i w:val="0"/>
                <w:iCs w:val="0"/>
                <w:sz w:val="16"/>
                <w:szCs w:val="16"/>
              </w:rPr>
              <w:t>O: 2</w:t>
            </w:r>
          </w:p>
          <w:p w:rsidR="00AD6278" w:rsidRPr="001A4A23" w:rsidRDefault="00AD6278" w:rsidP="00AD6278">
            <w:pPr>
              <w:rPr>
                <w:bCs/>
                <w:i w:val="0"/>
                <w:iCs w:val="0"/>
                <w:sz w:val="16"/>
                <w:szCs w:val="16"/>
              </w:rPr>
            </w:pPr>
            <w:r>
              <w:rPr>
                <w:bCs/>
                <w:i w:val="0"/>
                <w:iCs w:val="0"/>
                <w:sz w:val="16"/>
                <w:szCs w:val="16"/>
              </w:rPr>
              <w:t>P: a</w:t>
            </w:r>
          </w:p>
        </w:tc>
        <w:tc>
          <w:tcPr>
            <w:tcW w:w="4820" w:type="dxa"/>
          </w:tcPr>
          <w:p w:rsidR="000F4384" w:rsidRDefault="00AD6278" w:rsidP="00AD6278">
            <w:pPr>
              <w:jc w:val="both"/>
              <w:rPr>
                <w:i w:val="0"/>
                <w:sz w:val="16"/>
                <w:szCs w:val="16"/>
              </w:rPr>
            </w:pPr>
            <w:r w:rsidRPr="00AD6278">
              <w:rPr>
                <w:i w:val="0"/>
                <w:sz w:val="16"/>
                <w:szCs w:val="16"/>
              </w:rPr>
              <w:t>Nadriadený je povinný</w:t>
            </w:r>
          </w:p>
          <w:p w:rsidR="00AD6278" w:rsidRPr="00AD6278" w:rsidRDefault="00AD6278" w:rsidP="00AD6278">
            <w:pPr>
              <w:jc w:val="both"/>
              <w:rPr>
                <w:i w:val="0"/>
                <w:sz w:val="16"/>
                <w:szCs w:val="16"/>
              </w:rPr>
            </w:pPr>
            <w:r w:rsidRPr="00AD6278">
              <w:rPr>
                <w:i w:val="0"/>
                <w:sz w:val="16"/>
                <w:szCs w:val="16"/>
              </w:rPr>
              <w:t>b) zabezpečovať, aby príslušníci finančnej správy boli na výkon štátnej služby vyškolení,</w:t>
            </w:r>
          </w:p>
          <w:p w:rsidR="00AD6278" w:rsidRPr="00AD6278" w:rsidRDefault="00AD6278" w:rsidP="00AD6278">
            <w:pPr>
              <w:jc w:val="both"/>
              <w:rPr>
                <w:i w:val="0"/>
                <w:sz w:val="16"/>
                <w:szCs w:val="16"/>
              </w:rPr>
            </w:pPr>
            <w:r w:rsidRPr="00AD6278">
              <w:rPr>
                <w:i w:val="0"/>
                <w:sz w:val="16"/>
                <w:szCs w:val="16"/>
              </w:rPr>
              <w:t>c) zabezpečovať, aby ozbrojení príslušníci finančnej správy boli na výkon štátnej služby odborne vycvičení,</w:t>
            </w:r>
          </w:p>
          <w:p w:rsidR="00AD6278" w:rsidRPr="00AD6278" w:rsidRDefault="00AD6278" w:rsidP="00AD6278">
            <w:pPr>
              <w:jc w:val="both"/>
              <w:rPr>
                <w:i w:val="0"/>
                <w:sz w:val="16"/>
                <w:szCs w:val="16"/>
              </w:rPr>
            </w:pPr>
          </w:p>
          <w:p w:rsidR="00AD6278" w:rsidRPr="00AD6278" w:rsidRDefault="00AD6278" w:rsidP="00AD6278">
            <w:pPr>
              <w:jc w:val="both"/>
              <w:rPr>
                <w:i w:val="0"/>
                <w:sz w:val="16"/>
                <w:szCs w:val="16"/>
              </w:rPr>
            </w:pPr>
            <w:r w:rsidRPr="00AD6278">
              <w:rPr>
                <w:i w:val="0"/>
                <w:sz w:val="16"/>
                <w:szCs w:val="16"/>
              </w:rPr>
              <w:t>(2) Služobný úrad je povinný najmä</w:t>
            </w:r>
          </w:p>
          <w:p w:rsidR="000F4384" w:rsidRDefault="000F4384" w:rsidP="00AD6278">
            <w:pPr>
              <w:jc w:val="both"/>
              <w:rPr>
                <w:i w:val="0"/>
                <w:sz w:val="16"/>
                <w:szCs w:val="16"/>
              </w:rPr>
            </w:pPr>
          </w:p>
          <w:p w:rsidR="00AD6278" w:rsidRDefault="00AD6278" w:rsidP="00AD6278">
            <w:pPr>
              <w:jc w:val="both"/>
              <w:rPr>
                <w:i w:val="0"/>
                <w:sz w:val="16"/>
                <w:szCs w:val="16"/>
              </w:rPr>
            </w:pPr>
            <w:r w:rsidRPr="00AD6278">
              <w:rPr>
                <w:i w:val="0"/>
                <w:sz w:val="16"/>
                <w:szCs w:val="16"/>
              </w:rPr>
              <w:t>g) 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w:t>
            </w:r>
          </w:p>
          <w:p w:rsidR="00AD6278" w:rsidRDefault="00AD6278" w:rsidP="00AD6278">
            <w:pPr>
              <w:jc w:val="both"/>
              <w:rPr>
                <w:i w:val="0"/>
                <w:sz w:val="16"/>
                <w:szCs w:val="16"/>
              </w:rPr>
            </w:pPr>
          </w:p>
          <w:p w:rsidR="00AD6278" w:rsidRPr="00AD6278" w:rsidRDefault="00AD6278" w:rsidP="00AD6278">
            <w:pPr>
              <w:jc w:val="both"/>
              <w:rPr>
                <w:i w:val="0"/>
                <w:sz w:val="16"/>
                <w:szCs w:val="16"/>
                <w:lang w:eastAsia="sk-SK"/>
              </w:rPr>
            </w:pPr>
            <w:r w:rsidRPr="00AD6278">
              <w:rPr>
                <w:i w:val="0"/>
                <w:sz w:val="16"/>
                <w:szCs w:val="16"/>
                <w:lang w:eastAsia="sk-SK"/>
              </w:rPr>
              <w:t>(2) Služobný úrad je povinný najmä</w:t>
            </w:r>
          </w:p>
          <w:p w:rsidR="000F4384" w:rsidRDefault="000F4384" w:rsidP="00AD6278">
            <w:pPr>
              <w:jc w:val="both"/>
              <w:rPr>
                <w:i w:val="0"/>
                <w:sz w:val="16"/>
                <w:szCs w:val="16"/>
                <w:lang w:eastAsia="sk-SK"/>
              </w:rPr>
            </w:pPr>
          </w:p>
          <w:p w:rsidR="00AD6278" w:rsidRPr="00AD6278" w:rsidRDefault="00AD6278" w:rsidP="00AD6278">
            <w:pPr>
              <w:jc w:val="both"/>
              <w:rPr>
                <w:lang w:eastAsia="sk-SK"/>
              </w:rPr>
            </w:pPr>
            <w:r w:rsidRPr="00AD6278">
              <w:rPr>
                <w:i w:val="0"/>
                <w:sz w:val="16"/>
                <w:szCs w:val="16"/>
                <w:lang w:eastAsia="sk-SK"/>
              </w:rPr>
              <w:t>a)</w:t>
            </w:r>
            <w:r>
              <w:rPr>
                <w:i w:val="0"/>
                <w:sz w:val="16"/>
                <w:szCs w:val="16"/>
                <w:lang w:eastAsia="sk-SK"/>
              </w:rPr>
              <w:t xml:space="preserve"> </w:t>
            </w:r>
            <w:r w:rsidRPr="00AD6278">
              <w:rPr>
                <w:i w:val="0"/>
                <w:sz w:val="16"/>
                <w:szCs w:val="16"/>
                <w:lang w:eastAsia="sk-SK"/>
              </w:rPr>
              <w:t>oboznamovať príslušníkov finančnej správy s vnútornými predpismi a informáciami potrebnými na riadny výkon štátnej služby,</w:t>
            </w:r>
          </w:p>
        </w:tc>
        <w:tc>
          <w:tcPr>
            <w:tcW w:w="567" w:type="dxa"/>
          </w:tcPr>
          <w:p w:rsidR="00CB707E" w:rsidRPr="001A4A23" w:rsidRDefault="00CB707E" w:rsidP="00E259CB">
            <w:pPr>
              <w:jc w:val="center"/>
              <w:rPr>
                <w:bCs/>
                <w:i w:val="0"/>
                <w:iCs w:val="0"/>
                <w:sz w:val="16"/>
                <w:szCs w:val="16"/>
              </w:rPr>
            </w:pPr>
            <w:r w:rsidRPr="001A4A23">
              <w:rPr>
                <w:bCs/>
                <w:i w:val="0"/>
                <w:iCs w:val="0"/>
                <w:sz w:val="16"/>
                <w:szCs w:val="16"/>
              </w:rPr>
              <w:t>Ú</w:t>
            </w:r>
          </w:p>
        </w:tc>
        <w:tc>
          <w:tcPr>
            <w:tcW w:w="850" w:type="dxa"/>
          </w:tcPr>
          <w:p w:rsidR="00CB707E" w:rsidRPr="001A4A23" w:rsidRDefault="00CB707E" w:rsidP="00790BC0">
            <w:pPr>
              <w:jc w:val="center"/>
              <w:rPr>
                <w:i w:val="0"/>
                <w:sz w:val="16"/>
                <w:szCs w:val="16"/>
              </w:rPr>
            </w:pPr>
          </w:p>
        </w:tc>
      </w:tr>
      <w:tr w:rsidR="00CB707E" w:rsidRPr="001A4A23" w:rsidTr="00964005">
        <w:tc>
          <w:tcPr>
            <w:tcW w:w="710" w:type="dxa"/>
          </w:tcPr>
          <w:p w:rsidR="00CB707E" w:rsidRPr="005E2987" w:rsidRDefault="00CB707E" w:rsidP="001A7427">
            <w:pPr>
              <w:rPr>
                <w:bCs/>
                <w:i w:val="0"/>
                <w:iCs w:val="0"/>
                <w:sz w:val="16"/>
                <w:szCs w:val="16"/>
              </w:rPr>
            </w:pPr>
            <w:r w:rsidRPr="005E2987">
              <w:rPr>
                <w:bCs/>
                <w:i w:val="0"/>
                <w:iCs w:val="0"/>
                <w:sz w:val="16"/>
                <w:szCs w:val="16"/>
              </w:rPr>
              <w:t>Č:33</w:t>
            </w:r>
          </w:p>
        </w:tc>
        <w:tc>
          <w:tcPr>
            <w:tcW w:w="4819" w:type="dxa"/>
          </w:tcPr>
          <w:p w:rsidR="00CB707E" w:rsidRPr="005E2987" w:rsidRDefault="00CB707E" w:rsidP="00CB707E">
            <w:pPr>
              <w:pStyle w:val="Nadpis6"/>
              <w:rPr>
                <w:b w:val="0"/>
              </w:rPr>
            </w:pPr>
            <w:r w:rsidRPr="005E2987">
              <w:rPr>
                <w:b w:val="0"/>
              </w:rPr>
              <w:t>Vykonávanie</w:t>
            </w:r>
          </w:p>
          <w:p w:rsidR="00CB707E" w:rsidRPr="005E2987" w:rsidRDefault="00CB707E" w:rsidP="00CB707E">
            <w:pPr>
              <w:jc w:val="both"/>
              <w:rPr>
                <w:i w:val="0"/>
                <w:iCs w:val="0"/>
                <w:sz w:val="16"/>
                <w:szCs w:val="16"/>
              </w:rPr>
            </w:pPr>
            <w:r w:rsidRPr="005E2987">
              <w:rPr>
                <w:i w:val="0"/>
                <w:iCs w:val="0"/>
                <w:sz w:val="16"/>
                <w:szCs w:val="16"/>
              </w:rPr>
              <w:t>Členské štáty prijmú zákony, iné právne predpisy a správne opatrenia, potrebné na dosiahnutie súladu s touto smernicou najneskôr do 15. augusta 2008 alebo zabezpečia, že najneskôr do tohto dátumu manažment a pracovníci prijmú prostredníctvom dohody požadované ustanovenia. Členské štáty môžu, ak je potrebné zohľadniť určité ťažkosti, mať ďalšie obdobie jedného roka na zosúladenie s touto smernicou. Členské štáty podniknú všetky potrebné kroky, aby boli schopné zaručiť výsledky, ktoré ukladá táto smernica.</w:t>
            </w:r>
          </w:p>
          <w:p w:rsidR="00CB707E" w:rsidRPr="005E2987" w:rsidRDefault="00CB707E" w:rsidP="00CB707E">
            <w:pPr>
              <w:jc w:val="both"/>
              <w:rPr>
                <w:i w:val="0"/>
                <w:iCs w:val="0"/>
                <w:sz w:val="16"/>
                <w:szCs w:val="16"/>
              </w:rPr>
            </w:pPr>
            <w:r w:rsidRPr="005E2987">
              <w:rPr>
                <w:i w:val="0"/>
                <w:iCs w:val="0"/>
                <w:sz w:val="16"/>
                <w:szCs w:val="16"/>
              </w:rPr>
              <w:lastRenderedPageBreak/>
              <w:t>Členské štáty bezodkladne oznámia Komisii znenia týchto opatrení. Členské štáty uvedú priamo v prijatých ustanoveniach alebo pri príležitosti ich úradného uverejnenia odkaz na túto smernicu. Uvedú tiež vyhlásenie, že odkazy v existujúcich zákonoch, iných právnych predpisoch a správnych opatreniach na smernice, zrušené touto smernicou, sa považujú za odkazy na túto smernicu. Podrobnosti o odkaze a uvedenom vyhlásení upravia členské štáty.</w:t>
            </w:r>
          </w:p>
          <w:p w:rsidR="00CB707E" w:rsidRPr="005E2987" w:rsidRDefault="00CB707E" w:rsidP="00CB707E">
            <w:pPr>
              <w:jc w:val="both"/>
              <w:rPr>
                <w:i w:val="0"/>
                <w:iCs w:val="0"/>
                <w:sz w:val="16"/>
                <w:szCs w:val="16"/>
              </w:rPr>
            </w:pPr>
            <w:r w:rsidRPr="005E2987">
              <w:rPr>
                <w:i w:val="0"/>
                <w:iCs w:val="0"/>
                <w:sz w:val="16"/>
                <w:szCs w:val="16"/>
              </w:rPr>
              <w:t>Povinnosť transponovať túto smernicu do vnútroštátneho práva sa obmedzuje na tie ustanovenia, ktoré znamenajú významnú zmenu oproti predchádzajúcim smerniciam. Povinnosť transponovať ustanovenia, ktoré zostávajú vo významnej miere nezmenené, vyplýva z predchádzajúcich smerníc.</w:t>
            </w:r>
          </w:p>
          <w:p w:rsidR="00CB707E" w:rsidRPr="005E2987" w:rsidRDefault="00CB707E" w:rsidP="001F62F1">
            <w:pPr>
              <w:jc w:val="both"/>
              <w:rPr>
                <w:sz w:val="16"/>
                <w:szCs w:val="16"/>
              </w:rPr>
            </w:pPr>
            <w:r w:rsidRPr="005E2987">
              <w:rPr>
                <w:i w:val="0"/>
                <w:iCs w:val="0"/>
                <w:sz w:val="16"/>
                <w:szCs w:val="16"/>
              </w:rPr>
              <w:t>Členské štáty oznámia Komisii znenie hlavných ustanovení vnútroštátnych právnych predpisov, ktoré prijmú v oblasti pôsobnosti tejto smernice.</w:t>
            </w:r>
          </w:p>
        </w:tc>
        <w:tc>
          <w:tcPr>
            <w:tcW w:w="709" w:type="dxa"/>
          </w:tcPr>
          <w:p w:rsidR="00CB707E" w:rsidRPr="005E2987" w:rsidRDefault="001F62F1" w:rsidP="001F62F1">
            <w:pPr>
              <w:rPr>
                <w:i w:val="0"/>
                <w:sz w:val="16"/>
                <w:szCs w:val="16"/>
              </w:rPr>
            </w:pPr>
            <w:r w:rsidRPr="005E2987">
              <w:rPr>
                <w:i w:val="0"/>
                <w:sz w:val="16"/>
                <w:szCs w:val="16"/>
              </w:rPr>
              <w:lastRenderedPageBreak/>
              <w:t>N</w:t>
            </w:r>
          </w:p>
        </w:tc>
        <w:tc>
          <w:tcPr>
            <w:tcW w:w="850" w:type="dxa"/>
          </w:tcPr>
          <w:p w:rsidR="00A131B0" w:rsidRDefault="00CB707E" w:rsidP="00A13EEB">
            <w:pPr>
              <w:jc w:val="center"/>
              <w:rPr>
                <w:bCs/>
                <w:i w:val="0"/>
                <w:iCs w:val="0"/>
                <w:sz w:val="16"/>
                <w:szCs w:val="16"/>
              </w:rPr>
            </w:pPr>
            <w:r w:rsidRPr="005E2987">
              <w:rPr>
                <w:bCs/>
                <w:i w:val="0"/>
                <w:iCs w:val="0"/>
                <w:sz w:val="16"/>
                <w:szCs w:val="16"/>
              </w:rPr>
              <w:t>Návrh zákona</w:t>
            </w:r>
            <w:r w:rsidR="00A13EEB" w:rsidRPr="005E2987">
              <w:rPr>
                <w:bCs/>
                <w:i w:val="0"/>
                <w:iCs w:val="0"/>
                <w:sz w:val="16"/>
                <w:szCs w:val="16"/>
              </w:rPr>
              <w:t xml:space="preserve"> </w:t>
            </w:r>
          </w:p>
          <w:p w:rsidR="00A13EEB" w:rsidRPr="005E2987" w:rsidRDefault="00A13EEB" w:rsidP="00A13EEB">
            <w:pPr>
              <w:jc w:val="center"/>
              <w:rPr>
                <w:i w:val="0"/>
                <w:sz w:val="16"/>
                <w:szCs w:val="16"/>
                <w:lang w:eastAsia="en-US"/>
              </w:rPr>
            </w:pPr>
            <w:r w:rsidRPr="005E2987">
              <w:rPr>
                <w:i w:val="0"/>
                <w:sz w:val="16"/>
                <w:szCs w:val="16"/>
                <w:lang w:eastAsia="en-US"/>
              </w:rPr>
              <w:t>Čl.</w:t>
            </w:r>
            <w:r w:rsidR="00A131B0">
              <w:rPr>
                <w:i w:val="0"/>
                <w:sz w:val="16"/>
                <w:szCs w:val="16"/>
                <w:lang w:eastAsia="en-US"/>
              </w:rPr>
              <w:t xml:space="preserve"> XXI</w:t>
            </w:r>
          </w:p>
          <w:p w:rsidR="00A13EEB" w:rsidRPr="005E2987" w:rsidRDefault="00A13EEB" w:rsidP="00A13EEB">
            <w:pPr>
              <w:jc w:val="center"/>
              <w:rPr>
                <w:i w:val="0"/>
                <w:sz w:val="16"/>
                <w:szCs w:val="16"/>
                <w:lang w:eastAsia="en-US"/>
              </w:rPr>
            </w:pPr>
          </w:p>
          <w:p w:rsidR="00A13EEB" w:rsidRPr="005E2987" w:rsidRDefault="00A13EEB" w:rsidP="00A13EEB">
            <w:pPr>
              <w:jc w:val="center"/>
              <w:rPr>
                <w:i w:val="0"/>
                <w:sz w:val="16"/>
                <w:szCs w:val="16"/>
                <w:lang w:eastAsia="en-US"/>
              </w:rPr>
            </w:pPr>
            <w:r w:rsidRPr="005E2987">
              <w:rPr>
                <w:i w:val="0"/>
                <w:sz w:val="16"/>
                <w:szCs w:val="16"/>
                <w:lang w:eastAsia="en-US"/>
              </w:rPr>
              <w:t xml:space="preserve">Návrh zákona </w:t>
            </w:r>
          </w:p>
          <w:p w:rsidR="00CB707E" w:rsidRPr="005E2987" w:rsidRDefault="00A13EEB" w:rsidP="00A13EEB">
            <w:pPr>
              <w:jc w:val="center"/>
              <w:rPr>
                <w:i w:val="0"/>
                <w:sz w:val="16"/>
                <w:szCs w:val="16"/>
              </w:rPr>
            </w:pPr>
            <w:r w:rsidRPr="005E2987">
              <w:rPr>
                <w:i w:val="0"/>
                <w:sz w:val="16"/>
                <w:szCs w:val="16"/>
                <w:lang w:eastAsia="en-US"/>
              </w:rPr>
              <w:t>Čl.</w:t>
            </w:r>
            <w:r w:rsidR="005E2987">
              <w:rPr>
                <w:i w:val="0"/>
                <w:sz w:val="16"/>
                <w:szCs w:val="16"/>
                <w:lang w:eastAsia="en-US"/>
              </w:rPr>
              <w:t xml:space="preserve"> </w:t>
            </w:r>
            <w:r w:rsidRPr="005E2987">
              <w:rPr>
                <w:i w:val="0"/>
                <w:sz w:val="16"/>
                <w:szCs w:val="16"/>
                <w:lang w:eastAsia="en-US"/>
              </w:rPr>
              <w:t>I</w:t>
            </w:r>
          </w:p>
        </w:tc>
        <w:tc>
          <w:tcPr>
            <w:tcW w:w="1134" w:type="dxa"/>
          </w:tcPr>
          <w:p w:rsidR="00A13EEB" w:rsidRPr="005E2987" w:rsidRDefault="00A13EEB" w:rsidP="00A13EEB">
            <w:pPr>
              <w:rPr>
                <w:i w:val="0"/>
                <w:sz w:val="16"/>
                <w:szCs w:val="16"/>
                <w:lang w:eastAsia="en-US"/>
              </w:rPr>
            </w:pPr>
          </w:p>
          <w:p w:rsidR="00A13EEB" w:rsidRPr="005E2987" w:rsidRDefault="00A13EEB" w:rsidP="00A13EEB">
            <w:pPr>
              <w:rPr>
                <w:i w:val="0"/>
                <w:sz w:val="16"/>
                <w:szCs w:val="16"/>
                <w:lang w:eastAsia="en-US"/>
              </w:rPr>
            </w:pPr>
          </w:p>
          <w:p w:rsidR="00A13EEB" w:rsidRPr="005E2987" w:rsidRDefault="00A13EEB" w:rsidP="00A13EEB">
            <w:pPr>
              <w:rPr>
                <w:i w:val="0"/>
                <w:sz w:val="16"/>
                <w:szCs w:val="16"/>
                <w:lang w:eastAsia="en-US"/>
              </w:rPr>
            </w:pPr>
          </w:p>
          <w:p w:rsidR="00A13EEB" w:rsidRPr="005E2987" w:rsidRDefault="00A13EEB" w:rsidP="00A13EEB">
            <w:pPr>
              <w:rPr>
                <w:i w:val="0"/>
                <w:sz w:val="16"/>
                <w:szCs w:val="16"/>
                <w:lang w:eastAsia="en-US"/>
              </w:rPr>
            </w:pPr>
          </w:p>
          <w:p w:rsidR="00A13EEB" w:rsidRPr="005E2987" w:rsidRDefault="00A13EEB" w:rsidP="00A13EEB">
            <w:pPr>
              <w:rPr>
                <w:i w:val="0"/>
                <w:sz w:val="16"/>
                <w:szCs w:val="16"/>
                <w:lang w:eastAsia="en-US"/>
              </w:rPr>
            </w:pPr>
            <w:r w:rsidRPr="005E2987">
              <w:rPr>
                <w:i w:val="0"/>
                <w:sz w:val="16"/>
                <w:szCs w:val="16"/>
                <w:lang w:eastAsia="en-US"/>
              </w:rPr>
              <w:t>§ 3</w:t>
            </w:r>
            <w:r w:rsidR="000F4384">
              <w:rPr>
                <w:i w:val="0"/>
                <w:sz w:val="16"/>
                <w:szCs w:val="16"/>
                <w:lang w:eastAsia="en-US"/>
              </w:rPr>
              <w:t>3</w:t>
            </w:r>
            <w:r w:rsidR="00A131B0">
              <w:rPr>
                <w:i w:val="0"/>
                <w:sz w:val="16"/>
                <w:szCs w:val="16"/>
                <w:lang w:eastAsia="en-US"/>
              </w:rPr>
              <w:t>2</w:t>
            </w:r>
          </w:p>
          <w:p w:rsidR="00A13EEB" w:rsidRPr="005E2987" w:rsidRDefault="00A13EEB" w:rsidP="00A13EEB">
            <w:pPr>
              <w:rPr>
                <w:i w:val="0"/>
                <w:sz w:val="16"/>
                <w:szCs w:val="16"/>
                <w:lang w:eastAsia="en-US"/>
              </w:rPr>
            </w:pPr>
          </w:p>
          <w:p w:rsidR="00A13EEB" w:rsidRDefault="00A13EEB" w:rsidP="00A13EEB">
            <w:pPr>
              <w:rPr>
                <w:i w:val="0"/>
                <w:sz w:val="16"/>
                <w:szCs w:val="16"/>
                <w:lang w:eastAsia="en-US"/>
              </w:rPr>
            </w:pPr>
          </w:p>
          <w:p w:rsidR="00B36279" w:rsidRPr="005E2987" w:rsidRDefault="00B36279" w:rsidP="00A13EEB">
            <w:pPr>
              <w:rPr>
                <w:i w:val="0"/>
                <w:sz w:val="16"/>
                <w:szCs w:val="16"/>
                <w:lang w:eastAsia="en-US"/>
              </w:rPr>
            </w:pPr>
          </w:p>
          <w:p w:rsidR="00A13EEB" w:rsidRPr="005E2987" w:rsidRDefault="00A13EEB" w:rsidP="00A13EEB">
            <w:pPr>
              <w:rPr>
                <w:i w:val="0"/>
                <w:sz w:val="16"/>
                <w:szCs w:val="16"/>
                <w:lang w:eastAsia="en-US"/>
              </w:rPr>
            </w:pPr>
            <w:r w:rsidRPr="005E2987">
              <w:rPr>
                <w:i w:val="0"/>
                <w:sz w:val="16"/>
                <w:szCs w:val="16"/>
                <w:lang w:eastAsia="en-US"/>
              </w:rPr>
              <w:t>Príloha č.5</w:t>
            </w:r>
          </w:p>
          <w:p w:rsidR="00A13EEB" w:rsidRPr="005E2987" w:rsidRDefault="00A13EEB" w:rsidP="00A13EEB">
            <w:pPr>
              <w:rPr>
                <w:i w:val="0"/>
                <w:sz w:val="16"/>
                <w:szCs w:val="16"/>
                <w:lang w:eastAsia="en-US"/>
              </w:rPr>
            </w:pPr>
          </w:p>
          <w:p w:rsidR="00CB707E" w:rsidRPr="005E2987" w:rsidRDefault="00A13EEB" w:rsidP="00A32541">
            <w:pPr>
              <w:rPr>
                <w:i w:val="0"/>
                <w:sz w:val="16"/>
                <w:szCs w:val="16"/>
              </w:rPr>
            </w:pPr>
            <w:r w:rsidRPr="005E2987">
              <w:rPr>
                <w:i w:val="0"/>
                <w:sz w:val="16"/>
                <w:szCs w:val="16"/>
                <w:lang w:eastAsia="en-US"/>
              </w:rPr>
              <w:t xml:space="preserve">Bod </w:t>
            </w:r>
            <w:r w:rsidR="00A32541">
              <w:rPr>
                <w:i w:val="0"/>
                <w:sz w:val="16"/>
                <w:szCs w:val="16"/>
                <w:lang w:eastAsia="en-US"/>
              </w:rPr>
              <w:t>5</w:t>
            </w:r>
          </w:p>
        </w:tc>
        <w:tc>
          <w:tcPr>
            <w:tcW w:w="4820" w:type="dxa"/>
          </w:tcPr>
          <w:p w:rsidR="00CB707E" w:rsidRDefault="00A131B0" w:rsidP="00CB707E">
            <w:pPr>
              <w:pStyle w:val="Zkladntext"/>
              <w:jc w:val="both"/>
              <w:rPr>
                <w:iCs/>
                <w:sz w:val="16"/>
                <w:szCs w:val="16"/>
              </w:rPr>
            </w:pPr>
            <w:r w:rsidRPr="00A131B0">
              <w:rPr>
                <w:iCs/>
                <w:sz w:val="16"/>
                <w:szCs w:val="16"/>
              </w:rPr>
              <w:lastRenderedPageBreak/>
              <w:t>Tento zákon nadobúda účinnosť 1. apríla 2019 okrem čl. I § 1 až § 31</w:t>
            </w:r>
            <w:r w:rsidR="008959FB">
              <w:rPr>
                <w:iCs/>
                <w:sz w:val="16"/>
                <w:szCs w:val="16"/>
              </w:rPr>
              <w:t>7</w:t>
            </w:r>
            <w:r w:rsidRPr="00A131B0">
              <w:rPr>
                <w:iCs/>
                <w:sz w:val="16"/>
                <w:szCs w:val="16"/>
              </w:rPr>
              <w:t xml:space="preserve"> ods. 1, § 31</w:t>
            </w:r>
            <w:r w:rsidR="008959FB">
              <w:rPr>
                <w:iCs/>
                <w:sz w:val="16"/>
                <w:szCs w:val="16"/>
              </w:rPr>
              <w:t>8</w:t>
            </w:r>
            <w:r w:rsidRPr="00A131B0">
              <w:rPr>
                <w:iCs/>
                <w:sz w:val="16"/>
                <w:szCs w:val="16"/>
              </w:rPr>
              <w:t xml:space="preserve"> až 324, § 325 ods. 2 až 19 a § 327 až 333 a čl. II až XX</w:t>
            </w:r>
            <w:r w:rsidR="002B0B5B">
              <w:rPr>
                <w:iCs/>
                <w:sz w:val="16"/>
                <w:szCs w:val="16"/>
              </w:rPr>
              <w:t xml:space="preserve"> tretieho bodu</w:t>
            </w:r>
            <w:r w:rsidRPr="00A131B0">
              <w:rPr>
                <w:iCs/>
                <w:sz w:val="16"/>
                <w:szCs w:val="16"/>
              </w:rPr>
              <w:t>, ktoré nadobúdajú účinnosť 1. júla 2019.</w:t>
            </w:r>
          </w:p>
          <w:p w:rsidR="00A131B0" w:rsidRPr="005E2987" w:rsidRDefault="00A131B0" w:rsidP="00CB707E">
            <w:pPr>
              <w:pStyle w:val="Zkladntext"/>
              <w:jc w:val="both"/>
              <w:rPr>
                <w:bCs/>
                <w:sz w:val="16"/>
                <w:szCs w:val="16"/>
              </w:rPr>
            </w:pPr>
          </w:p>
          <w:p w:rsidR="00A13EEB" w:rsidRPr="005E2987" w:rsidRDefault="00A13EEB" w:rsidP="00A13EEB">
            <w:pPr>
              <w:adjustRightInd w:val="0"/>
              <w:jc w:val="both"/>
              <w:rPr>
                <w:bCs/>
                <w:i w:val="0"/>
                <w:sz w:val="16"/>
                <w:szCs w:val="16"/>
                <w:lang w:eastAsia="en-US"/>
              </w:rPr>
            </w:pPr>
            <w:r w:rsidRPr="005E2987">
              <w:rPr>
                <w:bCs/>
                <w:i w:val="0"/>
                <w:sz w:val="16"/>
                <w:szCs w:val="16"/>
                <w:lang w:eastAsia="en-US"/>
              </w:rPr>
              <w:t>Týmto zákonom sa preberajú právne záväzné akty Európskej únie uvedené v prílohe č. 5.</w:t>
            </w:r>
          </w:p>
          <w:p w:rsidR="00A13EEB" w:rsidRDefault="00A13EEB" w:rsidP="00A13EEB">
            <w:pPr>
              <w:adjustRightInd w:val="0"/>
              <w:jc w:val="both"/>
              <w:rPr>
                <w:bCs/>
                <w:i w:val="0"/>
                <w:sz w:val="16"/>
                <w:szCs w:val="16"/>
                <w:lang w:eastAsia="en-US"/>
              </w:rPr>
            </w:pPr>
          </w:p>
          <w:p w:rsidR="00B36279" w:rsidRPr="005E2987" w:rsidRDefault="00B36279" w:rsidP="00A13EEB">
            <w:pPr>
              <w:adjustRightInd w:val="0"/>
              <w:jc w:val="both"/>
              <w:rPr>
                <w:bCs/>
                <w:i w:val="0"/>
                <w:sz w:val="16"/>
                <w:szCs w:val="16"/>
                <w:lang w:eastAsia="en-US"/>
              </w:rPr>
            </w:pPr>
          </w:p>
          <w:p w:rsidR="00A13EEB" w:rsidRPr="00964005" w:rsidRDefault="00A13EEB" w:rsidP="000F4384">
            <w:pPr>
              <w:jc w:val="both"/>
              <w:rPr>
                <w:i w:val="0"/>
                <w:sz w:val="16"/>
                <w:szCs w:val="16"/>
              </w:rPr>
            </w:pPr>
            <w:r w:rsidRPr="00964005">
              <w:rPr>
                <w:i w:val="0"/>
                <w:sz w:val="16"/>
                <w:szCs w:val="16"/>
              </w:rPr>
              <w:t xml:space="preserve">ZOZNAM PREBERANÝCH PRÁVNE ZÁVÄZNÝCH AKTOV </w:t>
            </w:r>
            <w:r w:rsidRPr="00964005">
              <w:rPr>
                <w:i w:val="0"/>
                <w:sz w:val="16"/>
                <w:szCs w:val="16"/>
              </w:rPr>
              <w:lastRenderedPageBreak/>
              <w:t>EURÓPSKEJ ÚNIE</w:t>
            </w:r>
          </w:p>
          <w:p w:rsidR="00A13EEB" w:rsidRPr="005E2987" w:rsidRDefault="00A32541" w:rsidP="00A13EEB">
            <w:pPr>
              <w:jc w:val="both"/>
              <w:rPr>
                <w:i w:val="0"/>
                <w:sz w:val="16"/>
                <w:szCs w:val="16"/>
              </w:rPr>
            </w:pPr>
            <w:r>
              <w:rPr>
                <w:i w:val="0"/>
                <w:sz w:val="16"/>
                <w:szCs w:val="16"/>
              </w:rPr>
              <w:t>5</w:t>
            </w:r>
            <w:r w:rsidR="00A13EEB" w:rsidRPr="005E2987">
              <w:rPr>
                <w:i w:val="0"/>
                <w:sz w:val="16"/>
                <w:szCs w:val="16"/>
              </w:rPr>
              <w:t>.</w:t>
            </w:r>
            <w:r w:rsidR="000F4384">
              <w:rPr>
                <w:i w:val="0"/>
                <w:sz w:val="16"/>
                <w:szCs w:val="16"/>
              </w:rPr>
              <w:t xml:space="preserve"> </w:t>
            </w:r>
            <w:r w:rsidR="00A13EEB" w:rsidRPr="005E2987">
              <w:rPr>
                <w:i w:val="0"/>
                <w:sz w:val="16"/>
                <w:szCs w:val="16"/>
              </w:rPr>
              <w:t xml:space="preserve">Smernica Európskeho parlamentu a Rady 2006/54/ES z 5. júla 2006 o vykonávaní zásady rovnosti príležitostí a rovnakého zaobchádzania s mužmi a ženami vo veciach zamestnanosti a povolania (prepracované znenie) (Ú. v. EÚ L 204, 26. 7. 2006). </w:t>
            </w:r>
          </w:p>
          <w:p w:rsidR="00A13EEB" w:rsidRPr="005E2987" w:rsidRDefault="00A13EEB" w:rsidP="00A13EEB">
            <w:pPr>
              <w:adjustRightInd w:val="0"/>
              <w:jc w:val="both"/>
              <w:rPr>
                <w:bCs/>
                <w:i w:val="0"/>
                <w:sz w:val="16"/>
                <w:szCs w:val="16"/>
                <w:lang w:eastAsia="en-US"/>
              </w:rPr>
            </w:pPr>
          </w:p>
          <w:p w:rsidR="00CB707E" w:rsidRPr="005E2987" w:rsidRDefault="00CB707E" w:rsidP="00CB707E">
            <w:pPr>
              <w:jc w:val="both"/>
              <w:rPr>
                <w:bCs/>
                <w:i w:val="0"/>
                <w:sz w:val="16"/>
                <w:szCs w:val="16"/>
              </w:rPr>
            </w:pPr>
          </w:p>
        </w:tc>
        <w:tc>
          <w:tcPr>
            <w:tcW w:w="567" w:type="dxa"/>
          </w:tcPr>
          <w:p w:rsidR="00CB707E" w:rsidRPr="001A4A23" w:rsidRDefault="00CB707E" w:rsidP="00E259CB">
            <w:pPr>
              <w:pStyle w:val="Nadpis4"/>
              <w:rPr>
                <w:b w:val="0"/>
                <w:sz w:val="16"/>
                <w:szCs w:val="16"/>
              </w:rPr>
            </w:pPr>
            <w:r w:rsidRPr="005E2987">
              <w:rPr>
                <w:b w:val="0"/>
                <w:sz w:val="16"/>
                <w:szCs w:val="16"/>
              </w:rPr>
              <w:lastRenderedPageBreak/>
              <w:t>Ú</w:t>
            </w:r>
          </w:p>
        </w:tc>
        <w:tc>
          <w:tcPr>
            <w:tcW w:w="850" w:type="dxa"/>
          </w:tcPr>
          <w:p w:rsidR="00CB707E" w:rsidRPr="001A4A23" w:rsidRDefault="00CB707E" w:rsidP="00790BC0">
            <w:pPr>
              <w:jc w:val="center"/>
              <w:rPr>
                <w:i w:val="0"/>
                <w:iCs w:val="0"/>
                <w:sz w:val="16"/>
                <w:szCs w:val="16"/>
              </w:rPr>
            </w:pPr>
          </w:p>
        </w:tc>
      </w:tr>
    </w:tbl>
    <w:p w:rsidR="00AD36EA" w:rsidRPr="001A4A23" w:rsidRDefault="00AD36EA" w:rsidP="0067259F">
      <w:pPr>
        <w:rPr>
          <w:i w:val="0"/>
          <w:sz w:val="16"/>
          <w:szCs w:val="16"/>
        </w:rPr>
      </w:pPr>
    </w:p>
    <w:sectPr w:rsidR="00AD36EA" w:rsidRPr="001A4A23" w:rsidSect="004E362D">
      <w:footerReference w:type="default" r:id="rId11"/>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99" w:rsidRDefault="00F82E99">
      <w:r>
        <w:separator/>
      </w:r>
    </w:p>
  </w:endnote>
  <w:endnote w:type="continuationSeparator" w:id="0">
    <w:p w:rsidR="00F82E99" w:rsidRDefault="00F8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8F" w:rsidRPr="004E362D" w:rsidRDefault="00664C8F">
    <w:pPr>
      <w:pStyle w:val="Pta"/>
      <w:jc w:val="center"/>
      <w:rPr>
        <w:i w:val="0"/>
        <w:sz w:val="16"/>
        <w:szCs w:val="16"/>
      </w:rPr>
    </w:pPr>
    <w:r w:rsidRPr="004E362D">
      <w:rPr>
        <w:i w:val="0"/>
        <w:sz w:val="16"/>
        <w:szCs w:val="16"/>
      </w:rPr>
      <w:fldChar w:fldCharType="begin"/>
    </w:r>
    <w:r w:rsidRPr="004E362D">
      <w:rPr>
        <w:i w:val="0"/>
        <w:sz w:val="16"/>
        <w:szCs w:val="16"/>
      </w:rPr>
      <w:instrText>PAGE   \* MERGEFORMAT</w:instrText>
    </w:r>
    <w:r w:rsidRPr="004E362D">
      <w:rPr>
        <w:i w:val="0"/>
        <w:sz w:val="16"/>
        <w:szCs w:val="16"/>
      </w:rPr>
      <w:fldChar w:fldCharType="separate"/>
    </w:r>
    <w:r w:rsidR="008F5BE2">
      <w:rPr>
        <w:i w:val="0"/>
        <w:noProof/>
        <w:sz w:val="16"/>
        <w:szCs w:val="16"/>
      </w:rPr>
      <w:t>2</w:t>
    </w:r>
    <w:r w:rsidRPr="004E362D">
      <w:rPr>
        <w:i w:val="0"/>
        <w:sz w:val="16"/>
        <w:szCs w:val="16"/>
      </w:rPr>
      <w:fldChar w:fldCharType="end"/>
    </w:r>
  </w:p>
  <w:p w:rsidR="00664C8F" w:rsidRDefault="00664C8F">
    <w:pPr>
      <w:pStyle w:val="Zkladntext3"/>
      <w:ind w:right="360"/>
      <w:rPr>
        <w:b w:val="0"/>
        <w:bCs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99" w:rsidRDefault="00F82E99">
      <w:r>
        <w:separator/>
      </w:r>
    </w:p>
  </w:footnote>
  <w:footnote w:type="continuationSeparator" w:id="0">
    <w:p w:rsidR="00F82E99" w:rsidRDefault="00F8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0C0"/>
    <w:multiLevelType w:val="hybridMultilevel"/>
    <w:tmpl w:val="91BC59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282CE0"/>
    <w:multiLevelType w:val="hybridMultilevel"/>
    <w:tmpl w:val="91BC59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1251881"/>
    <w:multiLevelType w:val="hybridMultilevel"/>
    <w:tmpl w:val="95EAD412"/>
    <w:lvl w:ilvl="0" w:tplc="98B86232">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344302"/>
    <w:multiLevelType w:val="hybridMultilevel"/>
    <w:tmpl w:val="46049E78"/>
    <w:lvl w:ilvl="0" w:tplc="EC4A78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D4B0C3F"/>
    <w:multiLevelType w:val="hybridMultilevel"/>
    <w:tmpl w:val="209A0528"/>
    <w:lvl w:ilvl="0" w:tplc="EAD2224C">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C2CD3"/>
    <w:multiLevelType w:val="hybridMultilevel"/>
    <w:tmpl w:val="4AD8B2BA"/>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3BB6CBA"/>
    <w:multiLevelType w:val="hybridMultilevel"/>
    <w:tmpl w:val="BD724C9E"/>
    <w:lvl w:ilvl="0" w:tplc="04090017">
      <w:start w:val="1"/>
      <w:numFmt w:val="lowerLetter"/>
      <w:lvlText w:val="%1)"/>
      <w:lvlJc w:val="left"/>
      <w:pPr>
        <w:tabs>
          <w:tab w:val="num" w:pos="720"/>
        </w:tabs>
        <w:ind w:left="720" w:hanging="360"/>
      </w:pPr>
      <w:rPr>
        <w:rFonts w:cs="Times New Roman"/>
      </w:rPr>
    </w:lvl>
    <w:lvl w:ilvl="1" w:tplc="BD30544A">
      <w:start w:val="1"/>
      <w:numFmt w:val="lowerLetter"/>
      <w:lvlText w:val="%2)"/>
      <w:lvlJc w:val="left"/>
      <w:pPr>
        <w:tabs>
          <w:tab w:val="num" w:pos="1440"/>
        </w:tabs>
        <w:ind w:left="1420" w:hanging="34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986083"/>
    <w:multiLevelType w:val="hybridMultilevel"/>
    <w:tmpl w:val="9506710E"/>
    <w:lvl w:ilvl="0" w:tplc="4B5467B2">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9A0402"/>
    <w:multiLevelType w:val="hybridMultilevel"/>
    <w:tmpl w:val="C1009B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C031F"/>
    <w:multiLevelType w:val="hybridMultilevel"/>
    <w:tmpl w:val="5B86A88E"/>
    <w:lvl w:ilvl="0" w:tplc="4AA62FD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F811FF8"/>
    <w:multiLevelType w:val="hybridMultilevel"/>
    <w:tmpl w:val="433E255E"/>
    <w:lvl w:ilvl="0" w:tplc="1AF6AD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30207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057BE1"/>
    <w:multiLevelType w:val="hybridMultilevel"/>
    <w:tmpl w:val="8904C832"/>
    <w:lvl w:ilvl="0" w:tplc="E0DCE596">
      <w:start w:val="4"/>
      <w:numFmt w:val="decimal"/>
      <w:lvlText w:val="(%1)"/>
      <w:lvlJc w:val="left"/>
      <w:pPr>
        <w:tabs>
          <w:tab w:val="num" w:pos="794"/>
        </w:tabs>
        <w:ind w:firstLine="340"/>
      </w:pPr>
      <w:rPr>
        <w:rFonts w:ascii="Times New Roman" w:hAnsi="Times New Roman" w:cs="Times New Roman" w:hint="default"/>
        <w:b w:val="0"/>
        <w:i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4" w15:restartNumberingAfterBreak="0">
    <w:nsid w:val="34C2337C"/>
    <w:multiLevelType w:val="hybridMultilevel"/>
    <w:tmpl w:val="C464EA7E"/>
    <w:lvl w:ilvl="0" w:tplc="DFC4FC2E">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360"/>
        </w:tabs>
        <w:ind w:left="360" w:hanging="360"/>
      </w:pPr>
      <w:rPr>
        <w:rFonts w:cs="Times New Roman"/>
      </w:rPr>
    </w:lvl>
    <w:lvl w:ilvl="2" w:tplc="041B001B" w:tentative="1">
      <w:start w:val="1"/>
      <w:numFmt w:val="lowerRoman"/>
      <w:lvlText w:val="%3."/>
      <w:lvlJc w:val="right"/>
      <w:pPr>
        <w:tabs>
          <w:tab w:val="num" w:pos="1080"/>
        </w:tabs>
        <w:ind w:left="1080" w:hanging="180"/>
      </w:pPr>
      <w:rPr>
        <w:rFonts w:cs="Times New Roman"/>
      </w:rPr>
    </w:lvl>
    <w:lvl w:ilvl="3" w:tplc="041B000F" w:tentative="1">
      <w:start w:val="1"/>
      <w:numFmt w:val="decimal"/>
      <w:lvlText w:val="%4."/>
      <w:lvlJc w:val="left"/>
      <w:pPr>
        <w:tabs>
          <w:tab w:val="num" w:pos="1800"/>
        </w:tabs>
        <w:ind w:left="1800" w:hanging="360"/>
      </w:pPr>
      <w:rPr>
        <w:rFonts w:cs="Times New Roman"/>
      </w:rPr>
    </w:lvl>
    <w:lvl w:ilvl="4" w:tplc="041B0019" w:tentative="1">
      <w:start w:val="1"/>
      <w:numFmt w:val="lowerLetter"/>
      <w:lvlText w:val="%5."/>
      <w:lvlJc w:val="left"/>
      <w:pPr>
        <w:tabs>
          <w:tab w:val="num" w:pos="2520"/>
        </w:tabs>
        <w:ind w:left="2520" w:hanging="360"/>
      </w:pPr>
      <w:rPr>
        <w:rFonts w:cs="Times New Roman"/>
      </w:rPr>
    </w:lvl>
    <w:lvl w:ilvl="5" w:tplc="041B001B" w:tentative="1">
      <w:start w:val="1"/>
      <w:numFmt w:val="lowerRoman"/>
      <w:lvlText w:val="%6."/>
      <w:lvlJc w:val="right"/>
      <w:pPr>
        <w:tabs>
          <w:tab w:val="num" w:pos="3240"/>
        </w:tabs>
        <w:ind w:left="3240" w:hanging="180"/>
      </w:pPr>
      <w:rPr>
        <w:rFonts w:cs="Times New Roman"/>
      </w:rPr>
    </w:lvl>
    <w:lvl w:ilvl="6" w:tplc="041B000F" w:tentative="1">
      <w:start w:val="1"/>
      <w:numFmt w:val="decimal"/>
      <w:lvlText w:val="%7."/>
      <w:lvlJc w:val="left"/>
      <w:pPr>
        <w:tabs>
          <w:tab w:val="num" w:pos="3960"/>
        </w:tabs>
        <w:ind w:left="3960" w:hanging="360"/>
      </w:pPr>
      <w:rPr>
        <w:rFonts w:cs="Times New Roman"/>
      </w:rPr>
    </w:lvl>
    <w:lvl w:ilvl="7" w:tplc="041B0019" w:tentative="1">
      <w:start w:val="1"/>
      <w:numFmt w:val="lowerLetter"/>
      <w:lvlText w:val="%8."/>
      <w:lvlJc w:val="left"/>
      <w:pPr>
        <w:tabs>
          <w:tab w:val="num" w:pos="4680"/>
        </w:tabs>
        <w:ind w:left="4680" w:hanging="360"/>
      </w:pPr>
      <w:rPr>
        <w:rFonts w:cs="Times New Roman"/>
      </w:rPr>
    </w:lvl>
    <w:lvl w:ilvl="8" w:tplc="041B001B" w:tentative="1">
      <w:start w:val="1"/>
      <w:numFmt w:val="lowerRoman"/>
      <w:lvlText w:val="%9."/>
      <w:lvlJc w:val="right"/>
      <w:pPr>
        <w:tabs>
          <w:tab w:val="num" w:pos="5400"/>
        </w:tabs>
        <w:ind w:left="5400" w:hanging="180"/>
      </w:pPr>
      <w:rPr>
        <w:rFonts w:cs="Times New Roman"/>
      </w:rPr>
    </w:lvl>
  </w:abstractNum>
  <w:abstractNum w:abstractNumId="15" w15:restartNumberingAfterBreak="0">
    <w:nsid w:val="38F82F5F"/>
    <w:multiLevelType w:val="hybridMultilevel"/>
    <w:tmpl w:val="FDEAC3A8"/>
    <w:lvl w:ilvl="0" w:tplc="B6E87230">
      <w:start w:val="1"/>
      <w:numFmt w:val="decimal"/>
      <w:lvlText w:val="(%1)"/>
      <w:lvlJc w:val="left"/>
      <w:pPr>
        <w:ind w:left="405" w:hanging="360"/>
      </w:pPr>
      <w:rPr>
        <w:rFonts w:cs="Times New Roman" w:hint="default"/>
        <w:i w:val="0"/>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6" w15:restartNumberingAfterBreak="0">
    <w:nsid w:val="400C4A47"/>
    <w:multiLevelType w:val="singleLevel"/>
    <w:tmpl w:val="2AC2DC6A"/>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17"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37423D"/>
    <w:multiLevelType w:val="hybridMultilevel"/>
    <w:tmpl w:val="F690B4DA"/>
    <w:lvl w:ilvl="0" w:tplc="CF3830DC">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EF0E26"/>
    <w:multiLevelType w:val="hybridMultilevel"/>
    <w:tmpl w:val="19901738"/>
    <w:lvl w:ilvl="0" w:tplc="81400D96">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1" w15:restartNumberingAfterBreak="0">
    <w:nsid w:val="546157FD"/>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2" w15:restartNumberingAfterBreak="0">
    <w:nsid w:val="559A2A15"/>
    <w:multiLevelType w:val="multilevel"/>
    <w:tmpl w:val="209A0528"/>
    <w:lvl w:ilvl="0">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EA36CEA"/>
    <w:multiLevelType w:val="hybridMultilevel"/>
    <w:tmpl w:val="E4D69F80"/>
    <w:lvl w:ilvl="0" w:tplc="A3EE61DC">
      <w:start w:val="1"/>
      <w:numFmt w:val="lowerLetter"/>
      <w:lvlText w:val="%1)"/>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25" w15:restartNumberingAfterBreak="0">
    <w:nsid w:val="68D755EA"/>
    <w:multiLevelType w:val="hybridMultilevel"/>
    <w:tmpl w:val="FAE018A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9C8331C"/>
    <w:multiLevelType w:val="singleLevel"/>
    <w:tmpl w:val="24E01E90"/>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27"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21"/>
  </w:num>
  <w:num w:numId="4">
    <w:abstractNumId w:val="16"/>
  </w:num>
  <w:num w:numId="5">
    <w:abstractNumId w:val="27"/>
  </w:num>
  <w:num w:numId="6">
    <w:abstractNumId w:val="7"/>
  </w:num>
  <w:num w:numId="7">
    <w:abstractNumId w:val="3"/>
  </w:num>
  <w:num w:numId="8">
    <w:abstractNumId w:val="24"/>
  </w:num>
  <w:num w:numId="9">
    <w:abstractNumId w:val="26"/>
  </w:num>
  <w:num w:numId="10">
    <w:abstractNumId w:val="6"/>
  </w:num>
  <w:num w:numId="11">
    <w:abstractNumId w:val="17"/>
  </w:num>
  <w:num w:numId="12">
    <w:abstractNumId w:val="14"/>
  </w:num>
  <w:num w:numId="13">
    <w:abstractNumId w:val="9"/>
  </w:num>
  <w:num w:numId="14">
    <w:abstractNumId w:val="13"/>
  </w:num>
  <w:num w:numId="15">
    <w:abstractNumId w:val="2"/>
  </w:num>
  <w:num w:numId="16">
    <w:abstractNumId w:val="18"/>
  </w:num>
  <w:num w:numId="17">
    <w:abstractNumId w:val="19"/>
  </w:num>
  <w:num w:numId="18">
    <w:abstractNumId w:val="5"/>
  </w:num>
  <w:num w:numId="19">
    <w:abstractNumId w:val="22"/>
  </w:num>
  <w:num w:numId="20">
    <w:abstractNumId w:val="8"/>
  </w:num>
  <w:num w:numId="21">
    <w:abstractNumId w:val="23"/>
  </w:num>
  <w:num w:numId="22">
    <w:abstractNumId w:val="1"/>
  </w:num>
  <w:num w:numId="23">
    <w:abstractNumId w:val="0"/>
  </w:num>
  <w:num w:numId="24">
    <w:abstractNumId w:val="10"/>
  </w:num>
  <w:num w:numId="25">
    <w:abstractNumId w:val="15"/>
  </w:num>
  <w:num w:numId="26">
    <w:abstractNumId w:val="4"/>
  </w:num>
  <w:num w:numId="27">
    <w:abstractNumId w:val="25"/>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354AEA"/>
    <w:rsid w:val="00003B69"/>
    <w:rsid w:val="0001737A"/>
    <w:rsid w:val="00020143"/>
    <w:rsid w:val="00044DDF"/>
    <w:rsid w:val="000550EC"/>
    <w:rsid w:val="0005653E"/>
    <w:rsid w:val="00057FD8"/>
    <w:rsid w:val="00073256"/>
    <w:rsid w:val="0007423C"/>
    <w:rsid w:val="00081E6D"/>
    <w:rsid w:val="0008371D"/>
    <w:rsid w:val="00086249"/>
    <w:rsid w:val="000A0F56"/>
    <w:rsid w:val="000A273D"/>
    <w:rsid w:val="000A30AA"/>
    <w:rsid w:val="000A43FC"/>
    <w:rsid w:val="000B3B85"/>
    <w:rsid w:val="000B5396"/>
    <w:rsid w:val="000C03E6"/>
    <w:rsid w:val="000F3934"/>
    <w:rsid w:val="000F4384"/>
    <w:rsid w:val="000F5CFD"/>
    <w:rsid w:val="001157BE"/>
    <w:rsid w:val="001239C5"/>
    <w:rsid w:val="001274E8"/>
    <w:rsid w:val="00137301"/>
    <w:rsid w:val="00162614"/>
    <w:rsid w:val="00167F77"/>
    <w:rsid w:val="00184DB3"/>
    <w:rsid w:val="001A4A23"/>
    <w:rsid w:val="001A6E34"/>
    <w:rsid w:val="001A7427"/>
    <w:rsid w:val="001B301C"/>
    <w:rsid w:val="001C3A6A"/>
    <w:rsid w:val="001E2C92"/>
    <w:rsid w:val="001F133D"/>
    <w:rsid w:val="001F32A9"/>
    <w:rsid w:val="001F62F1"/>
    <w:rsid w:val="001F7E4F"/>
    <w:rsid w:val="00201994"/>
    <w:rsid w:val="002067D4"/>
    <w:rsid w:val="00225901"/>
    <w:rsid w:val="00227EE1"/>
    <w:rsid w:val="00241599"/>
    <w:rsid w:val="00242E05"/>
    <w:rsid w:val="0025694F"/>
    <w:rsid w:val="00280FFE"/>
    <w:rsid w:val="00285775"/>
    <w:rsid w:val="00290A10"/>
    <w:rsid w:val="002966F4"/>
    <w:rsid w:val="00297936"/>
    <w:rsid w:val="002B0B5B"/>
    <w:rsid w:val="002B5EF6"/>
    <w:rsid w:val="002C4770"/>
    <w:rsid w:val="002D221F"/>
    <w:rsid w:val="002D7085"/>
    <w:rsid w:val="002F18BF"/>
    <w:rsid w:val="002F57DB"/>
    <w:rsid w:val="003027A6"/>
    <w:rsid w:val="00350984"/>
    <w:rsid w:val="00352D48"/>
    <w:rsid w:val="00354AEA"/>
    <w:rsid w:val="0035600F"/>
    <w:rsid w:val="00366F28"/>
    <w:rsid w:val="00376672"/>
    <w:rsid w:val="00393CEC"/>
    <w:rsid w:val="00395EBF"/>
    <w:rsid w:val="003B3BF7"/>
    <w:rsid w:val="003B4221"/>
    <w:rsid w:val="003D3A87"/>
    <w:rsid w:val="003D6338"/>
    <w:rsid w:val="00400467"/>
    <w:rsid w:val="00405B24"/>
    <w:rsid w:val="00407955"/>
    <w:rsid w:val="00407E47"/>
    <w:rsid w:val="00415259"/>
    <w:rsid w:val="004206D3"/>
    <w:rsid w:val="004606DB"/>
    <w:rsid w:val="00466BF1"/>
    <w:rsid w:val="004734DC"/>
    <w:rsid w:val="004840D2"/>
    <w:rsid w:val="00486938"/>
    <w:rsid w:val="00486D71"/>
    <w:rsid w:val="0048723A"/>
    <w:rsid w:val="00487CD9"/>
    <w:rsid w:val="004931CF"/>
    <w:rsid w:val="004B448B"/>
    <w:rsid w:val="004D4C01"/>
    <w:rsid w:val="004E1D99"/>
    <w:rsid w:val="004E362D"/>
    <w:rsid w:val="004F4D48"/>
    <w:rsid w:val="00514C36"/>
    <w:rsid w:val="00525005"/>
    <w:rsid w:val="00526A85"/>
    <w:rsid w:val="005373DA"/>
    <w:rsid w:val="00570375"/>
    <w:rsid w:val="005854C0"/>
    <w:rsid w:val="00591462"/>
    <w:rsid w:val="005B17C7"/>
    <w:rsid w:val="005B6615"/>
    <w:rsid w:val="005C30EE"/>
    <w:rsid w:val="005C4F86"/>
    <w:rsid w:val="005D39C2"/>
    <w:rsid w:val="005D6E75"/>
    <w:rsid w:val="005E1859"/>
    <w:rsid w:val="005E2987"/>
    <w:rsid w:val="006016C7"/>
    <w:rsid w:val="006029F7"/>
    <w:rsid w:val="006079AC"/>
    <w:rsid w:val="00610CA7"/>
    <w:rsid w:val="0062136F"/>
    <w:rsid w:val="00627541"/>
    <w:rsid w:val="006370D2"/>
    <w:rsid w:val="006442C8"/>
    <w:rsid w:val="00651B20"/>
    <w:rsid w:val="0066167C"/>
    <w:rsid w:val="0066243D"/>
    <w:rsid w:val="006625D7"/>
    <w:rsid w:val="00663B12"/>
    <w:rsid w:val="00664959"/>
    <w:rsid w:val="00664C8F"/>
    <w:rsid w:val="00666193"/>
    <w:rsid w:val="00670C18"/>
    <w:rsid w:val="0067259F"/>
    <w:rsid w:val="00682BD2"/>
    <w:rsid w:val="006878CE"/>
    <w:rsid w:val="006B0379"/>
    <w:rsid w:val="006B432B"/>
    <w:rsid w:val="006D6D5E"/>
    <w:rsid w:val="006D76E4"/>
    <w:rsid w:val="006E071D"/>
    <w:rsid w:val="006E63AA"/>
    <w:rsid w:val="006F194C"/>
    <w:rsid w:val="006F213D"/>
    <w:rsid w:val="007169ED"/>
    <w:rsid w:val="00724D66"/>
    <w:rsid w:val="007466EB"/>
    <w:rsid w:val="00751A36"/>
    <w:rsid w:val="00762881"/>
    <w:rsid w:val="00772BED"/>
    <w:rsid w:val="0078677D"/>
    <w:rsid w:val="00790BC0"/>
    <w:rsid w:val="007A50BC"/>
    <w:rsid w:val="007B17C0"/>
    <w:rsid w:val="007B224A"/>
    <w:rsid w:val="007B4DD5"/>
    <w:rsid w:val="007C05F9"/>
    <w:rsid w:val="007D5D23"/>
    <w:rsid w:val="007D74DE"/>
    <w:rsid w:val="007E22E1"/>
    <w:rsid w:val="007E2F93"/>
    <w:rsid w:val="007E37F9"/>
    <w:rsid w:val="007F4167"/>
    <w:rsid w:val="007F4B45"/>
    <w:rsid w:val="00801C33"/>
    <w:rsid w:val="00803D7E"/>
    <w:rsid w:val="00806B92"/>
    <w:rsid w:val="0082732D"/>
    <w:rsid w:val="00836704"/>
    <w:rsid w:val="00837F6C"/>
    <w:rsid w:val="008641D6"/>
    <w:rsid w:val="00880085"/>
    <w:rsid w:val="008959FB"/>
    <w:rsid w:val="008A3D11"/>
    <w:rsid w:val="008A3D6A"/>
    <w:rsid w:val="008A47C8"/>
    <w:rsid w:val="008A4CA4"/>
    <w:rsid w:val="008B06A5"/>
    <w:rsid w:val="008B47FE"/>
    <w:rsid w:val="008B4F2E"/>
    <w:rsid w:val="008C4627"/>
    <w:rsid w:val="008C46A6"/>
    <w:rsid w:val="008C6268"/>
    <w:rsid w:val="008C6532"/>
    <w:rsid w:val="008D2E61"/>
    <w:rsid w:val="008D45F4"/>
    <w:rsid w:val="008E118E"/>
    <w:rsid w:val="008E3BB3"/>
    <w:rsid w:val="008E67E7"/>
    <w:rsid w:val="008F0B32"/>
    <w:rsid w:val="008F1B88"/>
    <w:rsid w:val="008F5036"/>
    <w:rsid w:val="008F5BE2"/>
    <w:rsid w:val="009210EB"/>
    <w:rsid w:val="0092556F"/>
    <w:rsid w:val="009302DF"/>
    <w:rsid w:val="00930530"/>
    <w:rsid w:val="00933554"/>
    <w:rsid w:val="00943E80"/>
    <w:rsid w:val="009557E8"/>
    <w:rsid w:val="0095590A"/>
    <w:rsid w:val="00955D7E"/>
    <w:rsid w:val="00956D84"/>
    <w:rsid w:val="00964005"/>
    <w:rsid w:val="009647AE"/>
    <w:rsid w:val="009650BE"/>
    <w:rsid w:val="00976F2C"/>
    <w:rsid w:val="0098546B"/>
    <w:rsid w:val="009B3A2E"/>
    <w:rsid w:val="009B658B"/>
    <w:rsid w:val="009C510C"/>
    <w:rsid w:val="009C5931"/>
    <w:rsid w:val="009C7A19"/>
    <w:rsid w:val="009D7FC8"/>
    <w:rsid w:val="009E2AFD"/>
    <w:rsid w:val="009E6A63"/>
    <w:rsid w:val="009F5116"/>
    <w:rsid w:val="00A01D47"/>
    <w:rsid w:val="00A07DE6"/>
    <w:rsid w:val="00A10989"/>
    <w:rsid w:val="00A1143E"/>
    <w:rsid w:val="00A1180E"/>
    <w:rsid w:val="00A131B0"/>
    <w:rsid w:val="00A13EEB"/>
    <w:rsid w:val="00A14D4F"/>
    <w:rsid w:val="00A177B5"/>
    <w:rsid w:val="00A32541"/>
    <w:rsid w:val="00A341F8"/>
    <w:rsid w:val="00A51379"/>
    <w:rsid w:val="00A5724B"/>
    <w:rsid w:val="00A572A9"/>
    <w:rsid w:val="00A63BD4"/>
    <w:rsid w:val="00A64E61"/>
    <w:rsid w:val="00A669B1"/>
    <w:rsid w:val="00A7364C"/>
    <w:rsid w:val="00A86624"/>
    <w:rsid w:val="00AA440A"/>
    <w:rsid w:val="00AA5E31"/>
    <w:rsid w:val="00AB2235"/>
    <w:rsid w:val="00AB651C"/>
    <w:rsid w:val="00AC0094"/>
    <w:rsid w:val="00AC69FC"/>
    <w:rsid w:val="00AD36EA"/>
    <w:rsid w:val="00AD6278"/>
    <w:rsid w:val="00AD6576"/>
    <w:rsid w:val="00AE0F58"/>
    <w:rsid w:val="00AF1518"/>
    <w:rsid w:val="00AF79C6"/>
    <w:rsid w:val="00B20A70"/>
    <w:rsid w:val="00B21F8C"/>
    <w:rsid w:val="00B21FA8"/>
    <w:rsid w:val="00B2667F"/>
    <w:rsid w:val="00B26F18"/>
    <w:rsid w:val="00B341C1"/>
    <w:rsid w:val="00B35203"/>
    <w:rsid w:val="00B36279"/>
    <w:rsid w:val="00B555D2"/>
    <w:rsid w:val="00B56712"/>
    <w:rsid w:val="00B61A31"/>
    <w:rsid w:val="00B927CE"/>
    <w:rsid w:val="00BB0153"/>
    <w:rsid w:val="00BB35B6"/>
    <w:rsid w:val="00BB515A"/>
    <w:rsid w:val="00BC21DD"/>
    <w:rsid w:val="00BC3B2B"/>
    <w:rsid w:val="00BC46EB"/>
    <w:rsid w:val="00BC6083"/>
    <w:rsid w:val="00BE229F"/>
    <w:rsid w:val="00C00B6E"/>
    <w:rsid w:val="00C034B0"/>
    <w:rsid w:val="00C15064"/>
    <w:rsid w:val="00C1526A"/>
    <w:rsid w:val="00C228BF"/>
    <w:rsid w:val="00C23459"/>
    <w:rsid w:val="00C33372"/>
    <w:rsid w:val="00C4685B"/>
    <w:rsid w:val="00C74381"/>
    <w:rsid w:val="00C858D5"/>
    <w:rsid w:val="00C86E53"/>
    <w:rsid w:val="00C9011C"/>
    <w:rsid w:val="00CB1C13"/>
    <w:rsid w:val="00CB4414"/>
    <w:rsid w:val="00CB707E"/>
    <w:rsid w:val="00CC0FEB"/>
    <w:rsid w:val="00CE1BFD"/>
    <w:rsid w:val="00D05BEC"/>
    <w:rsid w:val="00D12EF8"/>
    <w:rsid w:val="00D146B6"/>
    <w:rsid w:val="00D30EA5"/>
    <w:rsid w:val="00D31C56"/>
    <w:rsid w:val="00D36572"/>
    <w:rsid w:val="00D3754E"/>
    <w:rsid w:val="00D56753"/>
    <w:rsid w:val="00D56B93"/>
    <w:rsid w:val="00D64F47"/>
    <w:rsid w:val="00D67280"/>
    <w:rsid w:val="00D868AA"/>
    <w:rsid w:val="00D94FCB"/>
    <w:rsid w:val="00DC6689"/>
    <w:rsid w:val="00DC7F00"/>
    <w:rsid w:val="00DE13B0"/>
    <w:rsid w:val="00DE3597"/>
    <w:rsid w:val="00DE7085"/>
    <w:rsid w:val="00DE7D73"/>
    <w:rsid w:val="00E248DB"/>
    <w:rsid w:val="00E259CB"/>
    <w:rsid w:val="00E25BE8"/>
    <w:rsid w:val="00E36EAC"/>
    <w:rsid w:val="00E64654"/>
    <w:rsid w:val="00E6754B"/>
    <w:rsid w:val="00E85556"/>
    <w:rsid w:val="00E8605B"/>
    <w:rsid w:val="00E86779"/>
    <w:rsid w:val="00E91C91"/>
    <w:rsid w:val="00EA1D81"/>
    <w:rsid w:val="00EA6B4C"/>
    <w:rsid w:val="00EB0DF7"/>
    <w:rsid w:val="00EC4A3C"/>
    <w:rsid w:val="00ED0CDA"/>
    <w:rsid w:val="00EE2C8A"/>
    <w:rsid w:val="00EF5A66"/>
    <w:rsid w:val="00EF72E8"/>
    <w:rsid w:val="00EF7F41"/>
    <w:rsid w:val="00F00624"/>
    <w:rsid w:val="00F027AA"/>
    <w:rsid w:val="00F1053A"/>
    <w:rsid w:val="00F12947"/>
    <w:rsid w:val="00F17EE7"/>
    <w:rsid w:val="00F24605"/>
    <w:rsid w:val="00F31BF3"/>
    <w:rsid w:val="00F32EA9"/>
    <w:rsid w:val="00F35A29"/>
    <w:rsid w:val="00F41A11"/>
    <w:rsid w:val="00F5276B"/>
    <w:rsid w:val="00F636BB"/>
    <w:rsid w:val="00F82E99"/>
    <w:rsid w:val="00F86FDE"/>
    <w:rsid w:val="00F97403"/>
    <w:rsid w:val="00FB46BB"/>
    <w:rsid w:val="00FB66B5"/>
    <w:rsid w:val="00FD1765"/>
    <w:rsid w:val="00FD6ABE"/>
    <w:rsid w:val="00FD6F3A"/>
    <w:rsid w:val="00FE2873"/>
    <w:rsid w:val="00FE2C76"/>
    <w:rsid w:val="00FE6B14"/>
    <w:rsid w:val="00FF53BB"/>
    <w:rsid w:val="00FF6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3B16530-E93E-45C5-AF64-A37DEA75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6278"/>
    <w:rPr>
      <w:i/>
      <w:iCs/>
      <w:sz w:val="24"/>
      <w:szCs w:val="24"/>
      <w:lang w:eastAsia="cs-CZ"/>
    </w:rPr>
  </w:style>
  <w:style w:type="paragraph" w:styleId="Nadpis1">
    <w:name w:val="heading 1"/>
    <w:basedOn w:val="Normlny"/>
    <w:next w:val="Normlny"/>
    <w:link w:val="Nadpis1Char"/>
    <w:uiPriority w:val="9"/>
    <w:qFormat/>
    <w:pPr>
      <w:keepNext/>
      <w:jc w:val="center"/>
      <w:outlineLvl w:val="0"/>
    </w:pPr>
    <w:rPr>
      <w:i w:val="0"/>
      <w:iCs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outlineLvl w:val="2"/>
    </w:pPr>
    <w:rPr>
      <w:b/>
      <w:bCs/>
      <w:i w:val="0"/>
      <w:iCs w:val="0"/>
      <w:sz w:val="18"/>
      <w:szCs w:val="18"/>
    </w:rPr>
  </w:style>
  <w:style w:type="paragraph" w:styleId="Nadpis4">
    <w:name w:val="heading 4"/>
    <w:basedOn w:val="Normlny"/>
    <w:next w:val="Normlny"/>
    <w:link w:val="Nadpis4Char"/>
    <w:uiPriority w:val="9"/>
    <w:qFormat/>
    <w:pPr>
      <w:keepNext/>
      <w:jc w:val="center"/>
      <w:outlineLvl w:val="3"/>
    </w:pPr>
    <w:rPr>
      <w:b/>
      <w:bCs/>
      <w:i w:val="0"/>
      <w:iCs w:val="0"/>
      <w:sz w:val="18"/>
      <w:szCs w:val="18"/>
    </w:rPr>
  </w:style>
  <w:style w:type="paragraph" w:styleId="Nadpis5">
    <w:name w:val="heading 5"/>
    <w:basedOn w:val="Normlny"/>
    <w:next w:val="Normlny"/>
    <w:link w:val="Nadpis5Char"/>
    <w:uiPriority w:val="9"/>
    <w:qFormat/>
    <w:pPr>
      <w:keepNext/>
      <w:jc w:val="center"/>
      <w:outlineLvl w:val="4"/>
    </w:pPr>
    <w:rPr>
      <w:b/>
      <w:bCs/>
      <w:i w:val="0"/>
      <w:iCs w:val="0"/>
      <w:sz w:val="16"/>
      <w:szCs w:val="16"/>
    </w:rPr>
  </w:style>
  <w:style w:type="paragraph" w:styleId="Nadpis6">
    <w:name w:val="heading 6"/>
    <w:basedOn w:val="Normlny"/>
    <w:next w:val="Normlny"/>
    <w:link w:val="Nadpis6Char"/>
    <w:uiPriority w:val="9"/>
    <w:qFormat/>
    <w:pPr>
      <w:keepNext/>
      <w:outlineLvl w:val="5"/>
    </w:pPr>
    <w:rPr>
      <w:b/>
      <w:bCs/>
      <w:i w:val="0"/>
      <w:iCs w:val="0"/>
      <w:sz w:val="16"/>
      <w:szCs w:val="16"/>
    </w:rPr>
  </w:style>
  <w:style w:type="paragraph" w:styleId="Nadpis7">
    <w:name w:val="heading 7"/>
    <w:basedOn w:val="Normlny"/>
    <w:next w:val="Normlny"/>
    <w:link w:val="Nadpis7Char"/>
    <w:uiPriority w:val="9"/>
    <w:qFormat/>
    <w:pPr>
      <w:keepNext/>
      <w:jc w:val="both"/>
      <w:outlineLvl w:val="6"/>
    </w:pPr>
    <w:rPr>
      <w:b/>
      <w:bCs/>
      <w:sz w:val="16"/>
      <w:szCs w:val="16"/>
    </w:rPr>
  </w:style>
  <w:style w:type="paragraph" w:styleId="Nadpis8">
    <w:name w:val="heading 8"/>
    <w:basedOn w:val="Normlny"/>
    <w:next w:val="Normlny"/>
    <w:link w:val="Nadpis8Char"/>
    <w:uiPriority w:val="9"/>
    <w:qFormat/>
    <w:pPr>
      <w:keepNext/>
      <w:jc w:val="both"/>
      <w:outlineLvl w:val="7"/>
    </w:pPr>
    <w:rPr>
      <w:iCs w:val="0"/>
      <w:sz w:val="1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i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i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i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iCs/>
      <w:sz w:val="22"/>
      <w:szCs w:val="22"/>
      <w:lang w:val="x-none"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iCs/>
      <w:sz w:val="24"/>
      <w:szCs w:val="24"/>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sz w:val="24"/>
      <w:szCs w:val="24"/>
      <w:lang w:val="x-none" w:eastAsia="cs-CZ"/>
    </w:rPr>
  </w:style>
  <w:style w:type="paragraph" w:styleId="Zkladntext">
    <w:name w:val="Body Text"/>
    <w:basedOn w:val="Normlny"/>
    <w:link w:val="ZkladntextChar"/>
    <w:uiPriority w:val="99"/>
    <w:rPr>
      <w:i w:val="0"/>
      <w:iCs w:val="0"/>
      <w:sz w:val="20"/>
      <w:szCs w:val="20"/>
    </w:rPr>
  </w:style>
  <w:style w:type="character" w:customStyle="1" w:styleId="ZkladntextChar">
    <w:name w:val="Základný text Char"/>
    <w:basedOn w:val="Predvolenpsmoodseku"/>
    <w:link w:val="Zkladntext"/>
    <w:uiPriority w:val="99"/>
    <w:semiHidden/>
    <w:locked/>
    <w:rPr>
      <w:rFonts w:cs="Times New Roman"/>
      <w:i/>
      <w:iCs/>
      <w:sz w:val="24"/>
      <w:szCs w:val="24"/>
      <w:lang w:val="x-none" w:eastAsia="cs-CZ"/>
    </w:rPr>
  </w:style>
  <w:style w:type="paragraph" w:styleId="Hlavika">
    <w:name w:val="header"/>
    <w:basedOn w:val="Normlny"/>
    <w:link w:val="HlavikaChar"/>
    <w:uiPriority w:val="99"/>
    <w:pPr>
      <w:tabs>
        <w:tab w:val="center" w:pos="4536"/>
        <w:tab w:val="right" w:pos="9072"/>
      </w:tabs>
    </w:pPr>
    <w:rPr>
      <w:i w:val="0"/>
      <w:iCs w:val="0"/>
    </w:rPr>
  </w:style>
  <w:style w:type="character" w:customStyle="1" w:styleId="HlavikaChar">
    <w:name w:val="Hlavička Char"/>
    <w:basedOn w:val="Predvolenpsmoodseku"/>
    <w:link w:val="Hlavika"/>
    <w:uiPriority w:val="99"/>
    <w:semiHidden/>
    <w:locked/>
    <w:rPr>
      <w:rFonts w:cs="Times New Roman"/>
      <w:i/>
      <w:iCs/>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iCs/>
      <w:sz w:val="24"/>
      <w:szCs w:val="24"/>
      <w:lang w:val="x-none" w:eastAsia="cs-CZ"/>
    </w:rPr>
  </w:style>
  <w:style w:type="character" w:styleId="slostrany">
    <w:name w:val="page number"/>
    <w:basedOn w:val="Predvolenpsmoodseku"/>
    <w:uiPriority w:val="99"/>
    <w:rPr>
      <w:rFonts w:cs="Times New Roman"/>
    </w:rPr>
  </w:style>
  <w:style w:type="paragraph" w:styleId="Zarkazkladnhotextu">
    <w:name w:val="Body Text Indent"/>
    <w:basedOn w:val="Normlny"/>
    <w:link w:val="ZarkazkladnhotextuChar"/>
    <w:uiPriority w:val="99"/>
    <w:pPr>
      <w:ind w:left="-1"/>
      <w:jc w:val="both"/>
    </w:pPr>
    <w:rPr>
      <w:sz w:val="16"/>
      <w:szCs w:val="16"/>
    </w:rPr>
  </w:style>
  <w:style w:type="character" w:customStyle="1" w:styleId="ZarkazkladnhotextuChar">
    <w:name w:val="Zarážka základného textu Char"/>
    <w:basedOn w:val="Predvolenpsmoodseku"/>
    <w:link w:val="Zarkazkladnhotextu"/>
    <w:uiPriority w:val="99"/>
    <w:semiHidden/>
    <w:locked/>
    <w:rPr>
      <w:rFonts w:cs="Times New Roman"/>
      <w:i/>
      <w:iCs/>
      <w:sz w:val="24"/>
      <w:szCs w:val="24"/>
      <w:lang w:val="x-none" w:eastAsia="cs-CZ"/>
    </w:rPr>
  </w:style>
  <w:style w:type="paragraph" w:styleId="Zkladntext3">
    <w:name w:val="Body Text 3"/>
    <w:basedOn w:val="Normlny"/>
    <w:link w:val="Zkladntext3Char"/>
    <w:uiPriority w:val="99"/>
    <w:rPr>
      <w:b/>
      <w:bCs/>
      <w:i w:val="0"/>
      <w:iCs w:val="0"/>
      <w:sz w:val="20"/>
      <w:szCs w:val="20"/>
    </w:rPr>
  </w:style>
  <w:style w:type="character" w:customStyle="1" w:styleId="Zkladntext3Char">
    <w:name w:val="Základný text 3 Char"/>
    <w:basedOn w:val="Predvolenpsmoodseku"/>
    <w:link w:val="Zkladntext3"/>
    <w:uiPriority w:val="99"/>
    <w:semiHidden/>
    <w:locked/>
    <w:rPr>
      <w:rFonts w:cs="Times New Roman"/>
      <w:i/>
      <w:iCs/>
      <w:sz w:val="16"/>
      <w:szCs w:val="16"/>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Zarkazkladnhotextu2">
    <w:name w:val="Body Text Indent 2"/>
    <w:basedOn w:val="Normlny"/>
    <w:link w:val="Zarkazkladnhotextu2Char"/>
    <w:uiPriority w:val="99"/>
    <w:pPr>
      <w:ind w:left="-1"/>
      <w:jc w:val="both"/>
    </w:pPr>
    <w:rPr>
      <w:i w:val="0"/>
      <w:iCs w:val="0"/>
      <w:sz w:val="16"/>
      <w:szCs w:val="16"/>
    </w:rPr>
  </w:style>
  <w:style w:type="character" w:customStyle="1" w:styleId="Zarkazkladnhotextu2Char">
    <w:name w:val="Zarážka základného textu 2 Char"/>
    <w:basedOn w:val="Predvolenpsmoodseku"/>
    <w:link w:val="Zarkazkladnhotextu2"/>
    <w:uiPriority w:val="99"/>
    <w:semiHidden/>
    <w:locked/>
    <w:rPr>
      <w:rFonts w:cs="Times New Roman"/>
      <w:i/>
      <w:iCs/>
      <w:sz w:val="24"/>
      <w:szCs w:val="24"/>
      <w:lang w:val="x-none" w:eastAsia="cs-CZ"/>
    </w:rPr>
  </w:style>
  <w:style w:type="paragraph" w:styleId="Zarkazkladnhotextu3">
    <w:name w:val="Body Text Indent 3"/>
    <w:basedOn w:val="Normlny"/>
    <w:link w:val="Zarkazkladnhotextu3Char"/>
    <w:uiPriority w:val="99"/>
    <w:pPr>
      <w:spacing w:line="240" w:lineRule="atLeast"/>
      <w:ind w:firstLine="708"/>
      <w:jc w:val="both"/>
    </w:pPr>
    <w:rPr>
      <w:i w:val="0"/>
      <w:iCs w:val="0"/>
      <w:szCs w:val="20"/>
    </w:rPr>
  </w:style>
  <w:style w:type="character" w:customStyle="1" w:styleId="Zarkazkladnhotextu3Char">
    <w:name w:val="Zarážka základného textu 3 Char"/>
    <w:basedOn w:val="Predvolenpsmoodseku"/>
    <w:link w:val="Zarkazkladnhotextu3"/>
    <w:uiPriority w:val="99"/>
    <w:semiHidden/>
    <w:locked/>
    <w:rPr>
      <w:rFonts w:cs="Times New Roman"/>
      <w:i/>
      <w:iCs/>
      <w:sz w:val="16"/>
      <w:szCs w:val="16"/>
      <w:lang w:val="x-none" w:eastAsia="cs-CZ"/>
    </w:rPr>
  </w:style>
  <w:style w:type="character" w:styleId="Hypertextovprepojenie">
    <w:name w:val="Hyperlink"/>
    <w:basedOn w:val="Predvolenpsmoodseku"/>
    <w:uiPriority w:val="99"/>
    <w:rPr>
      <w:rFonts w:cs="Times New Roman"/>
      <w:b/>
      <w:bCs/>
      <w:color w:val="002579"/>
      <w:u w:val="single"/>
    </w:rPr>
  </w:style>
  <w:style w:type="paragraph" w:styleId="Normlnywebov">
    <w:name w:val="Normal (Web)"/>
    <w:basedOn w:val="Normlny"/>
    <w:uiPriority w:val="99"/>
    <w:pPr>
      <w:spacing w:before="150" w:after="150"/>
      <w:ind w:left="675" w:right="525"/>
    </w:pPr>
    <w:rPr>
      <w:rFonts w:ascii="Arial Unicode MS" w:eastAsia="Arial Unicode MS" w:cs="Arial Unicode MS"/>
      <w:i w:val="0"/>
      <w:iCs w:val="0"/>
      <w:sz w:val="19"/>
      <w:szCs w:val="19"/>
      <w:lang w:val="en-US" w:eastAsia="en-US"/>
    </w:rPr>
  </w:style>
  <w:style w:type="paragraph" w:styleId="Zkladntext2">
    <w:name w:val="Body Text 2"/>
    <w:basedOn w:val="Normlny"/>
    <w:link w:val="Zkladntext2Char"/>
    <w:uiPriority w:val="99"/>
    <w:rPr>
      <w:i w:val="0"/>
      <w:sz w:val="16"/>
    </w:rPr>
  </w:style>
  <w:style w:type="character" w:customStyle="1" w:styleId="Zkladntext2Char">
    <w:name w:val="Základný text 2 Char"/>
    <w:basedOn w:val="Predvolenpsmoodseku"/>
    <w:link w:val="Zkladntext2"/>
    <w:uiPriority w:val="99"/>
    <w:semiHidden/>
    <w:locked/>
    <w:rPr>
      <w:rFonts w:cs="Times New Roman"/>
      <w:i/>
      <w:iCs/>
      <w:sz w:val="24"/>
      <w:szCs w:val="24"/>
      <w:lang w:val="x-none" w:eastAsia="cs-CZ"/>
    </w:rPr>
  </w:style>
  <w:style w:type="paragraph" w:styleId="Textpoznmkypodiarou">
    <w:name w:val="footnote text"/>
    <w:basedOn w:val="Normlny"/>
    <w:link w:val="TextpoznmkypodiarouChar"/>
    <w:uiPriority w:val="99"/>
    <w:rsid w:val="002F18BF"/>
    <w:rPr>
      <w:i w:val="0"/>
      <w:iCs w:val="0"/>
      <w:sz w:val="20"/>
      <w:szCs w:val="20"/>
      <w:lang w:eastAsia="sk-SK"/>
    </w:rPr>
  </w:style>
  <w:style w:type="character" w:customStyle="1" w:styleId="TextpoznmkypodiarouChar">
    <w:name w:val="Text poznámky pod čiarou Char"/>
    <w:basedOn w:val="Predvolenpsmoodseku"/>
    <w:link w:val="Textpoznmkypodiarou"/>
    <w:uiPriority w:val="99"/>
    <w:locked/>
    <w:rPr>
      <w:rFonts w:cs="Times New Roman"/>
      <w:i/>
      <w:iCs/>
      <w:lang w:val="x-none" w:eastAsia="cs-CZ"/>
    </w:rPr>
  </w:style>
  <w:style w:type="paragraph" w:styleId="Textbubliny">
    <w:name w:val="Balloon Text"/>
    <w:basedOn w:val="Normlny"/>
    <w:link w:val="TextbublinyChar"/>
    <w:uiPriority w:val="99"/>
    <w:semiHidden/>
    <w:rsid w:val="00290A10"/>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iCs/>
      <w:sz w:val="16"/>
      <w:szCs w:val="16"/>
      <w:lang w:val="x-none" w:eastAsia="cs-CZ"/>
    </w:rPr>
  </w:style>
  <w:style w:type="paragraph" w:customStyle="1" w:styleId="Styl2">
    <w:name w:val="Styl2"/>
    <w:basedOn w:val="Textpoznmkypodiarou"/>
    <w:rsid w:val="00285775"/>
    <w:pPr>
      <w:ind w:left="360" w:hanging="360"/>
    </w:pPr>
    <w:rPr>
      <w:lang w:eastAsia="cs-CZ"/>
    </w:rPr>
  </w:style>
  <w:style w:type="paragraph" w:styleId="Odsekzoznamu">
    <w:name w:val="List Paragraph"/>
    <w:basedOn w:val="Normlny"/>
    <w:uiPriority w:val="34"/>
    <w:qFormat/>
    <w:rsid w:val="00FF53BB"/>
    <w:pPr>
      <w:ind w:left="720"/>
      <w:contextualSpacing/>
    </w:pPr>
    <w:rPr>
      <w:i w:val="0"/>
      <w:iCs w:val="0"/>
      <w:lang w:eastAsia="sk-SK"/>
    </w:rPr>
  </w:style>
  <w:style w:type="paragraph" w:styleId="Nzov">
    <w:name w:val="Title"/>
    <w:basedOn w:val="Normlny"/>
    <w:next w:val="Normlny"/>
    <w:link w:val="NzovChar"/>
    <w:uiPriority w:val="10"/>
    <w:qFormat/>
    <w:rsid w:val="000F3934"/>
    <w:pPr>
      <w:contextualSpacing/>
    </w:pPr>
    <w:rPr>
      <w:rFonts w:asciiTheme="majorHAnsi" w:eastAsiaTheme="majorEastAsia" w:hAnsiTheme="majorHAnsi"/>
      <w:spacing w:val="-10"/>
      <w:kern w:val="28"/>
      <w:sz w:val="56"/>
      <w:szCs w:val="56"/>
    </w:rPr>
  </w:style>
  <w:style w:type="character" w:customStyle="1" w:styleId="NzovChar">
    <w:name w:val="Názov Char"/>
    <w:basedOn w:val="Predvolenpsmoodseku"/>
    <w:link w:val="Nzov"/>
    <w:uiPriority w:val="10"/>
    <w:locked/>
    <w:rsid w:val="000F3934"/>
    <w:rPr>
      <w:rFonts w:asciiTheme="majorHAnsi" w:eastAsiaTheme="majorEastAsia" w:hAnsiTheme="majorHAnsi" w:cs="Times New Roman"/>
      <w:i/>
      <w:iCs/>
      <w:spacing w:val="-10"/>
      <w:kern w:val="28"/>
      <w:sz w:val="56"/>
      <w:szCs w:val="56"/>
      <w:lang w:val="x-none" w:eastAsia="cs-CZ"/>
    </w:rPr>
  </w:style>
  <w:style w:type="paragraph" w:customStyle="1" w:styleId="Normlny0">
    <w:name w:val="_Normálny"/>
    <w:basedOn w:val="Normlny"/>
    <w:uiPriority w:val="99"/>
    <w:rsid w:val="008E3BB3"/>
    <w:pPr>
      <w:autoSpaceDE w:val="0"/>
      <w:autoSpaceDN w:val="0"/>
    </w:pPr>
    <w:rPr>
      <w:i w:val="0"/>
      <w:i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75823">
      <w:marLeft w:val="0"/>
      <w:marRight w:val="0"/>
      <w:marTop w:val="0"/>
      <w:marBottom w:val="0"/>
      <w:divBdr>
        <w:top w:val="none" w:sz="0" w:space="0" w:color="auto"/>
        <w:left w:val="none" w:sz="0" w:space="0" w:color="auto"/>
        <w:bottom w:val="none" w:sz="0" w:space="0" w:color="auto"/>
        <w:right w:val="none" w:sz="0" w:space="0" w:color="auto"/>
      </w:divBdr>
      <w:divsChild>
        <w:div w:id="1240676013">
          <w:marLeft w:val="0"/>
          <w:marRight w:val="0"/>
          <w:marTop w:val="0"/>
          <w:marBottom w:val="0"/>
          <w:divBdr>
            <w:top w:val="none" w:sz="0" w:space="0" w:color="auto"/>
            <w:left w:val="none" w:sz="0" w:space="0" w:color="auto"/>
            <w:bottom w:val="none" w:sz="0" w:space="0" w:color="auto"/>
            <w:right w:val="none" w:sz="0" w:space="0" w:color="auto"/>
          </w:divBdr>
          <w:divsChild>
            <w:div w:id="1240676005">
              <w:marLeft w:val="0"/>
              <w:marRight w:val="0"/>
              <w:marTop w:val="0"/>
              <w:marBottom w:val="0"/>
              <w:divBdr>
                <w:top w:val="single" w:sz="2" w:space="0" w:color="000000"/>
                <w:left w:val="single" w:sz="2" w:space="0" w:color="000000"/>
                <w:bottom w:val="single" w:sz="2" w:space="0" w:color="000000"/>
                <w:right w:val="single" w:sz="2" w:space="0" w:color="000000"/>
              </w:divBdr>
              <w:divsChild>
                <w:div w:id="1240675872">
                  <w:marLeft w:val="1878"/>
                  <w:marRight w:val="0"/>
                  <w:marTop w:val="0"/>
                  <w:marBottom w:val="0"/>
                  <w:divBdr>
                    <w:top w:val="none" w:sz="0" w:space="0" w:color="auto"/>
                    <w:left w:val="none" w:sz="0" w:space="0" w:color="auto"/>
                    <w:bottom w:val="none" w:sz="0" w:space="0" w:color="auto"/>
                    <w:right w:val="none" w:sz="0" w:space="0" w:color="auto"/>
                  </w:divBdr>
                  <w:divsChild>
                    <w:div w:id="1240675831">
                      <w:marLeft w:val="0"/>
                      <w:marRight w:val="0"/>
                      <w:marTop w:val="0"/>
                      <w:marBottom w:val="0"/>
                      <w:divBdr>
                        <w:top w:val="none" w:sz="0" w:space="0" w:color="auto"/>
                        <w:left w:val="none" w:sz="0" w:space="0" w:color="auto"/>
                        <w:bottom w:val="none" w:sz="0" w:space="0" w:color="auto"/>
                        <w:right w:val="none" w:sz="0" w:space="0" w:color="auto"/>
                      </w:divBdr>
                      <w:divsChild>
                        <w:div w:id="1240675987">
                          <w:marLeft w:val="0"/>
                          <w:marRight w:val="0"/>
                          <w:marTop w:val="0"/>
                          <w:marBottom w:val="0"/>
                          <w:divBdr>
                            <w:top w:val="none" w:sz="0" w:space="0" w:color="auto"/>
                            <w:left w:val="none" w:sz="0" w:space="0" w:color="auto"/>
                            <w:bottom w:val="none" w:sz="0" w:space="0" w:color="auto"/>
                            <w:right w:val="none" w:sz="0" w:space="0" w:color="auto"/>
                          </w:divBdr>
                          <w:divsChild>
                            <w:div w:id="1240675874">
                              <w:marLeft w:val="0"/>
                              <w:marRight w:val="0"/>
                              <w:marTop w:val="0"/>
                              <w:marBottom w:val="0"/>
                              <w:divBdr>
                                <w:top w:val="none" w:sz="0" w:space="0" w:color="auto"/>
                                <w:left w:val="none" w:sz="0" w:space="0" w:color="auto"/>
                                <w:bottom w:val="none" w:sz="0" w:space="0" w:color="auto"/>
                                <w:right w:val="none" w:sz="0" w:space="0" w:color="auto"/>
                              </w:divBdr>
                              <w:divsChild>
                                <w:div w:id="1240675991">
                                  <w:marLeft w:val="0"/>
                                  <w:marRight w:val="2317"/>
                                  <w:marTop w:val="0"/>
                                  <w:marBottom w:val="0"/>
                                  <w:divBdr>
                                    <w:top w:val="none" w:sz="0" w:space="0" w:color="auto"/>
                                    <w:left w:val="none" w:sz="0" w:space="0" w:color="auto"/>
                                    <w:bottom w:val="none" w:sz="0" w:space="0" w:color="auto"/>
                                    <w:right w:val="none" w:sz="0" w:space="0" w:color="auto"/>
                                  </w:divBdr>
                                  <w:divsChild>
                                    <w:div w:id="1240675825">
                                      <w:marLeft w:val="0"/>
                                      <w:marRight w:val="0"/>
                                      <w:marTop w:val="0"/>
                                      <w:marBottom w:val="0"/>
                                      <w:divBdr>
                                        <w:top w:val="none" w:sz="0" w:space="0" w:color="auto"/>
                                        <w:left w:val="none" w:sz="0" w:space="0" w:color="auto"/>
                                        <w:bottom w:val="none" w:sz="0" w:space="0" w:color="auto"/>
                                        <w:right w:val="none" w:sz="0" w:space="0" w:color="auto"/>
                                      </w:divBdr>
                                    </w:div>
                                    <w:div w:id="12406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837">
      <w:marLeft w:val="0"/>
      <w:marRight w:val="0"/>
      <w:marTop w:val="0"/>
      <w:marBottom w:val="0"/>
      <w:divBdr>
        <w:top w:val="none" w:sz="0" w:space="0" w:color="auto"/>
        <w:left w:val="none" w:sz="0" w:space="0" w:color="auto"/>
        <w:bottom w:val="none" w:sz="0" w:space="0" w:color="auto"/>
        <w:right w:val="none" w:sz="0" w:space="0" w:color="auto"/>
      </w:divBdr>
      <w:divsChild>
        <w:div w:id="1240675838">
          <w:marLeft w:val="0"/>
          <w:marRight w:val="0"/>
          <w:marTop w:val="100"/>
          <w:marBottom w:val="100"/>
          <w:divBdr>
            <w:top w:val="none" w:sz="0" w:space="0" w:color="auto"/>
            <w:left w:val="none" w:sz="0" w:space="0" w:color="auto"/>
            <w:bottom w:val="none" w:sz="0" w:space="0" w:color="auto"/>
            <w:right w:val="none" w:sz="0" w:space="0" w:color="auto"/>
          </w:divBdr>
          <w:divsChild>
            <w:div w:id="1240675953">
              <w:marLeft w:val="0"/>
              <w:marRight w:val="0"/>
              <w:marTop w:val="225"/>
              <w:marBottom w:val="750"/>
              <w:divBdr>
                <w:top w:val="none" w:sz="0" w:space="0" w:color="auto"/>
                <w:left w:val="none" w:sz="0" w:space="0" w:color="auto"/>
                <w:bottom w:val="none" w:sz="0" w:space="0" w:color="auto"/>
                <w:right w:val="none" w:sz="0" w:space="0" w:color="auto"/>
              </w:divBdr>
              <w:divsChild>
                <w:div w:id="1240675913">
                  <w:marLeft w:val="0"/>
                  <w:marRight w:val="0"/>
                  <w:marTop w:val="0"/>
                  <w:marBottom w:val="0"/>
                  <w:divBdr>
                    <w:top w:val="none" w:sz="0" w:space="0" w:color="auto"/>
                    <w:left w:val="none" w:sz="0" w:space="0" w:color="auto"/>
                    <w:bottom w:val="none" w:sz="0" w:space="0" w:color="auto"/>
                    <w:right w:val="none" w:sz="0" w:space="0" w:color="auto"/>
                  </w:divBdr>
                  <w:divsChild>
                    <w:div w:id="1240675834">
                      <w:marLeft w:val="0"/>
                      <w:marRight w:val="0"/>
                      <w:marTop w:val="0"/>
                      <w:marBottom w:val="0"/>
                      <w:divBdr>
                        <w:top w:val="none" w:sz="0" w:space="0" w:color="auto"/>
                        <w:left w:val="none" w:sz="0" w:space="0" w:color="auto"/>
                        <w:bottom w:val="none" w:sz="0" w:space="0" w:color="auto"/>
                        <w:right w:val="none" w:sz="0" w:space="0" w:color="auto"/>
                      </w:divBdr>
                      <w:divsChild>
                        <w:div w:id="1240675948">
                          <w:marLeft w:val="0"/>
                          <w:marRight w:val="0"/>
                          <w:marTop w:val="0"/>
                          <w:marBottom w:val="0"/>
                          <w:divBdr>
                            <w:top w:val="none" w:sz="0" w:space="0" w:color="auto"/>
                            <w:left w:val="none" w:sz="0" w:space="0" w:color="auto"/>
                            <w:bottom w:val="none" w:sz="0" w:space="0" w:color="auto"/>
                            <w:right w:val="none" w:sz="0" w:space="0" w:color="auto"/>
                          </w:divBdr>
                          <w:divsChild>
                            <w:div w:id="1240675824">
                              <w:marLeft w:val="0"/>
                              <w:marRight w:val="0"/>
                              <w:marTop w:val="0"/>
                              <w:marBottom w:val="0"/>
                              <w:divBdr>
                                <w:top w:val="none" w:sz="0" w:space="0" w:color="auto"/>
                                <w:left w:val="none" w:sz="0" w:space="0" w:color="auto"/>
                                <w:bottom w:val="none" w:sz="0" w:space="0" w:color="auto"/>
                                <w:right w:val="none" w:sz="0" w:space="0" w:color="auto"/>
                              </w:divBdr>
                              <w:divsChild>
                                <w:div w:id="1240675994">
                                  <w:marLeft w:val="0"/>
                                  <w:marRight w:val="0"/>
                                  <w:marTop w:val="0"/>
                                  <w:marBottom w:val="0"/>
                                  <w:divBdr>
                                    <w:top w:val="none" w:sz="0" w:space="0" w:color="auto"/>
                                    <w:left w:val="none" w:sz="0" w:space="0" w:color="auto"/>
                                    <w:bottom w:val="none" w:sz="0" w:space="0" w:color="auto"/>
                                    <w:right w:val="none" w:sz="0" w:space="0" w:color="auto"/>
                                  </w:divBdr>
                                  <w:divsChild>
                                    <w:div w:id="1240676028">
                                      <w:marLeft w:val="0"/>
                                      <w:marRight w:val="0"/>
                                      <w:marTop w:val="0"/>
                                      <w:marBottom w:val="0"/>
                                      <w:divBdr>
                                        <w:top w:val="none" w:sz="0" w:space="0" w:color="auto"/>
                                        <w:left w:val="none" w:sz="0" w:space="0" w:color="auto"/>
                                        <w:bottom w:val="none" w:sz="0" w:space="0" w:color="auto"/>
                                        <w:right w:val="none" w:sz="0" w:space="0" w:color="auto"/>
                                      </w:divBdr>
                                      <w:divsChild>
                                        <w:div w:id="1240675950">
                                          <w:marLeft w:val="0"/>
                                          <w:marRight w:val="0"/>
                                          <w:marTop w:val="0"/>
                                          <w:marBottom w:val="0"/>
                                          <w:divBdr>
                                            <w:top w:val="none" w:sz="0" w:space="0" w:color="auto"/>
                                            <w:left w:val="none" w:sz="0" w:space="0" w:color="auto"/>
                                            <w:bottom w:val="none" w:sz="0" w:space="0" w:color="auto"/>
                                            <w:right w:val="none" w:sz="0" w:space="0" w:color="auto"/>
                                          </w:divBdr>
                                          <w:divsChild>
                                            <w:div w:id="1240675901">
                                              <w:marLeft w:val="0"/>
                                              <w:marRight w:val="0"/>
                                              <w:marTop w:val="0"/>
                                              <w:marBottom w:val="0"/>
                                              <w:divBdr>
                                                <w:top w:val="none" w:sz="0" w:space="0" w:color="auto"/>
                                                <w:left w:val="none" w:sz="0" w:space="0" w:color="auto"/>
                                                <w:bottom w:val="none" w:sz="0" w:space="0" w:color="auto"/>
                                                <w:right w:val="none" w:sz="0" w:space="0" w:color="auto"/>
                                              </w:divBdr>
                                              <w:divsChild>
                                                <w:div w:id="1240676021">
                                                  <w:marLeft w:val="0"/>
                                                  <w:marRight w:val="0"/>
                                                  <w:marTop w:val="0"/>
                                                  <w:marBottom w:val="0"/>
                                                  <w:divBdr>
                                                    <w:top w:val="none" w:sz="0" w:space="0" w:color="auto"/>
                                                    <w:left w:val="none" w:sz="0" w:space="0" w:color="auto"/>
                                                    <w:bottom w:val="none" w:sz="0" w:space="0" w:color="auto"/>
                                                    <w:right w:val="none" w:sz="0" w:space="0" w:color="auto"/>
                                                  </w:divBdr>
                                                  <w:divsChild>
                                                    <w:div w:id="1240675850">
                                                      <w:marLeft w:val="0"/>
                                                      <w:marRight w:val="0"/>
                                                      <w:marTop w:val="0"/>
                                                      <w:marBottom w:val="0"/>
                                                      <w:divBdr>
                                                        <w:top w:val="none" w:sz="0" w:space="0" w:color="auto"/>
                                                        <w:left w:val="none" w:sz="0" w:space="0" w:color="auto"/>
                                                        <w:bottom w:val="none" w:sz="0" w:space="0" w:color="auto"/>
                                                        <w:right w:val="none" w:sz="0" w:space="0" w:color="auto"/>
                                                      </w:divBdr>
                                                      <w:divsChild>
                                                        <w:div w:id="1240675883">
                                                          <w:marLeft w:val="0"/>
                                                          <w:marRight w:val="0"/>
                                                          <w:marTop w:val="0"/>
                                                          <w:marBottom w:val="0"/>
                                                          <w:divBdr>
                                                            <w:top w:val="none" w:sz="0" w:space="0" w:color="auto"/>
                                                            <w:left w:val="none" w:sz="0" w:space="0" w:color="auto"/>
                                                            <w:bottom w:val="none" w:sz="0" w:space="0" w:color="auto"/>
                                                            <w:right w:val="none" w:sz="0" w:space="0" w:color="auto"/>
                                                          </w:divBdr>
                                                          <w:divsChild>
                                                            <w:div w:id="1240676032">
                                                              <w:marLeft w:val="0"/>
                                                              <w:marRight w:val="0"/>
                                                              <w:marTop w:val="0"/>
                                                              <w:marBottom w:val="0"/>
                                                              <w:divBdr>
                                                                <w:top w:val="none" w:sz="0" w:space="0" w:color="auto"/>
                                                                <w:left w:val="none" w:sz="0" w:space="0" w:color="auto"/>
                                                                <w:bottom w:val="none" w:sz="0" w:space="0" w:color="auto"/>
                                                                <w:right w:val="none" w:sz="0" w:space="0" w:color="auto"/>
                                                              </w:divBdr>
                                                              <w:divsChild>
                                                                <w:div w:id="1240675903">
                                                                  <w:marLeft w:val="0"/>
                                                                  <w:marRight w:val="0"/>
                                                                  <w:marTop w:val="0"/>
                                                                  <w:marBottom w:val="0"/>
                                                                  <w:divBdr>
                                                                    <w:top w:val="none" w:sz="0" w:space="0" w:color="auto"/>
                                                                    <w:left w:val="none" w:sz="0" w:space="0" w:color="auto"/>
                                                                    <w:bottom w:val="none" w:sz="0" w:space="0" w:color="auto"/>
                                                                    <w:right w:val="none" w:sz="0" w:space="0" w:color="auto"/>
                                                                  </w:divBdr>
                                                                  <w:divsChild>
                                                                    <w:div w:id="12406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5839">
      <w:marLeft w:val="0"/>
      <w:marRight w:val="0"/>
      <w:marTop w:val="0"/>
      <w:marBottom w:val="0"/>
      <w:divBdr>
        <w:top w:val="none" w:sz="0" w:space="0" w:color="auto"/>
        <w:left w:val="none" w:sz="0" w:space="0" w:color="auto"/>
        <w:bottom w:val="none" w:sz="0" w:space="0" w:color="auto"/>
        <w:right w:val="none" w:sz="0" w:space="0" w:color="auto"/>
      </w:divBdr>
      <w:divsChild>
        <w:div w:id="1240675841">
          <w:marLeft w:val="0"/>
          <w:marRight w:val="0"/>
          <w:marTop w:val="100"/>
          <w:marBottom w:val="100"/>
          <w:divBdr>
            <w:top w:val="none" w:sz="0" w:space="0" w:color="auto"/>
            <w:left w:val="none" w:sz="0" w:space="0" w:color="auto"/>
            <w:bottom w:val="none" w:sz="0" w:space="0" w:color="auto"/>
            <w:right w:val="none" w:sz="0" w:space="0" w:color="auto"/>
          </w:divBdr>
          <w:divsChild>
            <w:div w:id="1240675986">
              <w:marLeft w:val="0"/>
              <w:marRight w:val="0"/>
              <w:marTop w:val="225"/>
              <w:marBottom w:val="750"/>
              <w:divBdr>
                <w:top w:val="none" w:sz="0" w:space="0" w:color="auto"/>
                <w:left w:val="none" w:sz="0" w:space="0" w:color="auto"/>
                <w:bottom w:val="none" w:sz="0" w:space="0" w:color="auto"/>
                <w:right w:val="none" w:sz="0" w:space="0" w:color="auto"/>
              </w:divBdr>
              <w:divsChild>
                <w:div w:id="1240675998">
                  <w:marLeft w:val="0"/>
                  <w:marRight w:val="0"/>
                  <w:marTop w:val="0"/>
                  <w:marBottom w:val="0"/>
                  <w:divBdr>
                    <w:top w:val="none" w:sz="0" w:space="0" w:color="auto"/>
                    <w:left w:val="none" w:sz="0" w:space="0" w:color="auto"/>
                    <w:bottom w:val="none" w:sz="0" w:space="0" w:color="auto"/>
                    <w:right w:val="none" w:sz="0" w:space="0" w:color="auto"/>
                  </w:divBdr>
                  <w:divsChild>
                    <w:div w:id="1240675871">
                      <w:marLeft w:val="0"/>
                      <w:marRight w:val="0"/>
                      <w:marTop w:val="0"/>
                      <w:marBottom w:val="0"/>
                      <w:divBdr>
                        <w:top w:val="none" w:sz="0" w:space="0" w:color="auto"/>
                        <w:left w:val="none" w:sz="0" w:space="0" w:color="auto"/>
                        <w:bottom w:val="none" w:sz="0" w:space="0" w:color="auto"/>
                        <w:right w:val="none" w:sz="0" w:space="0" w:color="auto"/>
                      </w:divBdr>
                      <w:divsChild>
                        <w:div w:id="1240675976">
                          <w:marLeft w:val="0"/>
                          <w:marRight w:val="0"/>
                          <w:marTop w:val="0"/>
                          <w:marBottom w:val="0"/>
                          <w:divBdr>
                            <w:top w:val="none" w:sz="0" w:space="0" w:color="auto"/>
                            <w:left w:val="none" w:sz="0" w:space="0" w:color="auto"/>
                            <w:bottom w:val="none" w:sz="0" w:space="0" w:color="auto"/>
                            <w:right w:val="none" w:sz="0" w:space="0" w:color="auto"/>
                          </w:divBdr>
                          <w:divsChild>
                            <w:div w:id="1240675954">
                              <w:marLeft w:val="0"/>
                              <w:marRight w:val="0"/>
                              <w:marTop w:val="0"/>
                              <w:marBottom w:val="0"/>
                              <w:divBdr>
                                <w:top w:val="none" w:sz="0" w:space="0" w:color="auto"/>
                                <w:left w:val="none" w:sz="0" w:space="0" w:color="auto"/>
                                <w:bottom w:val="none" w:sz="0" w:space="0" w:color="auto"/>
                                <w:right w:val="none" w:sz="0" w:space="0" w:color="auto"/>
                              </w:divBdr>
                              <w:divsChild>
                                <w:div w:id="1240675868">
                                  <w:marLeft w:val="0"/>
                                  <w:marRight w:val="0"/>
                                  <w:marTop w:val="0"/>
                                  <w:marBottom w:val="0"/>
                                  <w:divBdr>
                                    <w:top w:val="none" w:sz="0" w:space="0" w:color="auto"/>
                                    <w:left w:val="none" w:sz="0" w:space="0" w:color="auto"/>
                                    <w:bottom w:val="none" w:sz="0" w:space="0" w:color="auto"/>
                                    <w:right w:val="none" w:sz="0" w:space="0" w:color="auto"/>
                                  </w:divBdr>
                                  <w:divsChild>
                                    <w:div w:id="1240675960">
                                      <w:marLeft w:val="0"/>
                                      <w:marRight w:val="0"/>
                                      <w:marTop w:val="0"/>
                                      <w:marBottom w:val="0"/>
                                      <w:divBdr>
                                        <w:top w:val="none" w:sz="0" w:space="0" w:color="auto"/>
                                        <w:left w:val="none" w:sz="0" w:space="0" w:color="auto"/>
                                        <w:bottom w:val="none" w:sz="0" w:space="0" w:color="auto"/>
                                        <w:right w:val="none" w:sz="0" w:space="0" w:color="auto"/>
                                      </w:divBdr>
                                      <w:divsChild>
                                        <w:div w:id="1240675892">
                                          <w:marLeft w:val="0"/>
                                          <w:marRight w:val="0"/>
                                          <w:marTop w:val="0"/>
                                          <w:marBottom w:val="0"/>
                                          <w:divBdr>
                                            <w:top w:val="none" w:sz="0" w:space="0" w:color="auto"/>
                                            <w:left w:val="none" w:sz="0" w:space="0" w:color="auto"/>
                                            <w:bottom w:val="none" w:sz="0" w:space="0" w:color="auto"/>
                                            <w:right w:val="none" w:sz="0" w:space="0" w:color="auto"/>
                                          </w:divBdr>
                                          <w:divsChild>
                                            <w:div w:id="1240675891">
                                              <w:marLeft w:val="0"/>
                                              <w:marRight w:val="0"/>
                                              <w:marTop w:val="0"/>
                                              <w:marBottom w:val="0"/>
                                              <w:divBdr>
                                                <w:top w:val="none" w:sz="0" w:space="0" w:color="auto"/>
                                                <w:left w:val="none" w:sz="0" w:space="0" w:color="auto"/>
                                                <w:bottom w:val="none" w:sz="0" w:space="0" w:color="auto"/>
                                                <w:right w:val="none" w:sz="0" w:space="0" w:color="auto"/>
                                              </w:divBdr>
                                              <w:divsChild>
                                                <w:div w:id="1240675845">
                                                  <w:marLeft w:val="0"/>
                                                  <w:marRight w:val="0"/>
                                                  <w:marTop w:val="0"/>
                                                  <w:marBottom w:val="0"/>
                                                  <w:divBdr>
                                                    <w:top w:val="none" w:sz="0" w:space="0" w:color="auto"/>
                                                    <w:left w:val="none" w:sz="0" w:space="0" w:color="auto"/>
                                                    <w:bottom w:val="none" w:sz="0" w:space="0" w:color="auto"/>
                                                    <w:right w:val="none" w:sz="0" w:space="0" w:color="auto"/>
                                                  </w:divBdr>
                                                  <w:divsChild>
                                                    <w:div w:id="1240675866">
                                                      <w:marLeft w:val="0"/>
                                                      <w:marRight w:val="0"/>
                                                      <w:marTop w:val="0"/>
                                                      <w:marBottom w:val="0"/>
                                                      <w:divBdr>
                                                        <w:top w:val="none" w:sz="0" w:space="0" w:color="auto"/>
                                                        <w:left w:val="none" w:sz="0" w:space="0" w:color="auto"/>
                                                        <w:bottom w:val="none" w:sz="0" w:space="0" w:color="auto"/>
                                                        <w:right w:val="none" w:sz="0" w:space="0" w:color="auto"/>
                                                      </w:divBdr>
                                                      <w:divsChild>
                                                        <w:div w:id="1240675962">
                                                          <w:marLeft w:val="0"/>
                                                          <w:marRight w:val="0"/>
                                                          <w:marTop w:val="0"/>
                                                          <w:marBottom w:val="0"/>
                                                          <w:divBdr>
                                                            <w:top w:val="none" w:sz="0" w:space="0" w:color="auto"/>
                                                            <w:left w:val="none" w:sz="0" w:space="0" w:color="auto"/>
                                                            <w:bottom w:val="none" w:sz="0" w:space="0" w:color="auto"/>
                                                            <w:right w:val="none" w:sz="0" w:space="0" w:color="auto"/>
                                                          </w:divBdr>
                                                          <w:divsChild>
                                                            <w:div w:id="1240675882">
                                                              <w:marLeft w:val="0"/>
                                                              <w:marRight w:val="0"/>
                                                              <w:marTop w:val="0"/>
                                                              <w:marBottom w:val="0"/>
                                                              <w:divBdr>
                                                                <w:top w:val="none" w:sz="0" w:space="0" w:color="auto"/>
                                                                <w:left w:val="none" w:sz="0" w:space="0" w:color="auto"/>
                                                                <w:bottom w:val="none" w:sz="0" w:space="0" w:color="auto"/>
                                                                <w:right w:val="none" w:sz="0" w:space="0" w:color="auto"/>
                                                              </w:divBdr>
                                                              <w:divsChild>
                                                                <w:div w:id="1240675926">
                                                                  <w:marLeft w:val="0"/>
                                                                  <w:marRight w:val="0"/>
                                                                  <w:marTop w:val="0"/>
                                                                  <w:marBottom w:val="0"/>
                                                                  <w:divBdr>
                                                                    <w:top w:val="none" w:sz="0" w:space="0" w:color="auto"/>
                                                                    <w:left w:val="none" w:sz="0" w:space="0" w:color="auto"/>
                                                                    <w:bottom w:val="none" w:sz="0" w:space="0" w:color="auto"/>
                                                                    <w:right w:val="none" w:sz="0" w:space="0" w:color="auto"/>
                                                                  </w:divBdr>
                                                                  <w:divsChild>
                                                                    <w:div w:id="1240675911">
                                                                      <w:marLeft w:val="0"/>
                                                                      <w:marRight w:val="0"/>
                                                                      <w:marTop w:val="0"/>
                                                                      <w:marBottom w:val="0"/>
                                                                      <w:divBdr>
                                                                        <w:top w:val="none" w:sz="0" w:space="0" w:color="auto"/>
                                                                        <w:left w:val="none" w:sz="0" w:space="0" w:color="auto"/>
                                                                        <w:bottom w:val="none" w:sz="0" w:space="0" w:color="auto"/>
                                                                        <w:right w:val="none" w:sz="0" w:space="0" w:color="auto"/>
                                                                      </w:divBdr>
                                                                      <w:divsChild>
                                                                        <w:div w:id="1240675944">
                                                                          <w:marLeft w:val="0"/>
                                                                          <w:marRight w:val="0"/>
                                                                          <w:marTop w:val="0"/>
                                                                          <w:marBottom w:val="0"/>
                                                                          <w:divBdr>
                                                                            <w:top w:val="none" w:sz="0" w:space="0" w:color="auto"/>
                                                                            <w:left w:val="none" w:sz="0" w:space="0" w:color="auto"/>
                                                                            <w:bottom w:val="none" w:sz="0" w:space="0" w:color="auto"/>
                                                                            <w:right w:val="none" w:sz="0" w:space="0" w:color="auto"/>
                                                                          </w:divBdr>
                                                                        </w:div>
                                                                        <w:div w:id="1240675967">
                                                                          <w:marLeft w:val="0"/>
                                                                          <w:marRight w:val="0"/>
                                                                          <w:marTop w:val="0"/>
                                                                          <w:marBottom w:val="0"/>
                                                                          <w:divBdr>
                                                                            <w:top w:val="none" w:sz="0" w:space="0" w:color="auto"/>
                                                                            <w:left w:val="none" w:sz="0" w:space="0" w:color="auto"/>
                                                                            <w:bottom w:val="none" w:sz="0" w:space="0" w:color="auto"/>
                                                                            <w:right w:val="none" w:sz="0" w:space="0" w:color="auto"/>
                                                                          </w:divBdr>
                                                                        </w:div>
                                                                      </w:divsChild>
                                                                    </w:div>
                                                                    <w:div w:id="1240675957">
                                                                      <w:marLeft w:val="0"/>
                                                                      <w:marRight w:val="0"/>
                                                                      <w:marTop w:val="0"/>
                                                                      <w:marBottom w:val="0"/>
                                                                      <w:divBdr>
                                                                        <w:top w:val="none" w:sz="0" w:space="0" w:color="auto"/>
                                                                        <w:left w:val="none" w:sz="0" w:space="0" w:color="auto"/>
                                                                        <w:bottom w:val="none" w:sz="0" w:space="0" w:color="auto"/>
                                                                        <w:right w:val="none" w:sz="0" w:space="0" w:color="auto"/>
                                                                      </w:divBdr>
                                                                      <w:divsChild>
                                                                        <w:div w:id="1240675869">
                                                                          <w:marLeft w:val="0"/>
                                                                          <w:marRight w:val="0"/>
                                                                          <w:marTop w:val="0"/>
                                                                          <w:marBottom w:val="0"/>
                                                                          <w:divBdr>
                                                                            <w:top w:val="none" w:sz="0" w:space="0" w:color="auto"/>
                                                                            <w:left w:val="none" w:sz="0" w:space="0" w:color="auto"/>
                                                                            <w:bottom w:val="none" w:sz="0" w:space="0" w:color="auto"/>
                                                                            <w:right w:val="none" w:sz="0" w:space="0" w:color="auto"/>
                                                                          </w:divBdr>
                                                                        </w:div>
                                                                      </w:divsChild>
                                                                    </w:div>
                                                                    <w:div w:id="1240675969">
                                                                      <w:marLeft w:val="0"/>
                                                                      <w:marRight w:val="0"/>
                                                                      <w:marTop w:val="0"/>
                                                                      <w:marBottom w:val="0"/>
                                                                      <w:divBdr>
                                                                        <w:top w:val="none" w:sz="0" w:space="0" w:color="auto"/>
                                                                        <w:left w:val="none" w:sz="0" w:space="0" w:color="auto"/>
                                                                        <w:bottom w:val="none" w:sz="0" w:space="0" w:color="auto"/>
                                                                        <w:right w:val="none" w:sz="0" w:space="0" w:color="auto"/>
                                                                      </w:divBdr>
                                                                      <w:divsChild>
                                                                        <w:div w:id="1240675884">
                                                                          <w:marLeft w:val="0"/>
                                                                          <w:marRight w:val="0"/>
                                                                          <w:marTop w:val="0"/>
                                                                          <w:marBottom w:val="0"/>
                                                                          <w:divBdr>
                                                                            <w:top w:val="none" w:sz="0" w:space="0" w:color="auto"/>
                                                                            <w:left w:val="none" w:sz="0" w:space="0" w:color="auto"/>
                                                                            <w:bottom w:val="none" w:sz="0" w:space="0" w:color="auto"/>
                                                                            <w:right w:val="none" w:sz="0" w:space="0" w:color="auto"/>
                                                                          </w:divBdr>
                                                                        </w:div>
                                                                        <w:div w:id="1240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675852">
      <w:marLeft w:val="0"/>
      <w:marRight w:val="0"/>
      <w:marTop w:val="0"/>
      <w:marBottom w:val="0"/>
      <w:divBdr>
        <w:top w:val="none" w:sz="0" w:space="0" w:color="auto"/>
        <w:left w:val="none" w:sz="0" w:space="0" w:color="auto"/>
        <w:bottom w:val="none" w:sz="0" w:space="0" w:color="auto"/>
        <w:right w:val="none" w:sz="0" w:space="0" w:color="auto"/>
      </w:divBdr>
      <w:divsChild>
        <w:div w:id="1240675886">
          <w:marLeft w:val="0"/>
          <w:marRight w:val="0"/>
          <w:marTop w:val="100"/>
          <w:marBottom w:val="100"/>
          <w:divBdr>
            <w:top w:val="none" w:sz="0" w:space="0" w:color="auto"/>
            <w:left w:val="none" w:sz="0" w:space="0" w:color="auto"/>
            <w:bottom w:val="none" w:sz="0" w:space="0" w:color="auto"/>
            <w:right w:val="none" w:sz="0" w:space="0" w:color="auto"/>
          </w:divBdr>
          <w:divsChild>
            <w:div w:id="1240675840">
              <w:marLeft w:val="0"/>
              <w:marRight w:val="0"/>
              <w:marTop w:val="225"/>
              <w:marBottom w:val="750"/>
              <w:divBdr>
                <w:top w:val="none" w:sz="0" w:space="0" w:color="auto"/>
                <w:left w:val="none" w:sz="0" w:space="0" w:color="auto"/>
                <w:bottom w:val="none" w:sz="0" w:space="0" w:color="auto"/>
                <w:right w:val="none" w:sz="0" w:space="0" w:color="auto"/>
              </w:divBdr>
              <w:divsChild>
                <w:div w:id="1240675873">
                  <w:marLeft w:val="0"/>
                  <w:marRight w:val="0"/>
                  <w:marTop w:val="0"/>
                  <w:marBottom w:val="0"/>
                  <w:divBdr>
                    <w:top w:val="none" w:sz="0" w:space="0" w:color="auto"/>
                    <w:left w:val="none" w:sz="0" w:space="0" w:color="auto"/>
                    <w:bottom w:val="none" w:sz="0" w:space="0" w:color="auto"/>
                    <w:right w:val="none" w:sz="0" w:space="0" w:color="auto"/>
                  </w:divBdr>
                  <w:divsChild>
                    <w:div w:id="1240675912">
                      <w:marLeft w:val="0"/>
                      <w:marRight w:val="0"/>
                      <w:marTop w:val="0"/>
                      <w:marBottom w:val="0"/>
                      <w:divBdr>
                        <w:top w:val="none" w:sz="0" w:space="0" w:color="auto"/>
                        <w:left w:val="none" w:sz="0" w:space="0" w:color="auto"/>
                        <w:bottom w:val="none" w:sz="0" w:space="0" w:color="auto"/>
                        <w:right w:val="none" w:sz="0" w:space="0" w:color="auto"/>
                      </w:divBdr>
                      <w:divsChild>
                        <w:div w:id="1240675865">
                          <w:marLeft w:val="0"/>
                          <w:marRight w:val="0"/>
                          <w:marTop w:val="0"/>
                          <w:marBottom w:val="0"/>
                          <w:divBdr>
                            <w:top w:val="none" w:sz="0" w:space="0" w:color="auto"/>
                            <w:left w:val="none" w:sz="0" w:space="0" w:color="auto"/>
                            <w:bottom w:val="none" w:sz="0" w:space="0" w:color="auto"/>
                            <w:right w:val="none" w:sz="0" w:space="0" w:color="auto"/>
                          </w:divBdr>
                          <w:divsChild>
                            <w:div w:id="1240675990">
                              <w:marLeft w:val="0"/>
                              <w:marRight w:val="0"/>
                              <w:marTop w:val="0"/>
                              <w:marBottom w:val="0"/>
                              <w:divBdr>
                                <w:top w:val="none" w:sz="0" w:space="0" w:color="auto"/>
                                <w:left w:val="none" w:sz="0" w:space="0" w:color="auto"/>
                                <w:bottom w:val="none" w:sz="0" w:space="0" w:color="auto"/>
                                <w:right w:val="none" w:sz="0" w:space="0" w:color="auto"/>
                              </w:divBdr>
                              <w:divsChild>
                                <w:div w:id="1240675961">
                                  <w:marLeft w:val="0"/>
                                  <w:marRight w:val="0"/>
                                  <w:marTop w:val="0"/>
                                  <w:marBottom w:val="0"/>
                                  <w:divBdr>
                                    <w:top w:val="none" w:sz="0" w:space="0" w:color="auto"/>
                                    <w:left w:val="none" w:sz="0" w:space="0" w:color="auto"/>
                                    <w:bottom w:val="none" w:sz="0" w:space="0" w:color="auto"/>
                                    <w:right w:val="none" w:sz="0" w:space="0" w:color="auto"/>
                                  </w:divBdr>
                                  <w:divsChild>
                                    <w:div w:id="1240675996">
                                      <w:marLeft w:val="0"/>
                                      <w:marRight w:val="0"/>
                                      <w:marTop w:val="0"/>
                                      <w:marBottom w:val="0"/>
                                      <w:divBdr>
                                        <w:top w:val="none" w:sz="0" w:space="0" w:color="auto"/>
                                        <w:left w:val="none" w:sz="0" w:space="0" w:color="auto"/>
                                        <w:bottom w:val="none" w:sz="0" w:space="0" w:color="auto"/>
                                        <w:right w:val="none" w:sz="0" w:space="0" w:color="auto"/>
                                      </w:divBdr>
                                      <w:divsChild>
                                        <w:div w:id="1240675897">
                                          <w:marLeft w:val="0"/>
                                          <w:marRight w:val="0"/>
                                          <w:marTop w:val="0"/>
                                          <w:marBottom w:val="0"/>
                                          <w:divBdr>
                                            <w:top w:val="none" w:sz="0" w:space="0" w:color="auto"/>
                                            <w:left w:val="none" w:sz="0" w:space="0" w:color="auto"/>
                                            <w:bottom w:val="none" w:sz="0" w:space="0" w:color="auto"/>
                                            <w:right w:val="none" w:sz="0" w:space="0" w:color="auto"/>
                                          </w:divBdr>
                                          <w:divsChild>
                                            <w:div w:id="1240676000">
                                              <w:marLeft w:val="0"/>
                                              <w:marRight w:val="0"/>
                                              <w:marTop w:val="0"/>
                                              <w:marBottom w:val="0"/>
                                              <w:divBdr>
                                                <w:top w:val="none" w:sz="0" w:space="0" w:color="auto"/>
                                                <w:left w:val="none" w:sz="0" w:space="0" w:color="auto"/>
                                                <w:bottom w:val="none" w:sz="0" w:space="0" w:color="auto"/>
                                                <w:right w:val="none" w:sz="0" w:space="0" w:color="auto"/>
                                              </w:divBdr>
                                              <w:divsChild>
                                                <w:div w:id="1240675938">
                                                  <w:marLeft w:val="0"/>
                                                  <w:marRight w:val="0"/>
                                                  <w:marTop w:val="0"/>
                                                  <w:marBottom w:val="0"/>
                                                  <w:divBdr>
                                                    <w:top w:val="none" w:sz="0" w:space="0" w:color="auto"/>
                                                    <w:left w:val="none" w:sz="0" w:space="0" w:color="auto"/>
                                                    <w:bottom w:val="none" w:sz="0" w:space="0" w:color="auto"/>
                                                    <w:right w:val="none" w:sz="0" w:space="0" w:color="auto"/>
                                                  </w:divBdr>
                                                  <w:divsChild>
                                                    <w:div w:id="1240676015">
                                                      <w:marLeft w:val="0"/>
                                                      <w:marRight w:val="0"/>
                                                      <w:marTop w:val="0"/>
                                                      <w:marBottom w:val="0"/>
                                                      <w:divBdr>
                                                        <w:top w:val="none" w:sz="0" w:space="0" w:color="auto"/>
                                                        <w:left w:val="none" w:sz="0" w:space="0" w:color="auto"/>
                                                        <w:bottom w:val="none" w:sz="0" w:space="0" w:color="auto"/>
                                                        <w:right w:val="none" w:sz="0" w:space="0" w:color="auto"/>
                                                      </w:divBdr>
                                                      <w:divsChild>
                                                        <w:div w:id="1240675975">
                                                          <w:marLeft w:val="0"/>
                                                          <w:marRight w:val="0"/>
                                                          <w:marTop w:val="0"/>
                                                          <w:marBottom w:val="0"/>
                                                          <w:divBdr>
                                                            <w:top w:val="none" w:sz="0" w:space="0" w:color="auto"/>
                                                            <w:left w:val="none" w:sz="0" w:space="0" w:color="auto"/>
                                                            <w:bottom w:val="none" w:sz="0" w:space="0" w:color="auto"/>
                                                            <w:right w:val="none" w:sz="0" w:space="0" w:color="auto"/>
                                                          </w:divBdr>
                                                          <w:divsChild>
                                                            <w:div w:id="1240675830">
                                                              <w:marLeft w:val="0"/>
                                                              <w:marRight w:val="0"/>
                                                              <w:marTop w:val="0"/>
                                                              <w:marBottom w:val="0"/>
                                                              <w:divBdr>
                                                                <w:top w:val="none" w:sz="0" w:space="0" w:color="auto"/>
                                                                <w:left w:val="none" w:sz="0" w:space="0" w:color="auto"/>
                                                                <w:bottom w:val="none" w:sz="0" w:space="0" w:color="auto"/>
                                                                <w:right w:val="none" w:sz="0" w:space="0" w:color="auto"/>
                                                              </w:divBdr>
                                                              <w:divsChild>
                                                                <w:div w:id="1240675945">
                                                                  <w:marLeft w:val="0"/>
                                                                  <w:marRight w:val="0"/>
                                                                  <w:marTop w:val="0"/>
                                                                  <w:marBottom w:val="0"/>
                                                                  <w:divBdr>
                                                                    <w:top w:val="none" w:sz="0" w:space="0" w:color="auto"/>
                                                                    <w:left w:val="none" w:sz="0" w:space="0" w:color="auto"/>
                                                                    <w:bottom w:val="none" w:sz="0" w:space="0" w:color="auto"/>
                                                                    <w:right w:val="none" w:sz="0" w:space="0" w:color="auto"/>
                                                                  </w:divBdr>
                                                                  <w:divsChild>
                                                                    <w:div w:id="1240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5856">
      <w:marLeft w:val="0"/>
      <w:marRight w:val="0"/>
      <w:marTop w:val="0"/>
      <w:marBottom w:val="0"/>
      <w:divBdr>
        <w:top w:val="none" w:sz="0" w:space="0" w:color="auto"/>
        <w:left w:val="none" w:sz="0" w:space="0" w:color="auto"/>
        <w:bottom w:val="none" w:sz="0" w:space="0" w:color="auto"/>
        <w:right w:val="none" w:sz="0" w:space="0" w:color="auto"/>
      </w:divBdr>
      <w:divsChild>
        <w:div w:id="1240675966">
          <w:marLeft w:val="0"/>
          <w:marRight w:val="0"/>
          <w:marTop w:val="0"/>
          <w:marBottom w:val="0"/>
          <w:divBdr>
            <w:top w:val="none" w:sz="0" w:space="0" w:color="auto"/>
            <w:left w:val="none" w:sz="0" w:space="0" w:color="auto"/>
            <w:bottom w:val="none" w:sz="0" w:space="0" w:color="auto"/>
            <w:right w:val="none" w:sz="0" w:space="0" w:color="auto"/>
          </w:divBdr>
          <w:divsChild>
            <w:div w:id="1240676027">
              <w:marLeft w:val="0"/>
              <w:marRight w:val="0"/>
              <w:marTop w:val="0"/>
              <w:marBottom w:val="0"/>
              <w:divBdr>
                <w:top w:val="single" w:sz="2" w:space="0" w:color="000000"/>
                <w:left w:val="single" w:sz="2" w:space="0" w:color="000000"/>
                <w:bottom w:val="single" w:sz="2" w:space="0" w:color="000000"/>
                <w:right w:val="single" w:sz="2" w:space="0" w:color="000000"/>
              </w:divBdr>
              <w:divsChild>
                <w:div w:id="1240675918">
                  <w:marLeft w:val="1878"/>
                  <w:marRight w:val="0"/>
                  <w:marTop w:val="0"/>
                  <w:marBottom w:val="0"/>
                  <w:divBdr>
                    <w:top w:val="none" w:sz="0" w:space="0" w:color="auto"/>
                    <w:left w:val="none" w:sz="0" w:space="0" w:color="auto"/>
                    <w:bottom w:val="none" w:sz="0" w:space="0" w:color="auto"/>
                    <w:right w:val="none" w:sz="0" w:space="0" w:color="auto"/>
                  </w:divBdr>
                  <w:divsChild>
                    <w:div w:id="1240675904">
                      <w:marLeft w:val="0"/>
                      <w:marRight w:val="0"/>
                      <w:marTop w:val="0"/>
                      <w:marBottom w:val="0"/>
                      <w:divBdr>
                        <w:top w:val="none" w:sz="0" w:space="0" w:color="auto"/>
                        <w:left w:val="none" w:sz="0" w:space="0" w:color="auto"/>
                        <w:bottom w:val="none" w:sz="0" w:space="0" w:color="auto"/>
                        <w:right w:val="none" w:sz="0" w:space="0" w:color="auto"/>
                      </w:divBdr>
                      <w:divsChild>
                        <w:div w:id="1240675941">
                          <w:marLeft w:val="0"/>
                          <w:marRight w:val="0"/>
                          <w:marTop w:val="0"/>
                          <w:marBottom w:val="0"/>
                          <w:divBdr>
                            <w:top w:val="none" w:sz="0" w:space="0" w:color="auto"/>
                            <w:left w:val="none" w:sz="0" w:space="0" w:color="auto"/>
                            <w:bottom w:val="none" w:sz="0" w:space="0" w:color="auto"/>
                            <w:right w:val="none" w:sz="0" w:space="0" w:color="auto"/>
                          </w:divBdr>
                          <w:divsChild>
                            <w:div w:id="1240675923">
                              <w:marLeft w:val="0"/>
                              <w:marRight w:val="0"/>
                              <w:marTop w:val="0"/>
                              <w:marBottom w:val="0"/>
                              <w:divBdr>
                                <w:top w:val="none" w:sz="0" w:space="0" w:color="auto"/>
                                <w:left w:val="none" w:sz="0" w:space="0" w:color="auto"/>
                                <w:bottom w:val="none" w:sz="0" w:space="0" w:color="auto"/>
                                <w:right w:val="none" w:sz="0" w:space="0" w:color="auto"/>
                              </w:divBdr>
                              <w:divsChild>
                                <w:div w:id="1240675835">
                                  <w:marLeft w:val="0"/>
                                  <w:marRight w:val="2317"/>
                                  <w:marTop w:val="0"/>
                                  <w:marBottom w:val="0"/>
                                  <w:divBdr>
                                    <w:top w:val="none" w:sz="0" w:space="0" w:color="auto"/>
                                    <w:left w:val="none" w:sz="0" w:space="0" w:color="auto"/>
                                    <w:bottom w:val="none" w:sz="0" w:space="0" w:color="auto"/>
                                    <w:right w:val="none" w:sz="0" w:space="0" w:color="auto"/>
                                  </w:divBdr>
                                  <w:divsChild>
                                    <w:div w:id="1240675878">
                                      <w:marLeft w:val="0"/>
                                      <w:marRight w:val="0"/>
                                      <w:marTop w:val="0"/>
                                      <w:marBottom w:val="0"/>
                                      <w:divBdr>
                                        <w:top w:val="none" w:sz="0" w:space="0" w:color="auto"/>
                                        <w:left w:val="none" w:sz="0" w:space="0" w:color="auto"/>
                                        <w:bottom w:val="none" w:sz="0" w:space="0" w:color="auto"/>
                                        <w:right w:val="none" w:sz="0" w:space="0" w:color="auto"/>
                                      </w:divBdr>
                                    </w:div>
                                    <w:div w:id="1240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879">
      <w:marLeft w:val="0"/>
      <w:marRight w:val="0"/>
      <w:marTop w:val="0"/>
      <w:marBottom w:val="0"/>
      <w:divBdr>
        <w:top w:val="none" w:sz="0" w:space="0" w:color="auto"/>
        <w:left w:val="none" w:sz="0" w:space="0" w:color="auto"/>
        <w:bottom w:val="none" w:sz="0" w:space="0" w:color="auto"/>
        <w:right w:val="none" w:sz="0" w:space="0" w:color="auto"/>
      </w:divBdr>
      <w:divsChild>
        <w:div w:id="1240676016">
          <w:marLeft w:val="0"/>
          <w:marRight w:val="0"/>
          <w:marTop w:val="0"/>
          <w:marBottom w:val="0"/>
          <w:divBdr>
            <w:top w:val="none" w:sz="0" w:space="0" w:color="auto"/>
            <w:left w:val="none" w:sz="0" w:space="0" w:color="auto"/>
            <w:bottom w:val="none" w:sz="0" w:space="0" w:color="auto"/>
            <w:right w:val="none" w:sz="0" w:space="0" w:color="auto"/>
          </w:divBdr>
          <w:divsChild>
            <w:div w:id="1240675828">
              <w:marLeft w:val="0"/>
              <w:marRight w:val="0"/>
              <w:marTop w:val="0"/>
              <w:marBottom w:val="0"/>
              <w:divBdr>
                <w:top w:val="single" w:sz="2" w:space="0" w:color="000000"/>
                <w:left w:val="single" w:sz="2" w:space="0" w:color="000000"/>
                <w:bottom w:val="single" w:sz="2" w:space="0" w:color="000000"/>
                <w:right w:val="single" w:sz="2" w:space="0" w:color="000000"/>
              </w:divBdr>
              <w:divsChild>
                <w:div w:id="1240675935">
                  <w:marLeft w:val="1878"/>
                  <w:marRight w:val="0"/>
                  <w:marTop w:val="0"/>
                  <w:marBottom w:val="0"/>
                  <w:divBdr>
                    <w:top w:val="none" w:sz="0" w:space="0" w:color="auto"/>
                    <w:left w:val="none" w:sz="0" w:space="0" w:color="auto"/>
                    <w:bottom w:val="none" w:sz="0" w:space="0" w:color="auto"/>
                    <w:right w:val="none" w:sz="0" w:space="0" w:color="auto"/>
                  </w:divBdr>
                  <w:divsChild>
                    <w:div w:id="1240675885">
                      <w:marLeft w:val="0"/>
                      <w:marRight w:val="0"/>
                      <w:marTop w:val="0"/>
                      <w:marBottom w:val="0"/>
                      <w:divBdr>
                        <w:top w:val="none" w:sz="0" w:space="0" w:color="auto"/>
                        <w:left w:val="none" w:sz="0" w:space="0" w:color="auto"/>
                        <w:bottom w:val="none" w:sz="0" w:space="0" w:color="auto"/>
                        <w:right w:val="none" w:sz="0" w:space="0" w:color="auto"/>
                      </w:divBdr>
                      <w:divsChild>
                        <w:div w:id="1240675958">
                          <w:marLeft w:val="0"/>
                          <w:marRight w:val="0"/>
                          <w:marTop w:val="0"/>
                          <w:marBottom w:val="0"/>
                          <w:divBdr>
                            <w:top w:val="none" w:sz="0" w:space="0" w:color="auto"/>
                            <w:left w:val="none" w:sz="0" w:space="0" w:color="auto"/>
                            <w:bottom w:val="none" w:sz="0" w:space="0" w:color="auto"/>
                            <w:right w:val="none" w:sz="0" w:space="0" w:color="auto"/>
                          </w:divBdr>
                          <w:divsChild>
                            <w:div w:id="1240675910">
                              <w:marLeft w:val="0"/>
                              <w:marRight w:val="0"/>
                              <w:marTop w:val="0"/>
                              <w:marBottom w:val="0"/>
                              <w:divBdr>
                                <w:top w:val="none" w:sz="0" w:space="0" w:color="auto"/>
                                <w:left w:val="none" w:sz="0" w:space="0" w:color="auto"/>
                                <w:bottom w:val="none" w:sz="0" w:space="0" w:color="auto"/>
                                <w:right w:val="none" w:sz="0" w:space="0" w:color="auto"/>
                              </w:divBdr>
                              <w:divsChild>
                                <w:div w:id="1240676031">
                                  <w:marLeft w:val="0"/>
                                  <w:marRight w:val="2317"/>
                                  <w:marTop w:val="0"/>
                                  <w:marBottom w:val="0"/>
                                  <w:divBdr>
                                    <w:top w:val="none" w:sz="0" w:space="0" w:color="auto"/>
                                    <w:left w:val="none" w:sz="0" w:space="0" w:color="auto"/>
                                    <w:bottom w:val="none" w:sz="0" w:space="0" w:color="auto"/>
                                    <w:right w:val="none" w:sz="0" w:space="0" w:color="auto"/>
                                  </w:divBdr>
                                  <w:divsChild>
                                    <w:div w:id="1240675843">
                                      <w:marLeft w:val="0"/>
                                      <w:marRight w:val="0"/>
                                      <w:marTop w:val="0"/>
                                      <w:marBottom w:val="0"/>
                                      <w:divBdr>
                                        <w:top w:val="none" w:sz="0" w:space="0" w:color="auto"/>
                                        <w:left w:val="none" w:sz="0" w:space="0" w:color="auto"/>
                                        <w:bottom w:val="none" w:sz="0" w:space="0" w:color="auto"/>
                                        <w:right w:val="none" w:sz="0" w:space="0" w:color="auto"/>
                                      </w:divBdr>
                                    </w:div>
                                    <w:div w:id="1240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902">
      <w:marLeft w:val="0"/>
      <w:marRight w:val="0"/>
      <w:marTop w:val="0"/>
      <w:marBottom w:val="0"/>
      <w:divBdr>
        <w:top w:val="none" w:sz="0" w:space="0" w:color="auto"/>
        <w:left w:val="none" w:sz="0" w:space="0" w:color="auto"/>
        <w:bottom w:val="none" w:sz="0" w:space="0" w:color="auto"/>
        <w:right w:val="none" w:sz="0" w:space="0" w:color="auto"/>
      </w:divBdr>
      <w:divsChild>
        <w:div w:id="1240675927">
          <w:marLeft w:val="0"/>
          <w:marRight w:val="0"/>
          <w:marTop w:val="0"/>
          <w:marBottom w:val="0"/>
          <w:divBdr>
            <w:top w:val="none" w:sz="0" w:space="0" w:color="auto"/>
            <w:left w:val="none" w:sz="0" w:space="0" w:color="auto"/>
            <w:bottom w:val="none" w:sz="0" w:space="0" w:color="auto"/>
            <w:right w:val="none" w:sz="0" w:space="0" w:color="auto"/>
          </w:divBdr>
          <w:divsChild>
            <w:div w:id="1240675973">
              <w:marLeft w:val="0"/>
              <w:marRight w:val="0"/>
              <w:marTop w:val="0"/>
              <w:marBottom w:val="0"/>
              <w:divBdr>
                <w:top w:val="single" w:sz="2" w:space="0" w:color="000000"/>
                <w:left w:val="single" w:sz="2" w:space="0" w:color="000000"/>
                <w:bottom w:val="single" w:sz="2" w:space="0" w:color="000000"/>
                <w:right w:val="single" w:sz="2" w:space="0" w:color="000000"/>
              </w:divBdr>
              <w:divsChild>
                <w:div w:id="1240676012">
                  <w:marLeft w:val="1878"/>
                  <w:marRight w:val="0"/>
                  <w:marTop w:val="0"/>
                  <w:marBottom w:val="0"/>
                  <w:divBdr>
                    <w:top w:val="none" w:sz="0" w:space="0" w:color="auto"/>
                    <w:left w:val="none" w:sz="0" w:space="0" w:color="auto"/>
                    <w:bottom w:val="none" w:sz="0" w:space="0" w:color="auto"/>
                    <w:right w:val="none" w:sz="0" w:space="0" w:color="auto"/>
                  </w:divBdr>
                  <w:divsChild>
                    <w:div w:id="1240675876">
                      <w:marLeft w:val="0"/>
                      <w:marRight w:val="0"/>
                      <w:marTop w:val="0"/>
                      <w:marBottom w:val="0"/>
                      <w:divBdr>
                        <w:top w:val="none" w:sz="0" w:space="0" w:color="auto"/>
                        <w:left w:val="none" w:sz="0" w:space="0" w:color="auto"/>
                        <w:bottom w:val="none" w:sz="0" w:space="0" w:color="auto"/>
                        <w:right w:val="none" w:sz="0" w:space="0" w:color="auto"/>
                      </w:divBdr>
                      <w:divsChild>
                        <w:div w:id="1240676019">
                          <w:marLeft w:val="0"/>
                          <w:marRight w:val="0"/>
                          <w:marTop w:val="0"/>
                          <w:marBottom w:val="0"/>
                          <w:divBdr>
                            <w:top w:val="none" w:sz="0" w:space="0" w:color="auto"/>
                            <w:left w:val="none" w:sz="0" w:space="0" w:color="auto"/>
                            <w:bottom w:val="none" w:sz="0" w:space="0" w:color="auto"/>
                            <w:right w:val="none" w:sz="0" w:space="0" w:color="auto"/>
                          </w:divBdr>
                          <w:divsChild>
                            <w:div w:id="1240675847">
                              <w:marLeft w:val="0"/>
                              <w:marRight w:val="0"/>
                              <w:marTop w:val="0"/>
                              <w:marBottom w:val="0"/>
                              <w:divBdr>
                                <w:top w:val="none" w:sz="0" w:space="0" w:color="auto"/>
                                <w:left w:val="none" w:sz="0" w:space="0" w:color="auto"/>
                                <w:bottom w:val="none" w:sz="0" w:space="0" w:color="auto"/>
                                <w:right w:val="none" w:sz="0" w:space="0" w:color="auto"/>
                              </w:divBdr>
                              <w:divsChild>
                                <w:div w:id="1240675974">
                                  <w:marLeft w:val="0"/>
                                  <w:marRight w:val="2317"/>
                                  <w:marTop w:val="0"/>
                                  <w:marBottom w:val="0"/>
                                  <w:divBdr>
                                    <w:top w:val="none" w:sz="0" w:space="0" w:color="auto"/>
                                    <w:left w:val="none" w:sz="0" w:space="0" w:color="auto"/>
                                    <w:bottom w:val="none" w:sz="0" w:space="0" w:color="auto"/>
                                    <w:right w:val="none" w:sz="0" w:space="0" w:color="auto"/>
                                  </w:divBdr>
                                  <w:divsChild>
                                    <w:div w:id="1240675861">
                                      <w:marLeft w:val="0"/>
                                      <w:marRight w:val="0"/>
                                      <w:marTop w:val="0"/>
                                      <w:marBottom w:val="0"/>
                                      <w:divBdr>
                                        <w:top w:val="none" w:sz="0" w:space="0" w:color="auto"/>
                                        <w:left w:val="none" w:sz="0" w:space="0" w:color="auto"/>
                                        <w:bottom w:val="none" w:sz="0" w:space="0" w:color="auto"/>
                                        <w:right w:val="none" w:sz="0" w:space="0" w:color="auto"/>
                                      </w:divBdr>
                                    </w:div>
                                    <w:div w:id="1240675907">
                                      <w:marLeft w:val="0"/>
                                      <w:marRight w:val="0"/>
                                      <w:marTop w:val="0"/>
                                      <w:marBottom w:val="0"/>
                                      <w:divBdr>
                                        <w:top w:val="none" w:sz="0" w:space="0" w:color="auto"/>
                                        <w:left w:val="none" w:sz="0" w:space="0" w:color="auto"/>
                                        <w:bottom w:val="none" w:sz="0" w:space="0" w:color="auto"/>
                                        <w:right w:val="none" w:sz="0" w:space="0" w:color="auto"/>
                                      </w:divBdr>
                                    </w:div>
                                    <w:div w:id="1240675908">
                                      <w:marLeft w:val="0"/>
                                      <w:marRight w:val="0"/>
                                      <w:marTop w:val="0"/>
                                      <w:marBottom w:val="0"/>
                                      <w:divBdr>
                                        <w:top w:val="none" w:sz="0" w:space="0" w:color="auto"/>
                                        <w:left w:val="none" w:sz="0" w:space="0" w:color="auto"/>
                                        <w:bottom w:val="none" w:sz="0" w:space="0" w:color="auto"/>
                                        <w:right w:val="none" w:sz="0" w:space="0" w:color="auto"/>
                                      </w:divBdr>
                                    </w:div>
                                    <w:div w:id="1240675932">
                                      <w:marLeft w:val="0"/>
                                      <w:marRight w:val="0"/>
                                      <w:marTop w:val="0"/>
                                      <w:marBottom w:val="0"/>
                                      <w:divBdr>
                                        <w:top w:val="none" w:sz="0" w:space="0" w:color="auto"/>
                                        <w:left w:val="none" w:sz="0" w:space="0" w:color="auto"/>
                                        <w:bottom w:val="none" w:sz="0" w:space="0" w:color="auto"/>
                                        <w:right w:val="none" w:sz="0" w:space="0" w:color="auto"/>
                                      </w:divBdr>
                                    </w:div>
                                    <w:div w:id="1240675981">
                                      <w:marLeft w:val="0"/>
                                      <w:marRight w:val="0"/>
                                      <w:marTop w:val="0"/>
                                      <w:marBottom w:val="0"/>
                                      <w:divBdr>
                                        <w:top w:val="none" w:sz="0" w:space="0" w:color="auto"/>
                                        <w:left w:val="none" w:sz="0" w:space="0" w:color="auto"/>
                                        <w:bottom w:val="none" w:sz="0" w:space="0" w:color="auto"/>
                                        <w:right w:val="none" w:sz="0" w:space="0" w:color="auto"/>
                                      </w:divBdr>
                                    </w:div>
                                    <w:div w:id="12406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906">
      <w:marLeft w:val="0"/>
      <w:marRight w:val="0"/>
      <w:marTop w:val="0"/>
      <w:marBottom w:val="0"/>
      <w:divBdr>
        <w:top w:val="none" w:sz="0" w:space="0" w:color="auto"/>
        <w:left w:val="none" w:sz="0" w:space="0" w:color="auto"/>
        <w:bottom w:val="none" w:sz="0" w:space="0" w:color="auto"/>
        <w:right w:val="none" w:sz="0" w:space="0" w:color="auto"/>
      </w:divBdr>
      <w:divsChild>
        <w:div w:id="1240675977">
          <w:marLeft w:val="0"/>
          <w:marRight w:val="0"/>
          <w:marTop w:val="0"/>
          <w:marBottom w:val="0"/>
          <w:divBdr>
            <w:top w:val="none" w:sz="0" w:space="0" w:color="auto"/>
            <w:left w:val="none" w:sz="0" w:space="0" w:color="auto"/>
            <w:bottom w:val="none" w:sz="0" w:space="0" w:color="auto"/>
            <w:right w:val="none" w:sz="0" w:space="0" w:color="auto"/>
          </w:divBdr>
          <w:divsChild>
            <w:div w:id="1240675881">
              <w:marLeft w:val="0"/>
              <w:marRight w:val="0"/>
              <w:marTop w:val="0"/>
              <w:marBottom w:val="0"/>
              <w:divBdr>
                <w:top w:val="single" w:sz="2" w:space="0" w:color="000000"/>
                <w:left w:val="single" w:sz="2" w:space="0" w:color="000000"/>
                <w:bottom w:val="single" w:sz="2" w:space="0" w:color="000000"/>
                <w:right w:val="single" w:sz="2" w:space="0" w:color="000000"/>
              </w:divBdr>
              <w:divsChild>
                <w:div w:id="1240675940">
                  <w:marLeft w:val="1878"/>
                  <w:marRight w:val="0"/>
                  <w:marTop w:val="0"/>
                  <w:marBottom w:val="0"/>
                  <w:divBdr>
                    <w:top w:val="none" w:sz="0" w:space="0" w:color="auto"/>
                    <w:left w:val="none" w:sz="0" w:space="0" w:color="auto"/>
                    <w:bottom w:val="none" w:sz="0" w:space="0" w:color="auto"/>
                    <w:right w:val="none" w:sz="0" w:space="0" w:color="auto"/>
                  </w:divBdr>
                  <w:divsChild>
                    <w:div w:id="1240675980">
                      <w:marLeft w:val="0"/>
                      <w:marRight w:val="0"/>
                      <w:marTop w:val="0"/>
                      <w:marBottom w:val="0"/>
                      <w:divBdr>
                        <w:top w:val="none" w:sz="0" w:space="0" w:color="auto"/>
                        <w:left w:val="none" w:sz="0" w:space="0" w:color="auto"/>
                        <w:bottom w:val="none" w:sz="0" w:space="0" w:color="auto"/>
                        <w:right w:val="none" w:sz="0" w:space="0" w:color="auto"/>
                      </w:divBdr>
                      <w:divsChild>
                        <w:div w:id="1240675936">
                          <w:marLeft w:val="0"/>
                          <w:marRight w:val="0"/>
                          <w:marTop w:val="0"/>
                          <w:marBottom w:val="0"/>
                          <w:divBdr>
                            <w:top w:val="none" w:sz="0" w:space="0" w:color="auto"/>
                            <w:left w:val="none" w:sz="0" w:space="0" w:color="auto"/>
                            <w:bottom w:val="none" w:sz="0" w:space="0" w:color="auto"/>
                            <w:right w:val="none" w:sz="0" w:space="0" w:color="auto"/>
                          </w:divBdr>
                          <w:divsChild>
                            <w:div w:id="1240675827">
                              <w:marLeft w:val="0"/>
                              <w:marRight w:val="0"/>
                              <w:marTop w:val="0"/>
                              <w:marBottom w:val="0"/>
                              <w:divBdr>
                                <w:top w:val="none" w:sz="0" w:space="0" w:color="auto"/>
                                <w:left w:val="none" w:sz="0" w:space="0" w:color="auto"/>
                                <w:bottom w:val="none" w:sz="0" w:space="0" w:color="auto"/>
                                <w:right w:val="none" w:sz="0" w:space="0" w:color="auto"/>
                              </w:divBdr>
                              <w:divsChild>
                                <w:div w:id="1240675888">
                                  <w:marLeft w:val="0"/>
                                  <w:marRight w:val="2317"/>
                                  <w:marTop w:val="0"/>
                                  <w:marBottom w:val="0"/>
                                  <w:divBdr>
                                    <w:top w:val="none" w:sz="0" w:space="0" w:color="auto"/>
                                    <w:left w:val="none" w:sz="0" w:space="0" w:color="auto"/>
                                    <w:bottom w:val="none" w:sz="0" w:space="0" w:color="auto"/>
                                    <w:right w:val="none" w:sz="0" w:space="0" w:color="auto"/>
                                  </w:divBdr>
                                  <w:divsChild>
                                    <w:div w:id="1240675851">
                                      <w:marLeft w:val="0"/>
                                      <w:marRight w:val="0"/>
                                      <w:marTop w:val="0"/>
                                      <w:marBottom w:val="0"/>
                                      <w:divBdr>
                                        <w:top w:val="none" w:sz="0" w:space="0" w:color="auto"/>
                                        <w:left w:val="none" w:sz="0" w:space="0" w:color="auto"/>
                                        <w:bottom w:val="none" w:sz="0" w:space="0" w:color="auto"/>
                                        <w:right w:val="none" w:sz="0" w:space="0" w:color="auto"/>
                                      </w:divBdr>
                                    </w:div>
                                    <w:div w:id="1240675914">
                                      <w:marLeft w:val="0"/>
                                      <w:marRight w:val="0"/>
                                      <w:marTop w:val="0"/>
                                      <w:marBottom w:val="0"/>
                                      <w:divBdr>
                                        <w:top w:val="none" w:sz="0" w:space="0" w:color="auto"/>
                                        <w:left w:val="none" w:sz="0" w:space="0" w:color="auto"/>
                                        <w:bottom w:val="none" w:sz="0" w:space="0" w:color="auto"/>
                                        <w:right w:val="none" w:sz="0" w:space="0" w:color="auto"/>
                                      </w:divBdr>
                                    </w:div>
                                    <w:div w:id="1240675925">
                                      <w:marLeft w:val="0"/>
                                      <w:marRight w:val="0"/>
                                      <w:marTop w:val="0"/>
                                      <w:marBottom w:val="0"/>
                                      <w:divBdr>
                                        <w:top w:val="none" w:sz="0" w:space="0" w:color="auto"/>
                                        <w:left w:val="none" w:sz="0" w:space="0" w:color="auto"/>
                                        <w:bottom w:val="none" w:sz="0" w:space="0" w:color="auto"/>
                                        <w:right w:val="none" w:sz="0" w:space="0" w:color="auto"/>
                                      </w:divBdr>
                                    </w:div>
                                    <w:div w:id="1240675993">
                                      <w:marLeft w:val="0"/>
                                      <w:marRight w:val="0"/>
                                      <w:marTop w:val="0"/>
                                      <w:marBottom w:val="0"/>
                                      <w:divBdr>
                                        <w:top w:val="none" w:sz="0" w:space="0" w:color="auto"/>
                                        <w:left w:val="none" w:sz="0" w:space="0" w:color="auto"/>
                                        <w:bottom w:val="none" w:sz="0" w:space="0" w:color="auto"/>
                                        <w:right w:val="none" w:sz="0" w:space="0" w:color="auto"/>
                                      </w:divBdr>
                                    </w:div>
                                    <w:div w:id="1240675997">
                                      <w:marLeft w:val="0"/>
                                      <w:marRight w:val="0"/>
                                      <w:marTop w:val="0"/>
                                      <w:marBottom w:val="0"/>
                                      <w:divBdr>
                                        <w:top w:val="none" w:sz="0" w:space="0" w:color="auto"/>
                                        <w:left w:val="none" w:sz="0" w:space="0" w:color="auto"/>
                                        <w:bottom w:val="none" w:sz="0" w:space="0" w:color="auto"/>
                                        <w:right w:val="none" w:sz="0" w:space="0" w:color="auto"/>
                                      </w:divBdr>
                                    </w:div>
                                    <w:div w:id="12406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5909">
      <w:marLeft w:val="0"/>
      <w:marRight w:val="0"/>
      <w:marTop w:val="0"/>
      <w:marBottom w:val="0"/>
      <w:divBdr>
        <w:top w:val="none" w:sz="0" w:space="0" w:color="auto"/>
        <w:left w:val="none" w:sz="0" w:space="0" w:color="auto"/>
        <w:bottom w:val="none" w:sz="0" w:space="0" w:color="auto"/>
        <w:right w:val="none" w:sz="0" w:space="0" w:color="auto"/>
      </w:divBdr>
      <w:divsChild>
        <w:div w:id="1240676029">
          <w:marLeft w:val="0"/>
          <w:marRight w:val="0"/>
          <w:marTop w:val="100"/>
          <w:marBottom w:val="100"/>
          <w:divBdr>
            <w:top w:val="none" w:sz="0" w:space="0" w:color="auto"/>
            <w:left w:val="none" w:sz="0" w:space="0" w:color="auto"/>
            <w:bottom w:val="none" w:sz="0" w:space="0" w:color="auto"/>
            <w:right w:val="none" w:sz="0" w:space="0" w:color="auto"/>
          </w:divBdr>
          <w:divsChild>
            <w:div w:id="1240675930">
              <w:marLeft w:val="0"/>
              <w:marRight w:val="0"/>
              <w:marTop w:val="225"/>
              <w:marBottom w:val="750"/>
              <w:divBdr>
                <w:top w:val="none" w:sz="0" w:space="0" w:color="auto"/>
                <w:left w:val="none" w:sz="0" w:space="0" w:color="auto"/>
                <w:bottom w:val="none" w:sz="0" w:space="0" w:color="auto"/>
                <w:right w:val="none" w:sz="0" w:space="0" w:color="auto"/>
              </w:divBdr>
              <w:divsChild>
                <w:div w:id="1240675887">
                  <w:marLeft w:val="0"/>
                  <w:marRight w:val="0"/>
                  <w:marTop w:val="0"/>
                  <w:marBottom w:val="0"/>
                  <w:divBdr>
                    <w:top w:val="none" w:sz="0" w:space="0" w:color="auto"/>
                    <w:left w:val="none" w:sz="0" w:space="0" w:color="auto"/>
                    <w:bottom w:val="none" w:sz="0" w:space="0" w:color="auto"/>
                    <w:right w:val="none" w:sz="0" w:space="0" w:color="auto"/>
                  </w:divBdr>
                  <w:divsChild>
                    <w:div w:id="1240675947">
                      <w:marLeft w:val="0"/>
                      <w:marRight w:val="0"/>
                      <w:marTop w:val="0"/>
                      <w:marBottom w:val="0"/>
                      <w:divBdr>
                        <w:top w:val="none" w:sz="0" w:space="0" w:color="auto"/>
                        <w:left w:val="none" w:sz="0" w:space="0" w:color="auto"/>
                        <w:bottom w:val="none" w:sz="0" w:space="0" w:color="auto"/>
                        <w:right w:val="none" w:sz="0" w:space="0" w:color="auto"/>
                      </w:divBdr>
                      <w:divsChild>
                        <w:div w:id="1240675921">
                          <w:marLeft w:val="0"/>
                          <w:marRight w:val="0"/>
                          <w:marTop w:val="0"/>
                          <w:marBottom w:val="0"/>
                          <w:divBdr>
                            <w:top w:val="none" w:sz="0" w:space="0" w:color="auto"/>
                            <w:left w:val="none" w:sz="0" w:space="0" w:color="auto"/>
                            <w:bottom w:val="none" w:sz="0" w:space="0" w:color="auto"/>
                            <w:right w:val="none" w:sz="0" w:space="0" w:color="auto"/>
                          </w:divBdr>
                          <w:divsChild>
                            <w:div w:id="1240675951">
                              <w:marLeft w:val="0"/>
                              <w:marRight w:val="0"/>
                              <w:marTop w:val="0"/>
                              <w:marBottom w:val="0"/>
                              <w:divBdr>
                                <w:top w:val="none" w:sz="0" w:space="0" w:color="auto"/>
                                <w:left w:val="none" w:sz="0" w:space="0" w:color="auto"/>
                                <w:bottom w:val="none" w:sz="0" w:space="0" w:color="auto"/>
                                <w:right w:val="none" w:sz="0" w:space="0" w:color="auto"/>
                              </w:divBdr>
                              <w:divsChild>
                                <w:div w:id="1240675988">
                                  <w:marLeft w:val="0"/>
                                  <w:marRight w:val="0"/>
                                  <w:marTop w:val="0"/>
                                  <w:marBottom w:val="0"/>
                                  <w:divBdr>
                                    <w:top w:val="none" w:sz="0" w:space="0" w:color="auto"/>
                                    <w:left w:val="none" w:sz="0" w:space="0" w:color="auto"/>
                                    <w:bottom w:val="none" w:sz="0" w:space="0" w:color="auto"/>
                                    <w:right w:val="none" w:sz="0" w:space="0" w:color="auto"/>
                                  </w:divBdr>
                                  <w:divsChild>
                                    <w:div w:id="1240675849">
                                      <w:marLeft w:val="0"/>
                                      <w:marRight w:val="0"/>
                                      <w:marTop w:val="0"/>
                                      <w:marBottom w:val="0"/>
                                      <w:divBdr>
                                        <w:top w:val="none" w:sz="0" w:space="0" w:color="auto"/>
                                        <w:left w:val="none" w:sz="0" w:space="0" w:color="auto"/>
                                        <w:bottom w:val="none" w:sz="0" w:space="0" w:color="auto"/>
                                        <w:right w:val="none" w:sz="0" w:space="0" w:color="auto"/>
                                      </w:divBdr>
                                      <w:divsChild>
                                        <w:div w:id="1240675832">
                                          <w:marLeft w:val="0"/>
                                          <w:marRight w:val="0"/>
                                          <w:marTop w:val="0"/>
                                          <w:marBottom w:val="0"/>
                                          <w:divBdr>
                                            <w:top w:val="none" w:sz="0" w:space="0" w:color="auto"/>
                                            <w:left w:val="none" w:sz="0" w:space="0" w:color="auto"/>
                                            <w:bottom w:val="none" w:sz="0" w:space="0" w:color="auto"/>
                                            <w:right w:val="none" w:sz="0" w:space="0" w:color="auto"/>
                                          </w:divBdr>
                                          <w:divsChild>
                                            <w:div w:id="1240675848">
                                              <w:marLeft w:val="0"/>
                                              <w:marRight w:val="0"/>
                                              <w:marTop w:val="0"/>
                                              <w:marBottom w:val="0"/>
                                              <w:divBdr>
                                                <w:top w:val="none" w:sz="0" w:space="0" w:color="auto"/>
                                                <w:left w:val="none" w:sz="0" w:space="0" w:color="auto"/>
                                                <w:bottom w:val="none" w:sz="0" w:space="0" w:color="auto"/>
                                                <w:right w:val="none" w:sz="0" w:space="0" w:color="auto"/>
                                              </w:divBdr>
                                              <w:divsChild>
                                                <w:div w:id="1240675928">
                                                  <w:marLeft w:val="0"/>
                                                  <w:marRight w:val="0"/>
                                                  <w:marTop w:val="0"/>
                                                  <w:marBottom w:val="0"/>
                                                  <w:divBdr>
                                                    <w:top w:val="none" w:sz="0" w:space="0" w:color="auto"/>
                                                    <w:left w:val="none" w:sz="0" w:space="0" w:color="auto"/>
                                                    <w:bottom w:val="none" w:sz="0" w:space="0" w:color="auto"/>
                                                    <w:right w:val="none" w:sz="0" w:space="0" w:color="auto"/>
                                                  </w:divBdr>
                                                  <w:divsChild>
                                                    <w:div w:id="1240675854">
                                                      <w:marLeft w:val="0"/>
                                                      <w:marRight w:val="0"/>
                                                      <w:marTop w:val="0"/>
                                                      <w:marBottom w:val="0"/>
                                                      <w:divBdr>
                                                        <w:top w:val="none" w:sz="0" w:space="0" w:color="auto"/>
                                                        <w:left w:val="none" w:sz="0" w:space="0" w:color="auto"/>
                                                        <w:bottom w:val="none" w:sz="0" w:space="0" w:color="auto"/>
                                                        <w:right w:val="none" w:sz="0" w:space="0" w:color="auto"/>
                                                      </w:divBdr>
                                                      <w:divsChild>
                                                        <w:div w:id="1240675858">
                                                          <w:marLeft w:val="0"/>
                                                          <w:marRight w:val="0"/>
                                                          <w:marTop w:val="0"/>
                                                          <w:marBottom w:val="0"/>
                                                          <w:divBdr>
                                                            <w:top w:val="none" w:sz="0" w:space="0" w:color="auto"/>
                                                            <w:left w:val="none" w:sz="0" w:space="0" w:color="auto"/>
                                                            <w:bottom w:val="none" w:sz="0" w:space="0" w:color="auto"/>
                                                            <w:right w:val="none" w:sz="0" w:space="0" w:color="auto"/>
                                                          </w:divBdr>
                                                          <w:divsChild>
                                                            <w:div w:id="1240675964">
                                                              <w:marLeft w:val="0"/>
                                                              <w:marRight w:val="0"/>
                                                              <w:marTop w:val="0"/>
                                                              <w:marBottom w:val="0"/>
                                                              <w:divBdr>
                                                                <w:top w:val="none" w:sz="0" w:space="0" w:color="auto"/>
                                                                <w:left w:val="none" w:sz="0" w:space="0" w:color="auto"/>
                                                                <w:bottom w:val="none" w:sz="0" w:space="0" w:color="auto"/>
                                                                <w:right w:val="none" w:sz="0" w:space="0" w:color="auto"/>
                                                              </w:divBdr>
                                                              <w:divsChild>
                                                                <w:div w:id="1240675890">
                                                                  <w:marLeft w:val="0"/>
                                                                  <w:marRight w:val="0"/>
                                                                  <w:marTop w:val="0"/>
                                                                  <w:marBottom w:val="0"/>
                                                                  <w:divBdr>
                                                                    <w:top w:val="none" w:sz="0" w:space="0" w:color="auto"/>
                                                                    <w:left w:val="none" w:sz="0" w:space="0" w:color="auto"/>
                                                                    <w:bottom w:val="none" w:sz="0" w:space="0" w:color="auto"/>
                                                                    <w:right w:val="none" w:sz="0" w:space="0" w:color="auto"/>
                                                                  </w:divBdr>
                                                                  <w:divsChild>
                                                                    <w:div w:id="1240675859">
                                                                      <w:marLeft w:val="0"/>
                                                                      <w:marRight w:val="0"/>
                                                                      <w:marTop w:val="0"/>
                                                                      <w:marBottom w:val="0"/>
                                                                      <w:divBdr>
                                                                        <w:top w:val="none" w:sz="0" w:space="0" w:color="auto"/>
                                                                        <w:left w:val="none" w:sz="0" w:space="0" w:color="auto"/>
                                                                        <w:bottom w:val="none" w:sz="0" w:space="0" w:color="auto"/>
                                                                        <w:right w:val="none" w:sz="0" w:space="0" w:color="auto"/>
                                                                      </w:divBdr>
                                                                      <w:divsChild>
                                                                        <w:div w:id="12406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675933">
      <w:marLeft w:val="0"/>
      <w:marRight w:val="0"/>
      <w:marTop w:val="0"/>
      <w:marBottom w:val="0"/>
      <w:divBdr>
        <w:top w:val="none" w:sz="0" w:space="0" w:color="auto"/>
        <w:left w:val="none" w:sz="0" w:space="0" w:color="auto"/>
        <w:bottom w:val="none" w:sz="0" w:space="0" w:color="auto"/>
        <w:right w:val="none" w:sz="0" w:space="0" w:color="auto"/>
      </w:divBdr>
      <w:divsChild>
        <w:div w:id="1240675919">
          <w:marLeft w:val="0"/>
          <w:marRight w:val="0"/>
          <w:marTop w:val="100"/>
          <w:marBottom w:val="100"/>
          <w:divBdr>
            <w:top w:val="none" w:sz="0" w:space="0" w:color="auto"/>
            <w:left w:val="none" w:sz="0" w:space="0" w:color="auto"/>
            <w:bottom w:val="none" w:sz="0" w:space="0" w:color="auto"/>
            <w:right w:val="none" w:sz="0" w:space="0" w:color="auto"/>
          </w:divBdr>
          <w:divsChild>
            <w:div w:id="1240675999">
              <w:marLeft w:val="0"/>
              <w:marRight w:val="0"/>
              <w:marTop w:val="225"/>
              <w:marBottom w:val="750"/>
              <w:divBdr>
                <w:top w:val="none" w:sz="0" w:space="0" w:color="auto"/>
                <w:left w:val="none" w:sz="0" w:space="0" w:color="auto"/>
                <w:bottom w:val="none" w:sz="0" w:space="0" w:color="auto"/>
                <w:right w:val="none" w:sz="0" w:space="0" w:color="auto"/>
              </w:divBdr>
              <w:divsChild>
                <w:div w:id="1240675929">
                  <w:marLeft w:val="0"/>
                  <w:marRight w:val="0"/>
                  <w:marTop w:val="0"/>
                  <w:marBottom w:val="0"/>
                  <w:divBdr>
                    <w:top w:val="none" w:sz="0" w:space="0" w:color="auto"/>
                    <w:left w:val="none" w:sz="0" w:space="0" w:color="auto"/>
                    <w:bottom w:val="none" w:sz="0" w:space="0" w:color="auto"/>
                    <w:right w:val="none" w:sz="0" w:space="0" w:color="auto"/>
                  </w:divBdr>
                  <w:divsChild>
                    <w:div w:id="1240675899">
                      <w:marLeft w:val="0"/>
                      <w:marRight w:val="0"/>
                      <w:marTop w:val="0"/>
                      <w:marBottom w:val="0"/>
                      <w:divBdr>
                        <w:top w:val="none" w:sz="0" w:space="0" w:color="auto"/>
                        <w:left w:val="none" w:sz="0" w:space="0" w:color="auto"/>
                        <w:bottom w:val="none" w:sz="0" w:space="0" w:color="auto"/>
                        <w:right w:val="none" w:sz="0" w:space="0" w:color="auto"/>
                      </w:divBdr>
                      <w:divsChild>
                        <w:div w:id="1240676030">
                          <w:marLeft w:val="0"/>
                          <w:marRight w:val="0"/>
                          <w:marTop w:val="0"/>
                          <w:marBottom w:val="0"/>
                          <w:divBdr>
                            <w:top w:val="none" w:sz="0" w:space="0" w:color="auto"/>
                            <w:left w:val="none" w:sz="0" w:space="0" w:color="auto"/>
                            <w:bottom w:val="none" w:sz="0" w:space="0" w:color="auto"/>
                            <w:right w:val="none" w:sz="0" w:space="0" w:color="auto"/>
                          </w:divBdr>
                          <w:divsChild>
                            <w:div w:id="1240676017">
                              <w:marLeft w:val="0"/>
                              <w:marRight w:val="0"/>
                              <w:marTop w:val="0"/>
                              <w:marBottom w:val="0"/>
                              <w:divBdr>
                                <w:top w:val="none" w:sz="0" w:space="0" w:color="auto"/>
                                <w:left w:val="none" w:sz="0" w:space="0" w:color="auto"/>
                                <w:bottom w:val="none" w:sz="0" w:space="0" w:color="auto"/>
                                <w:right w:val="none" w:sz="0" w:space="0" w:color="auto"/>
                              </w:divBdr>
                              <w:divsChild>
                                <w:div w:id="1240675863">
                                  <w:marLeft w:val="0"/>
                                  <w:marRight w:val="0"/>
                                  <w:marTop w:val="0"/>
                                  <w:marBottom w:val="0"/>
                                  <w:divBdr>
                                    <w:top w:val="none" w:sz="0" w:space="0" w:color="auto"/>
                                    <w:left w:val="none" w:sz="0" w:space="0" w:color="auto"/>
                                    <w:bottom w:val="none" w:sz="0" w:space="0" w:color="auto"/>
                                    <w:right w:val="none" w:sz="0" w:space="0" w:color="auto"/>
                                  </w:divBdr>
                                  <w:divsChild>
                                    <w:div w:id="1240675829">
                                      <w:marLeft w:val="0"/>
                                      <w:marRight w:val="0"/>
                                      <w:marTop w:val="0"/>
                                      <w:marBottom w:val="0"/>
                                      <w:divBdr>
                                        <w:top w:val="none" w:sz="0" w:space="0" w:color="auto"/>
                                        <w:left w:val="none" w:sz="0" w:space="0" w:color="auto"/>
                                        <w:bottom w:val="none" w:sz="0" w:space="0" w:color="auto"/>
                                        <w:right w:val="none" w:sz="0" w:space="0" w:color="auto"/>
                                      </w:divBdr>
                                      <w:divsChild>
                                        <w:div w:id="1240675857">
                                          <w:marLeft w:val="0"/>
                                          <w:marRight w:val="0"/>
                                          <w:marTop w:val="0"/>
                                          <w:marBottom w:val="0"/>
                                          <w:divBdr>
                                            <w:top w:val="none" w:sz="0" w:space="0" w:color="auto"/>
                                            <w:left w:val="none" w:sz="0" w:space="0" w:color="auto"/>
                                            <w:bottom w:val="none" w:sz="0" w:space="0" w:color="auto"/>
                                            <w:right w:val="none" w:sz="0" w:space="0" w:color="auto"/>
                                          </w:divBdr>
                                          <w:divsChild>
                                            <w:div w:id="1240676007">
                                              <w:marLeft w:val="0"/>
                                              <w:marRight w:val="0"/>
                                              <w:marTop w:val="0"/>
                                              <w:marBottom w:val="0"/>
                                              <w:divBdr>
                                                <w:top w:val="none" w:sz="0" w:space="0" w:color="auto"/>
                                                <w:left w:val="none" w:sz="0" w:space="0" w:color="auto"/>
                                                <w:bottom w:val="none" w:sz="0" w:space="0" w:color="auto"/>
                                                <w:right w:val="none" w:sz="0" w:space="0" w:color="auto"/>
                                              </w:divBdr>
                                              <w:divsChild>
                                                <w:div w:id="1240675955">
                                                  <w:marLeft w:val="0"/>
                                                  <w:marRight w:val="0"/>
                                                  <w:marTop w:val="0"/>
                                                  <w:marBottom w:val="0"/>
                                                  <w:divBdr>
                                                    <w:top w:val="none" w:sz="0" w:space="0" w:color="auto"/>
                                                    <w:left w:val="none" w:sz="0" w:space="0" w:color="auto"/>
                                                    <w:bottom w:val="none" w:sz="0" w:space="0" w:color="auto"/>
                                                    <w:right w:val="none" w:sz="0" w:space="0" w:color="auto"/>
                                                  </w:divBdr>
                                                  <w:divsChild>
                                                    <w:div w:id="1240675946">
                                                      <w:marLeft w:val="0"/>
                                                      <w:marRight w:val="0"/>
                                                      <w:marTop w:val="0"/>
                                                      <w:marBottom w:val="0"/>
                                                      <w:divBdr>
                                                        <w:top w:val="none" w:sz="0" w:space="0" w:color="auto"/>
                                                        <w:left w:val="none" w:sz="0" w:space="0" w:color="auto"/>
                                                        <w:bottom w:val="none" w:sz="0" w:space="0" w:color="auto"/>
                                                        <w:right w:val="none" w:sz="0" w:space="0" w:color="auto"/>
                                                      </w:divBdr>
                                                      <w:divsChild>
                                                        <w:div w:id="1240675844">
                                                          <w:marLeft w:val="0"/>
                                                          <w:marRight w:val="0"/>
                                                          <w:marTop w:val="0"/>
                                                          <w:marBottom w:val="0"/>
                                                          <w:divBdr>
                                                            <w:top w:val="none" w:sz="0" w:space="0" w:color="auto"/>
                                                            <w:left w:val="none" w:sz="0" w:space="0" w:color="auto"/>
                                                            <w:bottom w:val="none" w:sz="0" w:space="0" w:color="auto"/>
                                                            <w:right w:val="none" w:sz="0" w:space="0" w:color="auto"/>
                                                          </w:divBdr>
                                                          <w:divsChild>
                                                            <w:div w:id="1240675877">
                                                              <w:marLeft w:val="0"/>
                                                              <w:marRight w:val="0"/>
                                                              <w:marTop w:val="0"/>
                                                              <w:marBottom w:val="0"/>
                                                              <w:divBdr>
                                                                <w:top w:val="none" w:sz="0" w:space="0" w:color="auto"/>
                                                                <w:left w:val="none" w:sz="0" w:space="0" w:color="auto"/>
                                                                <w:bottom w:val="none" w:sz="0" w:space="0" w:color="auto"/>
                                                                <w:right w:val="none" w:sz="0" w:space="0" w:color="auto"/>
                                                              </w:divBdr>
                                                              <w:divsChild>
                                                                <w:div w:id="1240675905">
                                                                  <w:marLeft w:val="0"/>
                                                                  <w:marRight w:val="0"/>
                                                                  <w:marTop w:val="0"/>
                                                                  <w:marBottom w:val="0"/>
                                                                  <w:divBdr>
                                                                    <w:top w:val="none" w:sz="0" w:space="0" w:color="auto"/>
                                                                    <w:left w:val="none" w:sz="0" w:space="0" w:color="auto"/>
                                                                    <w:bottom w:val="none" w:sz="0" w:space="0" w:color="auto"/>
                                                                    <w:right w:val="none" w:sz="0" w:space="0" w:color="auto"/>
                                                                  </w:divBdr>
                                                                  <w:divsChild>
                                                                    <w:div w:id="1240675860">
                                                                      <w:marLeft w:val="0"/>
                                                                      <w:marRight w:val="0"/>
                                                                      <w:marTop w:val="0"/>
                                                                      <w:marBottom w:val="0"/>
                                                                      <w:divBdr>
                                                                        <w:top w:val="none" w:sz="0" w:space="0" w:color="auto"/>
                                                                        <w:left w:val="none" w:sz="0" w:space="0" w:color="auto"/>
                                                                        <w:bottom w:val="none" w:sz="0" w:space="0" w:color="auto"/>
                                                                        <w:right w:val="none" w:sz="0" w:space="0" w:color="auto"/>
                                                                      </w:divBdr>
                                                                    </w:div>
                                                                    <w:div w:id="1240675982">
                                                                      <w:marLeft w:val="0"/>
                                                                      <w:marRight w:val="0"/>
                                                                      <w:marTop w:val="0"/>
                                                                      <w:marBottom w:val="0"/>
                                                                      <w:divBdr>
                                                                        <w:top w:val="none" w:sz="0" w:space="0" w:color="auto"/>
                                                                        <w:left w:val="none" w:sz="0" w:space="0" w:color="auto"/>
                                                                        <w:bottom w:val="none" w:sz="0" w:space="0" w:color="auto"/>
                                                                        <w:right w:val="none" w:sz="0" w:space="0" w:color="auto"/>
                                                                      </w:divBdr>
                                                                    </w:div>
                                                                  </w:divsChild>
                                                                </w:div>
                                                                <w:div w:id="1240675924">
                                                                  <w:marLeft w:val="0"/>
                                                                  <w:marRight w:val="0"/>
                                                                  <w:marTop w:val="0"/>
                                                                  <w:marBottom w:val="0"/>
                                                                  <w:divBdr>
                                                                    <w:top w:val="none" w:sz="0" w:space="0" w:color="auto"/>
                                                                    <w:left w:val="none" w:sz="0" w:space="0" w:color="auto"/>
                                                                    <w:bottom w:val="none" w:sz="0" w:space="0" w:color="auto"/>
                                                                    <w:right w:val="none" w:sz="0" w:space="0" w:color="auto"/>
                                                                  </w:divBdr>
                                                                  <w:divsChild>
                                                                    <w:div w:id="1240675895">
                                                                      <w:marLeft w:val="0"/>
                                                                      <w:marRight w:val="0"/>
                                                                      <w:marTop w:val="0"/>
                                                                      <w:marBottom w:val="0"/>
                                                                      <w:divBdr>
                                                                        <w:top w:val="none" w:sz="0" w:space="0" w:color="auto"/>
                                                                        <w:left w:val="none" w:sz="0" w:space="0" w:color="auto"/>
                                                                        <w:bottom w:val="none" w:sz="0" w:space="0" w:color="auto"/>
                                                                        <w:right w:val="none" w:sz="0" w:space="0" w:color="auto"/>
                                                                      </w:divBdr>
                                                                    </w:div>
                                                                    <w:div w:id="1240676003">
                                                                      <w:marLeft w:val="0"/>
                                                                      <w:marRight w:val="0"/>
                                                                      <w:marTop w:val="0"/>
                                                                      <w:marBottom w:val="0"/>
                                                                      <w:divBdr>
                                                                        <w:top w:val="none" w:sz="0" w:space="0" w:color="auto"/>
                                                                        <w:left w:val="none" w:sz="0" w:space="0" w:color="auto"/>
                                                                        <w:bottom w:val="none" w:sz="0" w:space="0" w:color="auto"/>
                                                                        <w:right w:val="none" w:sz="0" w:space="0" w:color="auto"/>
                                                                      </w:divBdr>
                                                                    </w:div>
                                                                  </w:divsChild>
                                                                </w:div>
                                                                <w:div w:id="1240675968">
                                                                  <w:marLeft w:val="0"/>
                                                                  <w:marRight w:val="0"/>
                                                                  <w:marTop w:val="0"/>
                                                                  <w:marBottom w:val="0"/>
                                                                  <w:divBdr>
                                                                    <w:top w:val="none" w:sz="0" w:space="0" w:color="auto"/>
                                                                    <w:left w:val="none" w:sz="0" w:space="0" w:color="auto"/>
                                                                    <w:bottom w:val="none" w:sz="0" w:space="0" w:color="auto"/>
                                                                    <w:right w:val="none" w:sz="0" w:space="0" w:color="auto"/>
                                                                  </w:divBdr>
                                                                  <w:divsChild>
                                                                    <w:div w:id="12406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5963">
      <w:marLeft w:val="0"/>
      <w:marRight w:val="0"/>
      <w:marTop w:val="0"/>
      <w:marBottom w:val="0"/>
      <w:divBdr>
        <w:top w:val="none" w:sz="0" w:space="0" w:color="auto"/>
        <w:left w:val="none" w:sz="0" w:space="0" w:color="auto"/>
        <w:bottom w:val="none" w:sz="0" w:space="0" w:color="auto"/>
        <w:right w:val="none" w:sz="0" w:space="0" w:color="auto"/>
      </w:divBdr>
      <w:divsChild>
        <w:div w:id="1240675836">
          <w:marLeft w:val="0"/>
          <w:marRight w:val="0"/>
          <w:marTop w:val="100"/>
          <w:marBottom w:val="100"/>
          <w:divBdr>
            <w:top w:val="none" w:sz="0" w:space="0" w:color="auto"/>
            <w:left w:val="none" w:sz="0" w:space="0" w:color="auto"/>
            <w:bottom w:val="none" w:sz="0" w:space="0" w:color="auto"/>
            <w:right w:val="none" w:sz="0" w:space="0" w:color="auto"/>
          </w:divBdr>
          <w:divsChild>
            <w:div w:id="1240675992">
              <w:marLeft w:val="0"/>
              <w:marRight w:val="0"/>
              <w:marTop w:val="225"/>
              <w:marBottom w:val="750"/>
              <w:divBdr>
                <w:top w:val="none" w:sz="0" w:space="0" w:color="auto"/>
                <w:left w:val="none" w:sz="0" w:space="0" w:color="auto"/>
                <w:bottom w:val="none" w:sz="0" w:space="0" w:color="auto"/>
                <w:right w:val="none" w:sz="0" w:space="0" w:color="auto"/>
              </w:divBdr>
              <w:divsChild>
                <w:div w:id="1240675965">
                  <w:marLeft w:val="0"/>
                  <w:marRight w:val="0"/>
                  <w:marTop w:val="0"/>
                  <w:marBottom w:val="0"/>
                  <w:divBdr>
                    <w:top w:val="none" w:sz="0" w:space="0" w:color="auto"/>
                    <w:left w:val="none" w:sz="0" w:space="0" w:color="auto"/>
                    <w:bottom w:val="none" w:sz="0" w:space="0" w:color="auto"/>
                    <w:right w:val="none" w:sz="0" w:space="0" w:color="auto"/>
                  </w:divBdr>
                  <w:divsChild>
                    <w:div w:id="1240675875">
                      <w:marLeft w:val="0"/>
                      <w:marRight w:val="0"/>
                      <w:marTop w:val="0"/>
                      <w:marBottom w:val="0"/>
                      <w:divBdr>
                        <w:top w:val="none" w:sz="0" w:space="0" w:color="auto"/>
                        <w:left w:val="none" w:sz="0" w:space="0" w:color="auto"/>
                        <w:bottom w:val="none" w:sz="0" w:space="0" w:color="auto"/>
                        <w:right w:val="none" w:sz="0" w:space="0" w:color="auto"/>
                      </w:divBdr>
                      <w:divsChild>
                        <w:div w:id="1240675833">
                          <w:marLeft w:val="0"/>
                          <w:marRight w:val="0"/>
                          <w:marTop w:val="0"/>
                          <w:marBottom w:val="0"/>
                          <w:divBdr>
                            <w:top w:val="none" w:sz="0" w:space="0" w:color="auto"/>
                            <w:left w:val="none" w:sz="0" w:space="0" w:color="auto"/>
                            <w:bottom w:val="none" w:sz="0" w:space="0" w:color="auto"/>
                            <w:right w:val="none" w:sz="0" w:space="0" w:color="auto"/>
                          </w:divBdr>
                          <w:divsChild>
                            <w:div w:id="1240675896">
                              <w:marLeft w:val="0"/>
                              <w:marRight w:val="0"/>
                              <w:marTop w:val="0"/>
                              <w:marBottom w:val="0"/>
                              <w:divBdr>
                                <w:top w:val="none" w:sz="0" w:space="0" w:color="auto"/>
                                <w:left w:val="none" w:sz="0" w:space="0" w:color="auto"/>
                                <w:bottom w:val="none" w:sz="0" w:space="0" w:color="auto"/>
                                <w:right w:val="none" w:sz="0" w:space="0" w:color="auto"/>
                              </w:divBdr>
                              <w:divsChild>
                                <w:div w:id="1240675995">
                                  <w:marLeft w:val="0"/>
                                  <w:marRight w:val="0"/>
                                  <w:marTop w:val="0"/>
                                  <w:marBottom w:val="0"/>
                                  <w:divBdr>
                                    <w:top w:val="none" w:sz="0" w:space="0" w:color="auto"/>
                                    <w:left w:val="none" w:sz="0" w:space="0" w:color="auto"/>
                                    <w:bottom w:val="none" w:sz="0" w:space="0" w:color="auto"/>
                                    <w:right w:val="none" w:sz="0" w:space="0" w:color="auto"/>
                                  </w:divBdr>
                                  <w:divsChild>
                                    <w:div w:id="1240676006">
                                      <w:marLeft w:val="0"/>
                                      <w:marRight w:val="0"/>
                                      <w:marTop w:val="0"/>
                                      <w:marBottom w:val="0"/>
                                      <w:divBdr>
                                        <w:top w:val="none" w:sz="0" w:space="0" w:color="auto"/>
                                        <w:left w:val="none" w:sz="0" w:space="0" w:color="auto"/>
                                        <w:bottom w:val="none" w:sz="0" w:space="0" w:color="auto"/>
                                        <w:right w:val="none" w:sz="0" w:space="0" w:color="auto"/>
                                      </w:divBdr>
                                      <w:divsChild>
                                        <w:div w:id="1240675864">
                                          <w:marLeft w:val="0"/>
                                          <w:marRight w:val="0"/>
                                          <w:marTop w:val="0"/>
                                          <w:marBottom w:val="0"/>
                                          <w:divBdr>
                                            <w:top w:val="none" w:sz="0" w:space="0" w:color="auto"/>
                                            <w:left w:val="none" w:sz="0" w:space="0" w:color="auto"/>
                                            <w:bottom w:val="none" w:sz="0" w:space="0" w:color="auto"/>
                                            <w:right w:val="none" w:sz="0" w:space="0" w:color="auto"/>
                                          </w:divBdr>
                                          <w:divsChild>
                                            <w:div w:id="1240675889">
                                              <w:marLeft w:val="0"/>
                                              <w:marRight w:val="0"/>
                                              <w:marTop w:val="0"/>
                                              <w:marBottom w:val="0"/>
                                              <w:divBdr>
                                                <w:top w:val="none" w:sz="0" w:space="0" w:color="auto"/>
                                                <w:left w:val="none" w:sz="0" w:space="0" w:color="auto"/>
                                                <w:bottom w:val="none" w:sz="0" w:space="0" w:color="auto"/>
                                                <w:right w:val="none" w:sz="0" w:space="0" w:color="auto"/>
                                              </w:divBdr>
                                              <w:divsChild>
                                                <w:div w:id="1240676033">
                                                  <w:marLeft w:val="0"/>
                                                  <w:marRight w:val="0"/>
                                                  <w:marTop w:val="0"/>
                                                  <w:marBottom w:val="0"/>
                                                  <w:divBdr>
                                                    <w:top w:val="none" w:sz="0" w:space="0" w:color="auto"/>
                                                    <w:left w:val="none" w:sz="0" w:space="0" w:color="auto"/>
                                                    <w:bottom w:val="none" w:sz="0" w:space="0" w:color="auto"/>
                                                    <w:right w:val="none" w:sz="0" w:space="0" w:color="auto"/>
                                                  </w:divBdr>
                                                  <w:divsChild>
                                                    <w:div w:id="1240675970">
                                                      <w:marLeft w:val="0"/>
                                                      <w:marRight w:val="0"/>
                                                      <w:marTop w:val="0"/>
                                                      <w:marBottom w:val="0"/>
                                                      <w:divBdr>
                                                        <w:top w:val="none" w:sz="0" w:space="0" w:color="auto"/>
                                                        <w:left w:val="none" w:sz="0" w:space="0" w:color="auto"/>
                                                        <w:bottom w:val="none" w:sz="0" w:space="0" w:color="auto"/>
                                                        <w:right w:val="none" w:sz="0" w:space="0" w:color="auto"/>
                                                      </w:divBdr>
                                                      <w:divsChild>
                                                        <w:div w:id="1240675893">
                                                          <w:marLeft w:val="0"/>
                                                          <w:marRight w:val="0"/>
                                                          <w:marTop w:val="0"/>
                                                          <w:marBottom w:val="0"/>
                                                          <w:divBdr>
                                                            <w:top w:val="none" w:sz="0" w:space="0" w:color="auto"/>
                                                            <w:left w:val="none" w:sz="0" w:space="0" w:color="auto"/>
                                                            <w:bottom w:val="none" w:sz="0" w:space="0" w:color="auto"/>
                                                            <w:right w:val="none" w:sz="0" w:space="0" w:color="auto"/>
                                                          </w:divBdr>
                                                          <w:divsChild>
                                                            <w:div w:id="1240675915">
                                                              <w:marLeft w:val="0"/>
                                                              <w:marRight w:val="0"/>
                                                              <w:marTop w:val="0"/>
                                                              <w:marBottom w:val="0"/>
                                                              <w:divBdr>
                                                                <w:top w:val="none" w:sz="0" w:space="0" w:color="auto"/>
                                                                <w:left w:val="none" w:sz="0" w:space="0" w:color="auto"/>
                                                                <w:bottom w:val="none" w:sz="0" w:space="0" w:color="auto"/>
                                                                <w:right w:val="none" w:sz="0" w:space="0" w:color="auto"/>
                                                              </w:divBdr>
                                                              <w:divsChild>
                                                                <w:div w:id="1240675952">
                                                                  <w:marLeft w:val="0"/>
                                                                  <w:marRight w:val="0"/>
                                                                  <w:marTop w:val="0"/>
                                                                  <w:marBottom w:val="0"/>
                                                                  <w:divBdr>
                                                                    <w:top w:val="none" w:sz="0" w:space="0" w:color="auto"/>
                                                                    <w:left w:val="none" w:sz="0" w:space="0" w:color="auto"/>
                                                                    <w:bottom w:val="none" w:sz="0" w:space="0" w:color="auto"/>
                                                                    <w:right w:val="none" w:sz="0" w:space="0" w:color="auto"/>
                                                                  </w:divBdr>
                                                                  <w:divsChild>
                                                                    <w:div w:id="1240676004">
                                                                      <w:marLeft w:val="0"/>
                                                                      <w:marRight w:val="0"/>
                                                                      <w:marTop w:val="0"/>
                                                                      <w:marBottom w:val="0"/>
                                                                      <w:divBdr>
                                                                        <w:top w:val="none" w:sz="0" w:space="0" w:color="auto"/>
                                                                        <w:left w:val="none" w:sz="0" w:space="0" w:color="auto"/>
                                                                        <w:bottom w:val="none" w:sz="0" w:space="0" w:color="auto"/>
                                                                        <w:right w:val="none" w:sz="0" w:space="0" w:color="auto"/>
                                                                      </w:divBdr>
                                                                    </w:div>
                                                                  </w:divsChild>
                                                                </w:div>
                                                                <w:div w:id="1240676025">
                                                                  <w:marLeft w:val="0"/>
                                                                  <w:marRight w:val="0"/>
                                                                  <w:marTop w:val="0"/>
                                                                  <w:marBottom w:val="0"/>
                                                                  <w:divBdr>
                                                                    <w:top w:val="none" w:sz="0" w:space="0" w:color="auto"/>
                                                                    <w:left w:val="none" w:sz="0" w:space="0" w:color="auto"/>
                                                                    <w:bottom w:val="none" w:sz="0" w:space="0" w:color="auto"/>
                                                                    <w:right w:val="none" w:sz="0" w:space="0" w:color="auto"/>
                                                                  </w:divBdr>
                                                                  <w:divsChild>
                                                                    <w:div w:id="1240675894">
                                                                      <w:marLeft w:val="0"/>
                                                                      <w:marRight w:val="0"/>
                                                                      <w:marTop w:val="0"/>
                                                                      <w:marBottom w:val="0"/>
                                                                      <w:divBdr>
                                                                        <w:top w:val="none" w:sz="0" w:space="0" w:color="auto"/>
                                                                        <w:left w:val="none" w:sz="0" w:space="0" w:color="auto"/>
                                                                        <w:bottom w:val="none" w:sz="0" w:space="0" w:color="auto"/>
                                                                        <w:right w:val="none" w:sz="0" w:space="0" w:color="auto"/>
                                                                      </w:divBdr>
                                                                    </w:div>
                                                                    <w:div w:id="12406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6023">
      <w:marLeft w:val="0"/>
      <w:marRight w:val="0"/>
      <w:marTop w:val="0"/>
      <w:marBottom w:val="0"/>
      <w:divBdr>
        <w:top w:val="none" w:sz="0" w:space="0" w:color="auto"/>
        <w:left w:val="none" w:sz="0" w:space="0" w:color="auto"/>
        <w:bottom w:val="none" w:sz="0" w:space="0" w:color="auto"/>
        <w:right w:val="none" w:sz="0" w:space="0" w:color="auto"/>
      </w:divBdr>
      <w:divsChild>
        <w:div w:id="1240675931">
          <w:marLeft w:val="0"/>
          <w:marRight w:val="0"/>
          <w:marTop w:val="100"/>
          <w:marBottom w:val="100"/>
          <w:divBdr>
            <w:top w:val="none" w:sz="0" w:space="0" w:color="auto"/>
            <w:left w:val="none" w:sz="0" w:space="0" w:color="auto"/>
            <w:bottom w:val="none" w:sz="0" w:space="0" w:color="auto"/>
            <w:right w:val="none" w:sz="0" w:space="0" w:color="auto"/>
          </w:divBdr>
          <w:divsChild>
            <w:div w:id="1240675943">
              <w:marLeft w:val="0"/>
              <w:marRight w:val="0"/>
              <w:marTop w:val="225"/>
              <w:marBottom w:val="750"/>
              <w:divBdr>
                <w:top w:val="none" w:sz="0" w:space="0" w:color="auto"/>
                <w:left w:val="none" w:sz="0" w:space="0" w:color="auto"/>
                <w:bottom w:val="none" w:sz="0" w:space="0" w:color="auto"/>
                <w:right w:val="none" w:sz="0" w:space="0" w:color="auto"/>
              </w:divBdr>
              <w:divsChild>
                <w:div w:id="1240675867">
                  <w:marLeft w:val="0"/>
                  <w:marRight w:val="0"/>
                  <w:marTop w:val="0"/>
                  <w:marBottom w:val="0"/>
                  <w:divBdr>
                    <w:top w:val="none" w:sz="0" w:space="0" w:color="auto"/>
                    <w:left w:val="none" w:sz="0" w:space="0" w:color="auto"/>
                    <w:bottom w:val="none" w:sz="0" w:space="0" w:color="auto"/>
                    <w:right w:val="none" w:sz="0" w:space="0" w:color="auto"/>
                  </w:divBdr>
                  <w:divsChild>
                    <w:div w:id="1240676008">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0"/>
                          <w:marRight w:val="0"/>
                          <w:marTop w:val="0"/>
                          <w:marBottom w:val="0"/>
                          <w:divBdr>
                            <w:top w:val="none" w:sz="0" w:space="0" w:color="auto"/>
                            <w:left w:val="none" w:sz="0" w:space="0" w:color="auto"/>
                            <w:bottom w:val="none" w:sz="0" w:space="0" w:color="auto"/>
                            <w:right w:val="none" w:sz="0" w:space="0" w:color="auto"/>
                          </w:divBdr>
                          <w:divsChild>
                            <w:div w:id="1240676024">
                              <w:marLeft w:val="0"/>
                              <w:marRight w:val="0"/>
                              <w:marTop w:val="0"/>
                              <w:marBottom w:val="0"/>
                              <w:divBdr>
                                <w:top w:val="none" w:sz="0" w:space="0" w:color="auto"/>
                                <w:left w:val="none" w:sz="0" w:space="0" w:color="auto"/>
                                <w:bottom w:val="none" w:sz="0" w:space="0" w:color="auto"/>
                                <w:right w:val="none" w:sz="0" w:space="0" w:color="auto"/>
                              </w:divBdr>
                              <w:divsChild>
                                <w:div w:id="1240675983">
                                  <w:marLeft w:val="0"/>
                                  <w:marRight w:val="0"/>
                                  <w:marTop w:val="0"/>
                                  <w:marBottom w:val="0"/>
                                  <w:divBdr>
                                    <w:top w:val="none" w:sz="0" w:space="0" w:color="auto"/>
                                    <w:left w:val="none" w:sz="0" w:space="0" w:color="auto"/>
                                    <w:bottom w:val="none" w:sz="0" w:space="0" w:color="auto"/>
                                    <w:right w:val="none" w:sz="0" w:space="0" w:color="auto"/>
                                  </w:divBdr>
                                  <w:divsChild>
                                    <w:div w:id="1240675934">
                                      <w:marLeft w:val="0"/>
                                      <w:marRight w:val="0"/>
                                      <w:marTop w:val="0"/>
                                      <w:marBottom w:val="0"/>
                                      <w:divBdr>
                                        <w:top w:val="none" w:sz="0" w:space="0" w:color="auto"/>
                                        <w:left w:val="none" w:sz="0" w:space="0" w:color="auto"/>
                                        <w:bottom w:val="none" w:sz="0" w:space="0" w:color="auto"/>
                                        <w:right w:val="none" w:sz="0" w:space="0" w:color="auto"/>
                                      </w:divBdr>
                                      <w:divsChild>
                                        <w:div w:id="1240675971">
                                          <w:marLeft w:val="0"/>
                                          <w:marRight w:val="0"/>
                                          <w:marTop w:val="0"/>
                                          <w:marBottom w:val="0"/>
                                          <w:divBdr>
                                            <w:top w:val="none" w:sz="0" w:space="0" w:color="auto"/>
                                            <w:left w:val="none" w:sz="0" w:space="0" w:color="auto"/>
                                            <w:bottom w:val="none" w:sz="0" w:space="0" w:color="auto"/>
                                            <w:right w:val="none" w:sz="0" w:space="0" w:color="auto"/>
                                          </w:divBdr>
                                          <w:divsChild>
                                            <w:div w:id="1240675880">
                                              <w:marLeft w:val="0"/>
                                              <w:marRight w:val="0"/>
                                              <w:marTop w:val="0"/>
                                              <w:marBottom w:val="0"/>
                                              <w:divBdr>
                                                <w:top w:val="none" w:sz="0" w:space="0" w:color="auto"/>
                                                <w:left w:val="none" w:sz="0" w:space="0" w:color="auto"/>
                                                <w:bottom w:val="none" w:sz="0" w:space="0" w:color="auto"/>
                                                <w:right w:val="none" w:sz="0" w:space="0" w:color="auto"/>
                                              </w:divBdr>
                                              <w:divsChild>
                                                <w:div w:id="1240675898">
                                                  <w:marLeft w:val="0"/>
                                                  <w:marRight w:val="0"/>
                                                  <w:marTop w:val="0"/>
                                                  <w:marBottom w:val="0"/>
                                                  <w:divBdr>
                                                    <w:top w:val="none" w:sz="0" w:space="0" w:color="auto"/>
                                                    <w:left w:val="none" w:sz="0" w:space="0" w:color="auto"/>
                                                    <w:bottom w:val="none" w:sz="0" w:space="0" w:color="auto"/>
                                                    <w:right w:val="none" w:sz="0" w:space="0" w:color="auto"/>
                                                  </w:divBdr>
                                                  <w:divsChild>
                                                    <w:div w:id="1240675846">
                                                      <w:marLeft w:val="0"/>
                                                      <w:marRight w:val="0"/>
                                                      <w:marTop w:val="0"/>
                                                      <w:marBottom w:val="0"/>
                                                      <w:divBdr>
                                                        <w:top w:val="none" w:sz="0" w:space="0" w:color="auto"/>
                                                        <w:left w:val="none" w:sz="0" w:space="0" w:color="auto"/>
                                                        <w:bottom w:val="none" w:sz="0" w:space="0" w:color="auto"/>
                                                        <w:right w:val="none" w:sz="0" w:space="0" w:color="auto"/>
                                                      </w:divBdr>
                                                      <w:divsChild>
                                                        <w:div w:id="1240675920">
                                                          <w:marLeft w:val="0"/>
                                                          <w:marRight w:val="0"/>
                                                          <w:marTop w:val="0"/>
                                                          <w:marBottom w:val="0"/>
                                                          <w:divBdr>
                                                            <w:top w:val="none" w:sz="0" w:space="0" w:color="auto"/>
                                                            <w:left w:val="none" w:sz="0" w:space="0" w:color="auto"/>
                                                            <w:bottom w:val="none" w:sz="0" w:space="0" w:color="auto"/>
                                                            <w:right w:val="none" w:sz="0" w:space="0" w:color="auto"/>
                                                          </w:divBdr>
                                                          <w:divsChild>
                                                            <w:div w:id="1240675989">
                                                              <w:marLeft w:val="0"/>
                                                              <w:marRight w:val="0"/>
                                                              <w:marTop w:val="0"/>
                                                              <w:marBottom w:val="0"/>
                                                              <w:divBdr>
                                                                <w:top w:val="none" w:sz="0" w:space="0" w:color="auto"/>
                                                                <w:left w:val="none" w:sz="0" w:space="0" w:color="auto"/>
                                                                <w:bottom w:val="none" w:sz="0" w:space="0" w:color="auto"/>
                                                                <w:right w:val="none" w:sz="0" w:space="0" w:color="auto"/>
                                                              </w:divBdr>
                                                              <w:divsChild>
                                                                <w:div w:id="1240675916">
                                                                  <w:marLeft w:val="0"/>
                                                                  <w:marRight w:val="0"/>
                                                                  <w:marTop w:val="0"/>
                                                                  <w:marBottom w:val="0"/>
                                                                  <w:divBdr>
                                                                    <w:top w:val="none" w:sz="0" w:space="0" w:color="auto"/>
                                                                    <w:left w:val="none" w:sz="0" w:space="0" w:color="auto"/>
                                                                    <w:bottom w:val="none" w:sz="0" w:space="0" w:color="auto"/>
                                                                    <w:right w:val="none" w:sz="0" w:space="0" w:color="auto"/>
                                                                  </w:divBdr>
                                                                  <w:divsChild>
                                                                    <w:div w:id="1240675942">
                                                                      <w:marLeft w:val="0"/>
                                                                      <w:marRight w:val="0"/>
                                                                      <w:marTop w:val="0"/>
                                                                      <w:marBottom w:val="0"/>
                                                                      <w:divBdr>
                                                                        <w:top w:val="none" w:sz="0" w:space="0" w:color="auto"/>
                                                                        <w:left w:val="none" w:sz="0" w:space="0" w:color="auto"/>
                                                                        <w:bottom w:val="none" w:sz="0" w:space="0" w:color="auto"/>
                                                                        <w:right w:val="none" w:sz="0" w:space="0" w:color="auto"/>
                                                                      </w:divBdr>
                                                                    </w:div>
                                                                    <w:div w:id="1240675979">
                                                                      <w:marLeft w:val="0"/>
                                                                      <w:marRight w:val="0"/>
                                                                      <w:marTop w:val="0"/>
                                                                      <w:marBottom w:val="0"/>
                                                                      <w:divBdr>
                                                                        <w:top w:val="none" w:sz="0" w:space="0" w:color="auto"/>
                                                                        <w:left w:val="none" w:sz="0" w:space="0" w:color="auto"/>
                                                                        <w:bottom w:val="none" w:sz="0" w:space="0" w:color="auto"/>
                                                                        <w:right w:val="none" w:sz="0" w:space="0" w:color="auto"/>
                                                                      </w:divBdr>
                                                                    </w:div>
                                                                  </w:divsChild>
                                                                </w:div>
                                                                <w:div w:id="1240675922">
                                                                  <w:marLeft w:val="0"/>
                                                                  <w:marRight w:val="0"/>
                                                                  <w:marTop w:val="0"/>
                                                                  <w:marBottom w:val="0"/>
                                                                  <w:divBdr>
                                                                    <w:top w:val="none" w:sz="0" w:space="0" w:color="auto"/>
                                                                    <w:left w:val="none" w:sz="0" w:space="0" w:color="auto"/>
                                                                    <w:bottom w:val="none" w:sz="0" w:space="0" w:color="auto"/>
                                                                    <w:right w:val="none" w:sz="0" w:space="0" w:color="auto"/>
                                                                  </w:divBdr>
                                                                  <w:divsChild>
                                                                    <w:div w:id="1240675853">
                                                                      <w:marLeft w:val="0"/>
                                                                      <w:marRight w:val="0"/>
                                                                      <w:marTop w:val="0"/>
                                                                      <w:marBottom w:val="0"/>
                                                                      <w:divBdr>
                                                                        <w:top w:val="none" w:sz="0" w:space="0" w:color="auto"/>
                                                                        <w:left w:val="none" w:sz="0" w:space="0" w:color="auto"/>
                                                                        <w:bottom w:val="none" w:sz="0" w:space="0" w:color="auto"/>
                                                                        <w:right w:val="none" w:sz="0" w:space="0" w:color="auto"/>
                                                                      </w:divBdr>
                                                                    </w:div>
                                                                    <w:div w:id="1240675949">
                                                                      <w:marLeft w:val="0"/>
                                                                      <w:marRight w:val="0"/>
                                                                      <w:marTop w:val="0"/>
                                                                      <w:marBottom w:val="0"/>
                                                                      <w:divBdr>
                                                                        <w:top w:val="none" w:sz="0" w:space="0" w:color="auto"/>
                                                                        <w:left w:val="none" w:sz="0" w:space="0" w:color="auto"/>
                                                                        <w:bottom w:val="none" w:sz="0" w:space="0" w:color="auto"/>
                                                                        <w:right w:val="none" w:sz="0" w:space="0" w:color="auto"/>
                                                                      </w:divBdr>
                                                                    </w:div>
                                                                  </w:divsChild>
                                                                </w:div>
                                                                <w:div w:id="1240675985">
                                                                  <w:marLeft w:val="0"/>
                                                                  <w:marRight w:val="0"/>
                                                                  <w:marTop w:val="0"/>
                                                                  <w:marBottom w:val="0"/>
                                                                  <w:divBdr>
                                                                    <w:top w:val="none" w:sz="0" w:space="0" w:color="auto"/>
                                                                    <w:left w:val="none" w:sz="0" w:space="0" w:color="auto"/>
                                                                    <w:bottom w:val="none" w:sz="0" w:space="0" w:color="auto"/>
                                                                    <w:right w:val="none" w:sz="0" w:space="0" w:color="auto"/>
                                                                  </w:divBdr>
                                                                  <w:divsChild>
                                                                    <w:div w:id="1240675862">
                                                                      <w:marLeft w:val="0"/>
                                                                      <w:marRight w:val="0"/>
                                                                      <w:marTop w:val="0"/>
                                                                      <w:marBottom w:val="0"/>
                                                                      <w:divBdr>
                                                                        <w:top w:val="none" w:sz="0" w:space="0" w:color="auto"/>
                                                                        <w:left w:val="none" w:sz="0" w:space="0" w:color="auto"/>
                                                                        <w:bottom w:val="none" w:sz="0" w:space="0" w:color="auto"/>
                                                                        <w:right w:val="none" w:sz="0" w:space="0" w:color="auto"/>
                                                                      </w:divBdr>
                                                                    </w:div>
                                                                    <w:div w:id="12406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676026">
      <w:marLeft w:val="0"/>
      <w:marRight w:val="0"/>
      <w:marTop w:val="0"/>
      <w:marBottom w:val="0"/>
      <w:divBdr>
        <w:top w:val="none" w:sz="0" w:space="0" w:color="auto"/>
        <w:left w:val="none" w:sz="0" w:space="0" w:color="auto"/>
        <w:bottom w:val="none" w:sz="0" w:space="0" w:color="auto"/>
        <w:right w:val="none" w:sz="0" w:space="0" w:color="auto"/>
      </w:divBdr>
      <w:divsChild>
        <w:div w:id="1240676010">
          <w:marLeft w:val="0"/>
          <w:marRight w:val="0"/>
          <w:marTop w:val="0"/>
          <w:marBottom w:val="0"/>
          <w:divBdr>
            <w:top w:val="none" w:sz="0" w:space="0" w:color="auto"/>
            <w:left w:val="none" w:sz="0" w:space="0" w:color="auto"/>
            <w:bottom w:val="none" w:sz="0" w:space="0" w:color="auto"/>
            <w:right w:val="none" w:sz="0" w:space="0" w:color="auto"/>
          </w:divBdr>
          <w:divsChild>
            <w:div w:id="1240675826">
              <w:marLeft w:val="0"/>
              <w:marRight w:val="0"/>
              <w:marTop w:val="0"/>
              <w:marBottom w:val="0"/>
              <w:divBdr>
                <w:top w:val="single" w:sz="2" w:space="0" w:color="000000"/>
                <w:left w:val="single" w:sz="2" w:space="0" w:color="000000"/>
                <w:bottom w:val="single" w:sz="2" w:space="0" w:color="000000"/>
                <w:right w:val="single" w:sz="2" w:space="0" w:color="000000"/>
              </w:divBdr>
              <w:divsChild>
                <w:div w:id="1240675984">
                  <w:marLeft w:val="1878"/>
                  <w:marRight w:val="0"/>
                  <w:marTop w:val="0"/>
                  <w:marBottom w:val="0"/>
                  <w:divBdr>
                    <w:top w:val="none" w:sz="0" w:space="0" w:color="auto"/>
                    <w:left w:val="none" w:sz="0" w:space="0" w:color="auto"/>
                    <w:bottom w:val="none" w:sz="0" w:space="0" w:color="auto"/>
                    <w:right w:val="none" w:sz="0" w:space="0" w:color="auto"/>
                  </w:divBdr>
                  <w:divsChild>
                    <w:div w:id="1240675842">
                      <w:marLeft w:val="0"/>
                      <w:marRight w:val="0"/>
                      <w:marTop w:val="0"/>
                      <w:marBottom w:val="0"/>
                      <w:divBdr>
                        <w:top w:val="none" w:sz="0" w:space="0" w:color="auto"/>
                        <w:left w:val="none" w:sz="0" w:space="0" w:color="auto"/>
                        <w:bottom w:val="none" w:sz="0" w:space="0" w:color="auto"/>
                        <w:right w:val="none" w:sz="0" w:space="0" w:color="auto"/>
                      </w:divBdr>
                      <w:divsChild>
                        <w:div w:id="1240675978">
                          <w:marLeft w:val="0"/>
                          <w:marRight w:val="0"/>
                          <w:marTop w:val="0"/>
                          <w:marBottom w:val="0"/>
                          <w:divBdr>
                            <w:top w:val="none" w:sz="0" w:space="0" w:color="auto"/>
                            <w:left w:val="none" w:sz="0" w:space="0" w:color="auto"/>
                            <w:bottom w:val="none" w:sz="0" w:space="0" w:color="auto"/>
                            <w:right w:val="none" w:sz="0" w:space="0" w:color="auto"/>
                          </w:divBdr>
                          <w:divsChild>
                            <w:div w:id="1240676014">
                              <w:marLeft w:val="0"/>
                              <w:marRight w:val="0"/>
                              <w:marTop w:val="0"/>
                              <w:marBottom w:val="0"/>
                              <w:divBdr>
                                <w:top w:val="none" w:sz="0" w:space="0" w:color="auto"/>
                                <w:left w:val="none" w:sz="0" w:space="0" w:color="auto"/>
                                <w:bottom w:val="none" w:sz="0" w:space="0" w:color="auto"/>
                                <w:right w:val="none" w:sz="0" w:space="0" w:color="auto"/>
                              </w:divBdr>
                              <w:divsChild>
                                <w:div w:id="1240675937">
                                  <w:marLeft w:val="0"/>
                                  <w:marRight w:val="2317"/>
                                  <w:marTop w:val="0"/>
                                  <w:marBottom w:val="0"/>
                                  <w:divBdr>
                                    <w:top w:val="none" w:sz="0" w:space="0" w:color="auto"/>
                                    <w:left w:val="none" w:sz="0" w:space="0" w:color="auto"/>
                                    <w:bottom w:val="none" w:sz="0" w:space="0" w:color="auto"/>
                                    <w:right w:val="none" w:sz="0" w:space="0" w:color="auto"/>
                                  </w:divBdr>
                                  <w:divsChild>
                                    <w:div w:id="1240675972">
                                      <w:marLeft w:val="0"/>
                                      <w:marRight w:val="0"/>
                                      <w:marTop w:val="0"/>
                                      <w:marBottom w:val="0"/>
                                      <w:divBdr>
                                        <w:top w:val="none" w:sz="0" w:space="0" w:color="auto"/>
                                        <w:left w:val="none" w:sz="0" w:space="0" w:color="auto"/>
                                        <w:bottom w:val="none" w:sz="0" w:space="0" w:color="auto"/>
                                        <w:right w:val="none" w:sz="0" w:space="0" w:color="auto"/>
                                      </w:divBdr>
                                    </w:div>
                                    <w:div w:id="12406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6040">
      <w:marLeft w:val="0"/>
      <w:marRight w:val="0"/>
      <w:marTop w:val="0"/>
      <w:marBottom w:val="0"/>
      <w:divBdr>
        <w:top w:val="none" w:sz="0" w:space="0" w:color="auto"/>
        <w:left w:val="none" w:sz="0" w:space="0" w:color="auto"/>
        <w:bottom w:val="none" w:sz="0" w:space="0" w:color="auto"/>
        <w:right w:val="none" w:sz="0" w:space="0" w:color="auto"/>
      </w:divBdr>
      <w:divsChild>
        <w:div w:id="1240676050">
          <w:marLeft w:val="0"/>
          <w:marRight w:val="0"/>
          <w:marTop w:val="100"/>
          <w:marBottom w:val="100"/>
          <w:divBdr>
            <w:top w:val="none" w:sz="0" w:space="0" w:color="auto"/>
            <w:left w:val="none" w:sz="0" w:space="0" w:color="auto"/>
            <w:bottom w:val="none" w:sz="0" w:space="0" w:color="auto"/>
            <w:right w:val="none" w:sz="0" w:space="0" w:color="auto"/>
          </w:divBdr>
          <w:divsChild>
            <w:div w:id="1240676052">
              <w:marLeft w:val="0"/>
              <w:marRight w:val="0"/>
              <w:marTop w:val="225"/>
              <w:marBottom w:val="750"/>
              <w:divBdr>
                <w:top w:val="none" w:sz="0" w:space="0" w:color="auto"/>
                <w:left w:val="none" w:sz="0" w:space="0" w:color="auto"/>
                <w:bottom w:val="none" w:sz="0" w:space="0" w:color="auto"/>
                <w:right w:val="none" w:sz="0" w:space="0" w:color="auto"/>
              </w:divBdr>
              <w:divsChild>
                <w:div w:id="1240676034">
                  <w:marLeft w:val="0"/>
                  <w:marRight w:val="0"/>
                  <w:marTop w:val="0"/>
                  <w:marBottom w:val="0"/>
                  <w:divBdr>
                    <w:top w:val="none" w:sz="0" w:space="0" w:color="auto"/>
                    <w:left w:val="none" w:sz="0" w:space="0" w:color="auto"/>
                    <w:bottom w:val="none" w:sz="0" w:space="0" w:color="auto"/>
                    <w:right w:val="none" w:sz="0" w:space="0" w:color="auto"/>
                  </w:divBdr>
                  <w:divsChild>
                    <w:div w:id="1240676035">
                      <w:marLeft w:val="0"/>
                      <w:marRight w:val="0"/>
                      <w:marTop w:val="0"/>
                      <w:marBottom w:val="0"/>
                      <w:divBdr>
                        <w:top w:val="none" w:sz="0" w:space="0" w:color="auto"/>
                        <w:left w:val="none" w:sz="0" w:space="0" w:color="auto"/>
                        <w:bottom w:val="none" w:sz="0" w:space="0" w:color="auto"/>
                        <w:right w:val="none" w:sz="0" w:space="0" w:color="auto"/>
                      </w:divBdr>
                      <w:divsChild>
                        <w:div w:id="1240676036">
                          <w:marLeft w:val="0"/>
                          <w:marRight w:val="0"/>
                          <w:marTop w:val="0"/>
                          <w:marBottom w:val="0"/>
                          <w:divBdr>
                            <w:top w:val="none" w:sz="0" w:space="0" w:color="auto"/>
                            <w:left w:val="none" w:sz="0" w:space="0" w:color="auto"/>
                            <w:bottom w:val="none" w:sz="0" w:space="0" w:color="auto"/>
                            <w:right w:val="none" w:sz="0" w:space="0" w:color="auto"/>
                          </w:divBdr>
                          <w:divsChild>
                            <w:div w:id="1240676039">
                              <w:marLeft w:val="0"/>
                              <w:marRight w:val="0"/>
                              <w:marTop w:val="0"/>
                              <w:marBottom w:val="0"/>
                              <w:divBdr>
                                <w:top w:val="none" w:sz="0" w:space="0" w:color="auto"/>
                                <w:left w:val="none" w:sz="0" w:space="0" w:color="auto"/>
                                <w:bottom w:val="none" w:sz="0" w:space="0" w:color="auto"/>
                                <w:right w:val="none" w:sz="0" w:space="0" w:color="auto"/>
                              </w:divBdr>
                              <w:divsChild>
                                <w:div w:id="1240676049">
                                  <w:marLeft w:val="0"/>
                                  <w:marRight w:val="0"/>
                                  <w:marTop w:val="0"/>
                                  <w:marBottom w:val="0"/>
                                  <w:divBdr>
                                    <w:top w:val="none" w:sz="0" w:space="0" w:color="auto"/>
                                    <w:left w:val="none" w:sz="0" w:space="0" w:color="auto"/>
                                    <w:bottom w:val="none" w:sz="0" w:space="0" w:color="auto"/>
                                    <w:right w:val="none" w:sz="0" w:space="0" w:color="auto"/>
                                  </w:divBdr>
                                  <w:divsChild>
                                    <w:div w:id="1240676037">
                                      <w:marLeft w:val="0"/>
                                      <w:marRight w:val="0"/>
                                      <w:marTop w:val="0"/>
                                      <w:marBottom w:val="0"/>
                                      <w:divBdr>
                                        <w:top w:val="none" w:sz="0" w:space="0" w:color="auto"/>
                                        <w:left w:val="none" w:sz="0" w:space="0" w:color="auto"/>
                                        <w:bottom w:val="none" w:sz="0" w:space="0" w:color="auto"/>
                                        <w:right w:val="none" w:sz="0" w:space="0" w:color="auto"/>
                                      </w:divBdr>
                                      <w:divsChild>
                                        <w:div w:id="1240676051">
                                          <w:marLeft w:val="0"/>
                                          <w:marRight w:val="0"/>
                                          <w:marTop w:val="0"/>
                                          <w:marBottom w:val="0"/>
                                          <w:divBdr>
                                            <w:top w:val="none" w:sz="0" w:space="0" w:color="auto"/>
                                            <w:left w:val="none" w:sz="0" w:space="0" w:color="auto"/>
                                            <w:bottom w:val="none" w:sz="0" w:space="0" w:color="auto"/>
                                            <w:right w:val="none" w:sz="0" w:space="0" w:color="auto"/>
                                          </w:divBdr>
                                          <w:divsChild>
                                            <w:div w:id="1240676047">
                                              <w:marLeft w:val="0"/>
                                              <w:marRight w:val="0"/>
                                              <w:marTop w:val="0"/>
                                              <w:marBottom w:val="0"/>
                                              <w:divBdr>
                                                <w:top w:val="none" w:sz="0" w:space="0" w:color="auto"/>
                                                <w:left w:val="none" w:sz="0" w:space="0" w:color="auto"/>
                                                <w:bottom w:val="none" w:sz="0" w:space="0" w:color="auto"/>
                                                <w:right w:val="none" w:sz="0" w:space="0" w:color="auto"/>
                                              </w:divBdr>
                                              <w:divsChild>
                                                <w:div w:id="1240676055">
                                                  <w:marLeft w:val="0"/>
                                                  <w:marRight w:val="0"/>
                                                  <w:marTop w:val="0"/>
                                                  <w:marBottom w:val="0"/>
                                                  <w:divBdr>
                                                    <w:top w:val="none" w:sz="0" w:space="0" w:color="auto"/>
                                                    <w:left w:val="none" w:sz="0" w:space="0" w:color="auto"/>
                                                    <w:bottom w:val="none" w:sz="0" w:space="0" w:color="auto"/>
                                                    <w:right w:val="none" w:sz="0" w:space="0" w:color="auto"/>
                                                  </w:divBdr>
                                                  <w:divsChild>
                                                    <w:div w:id="1240676046">
                                                      <w:marLeft w:val="0"/>
                                                      <w:marRight w:val="0"/>
                                                      <w:marTop w:val="0"/>
                                                      <w:marBottom w:val="0"/>
                                                      <w:divBdr>
                                                        <w:top w:val="none" w:sz="0" w:space="0" w:color="auto"/>
                                                        <w:left w:val="none" w:sz="0" w:space="0" w:color="auto"/>
                                                        <w:bottom w:val="none" w:sz="0" w:space="0" w:color="auto"/>
                                                        <w:right w:val="none" w:sz="0" w:space="0" w:color="auto"/>
                                                      </w:divBdr>
                                                      <w:divsChild>
                                                        <w:div w:id="1240676038">
                                                          <w:marLeft w:val="0"/>
                                                          <w:marRight w:val="0"/>
                                                          <w:marTop w:val="0"/>
                                                          <w:marBottom w:val="0"/>
                                                          <w:divBdr>
                                                            <w:top w:val="none" w:sz="0" w:space="0" w:color="auto"/>
                                                            <w:left w:val="none" w:sz="0" w:space="0" w:color="auto"/>
                                                            <w:bottom w:val="none" w:sz="0" w:space="0" w:color="auto"/>
                                                            <w:right w:val="none" w:sz="0" w:space="0" w:color="auto"/>
                                                          </w:divBdr>
                                                          <w:divsChild>
                                                            <w:div w:id="1240676042">
                                                              <w:marLeft w:val="0"/>
                                                              <w:marRight w:val="0"/>
                                                              <w:marTop w:val="0"/>
                                                              <w:marBottom w:val="0"/>
                                                              <w:divBdr>
                                                                <w:top w:val="none" w:sz="0" w:space="0" w:color="auto"/>
                                                                <w:left w:val="none" w:sz="0" w:space="0" w:color="auto"/>
                                                                <w:bottom w:val="none" w:sz="0" w:space="0" w:color="auto"/>
                                                                <w:right w:val="none" w:sz="0" w:space="0" w:color="auto"/>
                                                              </w:divBdr>
                                                              <w:divsChild>
                                                                <w:div w:id="1240676043">
                                                                  <w:marLeft w:val="0"/>
                                                                  <w:marRight w:val="0"/>
                                                                  <w:marTop w:val="0"/>
                                                                  <w:marBottom w:val="0"/>
                                                                  <w:divBdr>
                                                                    <w:top w:val="none" w:sz="0" w:space="0" w:color="auto"/>
                                                                    <w:left w:val="none" w:sz="0" w:space="0" w:color="auto"/>
                                                                    <w:bottom w:val="none" w:sz="0" w:space="0" w:color="auto"/>
                                                                    <w:right w:val="none" w:sz="0" w:space="0" w:color="auto"/>
                                                                  </w:divBdr>
                                                                  <w:divsChild>
                                                                    <w:div w:id="1240676045">
                                                                      <w:marLeft w:val="0"/>
                                                                      <w:marRight w:val="0"/>
                                                                      <w:marTop w:val="0"/>
                                                                      <w:marBottom w:val="0"/>
                                                                      <w:divBdr>
                                                                        <w:top w:val="none" w:sz="0" w:space="0" w:color="auto"/>
                                                                        <w:left w:val="none" w:sz="0" w:space="0" w:color="auto"/>
                                                                        <w:bottom w:val="none" w:sz="0" w:space="0" w:color="auto"/>
                                                                        <w:right w:val="none" w:sz="0" w:space="0" w:color="auto"/>
                                                                      </w:divBdr>
                                                                    </w:div>
                                                                  </w:divsChild>
                                                                </w:div>
                                                                <w:div w:id="1240676044">
                                                                  <w:marLeft w:val="0"/>
                                                                  <w:marRight w:val="0"/>
                                                                  <w:marTop w:val="0"/>
                                                                  <w:marBottom w:val="0"/>
                                                                  <w:divBdr>
                                                                    <w:top w:val="none" w:sz="0" w:space="0" w:color="auto"/>
                                                                    <w:left w:val="none" w:sz="0" w:space="0" w:color="auto"/>
                                                                    <w:bottom w:val="none" w:sz="0" w:space="0" w:color="auto"/>
                                                                    <w:right w:val="none" w:sz="0" w:space="0" w:color="auto"/>
                                                                  </w:divBdr>
                                                                  <w:divsChild>
                                                                    <w:div w:id="1240675822">
                                                                      <w:marLeft w:val="0"/>
                                                                      <w:marRight w:val="0"/>
                                                                      <w:marTop w:val="0"/>
                                                                      <w:marBottom w:val="0"/>
                                                                      <w:divBdr>
                                                                        <w:top w:val="none" w:sz="0" w:space="0" w:color="auto"/>
                                                                        <w:left w:val="none" w:sz="0" w:space="0" w:color="auto"/>
                                                                        <w:bottom w:val="none" w:sz="0" w:space="0" w:color="auto"/>
                                                                        <w:right w:val="none" w:sz="0" w:space="0" w:color="auto"/>
                                                                      </w:divBdr>
                                                                    </w:div>
                                                                    <w:div w:id="1240676054">
                                                                      <w:marLeft w:val="0"/>
                                                                      <w:marRight w:val="0"/>
                                                                      <w:marTop w:val="0"/>
                                                                      <w:marBottom w:val="0"/>
                                                                      <w:divBdr>
                                                                        <w:top w:val="none" w:sz="0" w:space="0" w:color="auto"/>
                                                                        <w:left w:val="none" w:sz="0" w:space="0" w:color="auto"/>
                                                                        <w:bottom w:val="none" w:sz="0" w:space="0" w:color="auto"/>
                                                                        <w:right w:val="none" w:sz="0" w:space="0" w:color="auto"/>
                                                                      </w:divBdr>
                                                                    </w:div>
                                                                  </w:divsChild>
                                                                </w:div>
                                                                <w:div w:id="1240676048">
                                                                  <w:marLeft w:val="0"/>
                                                                  <w:marRight w:val="0"/>
                                                                  <w:marTop w:val="0"/>
                                                                  <w:marBottom w:val="0"/>
                                                                  <w:divBdr>
                                                                    <w:top w:val="none" w:sz="0" w:space="0" w:color="auto"/>
                                                                    <w:left w:val="none" w:sz="0" w:space="0" w:color="auto"/>
                                                                    <w:bottom w:val="none" w:sz="0" w:space="0" w:color="auto"/>
                                                                    <w:right w:val="none" w:sz="0" w:space="0" w:color="auto"/>
                                                                  </w:divBdr>
                                                                  <w:divsChild>
                                                                    <w:div w:id="1240676041">
                                                                      <w:marLeft w:val="0"/>
                                                                      <w:marRight w:val="0"/>
                                                                      <w:marTop w:val="0"/>
                                                                      <w:marBottom w:val="0"/>
                                                                      <w:divBdr>
                                                                        <w:top w:val="none" w:sz="0" w:space="0" w:color="auto"/>
                                                                        <w:left w:val="none" w:sz="0" w:space="0" w:color="auto"/>
                                                                        <w:bottom w:val="none" w:sz="0" w:space="0" w:color="auto"/>
                                                                        <w:right w:val="none" w:sz="0" w:space="0" w:color="auto"/>
                                                                      </w:divBdr>
                                                                    </w:div>
                                                                    <w:div w:id="12406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F214-6BDC-4B40-8266-FB389B4B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E367A6-9C27-40B4-B52A-C1E7C4B764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9D70D5-1FC0-44B2-BD62-6CF00F91559B}">
  <ds:schemaRefs>
    <ds:schemaRef ds:uri="http://schemas.microsoft.com/sharepoint/v3/contenttype/forms"/>
  </ds:schemaRefs>
</ds:datastoreItem>
</file>

<file path=customXml/itemProps4.xml><?xml version="1.0" encoding="utf-8"?>
<ds:datastoreItem xmlns:ds="http://schemas.openxmlformats.org/officeDocument/2006/customXml" ds:itemID="{958D95B4-B41B-43E3-8665-3E5AABC2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5017</Words>
  <Characters>28602</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33552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Marekova Janka</cp:lastModifiedBy>
  <cp:revision>36</cp:revision>
  <cp:lastPrinted>2018-07-25T07:47:00Z</cp:lastPrinted>
  <dcterms:created xsi:type="dcterms:W3CDTF">2018-09-12T14:27:00Z</dcterms:created>
  <dcterms:modified xsi:type="dcterms:W3CDTF">2018-09-26T14:53:00Z</dcterms:modified>
</cp:coreProperties>
</file>