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94505B" w:rsidRDefault="0094505B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94505B">
        <w:trPr>
          <w:divId w:val="193254179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 o finančnej správe a o zmene a doplnení niektorých zákonov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</w:tc>
      </w:tr>
      <w:tr w:rsidR="0094505B">
        <w:trPr>
          <w:divId w:val="193254179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94505B">
        <w:trPr>
          <w:divId w:val="19325417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94505B">
        <w:trPr>
          <w:divId w:val="19325417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C76D5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94505B">
        <w:trPr>
          <w:divId w:val="193254179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76D5" w:rsidRDefault="00FC76D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Návrhom zákona sa preberajú právne záväzné akty Európskej únie: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smernica Rady </w:t>
            </w:r>
            <w:r w:rsidRPr="00FC76D5">
              <w:rPr>
                <w:rFonts w:ascii="Times" w:hAnsi="Times" w:cs="Times"/>
                <w:sz w:val="20"/>
                <w:szCs w:val="20"/>
              </w:rPr>
              <w:t>92/85/EHS z 19. októbra 1992 o zavedení opatrení na podporu zlepšenia bezpečnosti a ochrany zdravia pri práci tehotných pracovníčok a pracovníčok krátko po pôrode alebo dojčiacich pracovníčok (desiata samostatná smernica v zmysle článku 16 ods. 1 smernice 89/391/EHS) (Mimoriadne vydanie Ú. v. EÚ, kap. 5/zv. 2; Ú. v. ES L 348, 28. 11. 1992) v</w:t>
            </w:r>
            <w:r>
              <w:rPr>
                <w:rFonts w:ascii="Times" w:hAnsi="Times" w:cs="Times"/>
                <w:sz w:val="20"/>
                <w:szCs w:val="20"/>
              </w:rPr>
              <w:t xml:space="preserve"> platnom </w:t>
            </w:r>
            <w:r w:rsidRPr="00FC76D5">
              <w:rPr>
                <w:rFonts w:ascii="Times" w:hAnsi="Times" w:cs="Times"/>
                <w:sz w:val="20"/>
                <w:szCs w:val="20"/>
              </w:rPr>
              <w:t>znení.</w:t>
            </w:r>
          </w:p>
          <w:p w:rsidR="0094505B" w:rsidRDefault="00FC76D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smernica Rady 2000/43/ES z 29. júna 2000, ktorou sa zavádza zásada rovnakého zaobchádzania s osobami bez ohľadu na rasový alebo etnický pôvod,</w:t>
            </w:r>
            <w:r>
              <w:rPr>
                <w:rFonts w:ascii="Times" w:hAnsi="Times" w:cs="Times"/>
                <w:sz w:val="20"/>
                <w:szCs w:val="20"/>
              </w:rPr>
              <w:br/>
              <w:t>- smernica Rady 2000/78/ES z 27. novembra 2000, ktorá ustanovuje všeobecný rámec rovnakého zaobchádzania v zamestnaní a povolaní,</w:t>
            </w:r>
            <w:r>
              <w:rPr>
                <w:rFonts w:ascii="Times" w:hAnsi="Times" w:cs="Times"/>
                <w:sz w:val="20"/>
                <w:szCs w:val="20"/>
              </w:rPr>
              <w:br/>
              <w:t>- smernica Európskeho parlamentu a Rady 2003/88/ES zo 4. novembra 2003 o niektorých aspektoch organizácie pracovného času,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smernica Európskeho parlamentu a Rady 2006/54/ES z 5. júla 2006 o vykonávaní zásady rovnosti príležitostí a rovnakého zaobchádzania s mužmi a ženami vo veciach zamestnanosti a povolania (prepracované znenie), </w:t>
            </w:r>
            <w:r>
              <w:rPr>
                <w:rFonts w:ascii="Times" w:hAnsi="Times" w:cs="Times"/>
                <w:sz w:val="20"/>
                <w:szCs w:val="20"/>
              </w:rPr>
              <w:br/>
              <w:t>- rámcové rozhodnutie Rady 2006/960/SVV z 18. decembra 2006 o zjednodušení výmeny informácií a spravodajských informácií medzi orgánmi presadzovania práva členských štátov Európskej únie,</w:t>
            </w:r>
            <w:r>
              <w:rPr>
                <w:rFonts w:ascii="Times" w:hAnsi="Times" w:cs="Times"/>
                <w:sz w:val="20"/>
                <w:szCs w:val="20"/>
              </w:rPr>
              <w:br/>
              <w:t>- smernica Rady 2010/18/EÚ z 8. marca 2010, ktorou sa vykonáva revidovaná Rámcová dohoda o rodičovskej dovolenke uzavretá medzi BUSINESSEUROPE, UEAPME, CEEP a ETUC a zrušuje smernica 96/34/ES.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12.7.2018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18.7.2018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júl 2018</w:t>
            </w:r>
          </w:p>
        </w:tc>
      </w:tr>
      <w:tr w:rsidR="0094505B">
        <w:trPr>
          <w:divId w:val="193254179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september 2018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94505B" w:rsidRDefault="0094505B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Vypracovanie návrhu zákona vyplynulo z Programového vyhlásenia vlády SR.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V súčasnosti plnia úlohy finančnej správy colníci, ktorých štátna služba je upravená v zákone č. 200/1998 Z. z. o štátnej službe colníkov a o zmene a doplnení niektorých ďalších zákonov v znení neskorších predpisov a štátni zamestnanci, ktorých štátna služba je obsiahnutá v zákone č. 55/2017 Z. z. o štátnej službe a o zmene a doplnení niektorých zákonov v znení neskorších predpisov. K vytvoreniu finančnej správy došlo prijatím zákona č. 333/2011 Z. z. o orgánoch štátnej správy v oblasti daní, poplatkov a colníctva v znení neskorších predpisov, a to zlúčením colnej a daňovej správy. Služobné vzťahy jej odborných pracovníkov sú upravené dvojkoľajne, teda vzťahujú sa na nich rozdielne podmienky výkonu štátnej služby vrátane rozdielnych pravidiel odmeňovania a kariérneho rastu. Úlohy v daňovej oblasti realizujú štátni zamestnanci, ktorí pri výkone svojej činnosti nemajú oprávnenie na použitie služobnej zbrane. Zároveň sú však identifikované oblasti, kde je aj v daňovej oblasti z objektívnych dôvodov žiaduce realizovať úlohy finančnej správy prostredníctvom pracovníkov s pridelenou služobnou zbraňou (ozbrojených príslušníkov finančnej správy). 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je </w:t>
            </w:r>
            <w:r>
              <w:rPr>
                <w:rFonts w:ascii="Times" w:hAnsi="Times" w:cs="Times"/>
                <w:sz w:val="20"/>
                <w:szCs w:val="20"/>
              </w:rPr>
              <w:br/>
              <w:t>- ustanoviť jednotné pravidlá štátnej služby pre odborných pracovníkov finančnej správy vykonávajúcich štátnu službu tak, aby boli zachované ich súčasné benefity,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prispôsobiť právne postavenie štátnych zamestnancov finančnej správy právnemu postaveniu colníkov, a to </w:t>
            </w:r>
            <w:r>
              <w:rPr>
                <w:rFonts w:ascii="Times" w:hAnsi="Times" w:cs="Times"/>
                <w:sz w:val="20"/>
                <w:szCs w:val="20"/>
              </w:rPr>
              <w:lastRenderedPageBreak/>
              <w:t>vždy, keď to je účelné a možné,</w:t>
            </w:r>
            <w:r>
              <w:rPr>
                <w:rFonts w:ascii="Times" w:hAnsi="Times" w:cs="Times"/>
                <w:sz w:val="20"/>
                <w:szCs w:val="20"/>
              </w:rPr>
              <w:br/>
              <w:t>- zakotviť vykonávanie úloh finančnej správy ozbrojenými alebo neozbrojenými príslušníkmi finančnej správy,</w:t>
            </w:r>
            <w:r>
              <w:rPr>
                <w:rFonts w:ascii="Times" w:hAnsi="Times" w:cs="Times"/>
                <w:sz w:val="20"/>
                <w:szCs w:val="20"/>
              </w:rPr>
              <w:br/>
              <w:t>- ustanoviť osobitné podmienky výkonu štátnej služby so zbraňou,</w:t>
            </w:r>
            <w:r>
              <w:rPr>
                <w:rFonts w:ascii="Times" w:hAnsi="Times" w:cs="Times"/>
                <w:sz w:val="20"/>
                <w:szCs w:val="20"/>
              </w:rPr>
              <w:br/>
              <w:t>- posilniť princíp stability služobného pomeru,</w:t>
            </w:r>
            <w:r>
              <w:rPr>
                <w:rFonts w:ascii="Times" w:hAnsi="Times" w:cs="Times"/>
                <w:sz w:val="20"/>
                <w:szCs w:val="20"/>
              </w:rPr>
              <w:br/>
              <w:t>- upraviť sústavu orgánov finančnej správy, kompetencie orgánov finančnej správy a oprávnenia ozbrojených príslušníkov finančnej správy,</w:t>
            </w:r>
            <w:r>
              <w:rPr>
                <w:rFonts w:ascii="Times" w:hAnsi="Times" w:cs="Times"/>
                <w:sz w:val="20"/>
                <w:szCs w:val="20"/>
              </w:rPr>
              <w:br/>
              <w:t>- transformovať Úrad pre vybrané daňové subjekty na Úrad pre vybrané hospodárske subjekty.</w:t>
            </w:r>
            <w:r>
              <w:rPr>
                <w:rFonts w:ascii="Times" w:hAnsi="Times" w:cs="Times"/>
                <w:sz w:val="20"/>
                <w:szCs w:val="20"/>
              </w:rPr>
              <w:br/>
              <w:t>Zjednotením právnej úpravy sa dosiahne väčšia vnútorná integrita finančnej správy, vyššia pružnosť riadenia jej personálnych kapacít a efektívnejšie využívanie jej ozbrojenej zložky.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4.  Dotknuté subjekty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Finančné riaditeľstvo SR, colné úrady, daňové úrady, Kriminálny úrad finančnej správy, Daňový úrad pre vybrané daňové subjekty a príslušníci finančnej správy v služobnom pomere.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Pri vypracovaní návrhu zákona neboli zvažované žiadne alternatívne riešenia. Neprijatie návrhu zákona by viedlo k zachovaniu súčasného právneho stavu ako vo vzťahu k zákonom upravujúcim kompetencie a úlohy finančnej správy, tak aj vo vzťahu k aktuálnej duálnej úprave štátnozamestnaneckých, resp. služobných vzťahov jej zamestnancov.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>Navrhuje sa prijať vykonávací predpis, ktorý ustanoví: - zoznam colných úradov, ich sídla a územné obvody, - vzor služobného preukazu a služobného odznaku, - náležitosti úradného záznamu o vykonaní prehliadky osoby a náležitosti zápisnice o súhlase nezúčastnenej osoby na prehliadke, - podrobnosti o služobnej rovnošate a jej nosení, - podrobnosti o zaraďovaní do záloh, - vzor majetkového priznania, - hodnotu služobnej rovnošaty ozbrojeného príslušníka finančnej správy a jej súčastí a hodnotu služobnej rovnošaty neozbrojeného príslušníka finančnej správy a jej súčastí, - podrobnosti o vykonávaní preventívnej rehabilitácie, vysielaní na preventívnu rehabilitáciu a riadení preventívnej rehabilitácie, - činnosti zakázané všetkým príslušníčkam finančnej správy, tehotným príslušníčkam finančnej správy a matkám - príslušníčkam finančnej správy do konca deviateho mesiaca po pôrode, - kritériá určenia zdravotnej klasifikácie, - podrobnosti o stravovaní predvedenej osoby alebo zaistenej osoby.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527" w:rsidRDefault="003E7527" w:rsidP="003E7527">
            <w:pPr>
              <w:rPr>
                <w:rFonts w:ascii="Times" w:hAnsi="Times" w:cs="Times"/>
                <w:sz w:val="20"/>
                <w:szCs w:val="20"/>
              </w:rPr>
            </w:pPr>
            <w:r w:rsidRPr="003E7527">
              <w:rPr>
                <w:rFonts w:ascii="Times" w:hAnsi="Times" w:cs="Times"/>
                <w:sz w:val="20"/>
                <w:szCs w:val="20"/>
              </w:rPr>
              <w:t>Navrhovaná právna úprava nejde nad rámec transpozície smern</w:t>
            </w:r>
            <w:r>
              <w:rPr>
                <w:rFonts w:ascii="Times" w:hAnsi="Times" w:cs="Times"/>
                <w:sz w:val="20"/>
                <w:szCs w:val="20"/>
              </w:rPr>
              <w:t>í</w:t>
            </w:r>
            <w:r w:rsidRPr="003E7527">
              <w:rPr>
                <w:rFonts w:ascii="Times" w:hAnsi="Times" w:cs="Times"/>
                <w:sz w:val="20"/>
                <w:szCs w:val="20"/>
              </w:rPr>
              <w:t>c</w:t>
            </w:r>
            <w:r>
              <w:rPr>
                <w:rFonts w:ascii="Times" w:hAnsi="Times" w:cs="Times"/>
                <w:sz w:val="20"/>
                <w:szCs w:val="20"/>
              </w:rPr>
              <w:t xml:space="preserve"> uvedených v bode 1. </w:t>
            </w:r>
          </w:p>
          <w:p w:rsidR="0094505B" w:rsidRDefault="0094505B" w:rsidP="003E7527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4505B" w:rsidRDefault="0094505B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94505B">
        <w:trPr>
          <w:divId w:val="1211453636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4505B" w:rsidRDefault="0094505B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94505B">
        <w:trPr>
          <w:divId w:val="816865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94505B">
        <w:trPr>
          <w:divId w:val="816865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Výdavky budú zabezpečené pre kapitolu MF SR pri tvorbe štátneho rozpočtu na roky 2019 - 2021.</w:t>
            </w:r>
          </w:p>
        </w:tc>
      </w:tr>
      <w:tr w:rsidR="0094505B">
        <w:trPr>
          <w:divId w:val="816865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94505B">
        <w:trPr>
          <w:divId w:val="816865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sekcia daňová a colná, odbor colný</w:t>
            </w:r>
            <w:r>
              <w:rPr>
                <w:rFonts w:ascii="Times" w:hAnsi="Times" w:cs="Times"/>
                <w:sz w:val="20"/>
                <w:szCs w:val="20"/>
              </w:rPr>
              <w:br/>
              <w:t>Ing. Janka Mareková - janka.marekova@mfsr.sk</w:t>
            </w:r>
            <w:r>
              <w:rPr>
                <w:rFonts w:ascii="Times" w:hAnsi="Times" w:cs="Times"/>
                <w:sz w:val="20"/>
                <w:szCs w:val="20"/>
              </w:rPr>
              <w:br/>
              <w:t>JUDr. Peter Roháček - peter.rohacek@mfsr.sk</w:t>
            </w:r>
            <w:r>
              <w:rPr>
                <w:rFonts w:ascii="Times" w:hAnsi="Times" w:cs="Times"/>
                <w:sz w:val="20"/>
                <w:szCs w:val="20"/>
              </w:rPr>
              <w:br/>
              <w:t>Ing. Iveta Bittnerová – iveta.bittnerova@mfsr.sk</w:t>
            </w:r>
          </w:p>
        </w:tc>
      </w:tr>
      <w:tr w:rsidR="0094505B">
        <w:trPr>
          <w:divId w:val="816865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94505B">
        <w:trPr>
          <w:divId w:val="816865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Pri vypracovaní doložky vplyvov a analýzy vplyvov na rozpočet verejnej správy Ministerstvo financií SR vychádzalo z podkladov a odhadov Finančného riaditeľstva SR.</w:t>
            </w:r>
          </w:p>
        </w:tc>
      </w:tr>
      <w:tr w:rsidR="0094505B">
        <w:trPr>
          <w:divId w:val="816865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94505B">
        <w:trPr>
          <w:divId w:val="8168651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I. Úvod: Ministerstvo financií Slovenskej republiky dňa 13. júla 2018 predložilo Stálej pracovnej komisii na posudzovanie vybraných vplyvov (ďalej len „Komisia“) na predbežné pripomienkové konanie súbor materiálov „Návrh zákona o finančnej správe a o zmene a doplnení niektorých zákonov“ spolu so žiadosťou o skrátenie PPK. Komisia tejto žiadosti vyhovela. Materiál predpokladá negatívne vplyvy na rozpočet verejnej správy, ktoré sú rozpočtovo zabezpečené. II. Pripomienky a návrhy zmien: Komisia uplatňuje k materiálu nasledovné pripomienky a odporúčania: K doložke vybraných vplyvov Komisia odporúča dopracovať časť „5. Alternatívne riešenia“ a uviesť minimálne nulový variant, teda aké následky by malo nekonanie, a časť „12. Zdroje“, kde je potrebné uviesť databázy a prípadne inštitúcie, ktoré poskytli údaje k príprave zákonu a analýzy. Stanovisko predkladateľa: Akceptované. Bod 5. Alternatívne riešenia a bod 12. Zdroje boli dopracované. V bode 4. Dotknuté subjekty je potrebné doplniť aj špecifikáciu ďalšej dotknutej skupiny, ktorou sú príslušníci finančnej správy v služobnom pomere podľa predloženého návrhu zákona. Stanovisko predkladateľa: Akceptované. Bod 4. Dotknuté subjekty bol upravený. K doložke vplyvov a analýze vplyvov na rozpočet verejnej správy V doložke vybraných vplyvov je uvedený negatívny vplyv na rozpočet verejnej správy, ktorý je v analýze vplyvov na rozpočet kvantifikovaný na rok 2019 vo výške 27 823 557 eur, na rok 2020 vo výške 44 105 874 eur a na rok 2021 vo výške 43 333 078 eur s tým, že výdavky budú zabezpečené pri tvorbe rozpočtu na roky 2019 až 2021. Uvedené Komisia berie na vedomie a neuplatňuje pripomienky. V analýze vplyvov na rozpočet verejnej správy v bode 2.2.4. Výpočty vplyvov na verejné financie je v rámci odôvodnenia kategórie 630 uvedený aj odhad dopadu v súvislosti s úpravou systémov vo výške 400 000 eur, ktorý je v tabuľke č. 4 uvedený ako obstarávanie kapitálových aktív (kategória 710). Zdôvodnenie ku kategórii 710 je potrebné uviesť osobitne, nie v rámci odôvodnenia výdavkov na tovary a služby. Stanovisko predkladateľa: Akceptované. Odôvodnenie ku kategórii 710 je uvedené za odôvodnením výdavkov na tovary a služby. K sociálnym vplyvom Predložený návrh zákona pozitívne ovplyvňuje príjmy domácností príslušníkov finančnej správy v služobnom pomere podľa predloženého návrhu zákona, a to viacerými návrhmi, ktorými sa zabezpečuje vyššie platové ohodnotenie týchto dotknutých skupín. Z tohto dôvodu je v súlade s Jednotnou metodikou na posudzovanie vybraných vplyvov a Metodickým postupom pre analýzu sociálnych vplyvov potrebné tieto vplyvy identifikovať a označiť v bode 9 doložky vybraných vplyvov (pozitívne sociálne vplyvy), pričom sa povinnou súčasťou predloženého materiálu stáva analýza sociálnych vplyvov vypracovaná v súlade s Metodickým postupom pre analýzu sociálnych vplyvov (príloha č. 4 Jednotnej metodiky na posudzovanie vybraných vplyvov). Sociálne vplyvy je potrebné zhodnotiť v bode 4.1 analýzy sociálnych vplyvov - uviesť opis hodnotených návrhov opatrení, špecifikáciu dotknutých skupín a kvalitatívne a kvantitatívne zhodnotenie navrhovaných opatrení podľa špecifikovaných ovplyvnených skupín, a to v porovnaní so súčasným (nielen právnym) stavom. Zároveň je potrebné túto skutočnosť zohľadniť aj v príslušnom texte predkladacej správy a všeobecnej časti dôvodovej správy. Stanovisko predkladateľa: Bod 9 doložky vybraných vplyvov bol upravený; analýza sociálnych vplyvov bola vypracovaná; skutočnosť, že návrh zákona predpokladá pozitívne sociálne vplyvy, bola premietnutá do textu predkladacej správy a všeobecnej časti dôvodovej správy. III. Záver: Stála pracovná komisia na posudzovanie vybraných vplyvov vyjadruje súhlasné stanovisko s návrhom na dopracovanie s materiálom predloženým na predbežné pripomienkové konanie s odporúčaním na jeho dopracovanie podľa pripomienok v bode II. IV. Poznámka: Predkladateľ zapracuje pripomienky a odporúčania na úpravu uvedené v bode II a uvedie stanovisko Komisie do doložky vybraných vplyvov spolu s vyhodnotením pripomienok.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BD0D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E7" w:rsidRDefault="00386BE7">
      <w:r>
        <w:separator/>
      </w:r>
    </w:p>
  </w:endnote>
  <w:endnote w:type="continuationSeparator" w:id="0">
    <w:p w:rsidR="00386BE7" w:rsidRDefault="0038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632778"/>
      <w:docPartObj>
        <w:docPartGallery w:val="Page Numbers (Bottom of Page)"/>
        <w:docPartUnique/>
      </w:docPartObj>
    </w:sdtPr>
    <w:sdtEndPr/>
    <w:sdtContent>
      <w:p w:rsidR="00BD0D6E" w:rsidRDefault="00BD0D6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84">
          <w:rPr>
            <w:noProof/>
          </w:rPr>
          <w:t>2</w:t>
        </w:r>
        <w:r>
          <w:fldChar w:fldCharType="end"/>
        </w:r>
      </w:p>
    </w:sdtContent>
  </w:sdt>
  <w:p w:rsidR="00BD0D6E" w:rsidRDefault="00BD0D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E7" w:rsidRDefault="00386BE7">
      <w:r>
        <w:separator/>
      </w:r>
    </w:p>
  </w:footnote>
  <w:footnote w:type="continuationSeparator" w:id="0">
    <w:p w:rsidR="00386BE7" w:rsidRDefault="0038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262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86BE7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384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E7527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1F2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4E68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010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D2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6118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3D3E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505B"/>
    <w:rsid w:val="00946F53"/>
    <w:rsid w:val="009506B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0D6E"/>
    <w:rsid w:val="00BD7A52"/>
    <w:rsid w:val="00BE1E1B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6FEE"/>
    <w:rsid w:val="00C27626"/>
    <w:rsid w:val="00C31859"/>
    <w:rsid w:val="00C32040"/>
    <w:rsid w:val="00C33ECC"/>
    <w:rsid w:val="00C34F5A"/>
    <w:rsid w:val="00C35095"/>
    <w:rsid w:val="00C40052"/>
    <w:rsid w:val="00C40190"/>
    <w:rsid w:val="00C40A25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1587"/>
    <w:rsid w:val="00E42B82"/>
    <w:rsid w:val="00E42E94"/>
    <w:rsid w:val="00E505B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1A20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76D5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2D0BCEF-6EB8-4520-9B2A-5F4A2E2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5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5.7.2018 11:58:03"/>
    <f:field ref="objchangedby" par="" text="Administrator, System"/>
    <f:field ref="objmodifiedat" par="" text="25.7.2018 11:58:0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6281E34-EA86-47D6-A8C5-1EFD015A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Marekova Janka</cp:lastModifiedBy>
  <cp:revision>19</cp:revision>
  <cp:lastPrinted>2018-09-12T05:57:00Z</cp:lastPrinted>
  <dcterms:created xsi:type="dcterms:W3CDTF">2018-07-25T09:58:00Z</dcterms:created>
  <dcterms:modified xsi:type="dcterms:W3CDTF">2018-09-27T07:39:00Z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právo_x000d_
Pracovné právo_x000d_
Colné orgány_x000d_
Daňové orgány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Iveta Bittnerová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nazovpredpis">
    <vt:lpwstr> o finančnej správe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financií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Programové vyhlásenie vlády SR </vt:lpwstr>
  </property>
  <property fmtid="{D5CDD505-2E9C-101B-9397-08002B2CF9AE}" pid="16" name="FSC#SKEDITIONSLOVLEX@103.510:plnynazovpredpis">
    <vt:lpwstr> Zákon o finančnej správe a o zmene a doplnení niektorých zákonov</vt:lpwstr>
  </property>
  <property fmtid="{D5CDD505-2E9C-101B-9397-08002B2CF9AE}" pid="17" name="FSC#SKEDITIONSLOVLEX@103.510:rezortcislopredpis">
    <vt:lpwstr>MF/011830/2018-75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LP/2018/552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12. 7. 2018</vt:lpwstr>
  </property>
  <property fmtid="{D5CDD505-2E9C-101B-9397-08002B2CF9AE}" pid="49" name="FSC#SKEDITIONSLOVLEX@103.510:AttrDateDocPropUkonceniePKK">
    <vt:lpwstr>18. 7. 2018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Výdavky budú zabezpečené pre kapitolu MF SR pri tvorbe štátneho rozpočtu na roky 2019 - 2021.</vt:lpwstr>
  </property>
  <property fmtid="{D5CDD505-2E9C-101B-9397-08002B2CF9AE}" pid="56" name="FSC#SKEDITIONSLOVLEX@103.510:AttrStrListDocPropAltRiesenia">
    <vt:lpwstr>Pri vypracovaní návrhu zákona neboli zvažované žiadne alternatívne riešenia. Neprijatie návrhu zákona by viedlo k zachovaniu súčasného právneho stavu ako vo vzťahu k zákonom upravujúcim kompetencie a úlohy finančnej správy, tak aj vo vzťahu k aktuálnej du</vt:lpwstr>
  </property>
  <property fmtid="{D5CDD505-2E9C-101B-9397-08002B2CF9AE}" pid="57" name="FSC#SKEDITIONSLOVLEX@103.510:AttrStrListDocPropStanoviskoGest">
    <vt:lpwstr>I. Úvod: Ministerstvo financií Slovenskej republiky dňa 13. júla 2018 predložilo Stálej pracovnej komisii na posudzovanie vybraných vplyvov (ďalej len „Komisia“) na predbežné pripomienkové konanie súbor materiálov „Návrh zákona o finančnej správe a o zmen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zákona bol vypracovaný na základe Programového vyhlásenia vlády SR v&amp;nbsp;časti Efektívna finančná správa.&lt;/p&gt;&lt;p style="text-align: justify;"&gt;Návrh zákona zjednocuje úpravu kompetencií orgánov finančnej správy. V&amp;nbsp</vt:lpwstr>
  </property>
  <property fmtid="{D5CDD505-2E9C-101B-9397-08002B2CF9AE}" pid="130" name="FSC#COOSYSTEM@1.1:Container">
    <vt:lpwstr>COO.2145.1000.3.2872817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o&amp;nbsp;finančnej správe a&amp;nbsp;o&amp;nbsp;zmene a&amp;nbsp;doplnení niektorých zákonov informovaná prostredníctvom predbežnej informácie č. PI/2018/96 zverejnenej v&amp;nbsp;informačnom syst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financií Slovenskej republiky</vt:lpwstr>
  </property>
  <property fmtid="{D5CDD505-2E9C-101B-9397-08002B2CF9AE}" pid="145" name="FSC#SKEDITIONSLOVLEX@103.510:funkciaZodpPredAkuzativ">
    <vt:lpwstr>ministrovi financií Slovenskej republiky</vt:lpwstr>
  </property>
  <property fmtid="{D5CDD505-2E9C-101B-9397-08002B2CF9AE}" pid="146" name="FSC#SKEDITIONSLOVLEX@103.510:funkciaZodpPredDativ">
    <vt:lpwstr>ministra financií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Peter Kažimír_x000d_
minister financií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25. 7. 2018</vt:lpwstr>
  </property>
</Properties>
</file>