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C" w:rsidRDefault="00BB09AC" w:rsidP="00BB09A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BB09AC" w:rsidRDefault="00BB09AC" w:rsidP="00BB09A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BB09AC" w:rsidRDefault="00BB09AC" w:rsidP="00BB09AC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BB09AC" w:rsidRDefault="00BB09AC" w:rsidP="00BB09AC">
      <w:pPr>
        <w:rPr>
          <w:rFonts w:ascii="Times New Roman" w:hAnsi="Times New Roman"/>
          <w:b/>
          <w:i/>
          <w:szCs w:val="24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46. </w:t>
      </w:r>
      <w:r>
        <w:rPr>
          <w:rFonts w:ascii="Times New Roman" w:hAnsi="Times New Roman"/>
          <w:lang w:val="sk-SK"/>
        </w:rPr>
        <w:t xml:space="preserve"> schôdza výboru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</w:t>
      </w:r>
      <w:r>
        <w:rPr>
          <w:rFonts w:ascii="Times New Roman" w:hAnsi="Times New Roman"/>
          <w:lang w:val="sk-SK"/>
        </w:rPr>
        <w:t>599</w:t>
      </w:r>
      <w:r>
        <w:rPr>
          <w:rFonts w:ascii="Times New Roman" w:hAnsi="Times New Roman"/>
          <w:lang w:val="sk-SK"/>
        </w:rPr>
        <w:t>/2018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159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 6. septembra 2018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o určení spravodajcu gestorského výboru pre prvé čítanie o návrhu zákona podľa § 73 ods. 1 zákona Národnej rady Slovenskej republiky č. 350/1996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 rokovacom poriadku Národnej rady Slovenskej republiky v znení  neskorších predpisov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BB09AC" w:rsidRDefault="00BB09AC" w:rsidP="00BB09AC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</w:t>
      </w:r>
      <w:r w:rsidRPr="00BB09AC">
        <w:rPr>
          <w:rFonts w:ascii="Times New Roman" w:hAnsi="Times New Roman"/>
          <w:szCs w:val="24"/>
          <w:lang w:val="sk-SK"/>
        </w:rPr>
        <w:t xml:space="preserve"> výbor pri rokovaní </w:t>
      </w:r>
      <w:r w:rsidRPr="00BB09AC">
        <w:rPr>
          <w:rFonts w:ascii="Times New Roman" w:hAnsi="Times New Roman"/>
          <w:b/>
          <w:szCs w:val="24"/>
          <w:lang w:val="sk-SK"/>
        </w:rPr>
        <w:t>vládneho</w:t>
      </w:r>
      <w:r w:rsidRPr="00BB09AC">
        <w:rPr>
          <w:rFonts w:ascii="Times New Roman" w:hAnsi="Times New Roman"/>
          <w:szCs w:val="24"/>
          <w:lang w:val="sk-SK"/>
        </w:rPr>
        <w:t xml:space="preserve"> </w:t>
      </w:r>
      <w:r w:rsidRPr="00BB09AC">
        <w:rPr>
          <w:b/>
          <w:szCs w:val="24"/>
        </w:rPr>
        <w:t>návrhu zákona o </w:t>
      </w:r>
      <w:proofErr w:type="spellStart"/>
      <w:r w:rsidRPr="00BB09AC">
        <w:rPr>
          <w:b/>
          <w:szCs w:val="24"/>
        </w:rPr>
        <w:t>registri</w:t>
      </w:r>
      <w:proofErr w:type="spellEnd"/>
      <w:r w:rsidRPr="00BB09AC">
        <w:rPr>
          <w:b/>
          <w:szCs w:val="24"/>
        </w:rPr>
        <w:t xml:space="preserve"> </w:t>
      </w:r>
      <w:proofErr w:type="spellStart"/>
      <w:r w:rsidRPr="00BB09AC">
        <w:rPr>
          <w:b/>
          <w:szCs w:val="24"/>
        </w:rPr>
        <w:t>mimovládnych</w:t>
      </w:r>
      <w:proofErr w:type="spellEnd"/>
      <w:r w:rsidRPr="00BB09AC">
        <w:rPr>
          <w:b/>
          <w:szCs w:val="24"/>
        </w:rPr>
        <w:t xml:space="preserve"> neziskových </w:t>
      </w:r>
      <w:proofErr w:type="spellStart"/>
      <w:r w:rsidRPr="00BB09AC">
        <w:rPr>
          <w:b/>
          <w:szCs w:val="24"/>
        </w:rPr>
        <w:t>organizácií</w:t>
      </w:r>
      <w:proofErr w:type="spellEnd"/>
      <w:r w:rsidRPr="00BB09AC">
        <w:rPr>
          <w:b/>
          <w:szCs w:val="24"/>
        </w:rPr>
        <w:t xml:space="preserve"> a o </w:t>
      </w:r>
      <w:proofErr w:type="spellStart"/>
      <w:r w:rsidRPr="00BB09AC">
        <w:rPr>
          <w:b/>
          <w:szCs w:val="24"/>
        </w:rPr>
        <w:t>zmene</w:t>
      </w:r>
      <w:proofErr w:type="spellEnd"/>
      <w:r w:rsidRPr="00BB09AC">
        <w:rPr>
          <w:b/>
          <w:szCs w:val="24"/>
        </w:rPr>
        <w:t xml:space="preserve"> a </w:t>
      </w:r>
      <w:proofErr w:type="spellStart"/>
      <w:r w:rsidRPr="00BB09AC">
        <w:rPr>
          <w:b/>
          <w:szCs w:val="24"/>
        </w:rPr>
        <w:t>doplnení</w:t>
      </w:r>
      <w:proofErr w:type="spellEnd"/>
      <w:r w:rsidRPr="00BB09AC">
        <w:rPr>
          <w:b/>
          <w:szCs w:val="24"/>
        </w:rPr>
        <w:t xml:space="preserve"> </w:t>
      </w:r>
      <w:proofErr w:type="spellStart"/>
      <w:r w:rsidRPr="00BB09AC">
        <w:rPr>
          <w:b/>
          <w:szCs w:val="24"/>
        </w:rPr>
        <w:t>niektorých</w:t>
      </w:r>
      <w:proofErr w:type="spellEnd"/>
      <w:r w:rsidRPr="00BB09AC">
        <w:rPr>
          <w:b/>
          <w:szCs w:val="24"/>
        </w:rPr>
        <w:t xml:space="preserve"> </w:t>
      </w:r>
      <w:proofErr w:type="spellStart"/>
      <w:r w:rsidRPr="00BB09AC">
        <w:rPr>
          <w:b/>
          <w:szCs w:val="24"/>
        </w:rPr>
        <w:t>zákonov</w:t>
      </w:r>
      <w:proofErr w:type="spellEnd"/>
      <w:r w:rsidRPr="00BB09AC">
        <w:rPr>
          <w:b/>
          <w:szCs w:val="24"/>
        </w:rPr>
        <w:t xml:space="preserve"> (tlač 1059)</w:t>
      </w:r>
      <w:r>
        <w:rPr>
          <w:rFonts w:ascii="Times New Roman" w:hAnsi="Times New Roman"/>
          <w:b/>
          <w:bCs/>
          <w:szCs w:val="24"/>
          <w:lang w:val="sk-SK"/>
        </w:rPr>
        <w:t xml:space="preserve">;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podľa § 73 ods. 1 rokovacieho poriadku Národnej rady Slovenskej republiky poslanca </w:t>
      </w:r>
      <w:r>
        <w:rPr>
          <w:rFonts w:ascii="Times New Roman" w:hAnsi="Times New Roman"/>
          <w:b/>
          <w:lang w:val="sk-SK"/>
        </w:rPr>
        <w:t xml:space="preserve">Tibora </w:t>
      </w:r>
      <w:proofErr w:type="spellStart"/>
      <w:r>
        <w:rPr>
          <w:rFonts w:ascii="Times New Roman" w:hAnsi="Times New Roman"/>
          <w:b/>
          <w:lang w:val="sk-SK"/>
        </w:rPr>
        <w:t>Glendu</w:t>
      </w:r>
      <w:proofErr w:type="spellEnd"/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BB09AC" w:rsidRDefault="00BB09AC" w:rsidP="00BB09AC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BB09AC" w:rsidRDefault="00BB09AC" w:rsidP="00BB09AC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Boris  K o l l á r, v.r.</w:t>
      </w:r>
      <w:bookmarkStart w:id="0" w:name="_GoBack"/>
      <w:bookmarkEnd w:id="0"/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Dušan B u b l a v ý, v.r. 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BB09AC" w:rsidRDefault="00BB09AC" w:rsidP="00BB0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BB09AC" w:rsidRDefault="00BB09AC" w:rsidP="00BB09AC"/>
    <w:p w:rsidR="00BB09AC" w:rsidRDefault="00BB09AC" w:rsidP="00BB09AC"/>
    <w:p w:rsidR="00BB09AC" w:rsidRDefault="00BB09AC" w:rsidP="00BB09AC"/>
    <w:p w:rsidR="00BB09AC" w:rsidRDefault="00BB09AC" w:rsidP="00BB09AC"/>
    <w:p w:rsidR="0044139B" w:rsidRDefault="0044139B"/>
    <w:sectPr w:rsidR="0044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F1"/>
    <w:rsid w:val="002E56F1"/>
    <w:rsid w:val="0044139B"/>
    <w:rsid w:val="00B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44F6"/>
  <w15:chartTrackingRefBased/>
  <w15:docId w15:val="{B663C62E-59DC-4D00-A4DC-515C73C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9AC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B09AC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B09AC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BB09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0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9A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2018-09-11T13:49:00Z</cp:lastPrinted>
  <dcterms:created xsi:type="dcterms:W3CDTF">2018-09-11T13:47:00Z</dcterms:created>
  <dcterms:modified xsi:type="dcterms:W3CDTF">2018-09-11T13:49:00Z</dcterms:modified>
</cp:coreProperties>
</file>