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45F8" w:rsidRPr="00900E9A">
      <w:pPr>
        <w:bidi w:val="0"/>
        <w:rPr>
          <w:lang w:val="sk-SK"/>
        </w:rPr>
      </w:pPr>
    </w:p>
    <w:p w:rsidR="009B45F8" w:rsidRPr="00900E9A">
      <w:pPr>
        <w:pStyle w:val="Heading9"/>
        <w:bidi w:val="0"/>
        <w:jc w:val="center"/>
        <w:rPr>
          <w:rFonts w:ascii="Times New Roman" w:hAnsi="Times New Roman" w:cs="Times New Roman" w:hint="default"/>
          <w:b/>
          <w:bCs/>
          <w:sz w:val="28"/>
          <w:szCs w:val="24"/>
        </w:rPr>
      </w:pPr>
      <w:r w:rsidRPr="00900E9A">
        <w:rPr>
          <w:rFonts w:ascii="Times New Roman" w:hAnsi="Times New Roman" w:cs="Times New Roman" w:hint="default"/>
          <w:b/>
          <w:bCs/>
          <w:sz w:val="28"/>
          <w:szCs w:val="24"/>
        </w:rPr>
        <w:t>VLÁ</w:t>
      </w:r>
      <w:r w:rsidRPr="00900E9A">
        <w:rPr>
          <w:rFonts w:ascii="Times New Roman" w:hAnsi="Times New Roman" w:cs="Times New Roman" w:hint="default"/>
          <w:b/>
          <w:bCs/>
          <w:sz w:val="28"/>
          <w:szCs w:val="24"/>
        </w:rPr>
        <w:t>DA  SLOVENSKEJ  REPUBLIKY</w:t>
      </w:r>
    </w:p>
    <w:p w:rsidR="009B45F8" w:rsidRPr="00900E9A">
      <w:pPr>
        <w:bidi w:val="0"/>
        <w:jc w:val="center"/>
        <w:rPr>
          <w:lang w:val="sk-SK"/>
        </w:rPr>
      </w:pPr>
      <w:r w:rsidRPr="00900E9A">
        <w:rPr>
          <w:lang w:val="sk-SK"/>
        </w:rPr>
        <w:t>_____________________________________________________________________</w:t>
      </w: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pStyle w:val="Footer"/>
        <w:bidi w:val="0"/>
        <w:rPr>
          <w:sz w:val="24"/>
          <w:szCs w:val="24"/>
        </w:rPr>
      </w:pPr>
      <w:r w:rsidR="003E415C">
        <w:rPr>
          <w:sz w:val="24"/>
          <w:szCs w:val="24"/>
        </w:rPr>
        <w:t>Mater</w:t>
      </w:r>
      <w:r w:rsidR="003E415C">
        <w:rPr>
          <w:rFonts w:hint="default"/>
          <w:sz w:val="24"/>
          <w:szCs w:val="24"/>
        </w:rPr>
        <w:t>iá</w:t>
      </w:r>
      <w:r w:rsidR="003E415C">
        <w:rPr>
          <w:rFonts w:hint="default"/>
          <w:sz w:val="24"/>
          <w:szCs w:val="24"/>
        </w:rPr>
        <w:t>l n</w:t>
      </w:r>
      <w:r w:rsidRPr="00900E9A">
        <w:rPr>
          <w:sz w:val="24"/>
          <w:szCs w:val="24"/>
        </w:rPr>
        <w:t xml:space="preserve">a rokovanie </w:t>
        <w:tab/>
        <w:tab/>
      </w:r>
      <w:r w:rsidRPr="00900E9A">
        <w:rPr>
          <w:rFonts w:hint="default"/>
          <w:sz w:val="24"/>
          <w:szCs w:val="24"/>
        </w:rPr>
        <w:t>Čí</w:t>
      </w:r>
      <w:r w:rsidRPr="00900E9A">
        <w:rPr>
          <w:rFonts w:hint="default"/>
          <w:sz w:val="24"/>
          <w:szCs w:val="24"/>
        </w:rPr>
        <w:t>slo: UV-</w:t>
      </w:r>
      <w:r w:rsidRPr="00900E9A" w:rsidR="00900E9A">
        <w:rPr>
          <w:sz w:val="24"/>
          <w:szCs w:val="24"/>
          <w:lang w:val="cs-CZ"/>
        </w:rPr>
        <w:t>29509/2018</w:t>
      </w:r>
    </w:p>
    <w:p w:rsidR="009B45F8" w:rsidRPr="00900E9A">
      <w:pPr>
        <w:bidi w:val="0"/>
        <w:rPr>
          <w:lang w:val="sk-SK"/>
        </w:rPr>
      </w:pPr>
      <w:r w:rsidRPr="00900E9A" w:rsidR="00900E9A">
        <w:rPr>
          <w:rFonts w:hint="default"/>
          <w:lang w:val="sk-SK"/>
        </w:rPr>
        <w:t>Ná</w:t>
      </w:r>
      <w:r w:rsidRPr="00900E9A" w:rsidR="00900E9A">
        <w:rPr>
          <w:rFonts w:hint="default"/>
          <w:lang w:val="sk-SK"/>
        </w:rPr>
        <w:t xml:space="preserve">rodnej rady </w:t>
      </w:r>
      <w:r w:rsidRPr="00900E9A">
        <w:rPr>
          <w:lang w:val="sk-SK"/>
        </w:rPr>
        <w:t>Slovenskej republiky</w:t>
        <w:tab/>
        <w:tab/>
        <w:tab/>
        <w:tab/>
        <w:tab/>
        <w:tab/>
        <w:t xml:space="preserve">           </w:t>
      </w: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center"/>
        <w:rPr>
          <w:lang w:val="sk-SK"/>
        </w:rPr>
      </w:pPr>
      <w:r w:rsidRPr="00900E9A" w:rsidR="00900E9A">
        <w:rPr>
          <w:b/>
          <w:bCs/>
          <w:sz w:val="28"/>
          <w:szCs w:val="28"/>
          <w:lang w:val="sk-SK"/>
        </w:rPr>
        <w:t>1073</w:t>
      </w:r>
    </w:p>
    <w:p w:rsidR="009B45F8" w:rsidRPr="00900E9A">
      <w:pPr>
        <w:bidi w:val="0"/>
        <w:jc w:val="center"/>
        <w:rPr>
          <w:b/>
          <w:bCs/>
          <w:lang w:val="sk-SK"/>
        </w:rPr>
      </w:pPr>
    </w:p>
    <w:p w:rsidR="009B45F8">
      <w:pPr>
        <w:bidi w:val="0"/>
        <w:jc w:val="center"/>
        <w:rPr>
          <w:b/>
          <w:bCs/>
          <w:sz w:val="28"/>
          <w:szCs w:val="28"/>
          <w:lang w:val="sk-SK"/>
        </w:rPr>
      </w:pPr>
      <w:r w:rsidR="00900E9A">
        <w:rPr>
          <w:rFonts w:hint="default"/>
          <w:b/>
          <w:bCs/>
          <w:sz w:val="28"/>
          <w:szCs w:val="28"/>
          <w:lang w:val="sk-SK"/>
        </w:rPr>
        <w:t>VLÁ</w:t>
      </w:r>
      <w:r w:rsidR="00900E9A">
        <w:rPr>
          <w:rFonts w:hint="default"/>
          <w:b/>
          <w:bCs/>
          <w:sz w:val="28"/>
          <w:szCs w:val="28"/>
          <w:lang w:val="sk-SK"/>
        </w:rPr>
        <w:t>DNY NÁ</w:t>
      </w:r>
      <w:r w:rsidR="00900E9A">
        <w:rPr>
          <w:rFonts w:hint="default"/>
          <w:b/>
          <w:bCs/>
          <w:sz w:val="28"/>
          <w:szCs w:val="28"/>
          <w:lang w:val="sk-SK"/>
        </w:rPr>
        <w:t>VRH</w:t>
      </w:r>
    </w:p>
    <w:p w:rsidR="00900E9A">
      <w:pPr>
        <w:bidi w:val="0"/>
        <w:jc w:val="center"/>
        <w:rPr>
          <w:b/>
          <w:bCs/>
          <w:sz w:val="28"/>
          <w:szCs w:val="28"/>
          <w:lang w:val="sk-SK"/>
        </w:rPr>
      </w:pPr>
    </w:p>
    <w:p w:rsidR="00900E9A" w:rsidRPr="00900E9A">
      <w:pPr>
        <w:bidi w:val="0"/>
        <w:jc w:val="center"/>
        <w:rPr>
          <w:b/>
          <w:bCs/>
          <w:sz w:val="22"/>
          <w:szCs w:val="28"/>
          <w:lang w:val="sk-SK"/>
        </w:rPr>
      </w:pPr>
      <w:r w:rsidR="006B3FCC">
        <w:rPr>
          <w:rFonts w:hint="default"/>
          <w:b/>
          <w:bCs/>
          <w:szCs w:val="28"/>
          <w:lang w:val="sk-SK"/>
        </w:rPr>
        <w:t>Zá</w:t>
      </w:r>
      <w:r w:rsidR="006B3FCC">
        <w:rPr>
          <w:rFonts w:hint="default"/>
          <w:b/>
          <w:bCs/>
          <w:szCs w:val="28"/>
          <w:lang w:val="sk-SK"/>
        </w:rPr>
        <w:t>kon</w:t>
      </w:r>
      <w:r w:rsidRPr="00900E9A">
        <w:rPr>
          <w:b/>
          <w:bCs/>
          <w:lang w:val="sk-SK"/>
        </w:rPr>
        <w:t>,</w:t>
      </w:r>
    </w:p>
    <w:p w:rsidR="009B45F8" w:rsidRPr="00900E9A">
      <w:pPr>
        <w:bidi w:val="0"/>
        <w:jc w:val="center"/>
        <w:rPr>
          <w:b/>
          <w:bCs/>
          <w:lang w:val="sk-SK"/>
        </w:rPr>
      </w:pPr>
    </w:p>
    <w:p w:rsidR="009B45F8" w:rsidRPr="00900E9A" w:rsidP="00900E9A">
      <w:pPr>
        <w:bidi w:val="0"/>
        <w:jc w:val="center"/>
        <w:rPr>
          <w:b/>
          <w:bCs/>
          <w:lang w:val="sk-SK"/>
        </w:rPr>
      </w:pPr>
      <w:r w:rsidRPr="00900E9A" w:rsidR="00900E9A">
        <w:rPr>
          <w:rFonts w:hint="default"/>
          <w:b/>
          <w:bCs/>
          <w:lang w:val="sk-SK"/>
        </w:rPr>
        <w:t>ktorý</w:t>
      </w:r>
      <w:r w:rsidRPr="00900E9A" w:rsidR="00900E9A">
        <w:rPr>
          <w:rFonts w:hint="default"/>
          <w:b/>
          <w:bCs/>
          <w:lang w:val="sk-SK"/>
        </w:rPr>
        <w:t>m sa mení</w:t>
      </w:r>
      <w:r w:rsidRPr="00900E9A" w:rsidR="00900E9A">
        <w:rPr>
          <w:rFonts w:hint="default"/>
          <w:b/>
          <w:bCs/>
          <w:lang w:val="sk-SK"/>
        </w:rPr>
        <w:t xml:space="preserve"> a dopĺň</w:t>
      </w:r>
      <w:r w:rsidRPr="00900E9A" w:rsidR="00900E9A">
        <w:rPr>
          <w:rFonts w:hint="default"/>
          <w:b/>
          <w:bCs/>
          <w:lang w:val="sk-SK"/>
        </w:rPr>
        <w:t>a zá</w:t>
      </w:r>
      <w:r w:rsidRPr="00900E9A" w:rsidR="00900E9A">
        <w:rPr>
          <w:rFonts w:hint="default"/>
          <w:b/>
          <w:bCs/>
          <w:lang w:val="sk-SK"/>
        </w:rPr>
        <w:t>kon č</w:t>
      </w:r>
      <w:r w:rsidRPr="00900E9A" w:rsidR="00900E9A">
        <w:rPr>
          <w:rFonts w:hint="default"/>
          <w:b/>
          <w:bCs/>
          <w:lang w:val="sk-SK"/>
        </w:rPr>
        <w:t>. 343/2015 Z. z. o verejnom obstará</w:t>
      </w:r>
      <w:r w:rsidRPr="00900E9A" w:rsidR="00900E9A">
        <w:rPr>
          <w:rFonts w:hint="default"/>
          <w:b/>
          <w:bCs/>
          <w:lang w:val="sk-SK"/>
        </w:rPr>
        <w:t>vaní</w:t>
      </w:r>
      <w:r w:rsidRPr="00900E9A" w:rsidR="00900E9A">
        <w:rPr>
          <w:rFonts w:hint="default"/>
          <w:b/>
          <w:bCs/>
          <w:lang w:val="sk-SK"/>
        </w:rPr>
        <w:t xml:space="preserve"> a o zmene </w:t>
      </w:r>
      <w:r w:rsidR="00900E9A">
        <w:rPr>
          <w:b/>
          <w:bCs/>
          <w:lang w:val="sk-SK"/>
        </w:rPr>
        <w:br/>
      </w:r>
      <w:r w:rsidRPr="00900E9A" w:rsidR="00900E9A">
        <w:rPr>
          <w:rFonts w:hint="default"/>
          <w:b/>
          <w:bCs/>
          <w:lang w:val="sk-SK"/>
        </w:rPr>
        <w:t>a doplnení</w:t>
      </w:r>
      <w:r w:rsidRPr="00900E9A" w:rsidR="00900E9A">
        <w:rPr>
          <w:rFonts w:hint="default"/>
          <w:b/>
          <w:bCs/>
          <w:lang w:val="sk-SK"/>
        </w:rPr>
        <w:t xml:space="preserve"> niektorý</w:t>
      </w:r>
      <w:r w:rsidRPr="00900E9A" w:rsidR="00900E9A">
        <w:rPr>
          <w:rFonts w:hint="default"/>
          <w:b/>
          <w:bCs/>
          <w:lang w:val="sk-SK"/>
        </w:rPr>
        <w:t>ch zá</w:t>
      </w:r>
      <w:r w:rsidRPr="00900E9A" w:rsidR="00900E9A">
        <w:rPr>
          <w:rFonts w:hint="default"/>
          <w:b/>
          <w:bCs/>
          <w:lang w:val="sk-SK"/>
        </w:rPr>
        <w:t>konov v znení</w:t>
      </w:r>
      <w:r w:rsidRPr="00900E9A" w:rsidR="00900E9A">
        <w:rPr>
          <w:rFonts w:hint="default"/>
          <w:b/>
          <w:bCs/>
          <w:lang w:val="sk-SK"/>
        </w:rPr>
        <w:t xml:space="preserve"> neskorší</w:t>
      </w:r>
      <w:r w:rsidRPr="00900E9A" w:rsidR="00900E9A">
        <w:rPr>
          <w:rFonts w:hint="default"/>
          <w:b/>
          <w:bCs/>
          <w:lang w:val="sk-SK"/>
        </w:rPr>
        <w:t>ch predpisov a ktorý</w:t>
      </w:r>
      <w:r w:rsidRPr="00900E9A" w:rsidR="00900E9A">
        <w:rPr>
          <w:rFonts w:hint="default"/>
          <w:b/>
          <w:bCs/>
          <w:lang w:val="sk-SK"/>
        </w:rPr>
        <w:t xml:space="preserve">m sa menia </w:t>
      </w:r>
      <w:r w:rsidR="00900E9A">
        <w:rPr>
          <w:b/>
          <w:bCs/>
          <w:lang w:val="sk-SK"/>
        </w:rPr>
        <w:br/>
      </w:r>
      <w:r w:rsidRPr="00900E9A" w:rsidR="00900E9A">
        <w:rPr>
          <w:rFonts w:hint="default"/>
          <w:b/>
          <w:bCs/>
          <w:lang w:val="sk-SK"/>
        </w:rPr>
        <w:t>a dopĺň</w:t>
      </w:r>
      <w:r w:rsidRPr="00900E9A" w:rsidR="00900E9A">
        <w:rPr>
          <w:rFonts w:hint="default"/>
          <w:b/>
          <w:bCs/>
          <w:lang w:val="sk-SK"/>
        </w:rPr>
        <w:t>ajú</w:t>
      </w:r>
      <w:r w:rsidRPr="00900E9A" w:rsidR="00900E9A">
        <w:rPr>
          <w:rFonts w:hint="default"/>
          <w:b/>
          <w:bCs/>
          <w:lang w:val="sk-SK"/>
        </w:rPr>
        <w:t xml:space="preserve"> niekto</w:t>
      </w:r>
      <w:r w:rsidRPr="00900E9A" w:rsidR="00900E9A">
        <w:rPr>
          <w:rFonts w:hint="default"/>
          <w:b/>
          <w:bCs/>
          <w:lang w:val="sk-SK"/>
        </w:rPr>
        <w:t>ré</w:t>
      </w:r>
      <w:r w:rsidRPr="00900E9A" w:rsidR="00900E9A">
        <w:rPr>
          <w:rFonts w:hint="default"/>
          <w:b/>
          <w:bCs/>
          <w:lang w:val="sk-SK"/>
        </w:rPr>
        <w:t xml:space="preserve"> zá</w:t>
      </w:r>
      <w:r w:rsidRPr="00900E9A" w:rsidR="00900E9A">
        <w:rPr>
          <w:rFonts w:hint="default"/>
          <w:b/>
          <w:bCs/>
          <w:lang w:val="sk-SK"/>
        </w:rPr>
        <w:t>kony</w:t>
      </w:r>
    </w:p>
    <w:p w:rsidR="009B45F8" w:rsidRPr="00900E9A">
      <w:pPr>
        <w:bidi w:val="0"/>
        <w:jc w:val="both"/>
        <w:rPr>
          <w:b/>
          <w:bCs/>
          <w:lang w:val="sk-SK"/>
        </w:rPr>
      </w:pPr>
      <w:r>
        <w:rPr>
          <w:b/>
          <w:bCs/>
          <w:noProof/>
          <w:lang w:val="sk-SK"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40.25pt;height:0;margin-top:7.6pt;margin-left:10.1pt;position:absolute;z-index:251658240" o:connectortype="straight"/>
        </w:pict>
      </w: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ind w:left="4248" w:firstLine="708"/>
        <w:jc w:val="both"/>
        <w:rPr>
          <w:rFonts w:hint="default"/>
          <w:b/>
          <w:bCs/>
          <w:u w:val="single"/>
          <w:lang w:val="sk-SK"/>
        </w:rPr>
      </w:pPr>
      <w:r w:rsidRPr="00900E9A">
        <w:rPr>
          <w:rFonts w:hint="default"/>
          <w:b/>
          <w:bCs/>
          <w:u w:val="single"/>
          <w:lang w:val="sk-SK"/>
        </w:rPr>
        <w:t>Ná</w:t>
      </w:r>
      <w:r w:rsidRPr="00900E9A">
        <w:rPr>
          <w:rFonts w:hint="default"/>
          <w:b/>
          <w:bCs/>
          <w:u w:val="single"/>
          <w:lang w:val="sk-SK"/>
        </w:rPr>
        <w:t>vrh uznesenia:</w:t>
      </w:r>
    </w:p>
    <w:p w:rsidR="009B45F8" w:rsidRPr="00900E9A">
      <w:pPr>
        <w:bidi w:val="0"/>
        <w:ind w:left="4248" w:firstLine="708"/>
        <w:jc w:val="both"/>
        <w:rPr>
          <w:b/>
          <w:bCs/>
          <w:lang w:val="sk-SK"/>
        </w:rPr>
      </w:pPr>
    </w:p>
    <w:p w:rsidR="00900E9A" w:rsidRPr="00900E9A" w:rsidP="00900E9A">
      <w:pPr>
        <w:bidi w:val="0"/>
        <w:ind w:left="4245" w:firstLine="708"/>
        <w:jc w:val="both"/>
        <w:rPr>
          <w:rFonts w:hint="default"/>
          <w:lang w:val="sk-SK"/>
        </w:rPr>
      </w:pPr>
      <w:r w:rsidRPr="00900E9A">
        <w:rPr>
          <w:rFonts w:hint="default"/>
          <w:lang w:val="sk-SK"/>
        </w:rPr>
        <w:t>Ná</w:t>
      </w:r>
      <w:r w:rsidRPr="00900E9A">
        <w:rPr>
          <w:rFonts w:hint="default"/>
          <w:lang w:val="sk-SK"/>
        </w:rPr>
        <w:t>rodná</w:t>
      </w:r>
      <w:r w:rsidRPr="00900E9A">
        <w:rPr>
          <w:rFonts w:hint="default"/>
          <w:lang w:val="sk-SK"/>
        </w:rPr>
        <w:t xml:space="preserve"> rada Slovenskej republiky</w:t>
      </w:r>
    </w:p>
    <w:p w:rsidR="003E415C" w:rsidP="00900E9A">
      <w:pPr>
        <w:bidi w:val="0"/>
        <w:ind w:left="4245" w:firstLine="708"/>
        <w:jc w:val="both"/>
        <w:rPr>
          <w:b/>
          <w:lang w:val="sk-SK"/>
        </w:rPr>
      </w:pPr>
    </w:p>
    <w:p w:rsidR="003E415C" w:rsidP="00900E9A">
      <w:pPr>
        <w:bidi w:val="0"/>
        <w:ind w:left="4245" w:firstLine="708"/>
        <w:jc w:val="both"/>
        <w:rPr>
          <w:lang w:val="sk-SK"/>
        </w:rPr>
      </w:pPr>
      <w:r w:rsidRPr="003E415C" w:rsidR="00900E9A">
        <w:rPr>
          <w:rFonts w:hint="default"/>
          <w:b/>
          <w:lang w:val="sk-SK"/>
        </w:rPr>
        <w:t>schvaľ</w:t>
      </w:r>
      <w:r w:rsidRPr="003E415C" w:rsidR="00900E9A">
        <w:rPr>
          <w:rFonts w:hint="default"/>
          <w:b/>
          <w:lang w:val="sk-SK"/>
        </w:rPr>
        <w:t>uje</w:t>
      </w:r>
      <w:r w:rsidRPr="00900E9A" w:rsidR="00900E9A">
        <w:rPr>
          <w:lang w:val="sk-SK"/>
        </w:rPr>
        <w:t xml:space="preserve"> </w:t>
      </w:r>
    </w:p>
    <w:p w:rsidR="003E415C" w:rsidP="00900E9A">
      <w:pPr>
        <w:bidi w:val="0"/>
        <w:ind w:left="4245" w:firstLine="708"/>
        <w:jc w:val="both"/>
        <w:rPr>
          <w:lang w:val="sk-SK"/>
        </w:rPr>
      </w:pPr>
    </w:p>
    <w:p w:rsidR="009B45F8" w:rsidRPr="003E415C" w:rsidP="003E415C">
      <w:pPr>
        <w:bidi w:val="0"/>
        <w:ind w:left="4962" w:hanging="1"/>
        <w:jc w:val="both"/>
        <w:rPr>
          <w:lang w:val="sk-SK"/>
        </w:rPr>
      </w:pPr>
      <w:r w:rsidRPr="00900E9A" w:rsidR="00900E9A">
        <w:rPr>
          <w:rFonts w:hint="default"/>
          <w:lang w:val="sk-SK"/>
        </w:rPr>
        <w:t>vlá</w:t>
      </w:r>
      <w:r w:rsidRPr="00900E9A" w:rsidR="00900E9A">
        <w:rPr>
          <w:rFonts w:hint="default"/>
          <w:lang w:val="sk-SK"/>
        </w:rPr>
        <w:t>dny ná</w:t>
      </w:r>
      <w:r w:rsidRPr="00900E9A" w:rsidR="00900E9A">
        <w:rPr>
          <w:rFonts w:hint="default"/>
          <w:lang w:val="sk-SK"/>
        </w:rPr>
        <w:t>vrh zá</w:t>
      </w:r>
      <w:r w:rsidRPr="00900E9A" w:rsidR="00900E9A">
        <w:rPr>
          <w:rFonts w:hint="default"/>
          <w:lang w:val="sk-SK"/>
        </w:rPr>
        <w:t>kona,</w:t>
      </w:r>
      <w:r w:rsidR="003E415C">
        <w:rPr>
          <w:lang w:val="sk-SK"/>
        </w:rPr>
        <w:t xml:space="preserve"> </w:t>
      </w:r>
      <w:r w:rsidR="003E415C">
        <w:rPr>
          <w:rFonts w:hint="default"/>
          <w:bCs/>
          <w:lang w:val="sk-SK"/>
        </w:rPr>
        <w:t>ktorý</w:t>
      </w:r>
      <w:r w:rsidR="003E415C">
        <w:rPr>
          <w:rFonts w:hint="default"/>
          <w:bCs/>
          <w:lang w:val="sk-SK"/>
        </w:rPr>
        <w:t>m sa mení</w:t>
      </w:r>
      <w:r w:rsidR="003E415C">
        <w:rPr>
          <w:rFonts w:hint="default"/>
          <w:bCs/>
          <w:lang w:val="sk-SK"/>
        </w:rPr>
        <w:t xml:space="preserve"> </w:t>
        <w:br/>
      </w:r>
      <w:r w:rsidR="003E415C">
        <w:rPr>
          <w:rFonts w:hint="default"/>
          <w:bCs/>
          <w:lang w:val="sk-SK"/>
        </w:rPr>
        <w:t xml:space="preserve">a </w:t>
      </w:r>
      <w:r w:rsidRPr="00900E9A" w:rsidR="00900E9A">
        <w:rPr>
          <w:rFonts w:hint="default"/>
          <w:bCs/>
          <w:lang w:val="sk-SK"/>
        </w:rPr>
        <w:t>dopĺň</w:t>
      </w:r>
      <w:r w:rsidRPr="00900E9A" w:rsidR="00900E9A">
        <w:rPr>
          <w:rFonts w:hint="default"/>
          <w:bCs/>
          <w:lang w:val="sk-SK"/>
        </w:rPr>
        <w:t>a zá</w:t>
      </w:r>
      <w:r w:rsidRPr="00900E9A" w:rsidR="00900E9A">
        <w:rPr>
          <w:rFonts w:hint="default"/>
          <w:bCs/>
          <w:lang w:val="sk-SK"/>
        </w:rPr>
        <w:t xml:space="preserve">kon </w:t>
      </w:r>
      <w:r w:rsidRPr="00900E9A" w:rsidR="00900E9A">
        <w:rPr>
          <w:rFonts w:hint="default"/>
          <w:bCs/>
          <w:lang w:val="sk-SK"/>
        </w:rPr>
        <w:t>č.</w:t>
      </w:r>
      <w:r w:rsidR="00900E9A">
        <w:rPr>
          <w:bCs/>
          <w:lang w:val="sk-SK"/>
        </w:rPr>
        <w:t xml:space="preserve"> </w:t>
      </w:r>
      <w:r w:rsidRPr="00900E9A" w:rsidR="00900E9A">
        <w:rPr>
          <w:bCs/>
          <w:lang w:val="sk-SK"/>
        </w:rPr>
        <w:t xml:space="preserve">343/2015 Z. z. </w:t>
      </w:r>
      <w:r w:rsidR="003E415C">
        <w:rPr>
          <w:bCs/>
          <w:lang w:val="sk-SK"/>
        </w:rPr>
        <w:br/>
      </w:r>
      <w:r w:rsidRPr="00900E9A" w:rsidR="00900E9A">
        <w:rPr>
          <w:rFonts w:hint="default"/>
          <w:bCs/>
          <w:lang w:val="sk-SK"/>
        </w:rPr>
        <w:t>o verejnom obstará</w:t>
      </w:r>
      <w:r w:rsidRPr="00900E9A" w:rsidR="00900E9A">
        <w:rPr>
          <w:rFonts w:hint="default"/>
          <w:bCs/>
          <w:lang w:val="sk-SK"/>
        </w:rPr>
        <w:t>vaní</w:t>
      </w:r>
      <w:r w:rsidRPr="00900E9A" w:rsidR="00900E9A">
        <w:rPr>
          <w:rFonts w:hint="default"/>
          <w:bCs/>
          <w:lang w:val="sk-SK"/>
        </w:rPr>
        <w:t xml:space="preserve"> </w:t>
      </w:r>
      <w:r w:rsidRPr="00900E9A" w:rsidR="00900E9A">
        <w:rPr>
          <w:rFonts w:hint="default"/>
          <w:bCs/>
          <w:lang w:val="sk-SK"/>
        </w:rPr>
        <w:t xml:space="preserve">a o </w:t>
      </w:r>
      <w:r w:rsidR="00900E9A">
        <w:rPr>
          <w:bCs/>
          <w:lang w:val="sk-SK"/>
        </w:rPr>
        <w:t>z</w:t>
      </w:r>
      <w:r w:rsidRPr="00900E9A" w:rsidR="00900E9A">
        <w:rPr>
          <w:bCs/>
          <w:lang w:val="sk-SK"/>
        </w:rPr>
        <w:t xml:space="preserve">mene </w:t>
      </w:r>
      <w:r w:rsidR="003E415C">
        <w:rPr>
          <w:bCs/>
          <w:lang w:val="sk-SK"/>
        </w:rPr>
        <w:t xml:space="preserve"> </w:t>
        <w:br/>
      </w:r>
      <w:r w:rsidRPr="00900E9A" w:rsidR="00900E9A">
        <w:rPr>
          <w:rFonts w:hint="default"/>
          <w:bCs/>
          <w:lang w:val="sk-SK"/>
        </w:rPr>
        <w:t>a doplnení</w:t>
      </w:r>
      <w:r w:rsidRPr="00900E9A" w:rsidR="00900E9A">
        <w:rPr>
          <w:rFonts w:hint="default"/>
          <w:bCs/>
          <w:lang w:val="sk-SK"/>
        </w:rPr>
        <w:t xml:space="preserve"> niektorý</w:t>
      </w:r>
      <w:r w:rsidRPr="00900E9A" w:rsidR="00900E9A">
        <w:rPr>
          <w:rFonts w:hint="default"/>
          <w:bCs/>
          <w:lang w:val="sk-SK"/>
        </w:rPr>
        <w:t>ch zá</w:t>
      </w:r>
      <w:r w:rsidRPr="00900E9A" w:rsidR="00900E9A">
        <w:rPr>
          <w:rFonts w:hint="default"/>
          <w:bCs/>
          <w:lang w:val="sk-SK"/>
        </w:rPr>
        <w:t>konov</w:t>
      </w:r>
      <w:r w:rsidR="003E415C">
        <w:rPr>
          <w:bCs/>
          <w:lang w:val="sk-SK"/>
        </w:rPr>
        <w:t xml:space="preserve"> </w:t>
      </w:r>
      <w:r w:rsidR="003E415C">
        <w:rPr>
          <w:bCs/>
          <w:lang w:val="sk-SK"/>
        </w:rPr>
        <w:t xml:space="preserve">v </w:t>
      </w:r>
      <w:r w:rsidRPr="00900E9A" w:rsidR="00900E9A">
        <w:rPr>
          <w:rFonts w:hint="default"/>
          <w:bCs/>
          <w:lang w:val="sk-SK"/>
        </w:rPr>
        <w:t>znení</w:t>
      </w:r>
      <w:r w:rsidRPr="00900E9A" w:rsidR="00900E9A">
        <w:rPr>
          <w:rFonts w:hint="default"/>
          <w:bCs/>
          <w:lang w:val="sk-SK"/>
        </w:rPr>
        <w:t xml:space="preserve"> neskorší</w:t>
      </w:r>
      <w:r w:rsidRPr="00900E9A" w:rsidR="00900E9A">
        <w:rPr>
          <w:rFonts w:hint="default"/>
          <w:bCs/>
          <w:lang w:val="sk-SK"/>
        </w:rPr>
        <w:t xml:space="preserve">ch predpisov </w:t>
      </w:r>
      <w:r w:rsidRPr="00900E9A" w:rsidR="00900E9A">
        <w:rPr>
          <w:rFonts w:hint="default"/>
          <w:bCs/>
          <w:lang w:val="sk-SK"/>
        </w:rPr>
        <w:t xml:space="preserve">a </w:t>
      </w:r>
      <w:r w:rsidR="00900E9A">
        <w:rPr>
          <w:rFonts w:hint="default"/>
          <w:bCs/>
          <w:lang w:val="sk-SK"/>
        </w:rPr>
        <w:t>ktorý</w:t>
      </w:r>
      <w:r w:rsidR="00900E9A">
        <w:rPr>
          <w:rFonts w:hint="default"/>
          <w:bCs/>
          <w:lang w:val="sk-SK"/>
        </w:rPr>
        <w:t xml:space="preserve">m sa </w:t>
      </w:r>
      <w:r w:rsidRPr="00900E9A" w:rsidR="00900E9A">
        <w:rPr>
          <w:bCs/>
          <w:lang w:val="sk-SK"/>
        </w:rPr>
        <w:t xml:space="preserve">menia </w:t>
      </w:r>
      <w:r w:rsidR="003E415C">
        <w:rPr>
          <w:bCs/>
          <w:lang w:val="sk-SK"/>
        </w:rPr>
        <w:br/>
      </w:r>
      <w:r w:rsidRPr="00900E9A" w:rsidR="00900E9A">
        <w:rPr>
          <w:rFonts w:hint="default"/>
          <w:bCs/>
          <w:lang w:val="sk-SK"/>
        </w:rPr>
        <w:t>a dopĺň</w:t>
      </w:r>
      <w:r w:rsidRPr="00900E9A" w:rsidR="00900E9A">
        <w:rPr>
          <w:rFonts w:hint="default"/>
          <w:bCs/>
          <w:lang w:val="sk-SK"/>
        </w:rPr>
        <w:t>ajú</w:t>
      </w:r>
      <w:r w:rsidRPr="00900E9A" w:rsidR="00900E9A">
        <w:rPr>
          <w:rFonts w:hint="default"/>
          <w:bCs/>
          <w:lang w:val="sk-SK"/>
        </w:rPr>
        <w:t xml:space="preserve"> niekto</w:t>
      </w:r>
      <w:r w:rsidR="00900E9A">
        <w:rPr>
          <w:rFonts w:hint="default"/>
          <w:bCs/>
          <w:lang w:val="sk-SK"/>
        </w:rPr>
        <w:t>ré</w:t>
      </w:r>
      <w:r w:rsidR="00900E9A">
        <w:rPr>
          <w:rFonts w:hint="default"/>
          <w:bCs/>
          <w:lang w:val="sk-SK"/>
        </w:rPr>
        <w:t xml:space="preserve"> </w:t>
      </w:r>
      <w:r w:rsidRPr="00900E9A" w:rsidR="00900E9A">
        <w:rPr>
          <w:rFonts w:hint="default"/>
          <w:bCs/>
          <w:lang w:val="sk-SK"/>
        </w:rPr>
        <w:t>zá</w:t>
      </w:r>
      <w:r w:rsidRPr="00900E9A" w:rsidR="00900E9A">
        <w:rPr>
          <w:rFonts w:hint="default"/>
          <w:bCs/>
          <w:lang w:val="sk-SK"/>
        </w:rPr>
        <w:t>kony</w:t>
      </w:r>
      <w:r w:rsidR="00900E9A">
        <w:rPr>
          <w:bCs/>
          <w:lang w:val="sk-SK"/>
        </w:rPr>
        <w:t xml:space="preserve"> </w:t>
      </w:r>
    </w:p>
    <w:p w:rsidR="00900E9A" w:rsidRPr="00900E9A" w:rsidP="00900E9A">
      <w:pPr>
        <w:tabs>
          <w:tab w:val="left" w:pos="4962"/>
        </w:tabs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rFonts w:hint="default"/>
          <w:b/>
          <w:bCs/>
          <w:u w:val="single"/>
          <w:lang w:val="sk-SK"/>
        </w:rPr>
      </w:pPr>
      <w:r w:rsidRPr="00900E9A">
        <w:rPr>
          <w:rFonts w:hint="default"/>
          <w:b/>
          <w:bCs/>
          <w:u w:val="single"/>
          <w:lang w:val="sk-SK"/>
        </w:rPr>
        <w:t>Predkladá</w:t>
      </w:r>
      <w:r w:rsidRPr="00900E9A">
        <w:rPr>
          <w:rFonts w:hint="default"/>
          <w:b/>
          <w:bCs/>
          <w:u w:val="single"/>
          <w:lang w:val="sk-SK"/>
        </w:rPr>
        <w:t>:</w:t>
      </w:r>
    </w:p>
    <w:p w:rsidR="009B45F8" w:rsidRPr="00900E9A">
      <w:pPr>
        <w:bidi w:val="0"/>
        <w:jc w:val="both"/>
        <w:rPr>
          <w:rFonts w:hint="default"/>
          <w:b/>
          <w:bCs/>
          <w:u w:val="single"/>
          <w:lang w:val="sk-SK"/>
        </w:rPr>
      </w:pPr>
    </w:p>
    <w:p w:rsidR="00900E9A" w:rsidP="00900E9A">
      <w:pPr>
        <w:bidi w:val="0"/>
        <w:jc w:val="both"/>
        <w:rPr>
          <w:b/>
          <w:bCs/>
        </w:rPr>
      </w:pPr>
      <w:r>
        <w:rPr>
          <w:b/>
          <w:bCs/>
        </w:rPr>
        <w:t>Peter Pellegrini</w:t>
      </w:r>
    </w:p>
    <w:p w:rsidR="00900E9A" w:rsidRPr="00900E9A" w:rsidP="00900E9A">
      <w:pPr>
        <w:bidi w:val="0"/>
        <w:jc w:val="both"/>
        <w:rPr>
          <w:rFonts w:hint="default"/>
          <w:bCs/>
          <w:lang w:val="sk-SK"/>
        </w:rPr>
      </w:pPr>
      <w:r w:rsidRPr="00900E9A">
        <w:rPr>
          <w:rFonts w:hint="default"/>
          <w:bCs/>
          <w:lang w:val="sk-SK"/>
        </w:rPr>
        <w:t>predseda vlá</w:t>
      </w:r>
      <w:r w:rsidRPr="00900E9A">
        <w:rPr>
          <w:rFonts w:hint="default"/>
          <w:bCs/>
          <w:lang w:val="sk-SK"/>
        </w:rPr>
        <w:t>dy</w:t>
      </w:r>
    </w:p>
    <w:p w:rsidR="00900E9A" w:rsidRPr="00900E9A" w:rsidP="00900E9A">
      <w:pPr>
        <w:bidi w:val="0"/>
        <w:jc w:val="both"/>
        <w:rPr>
          <w:b/>
          <w:bCs/>
          <w:u w:val="single"/>
          <w:lang w:val="sk-SK"/>
        </w:rPr>
      </w:pPr>
      <w:r w:rsidRPr="00900E9A">
        <w:rPr>
          <w:rFonts w:hint="default"/>
          <w:bCs/>
          <w:lang w:val="sk-SK"/>
        </w:rPr>
        <w:t>Slovenskej republiky</w:t>
      </w: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both"/>
        <w:rPr>
          <w:b/>
          <w:bCs/>
          <w:lang w:val="sk-SK"/>
        </w:rPr>
      </w:pPr>
    </w:p>
    <w:p w:rsidR="009B45F8" w:rsidRPr="00900E9A">
      <w:pPr>
        <w:bidi w:val="0"/>
        <w:jc w:val="center"/>
        <w:rPr>
          <w:lang w:val="sk-SK"/>
        </w:rPr>
      </w:pPr>
      <w:r w:rsidRPr="00900E9A">
        <w:rPr>
          <w:lang w:val="sk-SK"/>
        </w:rPr>
        <w:t>Bra</w:t>
      </w:r>
      <w:r w:rsidR="00D95583">
        <w:rPr>
          <w:lang w:val="sk-SK"/>
        </w:rPr>
        <w:t>tislava</w:t>
      </w:r>
      <w:r w:rsidRPr="00900E9A">
        <w:rPr>
          <w:lang w:val="sk-SK"/>
        </w:rPr>
        <w:t xml:space="preserve"> </w:t>
      </w:r>
      <w:r w:rsidR="00900E9A">
        <w:rPr>
          <w:lang w:val="sk-SK"/>
        </w:rPr>
        <w:t>august 2018</w:t>
      </w: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00E9A"/>
    <w:rsid w:val="003E415C"/>
    <w:rsid w:val="005F58F6"/>
    <w:rsid w:val="006B3FCC"/>
    <w:rsid w:val="00900E9A"/>
    <w:rsid w:val="009B45F8"/>
    <w:rsid w:val="00D955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118</Words>
  <Characters>674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Holic Ivan</cp:lastModifiedBy>
  <cp:revision>5</cp:revision>
  <cp:lastPrinted>2001-09-27T08:40:00Z</cp:lastPrinted>
  <dcterms:created xsi:type="dcterms:W3CDTF">2018-08-23T10:28:00Z</dcterms:created>
  <dcterms:modified xsi:type="dcterms:W3CDTF">2018-08-23T12:08:00Z</dcterms:modified>
</cp:coreProperties>
</file>