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4167" w:rsidRPr="009A7EE2" w:rsidP="00AB4167">
      <w:pPr>
        <w:bidi w:val="0"/>
        <w:jc w:val="center"/>
        <w:rPr>
          <w:b/>
        </w:rPr>
      </w:pPr>
      <w:r w:rsidRPr="0002219A">
        <w:rPr>
          <w:rFonts w:hint="default"/>
          <w:b/>
        </w:rPr>
        <w:t>Dô</w:t>
      </w:r>
      <w:r w:rsidRPr="0002219A">
        <w:rPr>
          <w:rFonts w:hint="default"/>
          <w:b/>
        </w:rPr>
        <w:t>vodová</w:t>
      </w:r>
      <w:r w:rsidRPr="0002219A">
        <w:rPr>
          <w:rFonts w:hint="default"/>
          <w:b/>
        </w:rPr>
        <w:t xml:space="preserve"> sprá</w:t>
      </w:r>
      <w:r w:rsidRPr="0002219A">
        <w:rPr>
          <w:rFonts w:hint="default"/>
          <w:b/>
        </w:rPr>
        <w:t>va</w:t>
      </w:r>
    </w:p>
    <w:p w:rsidR="00AB4167" w:rsidRPr="009A7EE2" w:rsidP="00AB4167">
      <w:pPr>
        <w:widowControl/>
        <w:numPr>
          <w:numId w:val="16"/>
        </w:numPr>
        <w:suppressAutoHyphens w:val="0"/>
        <w:bidi w:val="0"/>
        <w:rPr>
          <w:rFonts w:hint="default"/>
          <w:b/>
        </w:rPr>
      </w:pPr>
      <w:r w:rsidRPr="009A7EE2">
        <w:rPr>
          <w:rFonts w:hint="default"/>
          <w:b/>
        </w:rPr>
        <w:t>Vš</w:t>
      </w:r>
      <w:r w:rsidRPr="009A7EE2">
        <w:rPr>
          <w:rFonts w:hint="default"/>
          <w:b/>
        </w:rPr>
        <w:t>eobecná</w:t>
      </w:r>
      <w:r w:rsidRPr="009A7EE2">
        <w:rPr>
          <w:rFonts w:hint="default"/>
          <w:b/>
        </w:rPr>
        <w:t xml:space="preserve"> č</w:t>
      </w:r>
      <w:r w:rsidRPr="009A7EE2">
        <w:rPr>
          <w:rFonts w:hint="default"/>
          <w:b/>
        </w:rPr>
        <w:t>asť</w:t>
      </w:r>
    </w:p>
    <w:p w:rsidR="00AB4167" w:rsidP="00AB4167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AB4167" w:rsidP="00AB4167">
      <w:pPr>
        <w:bidi w:val="0"/>
        <w:jc w:val="both"/>
        <w:rPr>
          <w:lang w:eastAsia="sk-SK"/>
        </w:rPr>
      </w:pPr>
      <w:r>
        <w:rPr>
          <w:lang w:eastAsia="sk-SK"/>
        </w:rPr>
        <w:tab/>
      </w:r>
      <w:r w:rsidRPr="004B4602">
        <w:rPr>
          <w:rFonts w:hint="default"/>
          <w:lang w:eastAsia="sk-SK"/>
        </w:rPr>
        <w:t>Poslanci Ná</w:t>
      </w:r>
      <w:r w:rsidRPr="004B4602">
        <w:rPr>
          <w:rFonts w:hint="default"/>
          <w:lang w:eastAsia="sk-SK"/>
        </w:rPr>
        <w:t xml:space="preserve">rodnej rady Slovenskej republiky </w:t>
      </w:r>
      <w:r>
        <w:rPr>
          <w:rFonts w:hint="default"/>
          <w:lang w:eastAsia="sk-SK"/>
        </w:rPr>
        <w:t>Miroslav Beblavý</w:t>
      </w:r>
      <w:r w:rsidRPr="004B4602">
        <w:rPr>
          <w:lang w:eastAsia="sk-SK"/>
        </w:rPr>
        <w:t xml:space="preserve"> a</w:t>
      </w:r>
      <w:r>
        <w:rPr>
          <w:lang w:eastAsia="sk-SK"/>
        </w:rPr>
        <w:t> </w:t>
      </w:r>
      <w:r>
        <w:rPr>
          <w:rFonts w:hint="default"/>
          <w:lang w:eastAsia="sk-SK"/>
        </w:rPr>
        <w:t>Jozef Mihá</w:t>
      </w:r>
      <w:r>
        <w:rPr>
          <w:rFonts w:hint="default"/>
          <w:lang w:eastAsia="sk-SK"/>
        </w:rPr>
        <w:t>l</w:t>
      </w:r>
      <w:r w:rsidRPr="004B4602">
        <w:rPr>
          <w:rFonts w:hint="default"/>
          <w:lang w:eastAsia="sk-SK"/>
        </w:rPr>
        <w:t xml:space="preserve"> predkladajú</w:t>
      </w:r>
      <w:r w:rsidRPr="004B4602">
        <w:rPr>
          <w:rFonts w:hint="default"/>
          <w:lang w:eastAsia="sk-SK"/>
        </w:rPr>
        <w:t xml:space="preserve"> na schô</w:t>
      </w:r>
      <w:r w:rsidRPr="004B4602">
        <w:rPr>
          <w:rFonts w:hint="default"/>
          <w:lang w:eastAsia="sk-SK"/>
        </w:rPr>
        <w:t>dzu Ná</w:t>
      </w:r>
      <w:r w:rsidRPr="004B4602">
        <w:rPr>
          <w:rFonts w:hint="default"/>
          <w:lang w:eastAsia="sk-SK"/>
        </w:rPr>
        <w:t>rodnej rady Slovenskej republiky ná</w:t>
      </w:r>
      <w:r w:rsidRPr="004B4602">
        <w:rPr>
          <w:rFonts w:hint="default"/>
          <w:lang w:eastAsia="sk-SK"/>
        </w:rPr>
        <w:t>vrh novely zá</w:t>
      </w:r>
      <w:r w:rsidRPr="004B4602">
        <w:rPr>
          <w:rFonts w:hint="default"/>
          <w:lang w:eastAsia="sk-SK"/>
        </w:rPr>
        <w:t xml:space="preserve">kona </w:t>
      </w:r>
      <w:r>
        <w:rPr>
          <w:rFonts w:hint="default"/>
          <w:lang w:eastAsia="sk-SK"/>
        </w:rPr>
        <w:t>č</w:t>
      </w:r>
      <w:r>
        <w:rPr>
          <w:rFonts w:hint="default"/>
          <w:lang w:eastAsia="sk-SK"/>
        </w:rPr>
        <w:t>. 71/1976 Zb. o </w:t>
      </w:r>
      <w:r>
        <w:rPr>
          <w:rFonts w:hint="default"/>
          <w:lang w:eastAsia="sk-SK"/>
        </w:rPr>
        <w:t>sprá</w:t>
      </w:r>
      <w:r>
        <w:rPr>
          <w:rFonts w:hint="default"/>
          <w:lang w:eastAsia="sk-SK"/>
        </w:rPr>
        <w:t>vnom konaní</w:t>
      </w:r>
      <w:r>
        <w:rPr>
          <w:rFonts w:hint="default"/>
          <w:lang w:eastAsia="sk-SK"/>
        </w:rPr>
        <w:t xml:space="preserve"> (sprá</w:t>
      </w:r>
      <w:r>
        <w:rPr>
          <w:rFonts w:hint="default"/>
          <w:lang w:eastAsia="sk-SK"/>
        </w:rPr>
        <w:t>vny poriadok) v </w:t>
      </w:r>
      <w:r>
        <w:rPr>
          <w:rFonts w:hint="default"/>
          <w:lang w:eastAsia="sk-SK"/>
        </w:rPr>
        <w:t>znení</w:t>
      </w:r>
      <w:r>
        <w:rPr>
          <w:rFonts w:hint="default"/>
          <w:lang w:eastAsia="sk-SK"/>
        </w:rPr>
        <w:t xml:space="preserve"> neskorší</w:t>
      </w:r>
      <w:r>
        <w:rPr>
          <w:rFonts w:hint="default"/>
          <w:lang w:eastAsia="sk-SK"/>
        </w:rPr>
        <w:t>ch predpisov a </w:t>
      </w:r>
      <w:r>
        <w:rPr>
          <w:rFonts w:hint="default"/>
          <w:lang w:eastAsia="sk-SK"/>
        </w:rPr>
        <w:t>ktorý</w:t>
      </w:r>
      <w:r>
        <w:rPr>
          <w:rFonts w:hint="default"/>
          <w:lang w:eastAsia="sk-SK"/>
        </w:rPr>
        <w:t>m sa dopĺň</w:t>
      </w:r>
      <w:r>
        <w:rPr>
          <w:rFonts w:hint="default"/>
          <w:lang w:eastAsia="sk-SK"/>
        </w:rPr>
        <w:t>ajú</w:t>
      </w:r>
      <w:r>
        <w:rPr>
          <w:rFonts w:hint="default"/>
          <w:lang w:eastAsia="sk-SK"/>
        </w:rPr>
        <w:t xml:space="preserve"> niektoré</w:t>
      </w:r>
      <w:r>
        <w:rPr>
          <w:rFonts w:hint="default"/>
          <w:lang w:eastAsia="sk-SK"/>
        </w:rPr>
        <w:t xml:space="preserve"> zá</w:t>
      </w:r>
      <w:r>
        <w:rPr>
          <w:rFonts w:hint="default"/>
          <w:lang w:eastAsia="sk-SK"/>
        </w:rPr>
        <w:t>k</w:t>
      </w:r>
      <w:r>
        <w:rPr>
          <w:rFonts w:hint="default"/>
          <w:lang w:eastAsia="sk-SK"/>
        </w:rPr>
        <w:t>ony.</w:t>
      </w:r>
      <w:r w:rsidRPr="004B4602">
        <w:rPr>
          <w:lang w:eastAsia="sk-SK"/>
        </w:rPr>
        <w:t xml:space="preserve">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Súč</w:t>
      </w:r>
      <w:r>
        <w:rPr>
          <w:rFonts w:hint="default"/>
          <w:lang w:eastAsia="sk-SK"/>
        </w:rPr>
        <w:t>asná</w:t>
      </w:r>
      <w:r>
        <w:rPr>
          <w:rFonts w:hint="default"/>
          <w:lang w:eastAsia="sk-SK"/>
        </w:rPr>
        <w:t xml:space="preserve"> komplexnosť</w:t>
      </w:r>
      <w:r>
        <w:rPr>
          <w:rFonts w:hint="default"/>
          <w:lang w:eastAsia="sk-SK"/>
        </w:rPr>
        <w:t xml:space="preserve"> prá</w:t>
      </w:r>
      <w:r>
        <w:rPr>
          <w:rFonts w:hint="default"/>
          <w:lang w:eastAsia="sk-SK"/>
        </w:rPr>
        <w:t>vneho poriadku, hypertrofia prá</w:t>
      </w:r>
      <w:r>
        <w:rPr>
          <w:rFonts w:hint="default"/>
          <w:lang w:eastAsia="sk-SK"/>
        </w:rPr>
        <w:t>vnych noriem a </w:t>
      </w:r>
      <w:r>
        <w:rPr>
          <w:rFonts w:hint="default"/>
          <w:lang w:eastAsia="sk-SK"/>
        </w:rPr>
        <w:t>znač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pož</w:t>
      </w:r>
      <w:r>
        <w:rPr>
          <w:rFonts w:hint="default"/>
          <w:lang w:eastAsia="sk-SK"/>
        </w:rPr>
        <w:t>iadavky na vý</w:t>
      </w:r>
      <w:r>
        <w:rPr>
          <w:rFonts w:hint="default"/>
          <w:lang w:eastAsia="sk-SK"/>
        </w:rPr>
        <w:t>kon rô</w:t>
      </w:r>
      <w:r>
        <w:rPr>
          <w:rFonts w:hint="default"/>
          <w:lang w:eastAsia="sk-SK"/>
        </w:rPr>
        <w:t>znych č</w:t>
      </w:r>
      <w:r>
        <w:rPr>
          <w:rFonts w:hint="default"/>
          <w:lang w:eastAsia="sk-SK"/>
        </w:rPr>
        <w:t>inností</w:t>
      </w:r>
      <w:r>
        <w:rPr>
          <w:rFonts w:hint="default"/>
          <w:lang w:eastAsia="sk-SK"/>
        </w:rPr>
        <w:t>, ktorý</w:t>
      </w:r>
      <w:r>
        <w:rPr>
          <w:rFonts w:hint="default"/>
          <w:lang w:eastAsia="sk-SK"/>
        </w:rPr>
        <w:t>ch rozsah a </w:t>
      </w:r>
      <w:r>
        <w:rPr>
          <w:rFonts w:hint="default"/>
          <w:lang w:eastAsia="sk-SK"/>
        </w:rPr>
        <w:t>obsah sa č</w:t>
      </w:r>
      <w:r>
        <w:rPr>
          <w:rFonts w:hint="default"/>
          <w:lang w:eastAsia="sk-SK"/>
        </w:rPr>
        <w:t>asto mení</w:t>
      </w:r>
      <w:r>
        <w:rPr>
          <w:rFonts w:hint="default"/>
          <w:lang w:eastAsia="sk-SK"/>
        </w:rPr>
        <w:t>, spô</w:t>
      </w:r>
      <w:r>
        <w:rPr>
          <w:rFonts w:hint="default"/>
          <w:lang w:eastAsia="sk-SK"/>
        </w:rPr>
        <w:t>sobujú</w:t>
      </w:r>
      <w:r>
        <w:rPr>
          <w:rFonts w:hint="default"/>
          <w:lang w:eastAsia="sk-SK"/>
        </w:rPr>
        <w:t>, ž</w:t>
      </w:r>
      <w:r>
        <w:rPr>
          <w:rFonts w:hint="default"/>
          <w:lang w:eastAsia="sk-SK"/>
        </w:rPr>
        <w:t>e je pre jednotlivcov ná</w:t>
      </w:r>
      <w:r>
        <w:rPr>
          <w:rFonts w:hint="default"/>
          <w:lang w:eastAsia="sk-SK"/>
        </w:rPr>
        <w:t>roč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identifikovať</w:t>
      </w:r>
      <w:r>
        <w:rPr>
          <w:rFonts w:hint="default"/>
          <w:lang w:eastAsia="sk-SK"/>
        </w:rPr>
        <w:t xml:space="preserve"> vš</w:t>
      </w:r>
      <w:r>
        <w:rPr>
          <w:rFonts w:hint="default"/>
          <w:lang w:eastAsia="sk-SK"/>
        </w:rPr>
        <w:t>etky zá</w:t>
      </w:r>
      <w:r>
        <w:rPr>
          <w:rFonts w:hint="default"/>
          <w:lang w:eastAsia="sk-SK"/>
        </w:rPr>
        <w:t>konné</w:t>
      </w:r>
      <w:r>
        <w:rPr>
          <w:rFonts w:hint="default"/>
          <w:lang w:eastAsia="sk-SK"/>
        </w:rPr>
        <w:t xml:space="preserve"> povinnosti, resp. presný</w:t>
      </w:r>
      <w:r>
        <w:rPr>
          <w:rFonts w:hint="default"/>
          <w:lang w:eastAsia="sk-SK"/>
        </w:rPr>
        <w:t xml:space="preserve"> </w:t>
      </w:r>
      <w:r>
        <w:rPr>
          <w:rFonts w:hint="default"/>
          <w:lang w:eastAsia="sk-SK"/>
        </w:rPr>
        <w:t>rozsah tý</w:t>
      </w:r>
      <w:r>
        <w:rPr>
          <w:rFonts w:hint="default"/>
          <w:lang w:eastAsia="sk-SK"/>
        </w:rPr>
        <w:t>chto povinností</w:t>
      </w:r>
      <w:r>
        <w:rPr>
          <w:rFonts w:hint="default"/>
          <w:lang w:eastAsia="sk-SK"/>
        </w:rPr>
        <w:t>. Fyzické</w:t>
      </w:r>
      <w:r>
        <w:rPr>
          <w:rFonts w:hint="default"/>
          <w:lang w:eastAsia="sk-SK"/>
        </w:rPr>
        <w:t xml:space="preserve"> osoby, č</w:t>
      </w:r>
      <w:r>
        <w:rPr>
          <w:rFonts w:hint="default"/>
          <w:lang w:eastAsia="sk-SK"/>
        </w:rPr>
        <w:t>i už</w:t>
      </w:r>
      <w:r>
        <w:rPr>
          <w:rFonts w:hint="default"/>
          <w:lang w:eastAsia="sk-SK"/>
        </w:rPr>
        <w:t xml:space="preserve"> oprá</w:t>
      </w:r>
      <w:r>
        <w:rPr>
          <w:rFonts w:hint="default"/>
          <w:lang w:eastAsia="sk-SK"/>
        </w:rPr>
        <w:t>vnené</w:t>
      </w:r>
      <w:r>
        <w:rPr>
          <w:rFonts w:hint="default"/>
          <w:lang w:eastAsia="sk-SK"/>
        </w:rPr>
        <w:t xml:space="preserve"> na vý</w:t>
      </w:r>
      <w:r>
        <w:rPr>
          <w:rFonts w:hint="default"/>
          <w:lang w:eastAsia="sk-SK"/>
        </w:rPr>
        <w:t>kon podnikateľ</w:t>
      </w:r>
      <w:r>
        <w:rPr>
          <w:rFonts w:hint="default"/>
          <w:lang w:eastAsia="sk-SK"/>
        </w:rPr>
        <w:t>skej č</w:t>
      </w:r>
      <w:r>
        <w:rPr>
          <w:rFonts w:hint="default"/>
          <w:lang w:eastAsia="sk-SK"/>
        </w:rPr>
        <w:t>innosti alebo nie, majú</w:t>
      </w:r>
      <w:r>
        <w:rPr>
          <w:rFonts w:hint="default"/>
          <w:lang w:eastAsia="sk-SK"/>
        </w:rPr>
        <w:t xml:space="preserve"> č</w:t>
      </w:r>
      <w:r>
        <w:rPr>
          <w:rFonts w:hint="default"/>
          <w:lang w:eastAsia="sk-SK"/>
        </w:rPr>
        <w:t>asto problé</w:t>
      </w:r>
      <w:r>
        <w:rPr>
          <w:rFonts w:hint="default"/>
          <w:lang w:eastAsia="sk-SK"/>
        </w:rPr>
        <w:t>m sledovať</w:t>
      </w:r>
      <w:r>
        <w:rPr>
          <w:rFonts w:hint="default"/>
          <w:lang w:eastAsia="sk-SK"/>
        </w:rPr>
        <w:t xml:space="preserve"> rô</w:t>
      </w:r>
      <w:r>
        <w:rPr>
          <w:rFonts w:hint="default"/>
          <w:lang w:eastAsia="sk-SK"/>
        </w:rPr>
        <w:t>zne termí</w:t>
      </w:r>
      <w:r>
        <w:rPr>
          <w:rFonts w:hint="default"/>
          <w:lang w:eastAsia="sk-SK"/>
        </w:rPr>
        <w:t>ny na plnenie povinnosti tý</w:t>
      </w:r>
      <w:r>
        <w:rPr>
          <w:rFonts w:hint="default"/>
          <w:lang w:eastAsia="sk-SK"/>
        </w:rPr>
        <w:t>kajú</w:t>
      </w:r>
      <w:r>
        <w:rPr>
          <w:rFonts w:hint="default"/>
          <w:lang w:eastAsia="sk-SK"/>
        </w:rPr>
        <w:t>cich sa predlož</w:t>
      </w:r>
      <w:r>
        <w:rPr>
          <w:rFonts w:hint="default"/>
          <w:lang w:eastAsia="sk-SK"/>
        </w:rPr>
        <w:t>enia rô</w:t>
      </w:r>
      <w:r>
        <w:rPr>
          <w:rFonts w:hint="default"/>
          <w:lang w:eastAsia="sk-SK"/>
        </w:rPr>
        <w:t>znych ozná</w:t>
      </w:r>
      <w:r>
        <w:rPr>
          <w:rFonts w:hint="default"/>
          <w:lang w:eastAsia="sk-SK"/>
        </w:rPr>
        <w:t>mení</w:t>
      </w:r>
      <w:r>
        <w:rPr>
          <w:rFonts w:hint="default"/>
          <w:lang w:eastAsia="sk-SK"/>
        </w:rPr>
        <w:t>, ú</w:t>
      </w:r>
      <w:r>
        <w:rPr>
          <w:rFonts w:hint="default"/>
          <w:lang w:eastAsia="sk-SK"/>
        </w:rPr>
        <w:t>dajov, vyplnenia formulá</w:t>
      </w:r>
      <w:r>
        <w:rPr>
          <w:rFonts w:hint="default"/>
          <w:lang w:eastAsia="sk-SK"/>
        </w:rPr>
        <w:t>rov alebo poskytnutia</w:t>
      </w:r>
      <w:r>
        <w:rPr>
          <w:rFonts w:hint="default"/>
          <w:lang w:eastAsia="sk-SK"/>
        </w:rPr>
        <w:t xml:space="preserve"> </w:t>
      </w:r>
      <w:r>
        <w:rPr>
          <w:rFonts w:hint="default"/>
          <w:lang w:eastAsia="sk-SK"/>
        </w:rPr>
        <w:t>urč</w:t>
      </w:r>
      <w:r>
        <w:rPr>
          <w:rFonts w:hint="default"/>
          <w:lang w:eastAsia="sk-SK"/>
        </w:rPr>
        <w:t>ité</w:t>
      </w:r>
      <w:r>
        <w:rPr>
          <w:rFonts w:hint="default"/>
          <w:lang w:eastAsia="sk-SK"/>
        </w:rPr>
        <w:t xml:space="preserve">ho dokumentu.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Obč</w:t>
      </w:r>
      <w:r>
        <w:rPr>
          <w:rFonts w:hint="default"/>
          <w:lang w:eastAsia="sk-SK"/>
        </w:rPr>
        <w:t>ania sú</w:t>
      </w:r>
      <w:r>
        <w:rPr>
          <w:rFonts w:hint="default"/>
          <w:lang w:eastAsia="sk-SK"/>
        </w:rPr>
        <w:t xml:space="preserve"> tiež</w:t>
      </w:r>
      <w:r>
        <w:rPr>
          <w:rFonts w:hint="default"/>
          <w:lang w:eastAsia="sk-SK"/>
        </w:rPr>
        <w:t xml:space="preserve"> č</w:t>
      </w:r>
      <w:r>
        <w:rPr>
          <w:rFonts w:hint="default"/>
          <w:lang w:eastAsia="sk-SK"/>
        </w:rPr>
        <w:t>asto konfrontovaní</w:t>
      </w:r>
      <w:r>
        <w:rPr>
          <w:rFonts w:hint="default"/>
          <w:lang w:eastAsia="sk-SK"/>
        </w:rPr>
        <w:t xml:space="preserve"> s </w:t>
      </w:r>
      <w:r>
        <w:rPr>
          <w:rFonts w:hint="default"/>
          <w:lang w:eastAsia="sk-SK"/>
        </w:rPr>
        <w:t>rozdielnym prí</w:t>
      </w:r>
      <w:r>
        <w:rPr>
          <w:rFonts w:hint="default"/>
          <w:lang w:eastAsia="sk-SK"/>
        </w:rPr>
        <w:t>stupom sprá</w:t>
      </w:r>
      <w:r>
        <w:rPr>
          <w:rFonts w:hint="default"/>
          <w:lang w:eastAsia="sk-SK"/>
        </w:rPr>
        <w:t>vnym orgá</w:t>
      </w:r>
      <w:r>
        <w:rPr>
          <w:rFonts w:hint="default"/>
          <w:lang w:eastAsia="sk-SK"/>
        </w:rPr>
        <w:t>nov, kedy je pokuta za poruš</w:t>
      </w:r>
      <w:r>
        <w:rPr>
          <w:rFonts w:hint="default"/>
          <w:lang w:eastAsia="sk-SK"/>
        </w:rPr>
        <w:t>enie rovnakej povinnosti ulož</w:t>
      </w:r>
      <w:r>
        <w:rPr>
          <w:rFonts w:hint="default"/>
          <w:lang w:eastAsia="sk-SK"/>
        </w:rPr>
        <w:t>ená</w:t>
      </w:r>
      <w:r>
        <w:rPr>
          <w:rFonts w:hint="default"/>
          <w:lang w:eastAsia="sk-SK"/>
        </w:rPr>
        <w:t xml:space="preserve"> v </w:t>
      </w:r>
      <w:r>
        <w:rPr>
          <w:rFonts w:hint="default"/>
          <w:lang w:eastAsia="sk-SK"/>
        </w:rPr>
        <w:t>zá</w:t>
      </w:r>
      <w:r>
        <w:rPr>
          <w:rFonts w:hint="default"/>
          <w:lang w:eastAsia="sk-SK"/>
        </w:rPr>
        <w:t>sadne rô</w:t>
      </w:r>
      <w:r>
        <w:rPr>
          <w:rFonts w:hint="default"/>
          <w:lang w:eastAsia="sk-SK"/>
        </w:rPr>
        <w:t>znej výš</w:t>
      </w:r>
      <w:r>
        <w:rPr>
          <w:rFonts w:hint="default"/>
          <w:lang w:eastAsia="sk-SK"/>
        </w:rPr>
        <w:t>ke bez jasné</w:t>
      </w:r>
      <w:r>
        <w:rPr>
          <w:rFonts w:hint="default"/>
          <w:lang w:eastAsia="sk-SK"/>
        </w:rPr>
        <w:t>ho vysvetlenia dô</w:t>
      </w:r>
      <w:r>
        <w:rPr>
          <w:rFonts w:hint="default"/>
          <w:lang w:eastAsia="sk-SK"/>
        </w:rPr>
        <w:t>vodov rozdielneho prí</w:t>
      </w:r>
      <w:r>
        <w:rPr>
          <w:rFonts w:hint="default"/>
          <w:lang w:eastAsia="sk-SK"/>
        </w:rPr>
        <w:t>stupu sprá</w:t>
      </w:r>
      <w:r>
        <w:rPr>
          <w:rFonts w:hint="default"/>
          <w:lang w:eastAsia="sk-SK"/>
        </w:rPr>
        <w:t>vneho orgá</w:t>
      </w:r>
      <w:r>
        <w:rPr>
          <w:rFonts w:hint="default"/>
          <w:lang w:eastAsia="sk-SK"/>
        </w:rPr>
        <w:t>nu. Niekto</w:t>
      </w:r>
      <w:r>
        <w:rPr>
          <w:rFonts w:hint="default"/>
          <w:lang w:eastAsia="sk-SK"/>
        </w:rPr>
        <w:t>ré</w:t>
      </w:r>
      <w:r>
        <w:rPr>
          <w:rFonts w:hint="default"/>
          <w:lang w:eastAsia="sk-SK"/>
        </w:rPr>
        <w:t xml:space="preserve"> zá</w:t>
      </w:r>
      <w:r>
        <w:rPr>
          <w:rFonts w:hint="default"/>
          <w:lang w:eastAsia="sk-SK"/>
        </w:rPr>
        <w:t>kony tiež</w:t>
      </w:r>
      <w:r>
        <w:rPr>
          <w:rFonts w:hint="default"/>
          <w:lang w:eastAsia="sk-SK"/>
        </w:rPr>
        <w:t xml:space="preserve"> automaticky umožň</w:t>
      </w:r>
      <w:r>
        <w:rPr>
          <w:rFonts w:hint="default"/>
          <w:lang w:eastAsia="sk-SK"/>
        </w:rPr>
        <w:t>ujú</w:t>
      </w:r>
      <w:r>
        <w:rPr>
          <w:rFonts w:hint="default"/>
          <w:lang w:eastAsia="sk-SK"/>
        </w:rPr>
        <w:t xml:space="preserve"> rozdielny a </w:t>
      </w:r>
      <w:r>
        <w:rPr>
          <w:rFonts w:hint="default"/>
          <w:lang w:eastAsia="sk-SK"/>
        </w:rPr>
        <w:t>č</w:t>
      </w:r>
      <w:r>
        <w:rPr>
          <w:rFonts w:hint="default"/>
          <w:lang w:eastAsia="sk-SK"/>
        </w:rPr>
        <w:t>asto netransparentný</w:t>
      </w:r>
      <w:r>
        <w:rPr>
          <w:rFonts w:hint="default"/>
          <w:lang w:eastAsia="sk-SK"/>
        </w:rPr>
        <w:t xml:space="preserve"> prí</w:t>
      </w:r>
      <w:r>
        <w:rPr>
          <w:rFonts w:hint="default"/>
          <w:lang w:eastAsia="sk-SK"/>
        </w:rPr>
        <w:t>stup, kedy nestanovujú</w:t>
      </w:r>
      <w:r>
        <w:rPr>
          <w:rFonts w:hint="default"/>
          <w:lang w:eastAsia="sk-SK"/>
        </w:rPr>
        <w:t xml:space="preserve"> jednoznač</w:t>
      </w:r>
      <w:r>
        <w:rPr>
          <w:rFonts w:hint="default"/>
          <w:lang w:eastAsia="sk-SK"/>
        </w:rPr>
        <w:t>nú</w:t>
      </w:r>
      <w:r>
        <w:rPr>
          <w:rFonts w:hint="default"/>
          <w:lang w:eastAsia="sk-SK"/>
        </w:rPr>
        <w:t xml:space="preserve"> povinnosť</w:t>
      </w:r>
      <w:r>
        <w:rPr>
          <w:rFonts w:hint="default"/>
          <w:lang w:eastAsia="sk-SK"/>
        </w:rPr>
        <w:t xml:space="preserve"> ulož</w:t>
      </w:r>
      <w:r>
        <w:rPr>
          <w:rFonts w:hint="default"/>
          <w:lang w:eastAsia="sk-SK"/>
        </w:rPr>
        <w:t>iť</w:t>
      </w:r>
      <w:r>
        <w:rPr>
          <w:rFonts w:hint="default"/>
          <w:lang w:eastAsia="sk-SK"/>
        </w:rPr>
        <w:t xml:space="preserve"> sankciu alebo umožň</w:t>
      </w:r>
      <w:r>
        <w:rPr>
          <w:rFonts w:hint="default"/>
          <w:lang w:eastAsia="sk-SK"/>
        </w:rPr>
        <w:t>ujú</w:t>
      </w:r>
      <w:r>
        <w:rPr>
          <w:rFonts w:hint="default"/>
          <w:lang w:eastAsia="sk-SK"/>
        </w:rPr>
        <w:t xml:space="preserve"> sprá</w:t>
      </w:r>
      <w:r>
        <w:rPr>
          <w:rFonts w:hint="default"/>
          <w:lang w:eastAsia="sk-SK"/>
        </w:rPr>
        <w:t>vnemu orgá</w:t>
      </w:r>
      <w:r>
        <w:rPr>
          <w:rFonts w:hint="default"/>
          <w:lang w:eastAsia="sk-SK"/>
        </w:rPr>
        <w:t>nu rozhodnúť</w:t>
      </w:r>
      <w:r>
        <w:rPr>
          <w:rFonts w:hint="default"/>
          <w:lang w:eastAsia="sk-SK"/>
        </w:rPr>
        <w:t>, č</w:t>
      </w:r>
      <w:r>
        <w:rPr>
          <w:rFonts w:hint="default"/>
          <w:lang w:eastAsia="sk-SK"/>
        </w:rPr>
        <w:t>i sankciu uloží</w:t>
      </w:r>
      <w:r>
        <w:rPr>
          <w:rFonts w:hint="default"/>
          <w:lang w:eastAsia="sk-SK"/>
        </w:rPr>
        <w:t xml:space="preserve"> alebo nie. Rovnako aj v </w:t>
      </w:r>
      <w:r>
        <w:rPr>
          <w:rFonts w:hint="default"/>
          <w:lang w:eastAsia="sk-SK"/>
        </w:rPr>
        <w:t>tomto prí</w:t>
      </w:r>
      <w:r>
        <w:rPr>
          <w:rFonts w:hint="default"/>
          <w:lang w:eastAsia="sk-SK"/>
        </w:rPr>
        <w:t>pade sprá</w:t>
      </w:r>
      <w:r>
        <w:rPr>
          <w:rFonts w:hint="default"/>
          <w:lang w:eastAsia="sk-SK"/>
        </w:rPr>
        <w:t>vne orgá</w:t>
      </w:r>
      <w:r>
        <w:rPr>
          <w:rFonts w:hint="default"/>
          <w:lang w:eastAsia="sk-SK"/>
        </w:rPr>
        <w:t>ny neposkytu</w:t>
      </w:r>
      <w:r>
        <w:rPr>
          <w:rFonts w:hint="default"/>
          <w:lang w:eastAsia="sk-SK"/>
        </w:rPr>
        <w:t>j</w:t>
      </w:r>
      <w:r>
        <w:rPr>
          <w:rFonts w:hint="default"/>
          <w:lang w:eastAsia="sk-SK"/>
        </w:rPr>
        <w:t>ú</w:t>
      </w:r>
      <w:r>
        <w:rPr>
          <w:rFonts w:hint="default"/>
          <w:lang w:eastAsia="sk-SK"/>
        </w:rPr>
        <w:t xml:space="preserve"> dostatok verejný</w:t>
      </w:r>
      <w:r>
        <w:rPr>
          <w:rFonts w:hint="default"/>
          <w:lang w:eastAsia="sk-SK"/>
        </w:rPr>
        <w:t>ch informá</w:t>
      </w:r>
      <w:r>
        <w:rPr>
          <w:rFonts w:hint="default"/>
          <w:lang w:eastAsia="sk-SK"/>
        </w:rPr>
        <w:t>cií</w:t>
      </w:r>
      <w:r>
        <w:rPr>
          <w:rFonts w:hint="default"/>
          <w:lang w:eastAsia="sk-SK"/>
        </w:rPr>
        <w:t xml:space="preserve"> alebo jednoznač</w:t>
      </w:r>
      <w:r>
        <w:rPr>
          <w:rFonts w:hint="default"/>
          <w:lang w:eastAsia="sk-SK"/>
        </w:rPr>
        <w:t>ný</w:t>
      </w:r>
      <w:r>
        <w:rPr>
          <w:rFonts w:hint="default"/>
          <w:lang w:eastAsia="sk-SK"/>
        </w:rPr>
        <w:t>ch metodí</w:t>
      </w:r>
      <w:r>
        <w:rPr>
          <w:rFonts w:hint="default"/>
          <w:lang w:eastAsia="sk-SK"/>
        </w:rPr>
        <w:t>k na vyhodnotenie toho, v </w:t>
      </w:r>
      <w:r>
        <w:rPr>
          <w:rFonts w:hint="default"/>
          <w:lang w:eastAsia="sk-SK"/>
        </w:rPr>
        <w:t>aký</w:t>
      </w:r>
      <w:r>
        <w:rPr>
          <w:rFonts w:hint="default"/>
          <w:lang w:eastAsia="sk-SK"/>
        </w:rPr>
        <w:t>ch prí</w:t>
      </w:r>
      <w:r>
        <w:rPr>
          <w:rFonts w:hint="default"/>
          <w:lang w:eastAsia="sk-SK"/>
        </w:rPr>
        <w:t>padoch a </w:t>
      </w:r>
      <w:r>
        <w:rPr>
          <w:rFonts w:hint="default"/>
          <w:lang w:eastAsia="sk-SK"/>
        </w:rPr>
        <w:t>za aký</w:t>
      </w:r>
      <w:r>
        <w:rPr>
          <w:rFonts w:hint="default"/>
          <w:lang w:eastAsia="sk-SK"/>
        </w:rPr>
        <w:t>ch podmienok upustia od ulož</w:t>
      </w:r>
      <w:r>
        <w:rPr>
          <w:rFonts w:hint="default"/>
          <w:lang w:eastAsia="sk-SK"/>
        </w:rPr>
        <w:t>enia sankcie a </w:t>
      </w:r>
      <w:r>
        <w:rPr>
          <w:rFonts w:hint="default"/>
          <w:lang w:eastAsia="sk-SK"/>
        </w:rPr>
        <w:t>kedy sa naopak rozhodnú</w:t>
      </w:r>
      <w:r>
        <w:rPr>
          <w:rFonts w:hint="default"/>
          <w:lang w:eastAsia="sk-SK"/>
        </w:rPr>
        <w:t xml:space="preserve"> konať</w:t>
      </w:r>
      <w:r>
        <w:rPr>
          <w:rFonts w:hint="default"/>
          <w:lang w:eastAsia="sk-SK"/>
        </w:rPr>
        <w:t>. Tieto skutoč</w:t>
      </w:r>
      <w:r>
        <w:rPr>
          <w:rFonts w:hint="default"/>
          <w:lang w:eastAsia="sk-SK"/>
        </w:rPr>
        <w:t>nosti neprispievajú</w:t>
      </w:r>
      <w:r>
        <w:rPr>
          <w:rFonts w:hint="default"/>
          <w:lang w:eastAsia="sk-SK"/>
        </w:rPr>
        <w:t xml:space="preserve"> k </w:t>
      </w:r>
      <w:r>
        <w:rPr>
          <w:rFonts w:hint="default"/>
          <w:lang w:eastAsia="sk-SK"/>
        </w:rPr>
        <w:t>budovaniu dô</w:t>
      </w:r>
      <w:r>
        <w:rPr>
          <w:rFonts w:hint="default"/>
          <w:lang w:eastAsia="sk-SK"/>
        </w:rPr>
        <w:t>very obč</w:t>
      </w:r>
      <w:r>
        <w:rPr>
          <w:rFonts w:hint="default"/>
          <w:lang w:eastAsia="sk-SK"/>
        </w:rPr>
        <w:t>anov v </w:t>
      </w:r>
      <w:r>
        <w:rPr>
          <w:rFonts w:hint="default"/>
          <w:lang w:eastAsia="sk-SK"/>
        </w:rPr>
        <w:t>efektí</w:t>
      </w:r>
      <w:r>
        <w:rPr>
          <w:rFonts w:hint="default"/>
          <w:lang w:eastAsia="sk-SK"/>
        </w:rPr>
        <w:t>vny, s</w:t>
      </w:r>
      <w:r>
        <w:rPr>
          <w:rFonts w:hint="default"/>
          <w:lang w:eastAsia="sk-SK"/>
        </w:rPr>
        <w:t>p</w:t>
      </w:r>
      <w:r>
        <w:rPr>
          <w:rFonts w:hint="default"/>
          <w:lang w:eastAsia="sk-SK"/>
        </w:rPr>
        <w:t>ravodlivý</w:t>
      </w:r>
      <w:r>
        <w:rPr>
          <w:rFonts w:hint="default"/>
          <w:lang w:eastAsia="sk-SK"/>
        </w:rPr>
        <w:t xml:space="preserve"> a </w:t>
      </w:r>
      <w:r>
        <w:rPr>
          <w:rFonts w:hint="default"/>
          <w:lang w:eastAsia="sk-SK"/>
        </w:rPr>
        <w:t>transparentný</w:t>
      </w:r>
      <w:r>
        <w:rPr>
          <w:rFonts w:hint="default"/>
          <w:lang w:eastAsia="sk-SK"/>
        </w:rPr>
        <w:t xml:space="preserve"> vý</w:t>
      </w:r>
      <w:r>
        <w:rPr>
          <w:rFonts w:hint="default"/>
          <w:lang w:eastAsia="sk-SK"/>
        </w:rPr>
        <w:t>kon verejnej moci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tnymi orgá</w:t>
      </w:r>
      <w:r>
        <w:rPr>
          <w:rFonts w:hint="default"/>
          <w:lang w:eastAsia="sk-SK"/>
        </w:rPr>
        <w:t xml:space="preserve">nmi. 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Keďž</w:t>
      </w:r>
      <w:r>
        <w:rPr>
          <w:rFonts w:hint="default"/>
          <w:lang w:eastAsia="sk-SK"/>
        </w:rPr>
        <w:t>e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 má</w:t>
      </w:r>
      <w:r>
        <w:rPr>
          <w:rFonts w:hint="default"/>
          <w:lang w:eastAsia="sk-SK"/>
        </w:rPr>
        <w:t xml:space="preserve"> v </w:t>
      </w:r>
      <w:r>
        <w:rPr>
          <w:rFonts w:hint="default"/>
          <w:lang w:eastAsia="sk-SK"/>
        </w:rPr>
        <w:t>prvom rade poskytnúť</w:t>
      </w:r>
      <w:r>
        <w:rPr>
          <w:rFonts w:hint="default"/>
          <w:lang w:eastAsia="sk-SK"/>
        </w:rPr>
        <w:t xml:space="preserve"> pre obč</w:t>
      </w:r>
      <w:r>
        <w:rPr>
          <w:rFonts w:hint="default"/>
          <w:lang w:eastAsia="sk-SK"/>
        </w:rPr>
        <w:t>ana dobrú</w:t>
      </w:r>
      <w:r>
        <w:rPr>
          <w:rFonts w:hint="default"/>
          <w:lang w:eastAsia="sk-SK"/>
        </w:rPr>
        <w:t xml:space="preserve"> sprá</w:t>
      </w:r>
      <w:r>
        <w:rPr>
          <w:rFonts w:hint="default"/>
          <w:lang w:eastAsia="sk-SK"/>
        </w:rPr>
        <w:t>vu vecí</w:t>
      </w:r>
      <w:r>
        <w:rPr>
          <w:rFonts w:hint="default"/>
          <w:lang w:eastAsia="sk-SK"/>
        </w:rPr>
        <w:t xml:space="preserve"> verejný</w:t>
      </w:r>
      <w:r>
        <w:rPr>
          <w:rFonts w:hint="default"/>
          <w:lang w:eastAsia="sk-SK"/>
        </w:rPr>
        <w:t>ch, nemalo by byť</w:t>
      </w:r>
      <w:r>
        <w:rPr>
          <w:rFonts w:hint="default"/>
          <w:lang w:eastAsia="sk-SK"/>
        </w:rPr>
        <w:t xml:space="preserve"> cieľ</w:t>
      </w:r>
      <w:r>
        <w:rPr>
          <w:rFonts w:hint="default"/>
          <w:lang w:eastAsia="sk-SK"/>
        </w:rPr>
        <w:t>om verejnej moci pri akomkoľ</w:t>
      </w:r>
      <w:r>
        <w:rPr>
          <w:rFonts w:hint="default"/>
          <w:lang w:eastAsia="sk-SK"/>
        </w:rPr>
        <w:t>vek nedodrž</w:t>
      </w:r>
      <w:r>
        <w:rPr>
          <w:rFonts w:hint="default"/>
          <w:lang w:eastAsia="sk-SK"/>
        </w:rPr>
        <w:t>aní</w:t>
      </w:r>
      <w:r>
        <w:rPr>
          <w:rFonts w:hint="default"/>
          <w:lang w:eastAsia="sk-SK"/>
        </w:rPr>
        <w:t xml:space="preserve"> menej zá</w:t>
      </w:r>
      <w:r>
        <w:rPr>
          <w:rFonts w:hint="default"/>
          <w:lang w:eastAsia="sk-SK"/>
        </w:rPr>
        <w:t>važ</w:t>
      </w:r>
      <w:r>
        <w:rPr>
          <w:rFonts w:hint="default"/>
          <w:lang w:eastAsia="sk-SK"/>
        </w:rPr>
        <w:t>nej povinnosti automaticky trestať</w:t>
      </w:r>
      <w:r>
        <w:rPr>
          <w:rFonts w:hint="default"/>
          <w:lang w:eastAsia="sk-SK"/>
        </w:rPr>
        <w:t xml:space="preserve"> obč</w:t>
      </w:r>
      <w:r>
        <w:rPr>
          <w:rFonts w:hint="default"/>
          <w:lang w:eastAsia="sk-SK"/>
        </w:rPr>
        <w:t>a</w:t>
      </w:r>
      <w:r>
        <w:rPr>
          <w:rFonts w:hint="default"/>
          <w:lang w:eastAsia="sk-SK"/>
        </w:rPr>
        <w:t>na, ak nedoš</w:t>
      </w:r>
      <w:r>
        <w:rPr>
          <w:rFonts w:hint="default"/>
          <w:lang w:eastAsia="sk-SK"/>
        </w:rPr>
        <w:t>lo k </w:t>
      </w:r>
      <w:r>
        <w:rPr>
          <w:rFonts w:hint="default"/>
          <w:lang w:eastAsia="sk-SK"/>
        </w:rPr>
        <w:t>jej poruš</w:t>
      </w:r>
      <w:r>
        <w:rPr>
          <w:rFonts w:hint="default"/>
          <w:lang w:eastAsia="sk-SK"/>
        </w:rPr>
        <w:t>eniu opakovane za urč</w:t>
      </w:r>
      <w:r>
        <w:rPr>
          <w:rFonts w:hint="default"/>
          <w:lang w:eastAsia="sk-SK"/>
        </w:rPr>
        <w:t>ité</w:t>
      </w:r>
      <w:r>
        <w:rPr>
          <w:rFonts w:hint="default"/>
          <w:lang w:eastAsia="sk-SK"/>
        </w:rPr>
        <w:t xml:space="preserve"> obdobie, resp. ak nie je mož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jednoznač</w:t>
      </w:r>
      <w:r>
        <w:rPr>
          <w:rFonts w:hint="default"/>
          <w:lang w:eastAsia="sk-SK"/>
        </w:rPr>
        <w:t>ne urč</w:t>
      </w:r>
      <w:r>
        <w:rPr>
          <w:rFonts w:hint="default"/>
          <w:lang w:eastAsia="sk-SK"/>
        </w:rPr>
        <w:t>iť</w:t>
      </w:r>
      <w:r>
        <w:rPr>
          <w:rFonts w:hint="default"/>
          <w:lang w:eastAsia="sk-SK"/>
        </w:rPr>
        <w:t xml:space="preserve"> zlý</w:t>
      </w:r>
      <w:r>
        <w:rPr>
          <w:rFonts w:hint="default"/>
          <w:lang w:eastAsia="sk-SK"/>
        </w:rPr>
        <w:t xml:space="preserve"> ú</w:t>
      </w:r>
      <w:r>
        <w:rPr>
          <w:rFonts w:hint="default"/>
          <w:lang w:eastAsia="sk-SK"/>
        </w:rPr>
        <w:t>mysel danej osoby a </w:t>
      </w:r>
      <w:r>
        <w:rPr>
          <w:rFonts w:hint="default"/>
          <w:lang w:eastAsia="sk-SK"/>
        </w:rPr>
        <w:t>zá</w:t>
      </w:r>
      <w:r>
        <w:rPr>
          <w:rFonts w:hint="default"/>
          <w:lang w:eastAsia="sk-SK"/>
        </w:rPr>
        <w:t>roveň</w:t>
      </w:r>
      <w:r>
        <w:rPr>
          <w:rFonts w:hint="default"/>
          <w:lang w:eastAsia="sk-SK"/>
        </w:rPr>
        <w:t>, ak dané</w:t>
      </w:r>
      <w:r>
        <w:rPr>
          <w:rFonts w:hint="default"/>
          <w:lang w:eastAsia="sk-SK"/>
        </w:rPr>
        <w:t xml:space="preserve"> poruš</w:t>
      </w:r>
      <w:r>
        <w:rPr>
          <w:rFonts w:hint="default"/>
          <w:lang w:eastAsia="sk-SK"/>
        </w:rPr>
        <w:t>enie povinnosti nemalo vplyv na prá</w:t>
      </w:r>
      <w:r>
        <w:rPr>
          <w:rFonts w:hint="default"/>
          <w:lang w:eastAsia="sk-SK"/>
        </w:rPr>
        <w:t>va a </w:t>
      </w:r>
      <w:r>
        <w:rPr>
          <w:rFonts w:hint="default"/>
          <w:lang w:eastAsia="sk-SK"/>
        </w:rPr>
        <w:t>povinnosti tretej osoby (osobitne napr. zamestnanca, vyž</w:t>
      </w:r>
      <w:r>
        <w:rPr>
          <w:rFonts w:hint="default"/>
          <w:lang w:eastAsia="sk-SK"/>
        </w:rPr>
        <w:t>ivovanú</w:t>
      </w:r>
      <w:r>
        <w:rPr>
          <w:rFonts w:hint="default"/>
          <w:lang w:eastAsia="sk-SK"/>
        </w:rPr>
        <w:t xml:space="preserve"> osob</w:t>
      </w:r>
      <w:r>
        <w:rPr>
          <w:rFonts w:hint="default"/>
          <w:lang w:eastAsia="sk-SK"/>
        </w:rPr>
        <w:t>u</w:t>
      </w:r>
      <w:r>
        <w:rPr>
          <w:rFonts w:hint="default"/>
          <w:lang w:eastAsia="sk-SK"/>
        </w:rPr>
        <w:t>, inak zá</w:t>
      </w:r>
      <w:r>
        <w:rPr>
          <w:rFonts w:hint="default"/>
          <w:lang w:eastAsia="sk-SK"/>
        </w:rPr>
        <w:t>vislú</w:t>
      </w:r>
      <w:r>
        <w:rPr>
          <w:rFonts w:hint="default"/>
          <w:lang w:eastAsia="sk-SK"/>
        </w:rPr>
        <w:t xml:space="preserve"> osobu a </w:t>
      </w:r>
      <w:r>
        <w:rPr>
          <w:rFonts w:hint="default"/>
          <w:lang w:eastAsia="sk-SK"/>
        </w:rPr>
        <w:t>pod.). Cieľ</w:t>
      </w:r>
      <w:r>
        <w:rPr>
          <w:rFonts w:hint="default"/>
          <w:lang w:eastAsia="sk-SK"/>
        </w:rPr>
        <w:t>om predlož</w:t>
      </w:r>
      <w:r>
        <w:rPr>
          <w:rFonts w:hint="default"/>
          <w:lang w:eastAsia="sk-SK"/>
        </w:rPr>
        <w:t>ené</w:t>
      </w:r>
      <w:r>
        <w:rPr>
          <w:rFonts w:hint="default"/>
          <w:lang w:eastAsia="sk-SK"/>
        </w:rPr>
        <w:t>ho ná</w:t>
      </w:r>
      <w:r>
        <w:rPr>
          <w:rFonts w:hint="default"/>
          <w:lang w:eastAsia="sk-SK"/>
        </w:rPr>
        <w:t>vrhu zá</w:t>
      </w:r>
      <w:r>
        <w:rPr>
          <w:rFonts w:hint="default"/>
          <w:lang w:eastAsia="sk-SK"/>
        </w:rPr>
        <w:t>kona je snaha o </w:t>
      </w:r>
      <w:r>
        <w:rPr>
          <w:rFonts w:hint="default"/>
          <w:lang w:eastAsia="sk-SK"/>
        </w:rPr>
        <w:t>zmenu vzť</w:t>
      </w:r>
      <w:r>
        <w:rPr>
          <w:rFonts w:hint="default"/>
          <w:lang w:eastAsia="sk-SK"/>
        </w:rPr>
        <w:t>ahu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tu a </w:t>
      </w:r>
      <w:r>
        <w:rPr>
          <w:rFonts w:hint="default"/>
          <w:lang w:eastAsia="sk-SK"/>
        </w:rPr>
        <w:t>obč</w:t>
      </w:r>
      <w:r>
        <w:rPr>
          <w:rFonts w:hint="default"/>
          <w:lang w:eastAsia="sk-SK"/>
        </w:rPr>
        <w:t>ana tý</w:t>
      </w:r>
      <w:r>
        <w:rPr>
          <w:rFonts w:hint="default"/>
          <w:lang w:eastAsia="sk-SK"/>
        </w:rPr>
        <w:t>m, ž</w:t>
      </w:r>
      <w:r>
        <w:rPr>
          <w:rFonts w:hint="default"/>
          <w:lang w:eastAsia="sk-SK"/>
        </w:rPr>
        <w:t>e sa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tne orgá</w:t>
      </w:r>
      <w:r>
        <w:rPr>
          <w:rFonts w:hint="default"/>
          <w:lang w:eastAsia="sk-SK"/>
        </w:rPr>
        <w:t>ny budú</w:t>
      </w:r>
      <w:r>
        <w:rPr>
          <w:rFonts w:hint="default"/>
          <w:lang w:eastAsia="sk-SK"/>
        </w:rPr>
        <w:t xml:space="preserve"> snaž</w:t>
      </w:r>
      <w:r>
        <w:rPr>
          <w:rFonts w:hint="default"/>
          <w:lang w:eastAsia="sk-SK"/>
        </w:rPr>
        <w:t>iť</w:t>
      </w:r>
      <w:r>
        <w:rPr>
          <w:rFonts w:hint="default"/>
          <w:lang w:eastAsia="sk-SK"/>
        </w:rPr>
        <w:t xml:space="preserve"> komunikovať</w:t>
      </w:r>
      <w:r>
        <w:rPr>
          <w:rFonts w:hint="default"/>
          <w:lang w:eastAsia="sk-SK"/>
        </w:rPr>
        <w:t xml:space="preserve"> s </w:t>
      </w:r>
      <w:r>
        <w:rPr>
          <w:rFonts w:hint="default"/>
          <w:lang w:eastAsia="sk-SK"/>
        </w:rPr>
        <w:t>obč</w:t>
      </w:r>
      <w:r>
        <w:rPr>
          <w:rFonts w:hint="default"/>
          <w:lang w:eastAsia="sk-SK"/>
        </w:rPr>
        <w:t>anom a </w:t>
      </w:r>
      <w:r>
        <w:rPr>
          <w:rFonts w:hint="default"/>
          <w:lang w:eastAsia="sk-SK"/>
        </w:rPr>
        <w:t>upozorniť</w:t>
      </w:r>
      <w:r>
        <w:rPr>
          <w:rFonts w:hint="default"/>
          <w:lang w:eastAsia="sk-SK"/>
        </w:rPr>
        <w:t xml:space="preserve"> ho na poruš</w:t>
      </w:r>
      <w:r>
        <w:rPr>
          <w:rFonts w:hint="default"/>
          <w:lang w:eastAsia="sk-SK"/>
        </w:rPr>
        <w:t>enie urč</w:t>
      </w:r>
      <w:r>
        <w:rPr>
          <w:rFonts w:hint="default"/>
          <w:lang w:eastAsia="sk-SK"/>
        </w:rPr>
        <w:t>itej presne definovanej povinnosti. Napriek nadriadené</w:t>
      </w:r>
      <w:r>
        <w:rPr>
          <w:rFonts w:hint="default"/>
          <w:lang w:eastAsia="sk-SK"/>
        </w:rPr>
        <w:t>mu posta</w:t>
      </w:r>
      <w:r>
        <w:rPr>
          <w:rFonts w:hint="default"/>
          <w:lang w:eastAsia="sk-SK"/>
        </w:rPr>
        <w:t>v</w:t>
      </w:r>
      <w:r>
        <w:rPr>
          <w:rFonts w:hint="default"/>
          <w:lang w:eastAsia="sk-SK"/>
        </w:rPr>
        <w:t>eniu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tnych orgá</w:t>
      </w:r>
      <w:r>
        <w:rPr>
          <w:rFonts w:hint="default"/>
          <w:lang w:eastAsia="sk-SK"/>
        </w:rPr>
        <w:t>nov je vhodné</w:t>
      </w:r>
      <w:r>
        <w:rPr>
          <w:rFonts w:hint="default"/>
          <w:lang w:eastAsia="sk-SK"/>
        </w:rPr>
        <w:t xml:space="preserve"> zač</w:t>
      </w:r>
      <w:r>
        <w:rPr>
          <w:rFonts w:hint="default"/>
          <w:lang w:eastAsia="sk-SK"/>
        </w:rPr>
        <w:t>leniť</w:t>
      </w:r>
      <w:r>
        <w:rPr>
          <w:rFonts w:hint="default"/>
          <w:lang w:eastAsia="sk-SK"/>
        </w:rPr>
        <w:t xml:space="preserve"> do systé</w:t>
      </w:r>
      <w:r>
        <w:rPr>
          <w:rFonts w:hint="default"/>
          <w:lang w:eastAsia="sk-SK"/>
        </w:rPr>
        <w:t>mu administratí</w:t>
      </w:r>
      <w:r>
        <w:rPr>
          <w:rFonts w:hint="default"/>
          <w:lang w:eastAsia="sk-SK"/>
        </w:rPr>
        <w:t>vneho (sprá</w:t>
      </w:r>
      <w:r>
        <w:rPr>
          <w:rFonts w:hint="default"/>
          <w:lang w:eastAsia="sk-SK"/>
        </w:rPr>
        <w:t>vneho) trestania prvok partnerstva, ktorý</w:t>
      </w:r>
      <w:r>
        <w:rPr>
          <w:rFonts w:hint="default"/>
          <w:lang w:eastAsia="sk-SK"/>
        </w:rPr>
        <w:t xml:space="preserve"> umož</w:t>
      </w:r>
      <w:r>
        <w:rPr>
          <w:rFonts w:hint="default"/>
          <w:lang w:eastAsia="sk-SK"/>
        </w:rPr>
        <w:t>ní</w:t>
      </w:r>
      <w:r>
        <w:rPr>
          <w:rFonts w:hint="default"/>
          <w:lang w:eastAsia="sk-SK"/>
        </w:rPr>
        <w:t xml:space="preserve"> budovať</w:t>
      </w:r>
      <w:r>
        <w:rPr>
          <w:rFonts w:hint="default"/>
          <w:lang w:eastAsia="sk-SK"/>
        </w:rPr>
        <w:t xml:space="preserve"> dô</w:t>
      </w:r>
      <w:r>
        <w:rPr>
          <w:rFonts w:hint="default"/>
          <w:lang w:eastAsia="sk-SK"/>
        </w:rPr>
        <w:t>veru v </w:t>
      </w:r>
      <w:r>
        <w:rPr>
          <w:rFonts w:hint="default"/>
          <w:lang w:eastAsia="sk-SK"/>
        </w:rPr>
        <w:t>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tne orgá</w:t>
      </w:r>
      <w:r>
        <w:rPr>
          <w:rFonts w:hint="default"/>
          <w:lang w:eastAsia="sk-SK"/>
        </w:rPr>
        <w:t>ny. Ich ú</w:t>
      </w:r>
      <w:r>
        <w:rPr>
          <w:rFonts w:hint="default"/>
          <w:lang w:eastAsia="sk-SK"/>
        </w:rPr>
        <w:t>lohou na poli sprá</w:t>
      </w:r>
      <w:r>
        <w:rPr>
          <w:rFonts w:hint="default"/>
          <w:lang w:eastAsia="sk-SK"/>
        </w:rPr>
        <w:t>vnych deliktov by tak nebolo len sledovanie a </w:t>
      </w:r>
      <w:r>
        <w:rPr>
          <w:rFonts w:hint="default"/>
          <w:lang w:eastAsia="sk-SK"/>
        </w:rPr>
        <w:t>vyhodnocovanie plnenia č</w:t>
      </w:r>
      <w:r>
        <w:rPr>
          <w:rFonts w:hint="default"/>
          <w:lang w:eastAsia="sk-SK"/>
        </w:rPr>
        <w:t>i nepl</w:t>
      </w:r>
      <w:r>
        <w:rPr>
          <w:rFonts w:hint="default"/>
          <w:lang w:eastAsia="sk-SK"/>
        </w:rPr>
        <w:t>n</w:t>
      </w:r>
      <w:r>
        <w:rPr>
          <w:rFonts w:hint="default"/>
          <w:lang w:eastAsia="sk-SK"/>
        </w:rPr>
        <w:t>enia zá</w:t>
      </w:r>
      <w:r>
        <w:rPr>
          <w:rFonts w:hint="default"/>
          <w:lang w:eastAsia="sk-SK"/>
        </w:rPr>
        <w:t>konný</w:t>
      </w:r>
      <w:r>
        <w:rPr>
          <w:rFonts w:hint="default"/>
          <w:lang w:eastAsia="sk-SK"/>
        </w:rPr>
        <w:t>ch povinností</w:t>
      </w:r>
      <w:r>
        <w:rPr>
          <w:rFonts w:hint="default"/>
          <w:lang w:eastAsia="sk-SK"/>
        </w:rPr>
        <w:t>, no zá</w:t>
      </w:r>
      <w:r>
        <w:rPr>
          <w:rFonts w:hint="default"/>
          <w:lang w:eastAsia="sk-SK"/>
        </w:rPr>
        <w:t>roveň</w:t>
      </w:r>
      <w:r>
        <w:rPr>
          <w:rFonts w:hint="default"/>
          <w:lang w:eastAsia="sk-SK"/>
        </w:rPr>
        <w:t xml:space="preserve"> by mali š</w:t>
      </w:r>
      <w:r>
        <w:rPr>
          <w:rFonts w:hint="default"/>
          <w:lang w:eastAsia="sk-SK"/>
        </w:rPr>
        <w:t>tá</w:t>
      </w:r>
      <w:r>
        <w:rPr>
          <w:rFonts w:hint="default"/>
          <w:lang w:eastAsia="sk-SK"/>
        </w:rPr>
        <w:t>tne orgá</w:t>
      </w:r>
      <w:r>
        <w:rPr>
          <w:rFonts w:hint="default"/>
          <w:lang w:eastAsia="sk-SK"/>
        </w:rPr>
        <w:t>ny povinnosť</w:t>
      </w:r>
      <w:r>
        <w:rPr>
          <w:rFonts w:hint="default"/>
          <w:lang w:eastAsia="sk-SK"/>
        </w:rPr>
        <w:t xml:space="preserve"> umož</w:t>
      </w:r>
      <w:r>
        <w:rPr>
          <w:rFonts w:hint="default"/>
          <w:lang w:eastAsia="sk-SK"/>
        </w:rPr>
        <w:t>niť</w:t>
      </w:r>
      <w:r>
        <w:rPr>
          <w:rFonts w:hint="default"/>
          <w:lang w:eastAsia="sk-SK"/>
        </w:rPr>
        <w:t xml:space="preserve"> obč</w:t>
      </w:r>
      <w:r>
        <w:rPr>
          <w:rFonts w:hint="default"/>
          <w:lang w:eastAsia="sk-SK"/>
        </w:rPr>
        <w:t>anom za urč</w:t>
      </w:r>
      <w:r>
        <w:rPr>
          <w:rFonts w:hint="default"/>
          <w:lang w:eastAsia="sk-SK"/>
        </w:rPr>
        <w:t>itý</w:t>
      </w:r>
      <w:r>
        <w:rPr>
          <w:rFonts w:hint="default"/>
          <w:lang w:eastAsia="sk-SK"/>
        </w:rPr>
        <w:t>ch podmienok dodatoč</w:t>
      </w:r>
      <w:r>
        <w:rPr>
          <w:rFonts w:hint="default"/>
          <w:lang w:eastAsia="sk-SK"/>
        </w:rPr>
        <w:t>ne splniť</w:t>
      </w:r>
      <w:r>
        <w:rPr>
          <w:rFonts w:hint="default"/>
          <w:lang w:eastAsia="sk-SK"/>
        </w:rPr>
        <w:t xml:space="preserve"> urč</w:t>
      </w:r>
      <w:r>
        <w:rPr>
          <w:rFonts w:hint="default"/>
          <w:lang w:eastAsia="sk-SK"/>
        </w:rPr>
        <w:t>itý</w:t>
      </w:r>
      <w:r>
        <w:rPr>
          <w:rFonts w:hint="default"/>
          <w:lang w:eastAsia="sk-SK"/>
        </w:rPr>
        <w:t xml:space="preserve"> druh povinností</w:t>
      </w:r>
      <w:r>
        <w:rPr>
          <w:rFonts w:hint="default"/>
          <w:lang w:eastAsia="sk-SK"/>
        </w:rPr>
        <w:t xml:space="preserve">.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Rozhodovanie sprá</w:t>
      </w:r>
      <w:r>
        <w:rPr>
          <w:rFonts w:hint="default"/>
          <w:lang w:eastAsia="sk-SK"/>
        </w:rPr>
        <w:t>vnych orgá</w:t>
      </w:r>
      <w:r>
        <w:rPr>
          <w:rFonts w:hint="default"/>
          <w:lang w:eastAsia="sk-SK"/>
        </w:rPr>
        <w:t>nov sa už</w:t>
      </w:r>
      <w:r>
        <w:rPr>
          <w:rFonts w:hint="default"/>
          <w:lang w:eastAsia="sk-SK"/>
        </w:rPr>
        <w:t xml:space="preserve"> teraz riadi sprá</w:t>
      </w:r>
      <w:r>
        <w:rPr>
          <w:rFonts w:hint="default"/>
          <w:lang w:eastAsia="sk-SK"/>
        </w:rPr>
        <w:t>vnou ú</w:t>
      </w:r>
      <w:r>
        <w:rPr>
          <w:rFonts w:hint="default"/>
          <w:lang w:eastAsia="sk-SK"/>
        </w:rPr>
        <w:t>vahou, ktorá</w:t>
      </w:r>
      <w:r>
        <w:rPr>
          <w:rFonts w:hint="default"/>
          <w:lang w:eastAsia="sk-SK"/>
        </w:rPr>
        <w:t xml:space="preserve"> umožň</w:t>
      </w:r>
      <w:r>
        <w:rPr>
          <w:rFonts w:hint="default"/>
          <w:lang w:eastAsia="sk-SK"/>
        </w:rPr>
        <w:t>uje sprá</w:t>
      </w:r>
      <w:r>
        <w:rPr>
          <w:rFonts w:hint="default"/>
          <w:lang w:eastAsia="sk-SK"/>
        </w:rPr>
        <w:t>vnym orgá</w:t>
      </w:r>
      <w:r>
        <w:rPr>
          <w:rFonts w:hint="default"/>
          <w:lang w:eastAsia="sk-SK"/>
        </w:rPr>
        <w:t>nom zjemni</w:t>
      </w:r>
      <w:r>
        <w:rPr>
          <w:rFonts w:hint="default"/>
          <w:lang w:eastAsia="sk-SK"/>
        </w:rPr>
        <w:t>ť</w:t>
      </w:r>
      <w:r>
        <w:rPr>
          <w:rFonts w:hint="default"/>
          <w:lang w:eastAsia="sk-SK"/>
        </w:rPr>
        <w:t xml:space="preserve"> tzv. tvrdosti zá</w:t>
      </w:r>
      <w:r>
        <w:rPr>
          <w:rFonts w:hint="default"/>
          <w:lang w:eastAsia="sk-SK"/>
        </w:rPr>
        <w:t>kona. Napriek tomu sú</w:t>
      </w:r>
      <w:r>
        <w:rPr>
          <w:rFonts w:hint="default"/>
          <w:lang w:eastAsia="sk-SK"/>
        </w:rPr>
        <w:t xml:space="preserve"> predkladatelia ná</w:t>
      </w:r>
      <w:r>
        <w:rPr>
          <w:rFonts w:hint="default"/>
          <w:lang w:eastAsia="sk-SK"/>
        </w:rPr>
        <w:t>vrhu zá</w:t>
      </w:r>
      <w:r>
        <w:rPr>
          <w:rFonts w:hint="default"/>
          <w:lang w:eastAsia="sk-SK"/>
        </w:rPr>
        <w:t>kona presvedč</w:t>
      </w:r>
      <w:r>
        <w:rPr>
          <w:rFonts w:hint="default"/>
          <w:lang w:eastAsia="sk-SK"/>
        </w:rPr>
        <w:t>ení</w:t>
      </w:r>
      <w:r>
        <w:rPr>
          <w:rFonts w:hint="default"/>
          <w:lang w:eastAsia="sk-SK"/>
        </w:rPr>
        <w:t>, ž</w:t>
      </w:r>
      <w:r>
        <w:rPr>
          <w:rFonts w:hint="default"/>
          <w:lang w:eastAsia="sk-SK"/>
        </w:rPr>
        <w:t>e je vhodné</w:t>
      </w:r>
      <w:r>
        <w:rPr>
          <w:rFonts w:hint="default"/>
          <w:lang w:eastAsia="sk-SK"/>
        </w:rPr>
        <w:t xml:space="preserve"> posilniť</w:t>
      </w:r>
      <w:r>
        <w:rPr>
          <w:rFonts w:hint="default"/>
          <w:lang w:eastAsia="sk-SK"/>
        </w:rPr>
        <w:t xml:space="preserve"> prvky spoluprá</w:t>
      </w:r>
      <w:r>
        <w:rPr>
          <w:rFonts w:hint="default"/>
          <w:lang w:eastAsia="sk-SK"/>
        </w:rPr>
        <w:t>ce medzi sprá</w:t>
      </w:r>
      <w:r>
        <w:rPr>
          <w:rFonts w:hint="default"/>
          <w:lang w:eastAsia="sk-SK"/>
        </w:rPr>
        <w:t>vnym orgá</w:t>
      </w:r>
      <w:r>
        <w:rPr>
          <w:rFonts w:hint="default"/>
          <w:lang w:eastAsia="sk-SK"/>
        </w:rPr>
        <w:t>nom a </w:t>
      </w:r>
      <w:r>
        <w:rPr>
          <w:rFonts w:hint="default"/>
          <w:lang w:eastAsia="sk-SK"/>
        </w:rPr>
        <w:t>obč</w:t>
      </w:r>
      <w:r>
        <w:rPr>
          <w:rFonts w:hint="default"/>
          <w:lang w:eastAsia="sk-SK"/>
        </w:rPr>
        <w:t>anmi, resp. fyzický</w:t>
      </w:r>
      <w:r>
        <w:rPr>
          <w:rFonts w:hint="default"/>
          <w:lang w:eastAsia="sk-SK"/>
        </w:rPr>
        <w:t>mi osobami. V </w:t>
      </w:r>
      <w:r>
        <w:rPr>
          <w:rFonts w:hint="default"/>
          <w:lang w:eastAsia="sk-SK"/>
        </w:rPr>
        <w:t>urč</w:t>
      </w:r>
      <w:r>
        <w:rPr>
          <w:rFonts w:hint="default"/>
          <w:lang w:eastAsia="sk-SK"/>
        </w:rPr>
        <w:t>itom slova zmysle mož</w:t>
      </w:r>
      <w:r>
        <w:rPr>
          <w:rFonts w:hint="default"/>
          <w:lang w:eastAsia="sk-SK"/>
        </w:rPr>
        <w:t>no hovoriť</w:t>
      </w:r>
      <w:r>
        <w:rPr>
          <w:rFonts w:hint="default"/>
          <w:lang w:eastAsia="sk-SK"/>
        </w:rPr>
        <w:t xml:space="preserve"> o </w:t>
      </w:r>
      <w:r>
        <w:rPr>
          <w:rFonts w:hint="default"/>
          <w:lang w:eastAsia="sk-SK"/>
        </w:rPr>
        <w:t>prá</w:t>
      </w:r>
      <w:r>
        <w:rPr>
          <w:rFonts w:hint="default"/>
          <w:lang w:eastAsia="sk-SK"/>
        </w:rPr>
        <w:t>ve na omyl, ktoré</w:t>
      </w:r>
      <w:r>
        <w:rPr>
          <w:rFonts w:hint="default"/>
          <w:lang w:eastAsia="sk-SK"/>
        </w:rPr>
        <w:t xml:space="preserve"> sa bude za stan</w:t>
      </w:r>
      <w:r>
        <w:rPr>
          <w:rFonts w:hint="default"/>
          <w:lang w:eastAsia="sk-SK"/>
        </w:rPr>
        <w:t>o</w:t>
      </w:r>
      <w:r>
        <w:rPr>
          <w:rFonts w:hint="default"/>
          <w:lang w:eastAsia="sk-SK"/>
        </w:rPr>
        <w:t>vený</w:t>
      </w:r>
      <w:r>
        <w:rPr>
          <w:rFonts w:hint="default"/>
          <w:lang w:eastAsia="sk-SK"/>
        </w:rPr>
        <w:t>ch podmienok rovnako aplikovať</w:t>
      </w:r>
      <w:r>
        <w:rPr>
          <w:rFonts w:hint="default"/>
          <w:lang w:eastAsia="sk-SK"/>
        </w:rPr>
        <w:t xml:space="preserve"> na vš</w:t>
      </w:r>
      <w:r>
        <w:rPr>
          <w:rFonts w:hint="default"/>
          <w:lang w:eastAsia="sk-SK"/>
        </w:rPr>
        <w:t>etký</w:t>
      </w:r>
      <w:r>
        <w:rPr>
          <w:rFonts w:hint="default"/>
          <w:lang w:eastAsia="sk-SK"/>
        </w:rPr>
        <w:t>ch bez rozdielu a </w:t>
      </w:r>
      <w:r>
        <w:rPr>
          <w:rFonts w:hint="default"/>
          <w:lang w:eastAsia="sk-SK"/>
        </w:rPr>
        <w:t>bez mož</w:t>
      </w:r>
      <w:r>
        <w:rPr>
          <w:rFonts w:hint="default"/>
          <w:lang w:eastAsia="sk-SK"/>
        </w:rPr>
        <w:t>nosti sprá</w:t>
      </w:r>
      <w:r>
        <w:rPr>
          <w:rFonts w:hint="default"/>
          <w:lang w:eastAsia="sk-SK"/>
        </w:rPr>
        <w:t>vneho orgá</w:t>
      </w:r>
      <w:r>
        <w:rPr>
          <w:rFonts w:hint="default"/>
          <w:lang w:eastAsia="sk-SK"/>
        </w:rPr>
        <w:t>nu postupovať</w:t>
      </w:r>
      <w:r>
        <w:rPr>
          <w:rFonts w:hint="default"/>
          <w:lang w:eastAsia="sk-SK"/>
        </w:rPr>
        <w:t xml:space="preserve"> voč</w:t>
      </w:r>
      <w:r>
        <w:rPr>
          <w:rFonts w:hint="default"/>
          <w:lang w:eastAsia="sk-SK"/>
        </w:rPr>
        <w:t>i niekomu prí</w:t>
      </w:r>
      <w:r>
        <w:rPr>
          <w:rFonts w:hint="default"/>
          <w:lang w:eastAsia="sk-SK"/>
        </w:rPr>
        <w:t>snejš</w:t>
      </w:r>
      <w:r>
        <w:rPr>
          <w:rFonts w:hint="default"/>
          <w:lang w:eastAsia="sk-SK"/>
        </w:rPr>
        <w:t xml:space="preserve">ie.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Do budú</w:t>
      </w:r>
      <w:r>
        <w:rPr>
          <w:rFonts w:hint="default"/>
          <w:lang w:eastAsia="sk-SK"/>
        </w:rPr>
        <w:t>cna je mož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uvaž</w:t>
      </w:r>
      <w:r>
        <w:rPr>
          <w:rFonts w:hint="default"/>
          <w:lang w:eastAsia="sk-SK"/>
        </w:rPr>
        <w:t>ovať</w:t>
      </w:r>
      <w:r>
        <w:rPr>
          <w:rFonts w:hint="default"/>
          <w:lang w:eastAsia="sk-SK"/>
        </w:rPr>
        <w:t xml:space="preserve"> o </w:t>
      </w:r>
      <w:r>
        <w:rPr>
          <w:rFonts w:hint="default"/>
          <w:lang w:eastAsia="sk-SK"/>
        </w:rPr>
        <w:t>rozší</w:t>
      </w:r>
      <w:r>
        <w:rPr>
          <w:rFonts w:hint="default"/>
          <w:lang w:eastAsia="sk-SK"/>
        </w:rPr>
        <w:t>rení</w:t>
      </w:r>
      <w:r>
        <w:rPr>
          <w:rFonts w:hint="default"/>
          <w:lang w:eastAsia="sk-SK"/>
        </w:rPr>
        <w:t xml:space="preserve"> tohto prí</w:t>
      </w:r>
      <w:r>
        <w:rPr>
          <w:rFonts w:hint="default"/>
          <w:lang w:eastAsia="sk-SK"/>
        </w:rPr>
        <w:t>stupu aj na prá</w:t>
      </w:r>
      <w:r>
        <w:rPr>
          <w:rFonts w:hint="default"/>
          <w:lang w:eastAsia="sk-SK"/>
        </w:rPr>
        <w:t>vnické</w:t>
      </w:r>
      <w:r>
        <w:rPr>
          <w:rFonts w:hint="default"/>
          <w:lang w:eastAsia="sk-SK"/>
        </w:rPr>
        <w:t xml:space="preserve"> osoby, no keďž</w:t>
      </w:r>
      <w:r>
        <w:rPr>
          <w:rFonts w:hint="default"/>
          <w:lang w:eastAsia="sk-SK"/>
        </w:rPr>
        <w:t>e ide v tomto smere o </w:t>
      </w:r>
      <w:r>
        <w:rPr>
          <w:rFonts w:hint="default"/>
          <w:lang w:eastAsia="sk-SK"/>
        </w:rPr>
        <w:t>znač</w:t>
      </w:r>
      <w:r>
        <w:rPr>
          <w:rFonts w:hint="default"/>
          <w:lang w:eastAsia="sk-SK"/>
        </w:rPr>
        <w:t>ne revoluč</w:t>
      </w:r>
      <w:r>
        <w:rPr>
          <w:rFonts w:hint="default"/>
          <w:lang w:eastAsia="sk-SK"/>
        </w:rPr>
        <w:t>ný</w:t>
      </w:r>
      <w:r>
        <w:rPr>
          <w:rFonts w:hint="default"/>
          <w:lang w:eastAsia="sk-SK"/>
        </w:rPr>
        <w:t xml:space="preserve"> </w:t>
      </w:r>
      <w:r>
        <w:rPr>
          <w:rFonts w:hint="default"/>
          <w:lang w:eastAsia="sk-SK"/>
        </w:rPr>
        <w:t>prí</w:t>
      </w:r>
      <w:r>
        <w:rPr>
          <w:rFonts w:hint="default"/>
          <w:lang w:eastAsia="sk-SK"/>
        </w:rPr>
        <w:t>stup v </w:t>
      </w:r>
      <w:r>
        <w:rPr>
          <w:rFonts w:hint="default"/>
          <w:lang w:eastAsia="sk-SK"/>
        </w:rPr>
        <w:t>slovenskom prá</w:t>
      </w:r>
      <w:r>
        <w:rPr>
          <w:rFonts w:hint="default"/>
          <w:lang w:eastAsia="sk-SK"/>
        </w:rPr>
        <w:t>vnom poriadku, považ</w:t>
      </w:r>
      <w:r>
        <w:rPr>
          <w:rFonts w:hint="default"/>
          <w:lang w:eastAsia="sk-SK"/>
        </w:rPr>
        <w:t>ujú</w:t>
      </w:r>
      <w:r>
        <w:rPr>
          <w:rFonts w:hint="default"/>
          <w:lang w:eastAsia="sk-SK"/>
        </w:rPr>
        <w:t xml:space="preserve"> predkladatelia za vhodné</w:t>
      </w:r>
      <w:r>
        <w:rPr>
          <w:rFonts w:hint="default"/>
          <w:lang w:eastAsia="sk-SK"/>
        </w:rPr>
        <w:t xml:space="preserve"> obmedziť</w:t>
      </w:r>
      <w:r>
        <w:rPr>
          <w:rFonts w:hint="default"/>
          <w:lang w:eastAsia="sk-SK"/>
        </w:rPr>
        <w:t xml:space="preserve"> tú</w:t>
      </w:r>
      <w:r>
        <w:rPr>
          <w:rFonts w:hint="default"/>
          <w:lang w:eastAsia="sk-SK"/>
        </w:rPr>
        <w:t>to mož</w:t>
      </w:r>
      <w:r>
        <w:rPr>
          <w:rFonts w:hint="default"/>
          <w:lang w:eastAsia="sk-SK"/>
        </w:rPr>
        <w:t>nosť</w:t>
      </w:r>
      <w:r>
        <w:rPr>
          <w:rFonts w:hint="default"/>
          <w:lang w:eastAsia="sk-SK"/>
        </w:rPr>
        <w:t xml:space="preserve"> len vo vzť</w:t>
      </w:r>
      <w:r>
        <w:rPr>
          <w:rFonts w:hint="default"/>
          <w:lang w:eastAsia="sk-SK"/>
        </w:rPr>
        <w:t>ahu k </w:t>
      </w:r>
      <w:r>
        <w:rPr>
          <w:rFonts w:hint="default"/>
          <w:lang w:eastAsia="sk-SK"/>
        </w:rPr>
        <w:t>fyzický</w:t>
      </w:r>
      <w:r>
        <w:rPr>
          <w:rFonts w:hint="default"/>
          <w:lang w:eastAsia="sk-SK"/>
        </w:rPr>
        <w:t>m osobá</w:t>
      </w:r>
      <w:r>
        <w:rPr>
          <w:rFonts w:hint="default"/>
          <w:lang w:eastAsia="sk-SK"/>
        </w:rPr>
        <w:t>m (podnikateľ</w:t>
      </w:r>
      <w:r>
        <w:rPr>
          <w:rFonts w:hint="default"/>
          <w:lang w:eastAsia="sk-SK"/>
        </w:rPr>
        <w:t>om i </w:t>
      </w:r>
      <w:r>
        <w:rPr>
          <w:rFonts w:hint="default"/>
          <w:lang w:eastAsia="sk-SK"/>
        </w:rPr>
        <w:t>nepodnikateľ</w:t>
      </w:r>
      <w:r>
        <w:rPr>
          <w:rFonts w:hint="default"/>
          <w:lang w:eastAsia="sk-SK"/>
        </w:rPr>
        <w:t xml:space="preserve">om).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  <w:rPr>
          <w:rFonts w:hint="default"/>
          <w:lang w:eastAsia="sk-SK"/>
        </w:rPr>
      </w:pPr>
      <w:r>
        <w:rPr>
          <w:lang w:eastAsia="sk-SK"/>
        </w:rPr>
        <w:tab/>
      </w:r>
      <w:r>
        <w:rPr>
          <w:rFonts w:hint="default"/>
          <w:lang w:eastAsia="sk-SK"/>
        </w:rPr>
        <w:t>Ak obč</w:t>
      </w:r>
      <w:r>
        <w:rPr>
          <w:rFonts w:hint="default"/>
          <w:lang w:eastAsia="sk-SK"/>
        </w:rPr>
        <w:t>an dodatoč</w:t>
      </w:r>
      <w:r>
        <w:rPr>
          <w:rFonts w:hint="default"/>
          <w:lang w:eastAsia="sk-SK"/>
        </w:rPr>
        <w:t>ne splní</w:t>
      </w:r>
      <w:r>
        <w:rPr>
          <w:rFonts w:hint="default"/>
          <w:lang w:eastAsia="sk-SK"/>
        </w:rPr>
        <w:t xml:space="preserve"> prí</w:t>
      </w:r>
      <w:r>
        <w:rPr>
          <w:rFonts w:hint="default"/>
          <w:lang w:eastAsia="sk-SK"/>
        </w:rPr>
        <w:t>sluš</w:t>
      </w:r>
      <w:r>
        <w:rPr>
          <w:rFonts w:hint="default"/>
          <w:lang w:eastAsia="sk-SK"/>
        </w:rPr>
        <w:t>nú</w:t>
      </w:r>
      <w:r>
        <w:rPr>
          <w:rFonts w:hint="default"/>
          <w:lang w:eastAsia="sk-SK"/>
        </w:rPr>
        <w:t xml:space="preserve"> povinnosť</w:t>
      </w:r>
      <w:r>
        <w:rPr>
          <w:rFonts w:hint="default"/>
          <w:lang w:eastAsia="sk-SK"/>
        </w:rPr>
        <w:t xml:space="preserve"> na zá</w:t>
      </w:r>
      <w:r>
        <w:rPr>
          <w:rFonts w:hint="default"/>
          <w:lang w:eastAsia="sk-SK"/>
        </w:rPr>
        <w:t>klade vý</w:t>
      </w:r>
      <w:r>
        <w:rPr>
          <w:rFonts w:hint="default"/>
          <w:lang w:eastAsia="sk-SK"/>
        </w:rPr>
        <w:t>zvy sprá</w:t>
      </w:r>
      <w:r>
        <w:rPr>
          <w:rFonts w:hint="default"/>
          <w:lang w:eastAsia="sk-SK"/>
        </w:rPr>
        <w:t>vneho orgá</w:t>
      </w:r>
      <w:r>
        <w:rPr>
          <w:rFonts w:hint="default"/>
          <w:lang w:eastAsia="sk-SK"/>
        </w:rPr>
        <w:t xml:space="preserve">nu, alebo ak tak </w:t>
      </w:r>
      <w:r>
        <w:rPr>
          <w:rFonts w:hint="default"/>
          <w:lang w:eastAsia="sk-SK"/>
        </w:rPr>
        <w:t>vykoná</w:t>
      </w:r>
      <w:r>
        <w:rPr>
          <w:rFonts w:hint="default"/>
          <w:lang w:eastAsia="sk-SK"/>
        </w:rPr>
        <w:t xml:space="preserve"> z </w:t>
      </w:r>
      <w:r>
        <w:rPr>
          <w:rFonts w:hint="default"/>
          <w:lang w:eastAsia="sk-SK"/>
        </w:rPr>
        <w:t>vlastné</w:t>
      </w:r>
      <w:r>
        <w:rPr>
          <w:rFonts w:hint="default"/>
          <w:lang w:eastAsia="sk-SK"/>
        </w:rPr>
        <w:t>ho podnetu eš</w:t>
      </w:r>
      <w:r>
        <w:rPr>
          <w:rFonts w:hint="default"/>
          <w:lang w:eastAsia="sk-SK"/>
        </w:rPr>
        <w:t>te pred tý</w:t>
      </w:r>
      <w:r>
        <w:rPr>
          <w:rFonts w:hint="default"/>
          <w:lang w:eastAsia="sk-SK"/>
        </w:rPr>
        <w:t>m, ako zač</w:t>
      </w:r>
      <w:r>
        <w:rPr>
          <w:rFonts w:hint="default"/>
          <w:lang w:eastAsia="sk-SK"/>
        </w:rPr>
        <w:t>ne sprá</w:t>
      </w:r>
      <w:r>
        <w:rPr>
          <w:rFonts w:hint="default"/>
          <w:lang w:eastAsia="sk-SK"/>
        </w:rPr>
        <w:t>vny orgá</w:t>
      </w:r>
      <w:r>
        <w:rPr>
          <w:rFonts w:hint="default"/>
          <w:lang w:eastAsia="sk-SK"/>
        </w:rPr>
        <w:t>n</w:t>
      </w:r>
      <w:r w:rsidRPr="007E41CD">
        <w:rPr>
          <w:lang w:eastAsia="sk-SK"/>
        </w:rPr>
        <w:t xml:space="preserve"> </w:t>
      </w:r>
      <w:r>
        <w:rPr>
          <w:rFonts w:hint="default"/>
          <w:lang w:eastAsia="sk-SK"/>
        </w:rPr>
        <w:t>konať</w:t>
      </w:r>
      <w:r>
        <w:rPr>
          <w:rFonts w:hint="default"/>
          <w:lang w:eastAsia="sk-SK"/>
        </w:rPr>
        <w:t>, nebude mu za dané</w:t>
      </w:r>
      <w:r>
        <w:rPr>
          <w:rFonts w:hint="default"/>
          <w:lang w:eastAsia="sk-SK"/>
        </w:rPr>
        <w:t xml:space="preserve"> poruš</w:t>
      </w:r>
      <w:r>
        <w:rPr>
          <w:rFonts w:hint="default"/>
          <w:lang w:eastAsia="sk-SK"/>
        </w:rPr>
        <w:t>enie zá</w:t>
      </w:r>
      <w:r>
        <w:rPr>
          <w:rFonts w:hint="default"/>
          <w:lang w:eastAsia="sk-SK"/>
        </w:rPr>
        <w:t>konnej povinnosti ulož</w:t>
      </w:r>
      <w:r>
        <w:rPr>
          <w:rFonts w:hint="default"/>
          <w:lang w:eastAsia="sk-SK"/>
        </w:rPr>
        <w:t>ená</w:t>
      </w:r>
      <w:r>
        <w:rPr>
          <w:rFonts w:hint="default"/>
          <w:lang w:eastAsia="sk-SK"/>
        </w:rPr>
        <w:t xml:space="preserve"> pokuta alebo iná</w:t>
      </w:r>
      <w:r>
        <w:rPr>
          <w:rFonts w:hint="default"/>
          <w:lang w:eastAsia="sk-SK"/>
        </w:rPr>
        <w:t xml:space="preserve"> sankcia, prí</w:t>
      </w:r>
      <w:r>
        <w:rPr>
          <w:rFonts w:hint="default"/>
          <w:lang w:eastAsia="sk-SK"/>
        </w:rPr>
        <w:t>pustná</w:t>
      </w:r>
      <w:r>
        <w:rPr>
          <w:rFonts w:hint="default"/>
          <w:lang w:eastAsia="sk-SK"/>
        </w:rPr>
        <w:t xml:space="preserve"> podľ</w:t>
      </w:r>
      <w:r>
        <w:rPr>
          <w:rFonts w:hint="default"/>
          <w:lang w:eastAsia="sk-SK"/>
        </w:rPr>
        <w:t>a osobitné</w:t>
      </w:r>
      <w:r>
        <w:rPr>
          <w:rFonts w:hint="default"/>
          <w:lang w:eastAsia="sk-SK"/>
        </w:rPr>
        <w:t>ho predpisu. Sprá</w:t>
      </w:r>
      <w:r>
        <w:rPr>
          <w:rFonts w:hint="default"/>
          <w:lang w:eastAsia="sk-SK"/>
        </w:rPr>
        <w:t>vny orgá</w:t>
      </w:r>
      <w:r>
        <w:rPr>
          <w:rFonts w:hint="default"/>
          <w:lang w:eastAsia="sk-SK"/>
        </w:rPr>
        <w:t>n upustí</w:t>
      </w:r>
      <w:r>
        <w:rPr>
          <w:rFonts w:hint="default"/>
          <w:lang w:eastAsia="sk-SK"/>
        </w:rPr>
        <w:t xml:space="preserve"> od ulož</w:t>
      </w:r>
      <w:r>
        <w:rPr>
          <w:rFonts w:hint="default"/>
          <w:lang w:eastAsia="sk-SK"/>
        </w:rPr>
        <w:t>enia sankcie len raz za päť</w:t>
      </w:r>
      <w:r>
        <w:rPr>
          <w:rFonts w:hint="default"/>
          <w:lang w:eastAsia="sk-SK"/>
        </w:rPr>
        <w:t>roč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obd</w:t>
      </w:r>
      <w:r>
        <w:rPr>
          <w:rFonts w:hint="default"/>
          <w:lang w:eastAsia="sk-SK"/>
        </w:rPr>
        <w:t>obie. V </w:t>
      </w:r>
      <w:r>
        <w:rPr>
          <w:rFonts w:hint="default"/>
          <w:lang w:eastAsia="sk-SK"/>
        </w:rPr>
        <w:t>ž</w:t>
      </w:r>
      <w:r>
        <w:rPr>
          <w:rFonts w:hint="default"/>
          <w:lang w:eastAsia="sk-SK"/>
        </w:rPr>
        <w:t>iadnom prí</w:t>
      </w:r>
      <w:r>
        <w:rPr>
          <w:rFonts w:hint="default"/>
          <w:lang w:eastAsia="sk-SK"/>
        </w:rPr>
        <w:t>pade nejde o </w:t>
      </w:r>
      <w:r>
        <w:rPr>
          <w:rFonts w:hint="default"/>
          <w:lang w:eastAsia="sk-SK"/>
        </w:rPr>
        <w:t>vyboč</w:t>
      </w:r>
      <w:r>
        <w:rPr>
          <w:rFonts w:hint="default"/>
          <w:lang w:eastAsia="sk-SK"/>
        </w:rPr>
        <w:t>enie z </w:t>
      </w:r>
      <w:r>
        <w:rPr>
          <w:rFonts w:hint="default"/>
          <w:lang w:eastAsia="sk-SK"/>
        </w:rPr>
        <w:t>princí</w:t>
      </w:r>
      <w:r>
        <w:rPr>
          <w:rFonts w:hint="default"/>
          <w:lang w:eastAsia="sk-SK"/>
        </w:rPr>
        <w:t xml:space="preserve">pu </w:t>
      </w:r>
      <w:r>
        <w:rPr>
          <w:i/>
          <w:lang w:eastAsia="sk-SK"/>
        </w:rPr>
        <w:t>ignorantia iuris non excusat</w:t>
      </w:r>
      <w:r>
        <w:rPr>
          <w:rFonts w:hint="default"/>
          <w:lang w:eastAsia="sk-SK"/>
        </w:rPr>
        <w:t xml:space="preserve"> (neznalosť</w:t>
      </w:r>
      <w:r>
        <w:rPr>
          <w:rFonts w:hint="default"/>
          <w:lang w:eastAsia="sk-SK"/>
        </w:rPr>
        <w:t xml:space="preserve"> zá</w:t>
      </w:r>
      <w:r>
        <w:rPr>
          <w:rFonts w:hint="default"/>
          <w:lang w:eastAsia="sk-SK"/>
        </w:rPr>
        <w:t>kona neospravedlň</w:t>
      </w:r>
      <w:r>
        <w:rPr>
          <w:rFonts w:hint="default"/>
          <w:lang w:eastAsia="sk-SK"/>
        </w:rPr>
        <w:t>uje), nakoľ</w:t>
      </w:r>
      <w:r>
        <w:rPr>
          <w:rFonts w:hint="default"/>
          <w:lang w:eastAsia="sk-SK"/>
        </w:rPr>
        <w:t>ko neznalosť</w:t>
      </w:r>
      <w:r>
        <w:rPr>
          <w:rFonts w:hint="default"/>
          <w:lang w:eastAsia="sk-SK"/>
        </w:rPr>
        <w:t xml:space="preserve"> zá</w:t>
      </w:r>
      <w:r>
        <w:rPr>
          <w:rFonts w:hint="default"/>
          <w:lang w:eastAsia="sk-SK"/>
        </w:rPr>
        <w:t>kona nie je v </w:t>
      </w:r>
      <w:r>
        <w:rPr>
          <w:rFonts w:hint="default"/>
          <w:lang w:eastAsia="sk-SK"/>
        </w:rPr>
        <w:t>tomto prí</w:t>
      </w:r>
      <w:r>
        <w:rPr>
          <w:rFonts w:hint="default"/>
          <w:lang w:eastAsia="sk-SK"/>
        </w:rPr>
        <w:t>pade dô</w:t>
      </w:r>
      <w:r>
        <w:rPr>
          <w:rFonts w:hint="default"/>
          <w:lang w:eastAsia="sk-SK"/>
        </w:rPr>
        <w:t>vodom na ospravedlnenie poruš</w:t>
      </w:r>
      <w:r>
        <w:rPr>
          <w:rFonts w:hint="default"/>
          <w:lang w:eastAsia="sk-SK"/>
        </w:rPr>
        <w:t>enia zá</w:t>
      </w:r>
      <w:r>
        <w:rPr>
          <w:rFonts w:hint="default"/>
          <w:lang w:eastAsia="sk-SK"/>
        </w:rPr>
        <w:t>kona. Podstatné</w:t>
      </w:r>
      <w:r>
        <w:rPr>
          <w:rFonts w:hint="default"/>
          <w:lang w:eastAsia="sk-SK"/>
        </w:rPr>
        <w:t xml:space="preserve"> bude, č</w:t>
      </w:r>
      <w:r>
        <w:rPr>
          <w:rFonts w:hint="default"/>
          <w:lang w:eastAsia="sk-SK"/>
        </w:rPr>
        <w:t>i osoba splnila dodatoč</w:t>
      </w:r>
      <w:r>
        <w:rPr>
          <w:rFonts w:hint="default"/>
          <w:lang w:eastAsia="sk-SK"/>
        </w:rPr>
        <w:t>ne men</w:t>
      </w:r>
      <w:r>
        <w:rPr>
          <w:rFonts w:hint="default"/>
          <w:lang w:eastAsia="sk-SK"/>
        </w:rPr>
        <w:t>ej podstatnú</w:t>
      </w:r>
      <w:r>
        <w:rPr>
          <w:rFonts w:hint="default"/>
          <w:lang w:eastAsia="sk-SK"/>
        </w:rPr>
        <w:t xml:space="preserve"> povinnosť</w:t>
      </w:r>
      <w:r>
        <w:rPr>
          <w:rFonts w:hint="default"/>
          <w:lang w:eastAsia="sk-SK"/>
        </w:rPr>
        <w:t xml:space="preserve"> na zá</w:t>
      </w:r>
      <w:r>
        <w:rPr>
          <w:rFonts w:hint="default"/>
          <w:lang w:eastAsia="sk-SK"/>
        </w:rPr>
        <w:t>klade vý</w:t>
      </w:r>
      <w:r>
        <w:rPr>
          <w:rFonts w:hint="default"/>
          <w:lang w:eastAsia="sk-SK"/>
        </w:rPr>
        <w:t>zvy alebo z </w:t>
      </w:r>
      <w:r>
        <w:rPr>
          <w:rFonts w:hint="default"/>
          <w:lang w:eastAsia="sk-SK"/>
        </w:rPr>
        <w:t>vlastnej iniciatí</w:t>
      </w:r>
      <w:r>
        <w:rPr>
          <w:rFonts w:hint="default"/>
          <w:lang w:eastAsia="sk-SK"/>
        </w:rPr>
        <w:t>vy, č</w:t>
      </w:r>
      <w:r>
        <w:rPr>
          <w:rFonts w:hint="default"/>
          <w:lang w:eastAsia="sk-SK"/>
        </w:rPr>
        <w:t>i boli vrá</w:t>
      </w:r>
      <w:r>
        <w:rPr>
          <w:rFonts w:hint="default"/>
          <w:lang w:eastAsia="sk-SK"/>
        </w:rPr>
        <w:t>tané</w:t>
      </w:r>
      <w:r>
        <w:rPr>
          <w:rFonts w:hint="default"/>
          <w:lang w:eastAsia="sk-SK"/>
        </w:rPr>
        <w:t xml:space="preserve"> vš</w:t>
      </w:r>
      <w:r>
        <w:rPr>
          <w:rFonts w:hint="default"/>
          <w:lang w:eastAsia="sk-SK"/>
        </w:rPr>
        <w:t>etky neoprá</w:t>
      </w:r>
      <w:r>
        <w:rPr>
          <w:rFonts w:hint="default"/>
          <w:lang w:eastAsia="sk-SK"/>
        </w:rPr>
        <w:t>vnene prijaté</w:t>
      </w:r>
      <w:r>
        <w:rPr>
          <w:rFonts w:hint="default"/>
          <w:lang w:eastAsia="sk-SK"/>
        </w:rPr>
        <w:t xml:space="preserve"> finanč</w:t>
      </w:r>
      <w:r>
        <w:rPr>
          <w:rFonts w:hint="default"/>
          <w:lang w:eastAsia="sk-SK"/>
        </w:rPr>
        <w:t>né</w:t>
      </w:r>
      <w:r>
        <w:rPr>
          <w:rFonts w:hint="default"/>
          <w:lang w:eastAsia="sk-SK"/>
        </w:rPr>
        <w:t xml:space="preserve"> prostriedky alebo iné</w:t>
      </w:r>
      <w:r>
        <w:rPr>
          <w:rFonts w:hint="default"/>
          <w:lang w:eastAsia="sk-SK"/>
        </w:rPr>
        <w:t xml:space="preserve"> plnenia a </w:t>
      </w:r>
      <w:r>
        <w:rPr>
          <w:rFonts w:hint="default"/>
          <w:lang w:eastAsia="sk-SK"/>
        </w:rPr>
        <w:t>č</w:t>
      </w:r>
      <w:r>
        <w:rPr>
          <w:rFonts w:hint="default"/>
          <w:lang w:eastAsia="sk-SK"/>
        </w:rPr>
        <w:t>i doš</w:t>
      </w:r>
      <w:r>
        <w:rPr>
          <w:rFonts w:hint="default"/>
          <w:lang w:eastAsia="sk-SK"/>
        </w:rPr>
        <w:t>lo k </w:t>
      </w:r>
      <w:r>
        <w:rPr>
          <w:rFonts w:hint="default"/>
          <w:lang w:eastAsia="sk-SK"/>
        </w:rPr>
        <w:t>poš</w:t>
      </w:r>
      <w:r>
        <w:rPr>
          <w:rFonts w:hint="default"/>
          <w:lang w:eastAsia="sk-SK"/>
        </w:rPr>
        <w:t>kodeniu prá</w:t>
      </w:r>
      <w:r>
        <w:rPr>
          <w:rFonts w:hint="default"/>
          <w:lang w:eastAsia="sk-SK"/>
        </w:rPr>
        <w:t>v tretí</w:t>
      </w:r>
      <w:r>
        <w:rPr>
          <w:rFonts w:hint="default"/>
          <w:lang w:eastAsia="sk-SK"/>
        </w:rPr>
        <w:t>ch osô</w:t>
      </w:r>
      <w:r>
        <w:rPr>
          <w:rFonts w:hint="default"/>
          <w:lang w:eastAsia="sk-SK"/>
        </w:rPr>
        <w:t xml:space="preserve">b. </w:t>
      </w:r>
    </w:p>
    <w:p w:rsidR="00D73373" w:rsidP="00AB4167">
      <w:pPr>
        <w:bidi w:val="0"/>
        <w:jc w:val="both"/>
        <w:rPr>
          <w:lang w:eastAsia="sk-SK"/>
        </w:rPr>
      </w:pPr>
    </w:p>
    <w:p w:rsidR="00AB4167" w:rsidP="00AB4167">
      <w:pPr>
        <w:bidi w:val="0"/>
        <w:jc w:val="both"/>
      </w:pPr>
      <w:r>
        <w:rPr>
          <w:lang w:eastAsia="sk-SK"/>
        </w:rPr>
        <w:tab/>
      </w:r>
      <w:r>
        <w:rPr>
          <w:rFonts w:hint="default"/>
          <w:lang w:eastAsia="sk-SK"/>
        </w:rPr>
        <w:t>Zá</w:t>
      </w:r>
      <w:r>
        <w:rPr>
          <w:rFonts w:hint="default"/>
          <w:lang w:eastAsia="sk-SK"/>
        </w:rPr>
        <w:t>roveň</w:t>
      </w:r>
      <w:r>
        <w:rPr>
          <w:rFonts w:hint="default"/>
          <w:lang w:eastAsia="sk-SK"/>
        </w:rPr>
        <w:t xml:space="preserve"> je okruh povinností</w:t>
      </w:r>
      <w:r>
        <w:rPr>
          <w:rFonts w:hint="default"/>
          <w:lang w:eastAsia="sk-SK"/>
        </w:rPr>
        <w:t>, pri ktorý</w:t>
      </w:r>
      <w:r>
        <w:rPr>
          <w:rFonts w:hint="default"/>
          <w:lang w:eastAsia="sk-SK"/>
        </w:rPr>
        <w:t>ch bude umož</w:t>
      </w:r>
      <w:r>
        <w:rPr>
          <w:rFonts w:hint="default"/>
          <w:lang w:eastAsia="sk-SK"/>
        </w:rPr>
        <w:t>nené</w:t>
      </w:r>
      <w:r>
        <w:rPr>
          <w:rFonts w:hint="default"/>
          <w:lang w:eastAsia="sk-SK"/>
        </w:rPr>
        <w:t xml:space="preserve"> fyzi</w:t>
      </w:r>
      <w:r>
        <w:rPr>
          <w:rFonts w:hint="default"/>
          <w:lang w:eastAsia="sk-SK"/>
        </w:rPr>
        <w:t>cký</w:t>
      </w:r>
      <w:r>
        <w:rPr>
          <w:rFonts w:hint="default"/>
          <w:lang w:eastAsia="sk-SK"/>
        </w:rPr>
        <w:t>m osobá</w:t>
      </w:r>
      <w:r>
        <w:rPr>
          <w:rFonts w:hint="default"/>
          <w:lang w:eastAsia="sk-SK"/>
        </w:rPr>
        <w:t>m aplikovať</w:t>
      </w:r>
      <w:r>
        <w:rPr>
          <w:rFonts w:hint="default"/>
          <w:lang w:eastAsia="sk-SK"/>
        </w:rPr>
        <w:t xml:space="preserve"> tzv. prá</w:t>
      </w:r>
      <w:r>
        <w:rPr>
          <w:rFonts w:hint="default"/>
          <w:lang w:eastAsia="sk-SK"/>
        </w:rPr>
        <w:t>vo na omyl, vý</w:t>
      </w:r>
      <w:r>
        <w:rPr>
          <w:rFonts w:hint="default"/>
          <w:lang w:eastAsia="sk-SK"/>
        </w:rPr>
        <w:t>razne obmedzený</w:t>
      </w:r>
      <w:r>
        <w:rPr>
          <w:rFonts w:hint="default"/>
          <w:lang w:eastAsia="sk-SK"/>
        </w:rPr>
        <w:t>, a </w:t>
      </w:r>
      <w:r>
        <w:rPr>
          <w:rFonts w:hint="default"/>
          <w:lang w:eastAsia="sk-SK"/>
        </w:rPr>
        <w:t>to na prí</w:t>
      </w:r>
      <w:r>
        <w:rPr>
          <w:rFonts w:hint="default"/>
          <w:lang w:eastAsia="sk-SK"/>
        </w:rPr>
        <w:t>pady, kedy povinnosť</w:t>
      </w:r>
      <w:r>
        <w:rPr>
          <w:rFonts w:hint="default"/>
          <w:lang w:eastAsia="sk-SK"/>
        </w:rPr>
        <w:t xml:space="preserve"> spočí</w:t>
      </w:r>
      <w:r>
        <w:rPr>
          <w:rFonts w:hint="default"/>
          <w:lang w:eastAsia="sk-SK"/>
        </w:rPr>
        <w:t>va v</w:t>
      </w:r>
      <w:r w:rsidRPr="00B8700E">
        <w:t xml:space="preserve"> </w:t>
      </w:r>
    </w:p>
    <w:p w:rsidR="00D73373" w:rsidRPr="00B8700E" w:rsidP="00AB4167">
      <w:pPr>
        <w:bidi w:val="0"/>
        <w:jc w:val="both"/>
      </w:pPr>
    </w:p>
    <w:p w:rsidR="00AB4167" w:rsidRPr="00B8700E" w:rsidP="00AB4167">
      <w:pPr>
        <w:bidi w:val="0"/>
        <w:jc w:val="both"/>
        <w:rPr>
          <w:rFonts w:hint="default"/>
        </w:rPr>
      </w:pPr>
      <w:r>
        <w:t xml:space="preserve">a) </w:t>
      </w:r>
      <w:r w:rsidRPr="00B8700E">
        <w:rPr>
          <w:rFonts w:hint="default"/>
        </w:rPr>
        <w:t>predlož</w:t>
      </w:r>
      <w:r w:rsidRPr="00B8700E">
        <w:rPr>
          <w:rFonts w:hint="default"/>
        </w:rPr>
        <w:t>ení</w:t>
      </w:r>
      <w:r w:rsidRPr="00B8700E">
        <w:rPr>
          <w:rFonts w:hint="default"/>
        </w:rPr>
        <w:t xml:space="preserve"> dokumentu alebo inej veci v urč</w:t>
      </w:r>
      <w:r w:rsidRPr="00B8700E">
        <w:rPr>
          <w:rFonts w:hint="default"/>
        </w:rPr>
        <w:t>itej zá</w:t>
      </w:r>
      <w:r w:rsidRPr="00B8700E">
        <w:rPr>
          <w:rFonts w:hint="default"/>
        </w:rPr>
        <w:t>konom alebo sprá</w:t>
      </w:r>
      <w:r w:rsidRPr="00B8700E">
        <w:rPr>
          <w:rFonts w:hint="default"/>
        </w:rPr>
        <w:t>vnym orgá</w:t>
      </w:r>
      <w:r w:rsidRPr="00B8700E">
        <w:rPr>
          <w:rFonts w:hint="default"/>
        </w:rPr>
        <w:t>nom ustanovenej lehote,</w:t>
      </w:r>
    </w:p>
    <w:p w:rsidR="00AB4167" w:rsidRPr="00B8700E" w:rsidP="00AB4167">
      <w:pPr>
        <w:bidi w:val="0"/>
        <w:jc w:val="both"/>
        <w:rPr>
          <w:rFonts w:hint="default"/>
        </w:rPr>
      </w:pPr>
      <w:r>
        <w:t xml:space="preserve">b) </w:t>
      </w:r>
      <w:r w:rsidRPr="00B8700E">
        <w:rPr>
          <w:rFonts w:hint="default"/>
        </w:rPr>
        <w:t>riadnom a vč</w:t>
      </w:r>
      <w:r w:rsidRPr="00B8700E">
        <w:rPr>
          <w:rFonts w:hint="default"/>
        </w:rPr>
        <w:t>asnom vyplnení</w:t>
      </w:r>
      <w:r w:rsidRPr="00B8700E">
        <w:rPr>
          <w:rFonts w:hint="default"/>
        </w:rPr>
        <w:t xml:space="preserve"> formulá</w:t>
      </w:r>
      <w:r w:rsidRPr="00B8700E">
        <w:rPr>
          <w:rFonts w:hint="default"/>
        </w:rPr>
        <w:t>ra alebo iné</w:t>
      </w:r>
      <w:r w:rsidRPr="00B8700E">
        <w:rPr>
          <w:rFonts w:hint="default"/>
        </w:rPr>
        <w:t>h</w:t>
      </w:r>
      <w:r w:rsidRPr="00B8700E">
        <w:rPr>
          <w:rFonts w:hint="default"/>
        </w:rPr>
        <w:t>o dokladu urč</w:t>
      </w:r>
      <w:r w:rsidRPr="00B8700E">
        <w:rPr>
          <w:rFonts w:hint="default"/>
        </w:rPr>
        <w:t>ené</w:t>
      </w:r>
      <w:r w:rsidRPr="00B8700E">
        <w:rPr>
          <w:rFonts w:hint="default"/>
        </w:rPr>
        <w:t>ho osobitný</w:t>
      </w:r>
      <w:r w:rsidRPr="00B8700E">
        <w:rPr>
          <w:rFonts w:hint="default"/>
        </w:rPr>
        <w:t>m predpisom,</w:t>
      </w:r>
    </w:p>
    <w:p w:rsidR="00AB4167" w:rsidRPr="00B8700E" w:rsidP="00AB4167">
      <w:pPr>
        <w:bidi w:val="0"/>
        <w:jc w:val="both"/>
        <w:rPr>
          <w:rFonts w:hint="default"/>
        </w:rPr>
      </w:pPr>
      <w:r>
        <w:t xml:space="preserve">c) </w:t>
      </w:r>
      <w:r w:rsidRPr="00B8700E">
        <w:rPr>
          <w:rFonts w:hint="default"/>
        </w:rPr>
        <w:t>poskytnutí</w:t>
      </w:r>
      <w:r w:rsidRPr="00B8700E">
        <w:rPr>
          <w:rFonts w:hint="default"/>
        </w:rPr>
        <w:t xml:space="preserve"> ú</w:t>
      </w:r>
      <w:r w:rsidRPr="00B8700E">
        <w:rPr>
          <w:rFonts w:hint="default"/>
        </w:rPr>
        <w:t>plnej alebo pravdivej informá</w:t>
      </w:r>
      <w:r w:rsidRPr="00B8700E">
        <w:rPr>
          <w:rFonts w:hint="default"/>
        </w:rPr>
        <w:t>cie alebo podkladu v zá</w:t>
      </w:r>
      <w:r w:rsidRPr="00B8700E">
        <w:rPr>
          <w:rFonts w:hint="default"/>
        </w:rPr>
        <w:t>konom alebo sprá</w:t>
      </w:r>
      <w:r w:rsidRPr="00B8700E">
        <w:rPr>
          <w:rFonts w:hint="default"/>
        </w:rPr>
        <w:t>vnym orgá</w:t>
      </w:r>
      <w:r w:rsidRPr="00B8700E">
        <w:rPr>
          <w:rFonts w:hint="default"/>
        </w:rPr>
        <w:t xml:space="preserve">nom ustanovenej lehote a forme, </w:t>
      </w:r>
    </w:p>
    <w:p w:rsidR="00AB4167" w:rsidRPr="00B8700E" w:rsidP="00AB4167">
      <w:pPr>
        <w:bidi w:val="0"/>
        <w:jc w:val="both"/>
        <w:rPr>
          <w:rFonts w:hint="default"/>
        </w:rPr>
      </w:pPr>
      <w:r>
        <w:t xml:space="preserve">d) </w:t>
      </w:r>
      <w:r w:rsidRPr="00B8700E">
        <w:rPr>
          <w:rFonts w:hint="default"/>
        </w:rPr>
        <w:t>registrá</w:t>
      </w:r>
      <w:r w:rsidRPr="00B8700E">
        <w:rPr>
          <w:rFonts w:hint="default"/>
        </w:rPr>
        <w:t>cii podľ</w:t>
      </w:r>
      <w:r w:rsidRPr="00B8700E">
        <w:rPr>
          <w:rFonts w:hint="default"/>
        </w:rPr>
        <w:t>a osobitné</w:t>
      </w:r>
      <w:r w:rsidRPr="00B8700E">
        <w:rPr>
          <w:rFonts w:hint="default"/>
        </w:rPr>
        <w:t>ho predpisu, alebo</w:t>
      </w:r>
    </w:p>
    <w:p w:rsidR="00AB4167" w:rsidP="00AB4167">
      <w:pPr>
        <w:bidi w:val="0"/>
        <w:jc w:val="both"/>
        <w:rPr>
          <w:rFonts w:hint="default"/>
        </w:rPr>
      </w:pPr>
      <w:r>
        <w:t xml:space="preserve">e) </w:t>
      </w:r>
      <w:r w:rsidRPr="00B8700E">
        <w:rPr>
          <w:rFonts w:hint="default"/>
        </w:rPr>
        <w:t>inom konaní</w:t>
      </w:r>
      <w:r w:rsidRPr="00B8700E">
        <w:rPr>
          <w:rFonts w:hint="default"/>
        </w:rPr>
        <w:t xml:space="preserve"> registrač</w:t>
      </w:r>
      <w:r w:rsidRPr="00B8700E">
        <w:rPr>
          <w:rFonts w:hint="default"/>
        </w:rPr>
        <w:t>né</w:t>
      </w:r>
      <w:r w:rsidRPr="00B8700E">
        <w:rPr>
          <w:rFonts w:hint="default"/>
        </w:rPr>
        <w:t>ho alebo oznamova</w:t>
      </w:r>
      <w:r w:rsidRPr="00B8700E">
        <w:rPr>
          <w:rFonts w:hint="default"/>
        </w:rPr>
        <w:t>cieho charakteru, ktoré</w:t>
      </w:r>
      <w:r w:rsidRPr="00B8700E">
        <w:rPr>
          <w:rFonts w:hint="default"/>
        </w:rPr>
        <w:t xml:space="preserve"> môž</w:t>
      </w:r>
      <w:r w:rsidRPr="00B8700E">
        <w:rPr>
          <w:rFonts w:hint="default"/>
        </w:rPr>
        <w:t>e byť</w:t>
      </w:r>
      <w:r w:rsidRPr="00B8700E">
        <w:rPr>
          <w:rFonts w:hint="default"/>
        </w:rPr>
        <w:t xml:space="preserve"> vykonané</w:t>
      </w:r>
      <w:r w:rsidRPr="00B8700E">
        <w:rPr>
          <w:rFonts w:hint="default"/>
        </w:rPr>
        <w:t xml:space="preserve"> dodatoč</w:t>
      </w:r>
      <w:r w:rsidRPr="00B8700E">
        <w:rPr>
          <w:rFonts w:hint="default"/>
        </w:rPr>
        <w:t>ne bez zá</w:t>
      </w:r>
      <w:r w:rsidRPr="00B8700E">
        <w:rPr>
          <w:rFonts w:hint="default"/>
        </w:rPr>
        <w:t>sadné</w:t>
      </w:r>
      <w:r w:rsidRPr="00B8700E">
        <w:rPr>
          <w:rFonts w:hint="default"/>
        </w:rPr>
        <w:t>ho vplyvu na vý</w:t>
      </w:r>
      <w:r w:rsidRPr="00B8700E">
        <w:rPr>
          <w:rFonts w:hint="default"/>
        </w:rPr>
        <w:t>kon ú</w:t>
      </w:r>
      <w:r w:rsidRPr="00B8700E">
        <w:rPr>
          <w:rFonts w:hint="default"/>
        </w:rPr>
        <w:t>loh tohto sprá</w:t>
      </w:r>
      <w:r w:rsidRPr="00B8700E">
        <w:rPr>
          <w:rFonts w:hint="default"/>
        </w:rPr>
        <w:t>vneho orgá</w:t>
      </w:r>
      <w:r w:rsidRPr="00B8700E">
        <w:rPr>
          <w:rFonts w:hint="default"/>
        </w:rPr>
        <w:t>nu al</w:t>
      </w:r>
      <w:r>
        <w:rPr>
          <w:rFonts w:hint="default"/>
        </w:rPr>
        <w:t>ebo iné</w:t>
      </w:r>
      <w:r>
        <w:rPr>
          <w:rFonts w:hint="default"/>
        </w:rPr>
        <w:t>ho orgá</w:t>
      </w:r>
      <w:r>
        <w:rPr>
          <w:rFonts w:hint="default"/>
        </w:rPr>
        <w:t>nu verejnej moci.</w:t>
      </w:r>
    </w:p>
    <w:p w:rsidR="00D73373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Koncept prá</w:t>
      </w:r>
      <w:r>
        <w:rPr>
          <w:rFonts w:hint="default"/>
        </w:rPr>
        <w:t>va na omyl sa navrhuje upraviť</w:t>
      </w:r>
      <w:r>
        <w:rPr>
          <w:rFonts w:hint="default"/>
        </w:rPr>
        <w:t xml:space="preserve"> vý</w:t>
      </w:r>
      <w:r>
        <w:rPr>
          <w:rFonts w:hint="default"/>
        </w:rPr>
        <w:t>luč</w:t>
      </w:r>
      <w:r>
        <w:rPr>
          <w:rFonts w:hint="default"/>
        </w:rPr>
        <w:t>ne vo vzť</w:t>
      </w:r>
      <w:r>
        <w:rPr>
          <w:rFonts w:hint="default"/>
        </w:rPr>
        <w:t>ahu k </w:t>
      </w:r>
      <w:r>
        <w:rPr>
          <w:rFonts w:hint="default"/>
        </w:rPr>
        <w:t>vybraný</w:t>
      </w:r>
      <w:r>
        <w:rPr>
          <w:rFonts w:hint="default"/>
        </w:rPr>
        <w:t>m druhom konaní</w:t>
      </w:r>
      <w:r>
        <w:rPr>
          <w:rFonts w:hint="default"/>
        </w:rPr>
        <w:t>, konkré</w:t>
      </w:r>
      <w:r>
        <w:rPr>
          <w:rFonts w:hint="default"/>
        </w:rPr>
        <w:t>tne k </w:t>
      </w:r>
      <w:r>
        <w:rPr>
          <w:rFonts w:hint="default"/>
        </w:rPr>
        <w:t>sprá</w:t>
      </w:r>
      <w:r>
        <w:rPr>
          <w:rFonts w:hint="default"/>
        </w:rPr>
        <w:t>vnemu ko</w:t>
      </w:r>
      <w:r>
        <w:rPr>
          <w:rFonts w:hint="default"/>
        </w:rPr>
        <w:t>naniu, ktoré</w:t>
      </w:r>
      <w:r>
        <w:rPr>
          <w:rFonts w:hint="default"/>
        </w:rPr>
        <w:t xml:space="preserve"> je vš</w:t>
      </w:r>
      <w:r>
        <w:rPr>
          <w:rFonts w:hint="default"/>
        </w:rPr>
        <w:t>eobecne použí</w:t>
      </w:r>
      <w:r>
        <w:rPr>
          <w:rFonts w:hint="default"/>
        </w:rPr>
        <w:t>vaný</w:t>
      </w:r>
      <w:r>
        <w:rPr>
          <w:rFonts w:hint="default"/>
        </w:rPr>
        <w:t>m procesný</w:t>
      </w:r>
      <w:r>
        <w:rPr>
          <w:rFonts w:hint="default"/>
        </w:rPr>
        <w:t>m postupom pri ukladaní</w:t>
      </w:r>
      <w:r>
        <w:rPr>
          <w:rFonts w:hint="default"/>
        </w:rPr>
        <w:t xml:space="preserve"> pokú</w:t>
      </w:r>
      <w:r>
        <w:rPr>
          <w:rFonts w:hint="default"/>
        </w:rPr>
        <w:t>t alebo iný</w:t>
      </w:r>
      <w:r>
        <w:rPr>
          <w:rFonts w:hint="default"/>
        </w:rPr>
        <w:t>ch sprá</w:t>
      </w:r>
      <w:r>
        <w:rPr>
          <w:rFonts w:hint="default"/>
        </w:rPr>
        <w:t>vnych deliktov podľ</w:t>
      </w:r>
      <w:r>
        <w:rPr>
          <w:rFonts w:hint="default"/>
        </w:rPr>
        <w:t>a osobitný</w:t>
      </w:r>
      <w:r>
        <w:rPr>
          <w:rFonts w:hint="default"/>
        </w:rPr>
        <w:t>ch predpisov (napr. §</w:t>
      </w:r>
      <w:r>
        <w:rPr>
          <w:rFonts w:hint="default"/>
        </w:rPr>
        <w:t xml:space="preserve"> 26 zá</w:t>
      </w:r>
      <w:r>
        <w:rPr>
          <w:rFonts w:hint="default"/>
        </w:rPr>
        <w:t>kona č</w:t>
      </w:r>
      <w:r>
        <w:rPr>
          <w:rFonts w:hint="default"/>
        </w:rPr>
        <w:t xml:space="preserve">. 580/2004 Z. z. o </w:t>
      </w:r>
      <w:r w:rsidRPr="004E349D">
        <w:rPr>
          <w:rFonts w:hint="default"/>
        </w:rPr>
        <w:t>zdravotnom poistení</w:t>
      </w:r>
      <w:r w:rsidRPr="004E349D">
        <w:rPr>
          <w:rFonts w:hint="default"/>
        </w:rPr>
        <w:t xml:space="preserve"> a o zmene a doplnení</w:t>
      </w:r>
      <w:r w:rsidRPr="004E349D">
        <w:rPr>
          <w:rFonts w:hint="default"/>
        </w:rPr>
        <w:t xml:space="preserve"> zá</w:t>
      </w:r>
      <w:r w:rsidRPr="004E349D">
        <w:rPr>
          <w:rFonts w:hint="default"/>
        </w:rPr>
        <w:t>kona č</w:t>
      </w:r>
      <w:r w:rsidRPr="004E349D">
        <w:rPr>
          <w:rFonts w:hint="default"/>
        </w:rPr>
        <w:t>. 95/2002 Z. z. o poisť</w:t>
      </w:r>
      <w:r w:rsidRPr="004E349D">
        <w:rPr>
          <w:rFonts w:hint="default"/>
        </w:rPr>
        <w:t>ovní</w:t>
      </w:r>
      <w:r w:rsidRPr="004E349D">
        <w:rPr>
          <w:rFonts w:hint="default"/>
        </w:rPr>
        <w:t>ctve a o</w:t>
      </w:r>
      <w:r w:rsidRPr="004E349D">
        <w:rPr>
          <w:rFonts w:hint="default"/>
        </w:rPr>
        <w:t xml:space="preserve"> zmene a doplnení</w:t>
      </w:r>
      <w:r w:rsidRPr="004E349D">
        <w:rPr>
          <w:rFonts w:hint="default"/>
        </w:rPr>
        <w:t xml:space="preserve"> niektorý</w:t>
      </w:r>
      <w:r w:rsidRPr="004E349D">
        <w:rPr>
          <w:rFonts w:hint="default"/>
        </w:rPr>
        <w:t>ch zá</w:t>
      </w:r>
      <w:r w:rsidRPr="004E349D">
        <w:rPr>
          <w:rFonts w:hint="default"/>
        </w:rPr>
        <w:t>konov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predpisov; §</w:t>
      </w:r>
      <w:r>
        <w:rPr>
          <w:rFonts w:hint="default"/>
        </w:rPr>
        <w:t xml:space="preserve"> 19 až</w:t>
      </w:r>
      <w:r>
        <w:rPr>
          <w:rFonts w:hint="default"/>
        </w:rPr>
        <w:t xml:space="preserve"> 21 zá</w:t>
      </w:r>
      <w:r>
        <w:rPr>
          <w:rFonts w:hint="default"/>
        </w:rPr>
        <w:t>kona č</w:t>
      </w:r>
      <w:r>
        <w:rPr>
          <w:rFonts w:hint="default"/>
        </w:rPr>
        <w:t xml:space="preserve">. 125/2006 Z. z. </w:t>
      </w:r>
      <w:r w:rsidRPr="00DA648F">
        <w:rPr>
          <w:rFonts w:hint="default"/>
        </w:rPr>
        <w:t>o inš</w:t>
      </w:r>
      <w:r w:rsidRPr="00DA648F">
        <w:rPr>
          <w:rFonts w:hint="default"/>
        </w:rPr>
        <w:t>pekcii prá</w:t>
      </w:r>
      <w:r w:rsidRPr="00DA648F">
        <w:rPr>
          <w:rFonts w:hint="default"/>
        </w:rPr>
        <w:t>ce a o zmene a doplnení</w:t>
      </w:r>
      <w:r w:rsidRPr="00DA648F">
        <w:rPr>
          <w:rFonts w:hint="default"/>
        </w:rPr>
        <w:t xml:space="preserve"> zá</w:t>
      </w:r>
      <w:r w:rsidRPr="00DA648F">
        <w:rPr>
          <w:rFonts w:hint="default"/>
        </w:rPr>
        <w:t>kona č</w:t>
      </w:r>
      <w:r w:rsidRPr="00DA648F">
        <w:rPr>
          <w:rFonts w:hint="default"/>
        </w:rPr>
        <w:t>. 82/2005 Z. z. o nelegá</w:t>
      </w:r>
      <w:r w:rsidRPr="00DA648F">
        <w:rPr>
          <w:rFonts w:hint="default"/>
        </w:rPr>
        <w:t>lnej prá</w:t>
      </w:r>
      <w:r w:rsidRPr="00DA648F">
        <w:rPr>
          <w:rFonts w:hint="default"/>
        </w:rPr>
        <w:t>ci a nelegá</w:t>
      </w:r>
      <w:r w:rsidRPr="00DA648F">
        <w:rPr>
          <w:rFonts w:hint="default"/>
        </w:rPr>
        <w:t>lnom zamestná</w:t>
      </w:r>
      <w:r w:rsidRPr="00DA648F">
        <w:rPr>
          <w:rFonts w:hint="default"/>
        </w:rPr>
        <w:t>vaní</w:t>
      </w:r>
      <w:r w:rsidRPr="00DA648F">
        <w:rPr>
          <w:rFonts w:hint="default"/>
        </w:rPr>
        <w:t xml:space="preserve"> a o zmene a doplnení</w:t>
      </w:r>
      <w:r w:rsidRPr="00DA648F">
        <w:rPr>
          <w:rFonts w:hint="default"/>
        </w:rPr>
        <w:t xml:space="preserve"> niektorý</w:t>
      </w:r>
      <w:r w:rsidRPr="00DA648F">
        <w:rPr>
          <w:rFonts w:hint="default"/>
        </w:rPr>
        <w:t>ch zá</w:t>
      </w:r>
      <w:r w:rsidRPr="00DA648F">
        <w:rPr>
          <w:rFonts w:hint="default"/>
        </w:rPr>
        <w:t>konov</w:t>
      </w:r>
      <w:r>
        <w:t xml:space="preserve"> v zne</w:t>
      </w:r>
      <w:r>
        <w:rPr>
          <w:rFonts w:hint="default"/>
        </w:rPr>
        <w:t>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predpisov; §</w:t>
      </w:r>
      <w:r>
        <w:rPr>
          <w:rFonts w:hint="default"/>
        </w:rPr>
        <w:t xml:space="preserve"> 32 zá</w:t>
      </w:r>
      <w:r>
        <w:rPr>
          <w:rFonts w:hint="default"/>
        </w:rPr>
        <w:t>kona č</w:t>
      </w:r>
      <w:r>
        <w:rPr>
          <w:rFonts w:hint="default"/>
        </w:rPr>
        <w:t>. 540/2001 Z. z. o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tnej š</w:t>
      </w:r>
      <w:r>
        <w:rPr>
          <w:rFonts w:hint="default"/>
        </w:rPr>
        <w:t>tatistike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predpisov, atď</w:t>
      </w:r>
      <w:r>
        <w:rPr>
          <w:rFonts w:hint="default"/>
        </w:rPr>
        <w:t>.) a zá</w:t>
      </w:r>
      <w:r>
        <w:rPr>
          <w:rFonts w:hint="default"/>
        </w:rPr>
        <w:t>roveň</w:t>
      </w:r>
      <w:r>
        <w:rPr>
          <w:rFonts w:hint="default"/>
        </w:rPr>
        <w:t xml:space="preserve"> sa koncept dopĺň</w:t>
      </w:r>
      <w:r>
        <w:rPr>
          <w:rFonts w:hint="default"/>
        </w:rPr>
        <w:t>a aj v rá</w:t>
      </w:r>
      <w:r>
        <w:rPr>
          <w:rFonts w:hint="default"/>
        </w:rPr>
        <w:t>mci osobitný</w:t>
      </w:r>
      <w:r>
        <w:rPr>
          <w:rFonts w:hint="default"/>
        </w:rPr>
        <w:t>ch administratí</w:t>
      </w:r>
      <w:r>
        <w:rPr>
          <w:rFonts w:hint="default"/>
        </w:rPr>
        <w:t>vnych konaní</w:t>
      </w:r>
      <w:r>
        <w:rPr>
          <w:rFonts w:hint="default"/>
        </w:rPr>
        <w:t xml:space="preserve"> aplikovaný</w:t>
      </w:r>
      <w:r>
        <w:rPr>
          <w:rFonts w:hint="default"/>
        </w:rPr>
        <w:t>ch pri ukladaní</w:t>
      </w:r>
      <w:r>
        <w:rPr>
          <w:rFonts w:hint="default"/>
        </w:rPr>
        <w:t xml:space="preserve"> pokú</w:t>
      </w:r>
      <w:r>
        <w:rPr>
          <w:rFonts w:hint="default"/>
        </w:rPr>
        <w:t>t v </w:t>
      </w:r>
      <w:r>
        <w:rPr>
          <w:rFonts w:hint="default"/>
        </w:rPr>
        <w:t>oblasti daní</w:t>
      </w:r>
      <w:r>
        <w:rPr>
          <w:rFonts w:hint="default"/>
        </w:rPr>
        <w:t xml:space="preserve"> a </w:t>
      </w:r>
      <w:r>
        <w:rPr>
          <w:rFonts w:hint="default"/>
        </w:rPr>
        <w:t>sociá</w:t>
      </w:r>
      <w:r>
        <w:rPr>
          <w:rFonts w:hint="default"/>
        </w:rPr>
        <w:t>lneho poisteni</w:t>
      </w:r>
      <w:r>
        <w:rPr>
          <w:rFonts w:hint="default"/>
        </w:rPr>
        <w:t>a</w:t>
      </w:r>
      <w:r>
        <w:rPr>
          <w:rFonts w:hint="default"/>
        </w:rPr>
        <w:t xml:space="preserve">. </w:t>
      </w:r>
    </w:p>
    <w:p w:rsidR="00D73373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Upustenie od potrestania sa nenavrhuje formulovať</w:t>
      </w:r>
      <w:r>
        <w:rPr>
          <w:rFonts w:hint="default"/>
        </w:rPr>
        <w:t xml:space="preserve"> vo vzť</w:t>
      </w:r>
      <w:r>
        <w:rPr>
          <w:rFonts w:hint="default"/>
        </w:rPr>
        <w:t>ahu k </w:t>
      </w:r>
      <w:r>
        <w:rPr>
          <w:rFonts w:hint="default"/>
        </w:rPr>
        <w:t>priestupkové</w:t>
      </w:r>
      <w:r>
        <w:rPr>
          <w:rFonts w:hint="default"/>
        </w:rPr>
        <w:t>mu konaniu prá</w:t>
      </w:r>
      <w:r>
        <w:rPr>
          <w:rFonts w:hint="default"/>
        </w:rPr>
        <w:t>ve vzhľ</w:t>
      </w:r>
      <w:r>
        <w:rPr>
          <w:rFonts w:hint="default"/>
        </w:rPr>
        <w:t>adom na jeho znač</w:t>
      </w:r>
      <w:r>
        <w:rPr>
          <w:rFonts w:hint="default"/>
        </w:rPr>
        <w:t>ne osobitný</w:t>
      </w:r>
      <w:r>
        <w:rPr>
          <w:rFonts w:hint="default"/>
        </w:rPr>
        <w:t xml:space="preserve"> charakter a </w:t>
      </w:r>
      <w:r>
        <w:rPr>
          <w:rFonts w:hint="default"/>
        </w:rPr>
        <w:t>na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priestupkové</w:t>
      </w:r>
      <w:r>
        <w:rPr>
          <w:rFonts w:hint="default"/>
        </w:rPr>
        <w:t xml:space="preserve"> konanie umožň</w:t>
      </w:r>
      <w:r>
        <w:rPr>
          <w:rFonts w:hint="default"/>
        </w:rPr>
        <w:t>uje vyhodnocovať</w:t>
      </w:r>
      <w:r>
        <w:rPr>
          <w:rFonts w:hint="default"/>
        </w:rPr>
        <w:t xml:space="preserve"> otá</w:t>
      </w:r>
      <w:r>
        <w:rPr>
          <w:rFonts w:hint="default"/>
        </w:rPr>
        <w:t>zku zavinenia a </w:t>
      </w:r>
      <w:r>
        <w:rPr>
          <w:rFonts w:hint="default"/>
        </w:rPr>
        <w:t>je teda postavené</w:t>
      </w:r>
      <w:r>
        <w:rPr>
          <w:rFonts w:hint="default"/>
        </w:rPr>
        <w:t xml:space="preserve"> nie na objektí</w:t>
      </w:r>
      <w:r>
        <w:rPr>
          <w:rFonts w:hint="default"/>
        </w:rPr>
        <w:t>vne</w:t>
      </w:r>
      <w:r>
        <w:rPr>
          <w:rFonts w:hint="default"/>
        </w:rPr>
        <w:t>j zodpovednosti ako sprá</w:t>
      </w:r>
      <w:r>
        <w:rPr>
          <w:rFonts w:hint="default"/>
        </w:rPr>
        <w:t>vne delikty ale na subjektí</w:t>
      </w:r>
      <w:r>
        <w:rPr>
          <w:rFonts w:hint="default"/>
        </w:rPr>
        <w:t xml:space="preserve">vnej zodpovednosti povinnej osoby. </w:t>
      </w:r>
    </w:p>
    <w:p w:rsidR="00D73373" w:rsidP="00AB4167">
      <w:pPr>
        <w:bidi w:val="0"/>
        <w:jc w:val="both"/>
      </w:pPr>
    </w:p>
    <w:p w:rsidR="00AB4167" w:rsidP="00AB4167">
      <w:pPr>
        <w:bidi w:val="0"/>
        <w:ind w:firstLine="709"/>
        <w:jc w:val="both"/>
      </w:pPr>
      <w:r w:rsidRPr="009A7EE2">
        <w:rPr>
          <w:rFonts w:hint="default"/>
        </w:rPr>
        <w:t>Ná</w:t>
      </w:r>
      <w:r w:rsidRPr="009A7EE2">
        <w:rPr>
          <w:rFonts w:hint="default"/>
        </w:rPr>
        <w:t>vrh zá</w:t>
      </w:r>
      <w:r w:rsidRPr="009A7EE2">
        <w:rPr>
          <w:rFonts w:hint="default"/>
        </w:rPr>
        <w:t>kona je v </w:t>
      </w:r>
      <w:r w:rsidRPr="009A7EE2">
        <w:rPr>
          <w:rFonts w:hint="default"/>
        </w:rPr>
        <w:t>sú</w:t>
      </w:r>
      <w:r w:rsidRPr="009A7EE2">
        <w:rPr>
          <w:rFonts w:hint="default"/>
        </w:rPr>
        <w:t>lade s </w:t>
      </w:r>
      <w:r w:rsidRPr="009A7EE2">
        <w:rPr>
          <w:rFonts w:hint="default"/>
        </w:rPr>
        <w:t>Ú</w:t>
      </w:r>
      <w:r w:rsidRPr="009A7EE2">
        <w:rPr>
          <w:rFonts w:hint="default"/>
        </w:rPr>
        <w:t>stavou Slovenskej republiky, zá</w:t>
      </w:r>
      <w:r w:rsidRPr="009A7EE2">
        <w:rPr>
          <w:rFonts w:hint="default"/>
        </w:rPr>
        <w:t>konmi a </w:t>
      </w:r>
      <w:r w:rsidRPr="009A7EE2">
        <w:rPr>
          <w:rFonts w:hint="default"/>
        </w:rPr>
        <w:t>ostatný</w:t>
      </w:r>
      <w:r w:rsidRPr="009A7EE2">
        <w:rPr>
          <w:rFonts w:hint="default"/>
        </w:rPr>
        <w:t>mi vš</w:t>
      </w:r>
      <w:r w:rsidRPr="009A7EE2">
        <w:rPr>
          <w:rFonts w:hint="default"/>
        </w:rPr>
        <w:t>eobecne zá</w:t>
      </w:r>
      <w:r w:rsidRPr="009A7EE2">
        <w:rPr>
          <w:rFonts w:hint="default"/>
        </w:rPr>
        <w:t>vä</w:t>
      </w:r>
      <w:r w:rsidRPr="009A7EE2">
        <w:rPr>
          <w:rFonts w:hint="default"/>
        </w:rPr>
        <w:t>zný</w:t>
      </w:r>
      <w:r w:rsidRPr="009A7EE2">
        <w:rPr>
          <w:rFonts w:hint="default"/>
        </w:rPr>
        <w:t>mi prá</w:t>
      </w:r>
      <w:r w:rsidRPr="009A7EE2">
        <w:rPr>
          <w:rFonts w:hint="default"/>
        </w:rPr>
        <w:t>vnymi predpismi, ako aj s medziná</w:t>
      </w:r>
      <w:r w:rsidRPr="009A7EE2">
        <w:rPr>
          <w:rFonts w:hint="default"/>
        </w:rPr>
        <w:t>rodný</w:t>
      </w:r>
      <w:r w:rsidRPr="009A7EE2">
        <w:rPr>
          <w:rFonts w:hint="default"/>
        </w:rPr>
        <w:t>mi zmluvami, ktorý</w:t>
      </w:r>
      <w:r w:rsidRPr="009A7EE2">
        <w:rPr>
          <w:rFonts w:hint="default"/>
        </w:rPr>
        <w:t>mi je Sloven</w:t>
      </w:r>
      <w:r w:rsidRPr="009A7EE2">
        <w:rPr>
          <w:rFonts w:hint="default"/>
        </w:rPr>
        <w:t>ská</w:t>
      </w:r>
      <w:r w:rsidRPr="009A7EE2">
        <w:rPr>
          <w:rFonts w:hint="default"/>
        </w:rPr>
        <w:t xml:space="preserve"> republika viazaná</w:t>
      </w:r>
      <w:r w:rsidRPr="009A7EE2">
        <w:rPr>
          <w:rFonts w:hint="default"/>
        </w:rPr>
        <w:t xml:space="preserve">. </w:t>
      </w:r>
    </w:p>
    <w:p w:rsidR="00D73373" w:rsidRPr="009A7EE2" w:rsidP="00AB4167">
      <w:pPr>
        <w:bidi w:val="0"/>
        <w:ind w:firstLine="709"/>
        <w:jc w:val="both"/>
      </w:pPr>
    </w:p>
    <w:p w:rsidR="00AB4167" w:rsidP="00AB4167">
      <w:pPr>
        <w:bidi w:val="0"/>
        <w:ind w:firstLine="709"/>
        <w:jc w:val="both"/>
      </w:pPr>
    </w:p>
    <w:p w:rsidR="00D73373" w:rsidP="00AB4167">
      <w:pPr>
        <w:bidi w:val="0"/>
        <w:ind w:firstLine="709"/>
        <w:jc w:val="both"/>
      </w:pPr>
    </w:p>
    <w:p w:rsidR="00AB4167" w:rsidRPr="0090561C" w:rsidP="00AB4167">
      <w:pPr>
        <w:bidi w:val="0"/>
        <w:rPr>
          <w:rFonts w:hint="default"/>
          <w:b/>
        </w:rPr>
      </w:pPr>
      <w:r w:rsidRPr="0090561C">
        <w:rPr>
          <w:rFonts w:hint="default"/>
          <w:b/>
        </w:rPr>
        <w:t>B. Osobitná</w:t>
      </w:r>
      <w:r w:rsidRPr="0090561C">
        <w:rPr>
          <w:rFonts w:hint="default"/>
          <w:b/>
        </w:rPr>
        <w:t xml:space="preserve"> č</w:t>
      </w:r>
      <w:r w:rsidRPr="0090561C">
        <w:rPr>
          <w:rFonts w:hint="default"/>
          <w:b/>
        </w:rPr>
        <w:t>asť</w:t>
      </w:r>
      <w:r w:rsidRPr="0090561C">
        <w:rPr>
          <w:rFonts w:hint="default"/>
          <w:b/>
        </w:rPr>
        <w:t xml:space="preserve"> </w:t>
      </w:r>
    </w:p>
    <w:p w:rsidR="00AB4167" w:rsidRPr="0090561C" w:rsidP="00AB4167">
      <w:pPr>
        <w:bidi w:val="0"/>
        <w:rPr>
          <w:b/>
          <w:u w:val="single"/>
        </w:rPr>
      </w:pPr>
    </w:p>
    <w:p w:rsidR="00AB4167" w:rsidRPr="0090561C" w:rsidP="00AB4167">
      <w:pPr>
        <w:bidi w:val="0"/>
        <w:rPr>
          <w:rFonts w:hint="default"/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I, 1. bodu </w:t>
      </w:r>
    </w:p>
    <w:p w:rsidR="00AB4167" w:rsidP="00AB4167">
      <w:pPr>
        <w:pStyle w:val="ListParagraph"/>
        <w:bidi w:val="0"/>
        <w:ind w:left="0" w:firstLine="786"/>
        <w:jc w:val="both"/>
        <w:rPr>
          <w:szCs w:val="24"/>
        </w:rPr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t>Rozsah navrhovanej zmeny a </w:t>
      </w:r>
      <w:r>
        <w:rPr>
          <w:rFonts w:hint="default"/>
        </w:rPr>
        <w:t>jej systematická</w:t>
      </w:r>
      <w:r>
        <w:rPr>
          <w:rFonts w:hint="default"/>
        </w:rPr>
        <w:t xml:space="preserve"> sú</w:t>
      </w:r>
      <w:r>
        <w:rPr>
          <w:rFonts w:hint="default"/>
        </w:rPr>
        <w:t>vislosť</w:t>
      </w:r>
      <w:r>
        <w:rPr>
          <w:rFonts w:hint="default"/>
        </w:rPr>
        <w:t xml:space="preserve"> so sprá</w:t>
      </w:r>
      <w:r>
        <w:rPr>
          <w:rFonts w:hint="default"/>
        </w:rPr>
        <w:t>vnym konaní</w:t>
      </w:r>
      <w:r>
        <w:rPr>
          <w:rFonts w:hint="default"/>
        </w:rPr>
        <w:t>m si vyž</w:t>
      </w:r>
      <w:r>
        <w:rPr>
          <w:rFonts w:hint="default"/>
        </w:rPr>
        <w:t>aduje zaradenie do samostatnej č</w:t>
      </w:r>
      <w:r>
        <w:rPr>
          <w:rFonts w:hint="default"/>
        </w:rPr>
        <w:t>asti Sprá</w:t>
      </w:r>
      <w:r>
        <w:rPr>
          <w:rFonts w:hint="default"/>
        </w:rPr>
        <w:t>vneho poriadku, ktorá</w:t>
      </w:r>
      <w:r>
        <w:rPr>
          <w:rFonts w:hint="default"/>
        </w:rPr>
        <w:t xml:space="preserve"> vecne predchá</w:t>
      </w:r>
      <w:r>
        <w:rPr>
          <w:rFonts w:hint="default"/>
        </w:rPr>
        <w:t>dza samotné</w:t>
      </w:r>
      <w:r>
        <w:rPr>
          <w:rFonts w:hint="default"/>
        </w:rPr>
        <w:t>mu konaniu upravené</w:t>
      </w:r>
      <w:r>
        <w:rPr>
          <w:rFonts w:hint="default"/>
        </w:rPr>
        <w:t>mu v </w:t>
      </w:r>
      <w:r>
        <w:rPr>
          <w:rFonts w:hint="default"/>
        </w:rPr>
        <w:t>súč</w:t>
      </w:r>
      <w:r>
        <w:rPr>
          <w:rFonts w:hint="default"/>
        </w:rPr>
        <w:t>asnej tretej č</w:t>
      </w:r>
      <w:r>
        <w:rPr>
          <w:rFonts w:hint="default"/>
        </w:rPr>
        <w:t>asti. Navrhuje sa preto zaradenie novej tretej č</w:t>
      </w:r>
      <w:r>
        <w:rPr>
          <w:rFonts w:hint="default"/>
        </w:rPr>
        <w:t>asti, upravujú</w:t>
      </w:r>
      <w:r>
        <w:rPr>
          <w:rFonts w:hint="default"/>
        </w:rPr>
        <w:t>cej osobitný</w:t>
      </w:r>
      <w:r>
        <w:rPr>
          <w:rFonts w:hint="default"/>
        </w:rPr>
        <w:t xml:space="preserve"> postup pred zač</w:t>
      </w:r>
      <w:r>
        <w:rPr>
          <w:rFonts w:hint="default"/>
        </w:rPr>
        <w:t>atí</w:t>
      </w:r>
      <w:r>
        <w:rPr>
          <w:rFonts w:hint="default"/>
        </w:rPr>
        <w:t>m konania, prič</w:t>
      </w:r>
      <w:r>
        <w:rPr>
          <w:rFonts w:hint="default"/>
        </w:rPr>
        <w:t>om doterajš</w:t>
      </w:r>
      <w:r>
        <w:rPr>
          <w:rFonts w:hint="default"/>
        </w:rPr>
        <w:t>ia tretia až</w:t>
      </w:r>
      <w:r>
        <w:rPr>
          <w:rFonts w:hint="default"/>
        </w:rPr>
        <w:t xml:space="preserve"> piata č</w:t>
      </w:r>
      <w:r>
        <w:rPr>
          <w:rFonts w:hint="default"/>
        </w:rPr>
        <w:t>asť</w:t>
      </w:r>
      <w:r>
        <w:rPr>
          <w:rFonts w:hint="default"/>
        </w:rPr>
        <w:t xml:space="preserve"> sa prečí</w:t>
      </w:r>
      <w:r>
        <w:rPr>
          <w:rFonts w:hint="default"/>
        </w:rPr>
        <w:t>sluje ako š</w:t>
      </w:r>
      <w:r>
        <w:rPr>
          <w:rFonts w:hint="default"/>
        </w:rPr>
        <w:t>tvrtá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š</w:t>
      </w:r>
      <w:r>
        <w:rPr>
          <w:rFonts w:hint="default"/>
        </w:rPr>
        <w:t>iesta č</w:t>
      </w:r>
      <w:r>
        <w:rPr>
          <w:rFonts w:hint="default"/>
        </w:rPr>
        <w:t>asť</w:t>
      </w:r>
      <w:r>
        <w:rPr>
          <w:rFonts w:hint="default"/>
        </w:rPr>
        <w:t xml:space="preserve">. </w:t>
      </w: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</w:t>
      </w: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Zá</w:t>
      </w:r>
      <w:r>
        <w:rPr>
          <w:rFonts w:hint="default"/>
        </w:rPr>
        <w:t>kladný</w:t>
      </w:r>
      <w:r>
        <w:rPr>
          <w:rFonts w:hint="default"/>
        </w:rPr>
        <w:t>m prvkom konceptu prá</w:t>
      </w:r>
      <w:r>
        <w:rPr>
          <w:rFonts w:hint="default"/>
        </w:rPr>
        <w:t>va na omyl je snaha s</w:t>
      </w:r>
      <w:r>
        <w:rPr>
          <w:rFonts w:hint="default"/>
        </w:rPr>
        <w:t>prá</w:t>
      </w:r>
      <w:r>
        <w:rPr>
          <w:rFonts w:hint="default"/>
        </w:rPr>
        <w:t>vneho orgá</w:t>
      </w:r>
      <w:r>
        <w:rPr>
          <w:rFonts w:hint="default"/>
        </w:rPr>
        <w:t>nu komunikovať</w:t>
      </w:r>
      <w:r>
        <w:rPr>
          <w:rFonts w:hint="default"/>
        </w:rPr>
        <w:t xml:space="preserve"> s </w:t>
      </w:r>
      <w:r>
        <w:rPr>
          <w:rFonts w:hint="default"/>
        </w:rPr>
        <w:t>fyzickou osobou, ktorá</w:t>
      </w:r>
      <w:r>
        <w:rPr>
          <w:rFonts w:hint="default"/>
        </w:rPr>
        <w:t xml:space="preserve"> by bola úč</w:t>
      </w:r>
      <w:r>
        <w:rPr>
          <w:rFonts w:hint="default"/>
        </w:rPr>
        <w:t>astní</w:t>
      </w:r>
      <w:r>
        <w:rPr>
          <w:rFonts w:hint="default"/>
        </w:rPr>
        <w:t>kom konania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alebo inej sankcie, upozorniť</w:t>
      </w:r>
      <w:r>
        <w:rPr>
          <w:rFonts w:hint="default"/>
        </w:rPr>
        <w:t xml:space="preserve"> tú</w:t>
      </w:r>
      <w:r>
        <w:rPr>
          <w:rFonts w:hint="default"/>
        </w:rPr>
        <w:t>to osobu na poruš</w:t>
      </w:r>
      <w:r>
        <w:rPr>
          <w:rFonts w:hint="default"/>
        </w:rPr>
        <w:t>enie povinnosti a </w:t>
      </w:r>
      <w:r>
        <w:rPr>
          <w:rFonts w:hint="default"/>
        </w:rPr>
        <w:t>umož</w:t>
      </w:r>
      <w:r>
        <w:rPr>
          <w:rFonts w:hint="default"/>
        </w:rPr>
        <w:t>niť</w:t>
      </w:r>
      <w:r>
        <w:rPr>
          <w:rFonts w:hint="default"/>
        </w:rPr>
        <w:t xml:space="preserve"> jej dodatoč</w:t>
      </w:r>
      <w:r>
        <w:rPr>
          <w:rFonts w:hint="default"/>
        </w:rPr>
        <w:t>ne splniť</w:t>
      </w:r>
      <w:r>
        <w:rPr>
          <w:rFonts w:hint="default"/>
        </w:rPr>
        <w:t xml:space="preserve"> tú</w:t>
      </w:r>
      <w:r>
        <w:rPr>
          <w:rFonts w:hint="default"/>
        </w:rPr>
        <w:t>to povinnosť</w:t>
      </w:r>
      <w:r>
        <w:rPr>
          <w:rFonts w:hint="default"/>
        </w:rPr>
        <w:t>. Z </w:t>
      </w:r>
      <w:r>
        <w:rPr>
          <w:rFonts w:hint="default"/>
        </w:rPr>
        <w:t>toho dô</w:t>
      </w:r>
      <w:r>
        <w:rPr>
          <w:rFonts w:hint="default"/>
        </w:rPr>
        <w:t>vodu sa formalizuje osobitná</w:t>
      </w:r>
      <w:r>
        <w:rPr>
          <w:rFonts w:hint="default"/>
        </w:rPr>
        <w:t xml:space="preserve"> v</w:t>
      </w:r>
      <w:r w:rsidRPr="00B8700E">
        <w:rPr>
          <w:rFonts w:hint="default"/>
        </w:rPr>
        <w:t>ý</w:t>
      </w:r>
      <w:r w:rsidRPr="00B8700E">
        <w:rPr>
          <w:rFonts w:hint="default"/>
        </w:rPr>
        <w:t>zva pre</w:t>
      </w:r>
      <w:r w:rsidRPr="00B8700E">
        <w:rPr>
          <w:rFonts w:hint="default"/>
        </w:rPr>
        <w:t>d zač</w:t>
      </w:r>
      <w:r w:rsidRPr="00B8700E">
        <w:rPr>
          <w:rFonts w:hint="default"/>
        </w:rPr>
        <w:t>atí</w:t>
      </w:r>
      <w:r w:rsidRPr="00B8700E">
        <w:rPr>
          <w:rFonts w:hint="default"/>
        </w:rPr>
        <w:t>m konania</w:t>
      </w:r>
      <w:r>
        <w:t xml:space="preserve">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alebo inej sankcie podľ</w:t>
      </w:r>
      <w:r>
        <w:rPr>
          <w:rFonts w:hint="default"/>
        </w:rPr>
        <w:t>a osobitné</w:t>
      </w:r>
      <w:r>
        <w:rPr>
          <w:rFonts w:hint="default"/>
        </w:rPr>
        <w:t>ho predpisu. Odoslanie vý</w:t>
      </w:r>
      <w:r>
        <w:rPr>
          <w:rFonts w:hint="default"/>
        </w:rPr>
        <w:t>zvy bude realizovaná</w:t>
      </w:r>
      <w:r>
        <w:rPr>
          <w:rFonts w:hint="default"/>
        </w:rPr>
        <w:t xml:space="preserve"> v </w:t>
      </w:r>
      <w:r>
        <w:rPr>
          <w:rFonts w:hint="default"/>
        </w:rPr>
        <w:t>č</w:t>
      </w:r>
      <w:r>
        <w:rPr>
          <w:rFonts w:hint="default"/>
        </w:rPr>
        <w:t>ase, kedy eš</w:t>
      </w:r>
      <w:r>
        <w:rPr>
          <w:rFonts w:hint="default"/>
        </w:rPr>
        <w:t>te sprá</w:t>
      </w:r>
      <w:r>
        <w:rPr>
          <w:rFonts w:hint="default"/>
        </w:rPr>
        <w:t>vny orgá</w:t>
      </w:r>
      <w:r>
        <w:rPr>
          <w:rFonts w:hint="default"/>
        </w:rPr>
        <w:t>n nezač</w:t>
      </w:r>
      <w:r>
        <w:rPr>
          <w:rFonts w:hint="default"/>
        </w:rPr>
        <w:t>al sprá</w:t>
      </w:r>
      <w:r>
        <w:rPr>
          <w:rFonts w:hint="default"/>
        </w:rPr>
        <w:t>vne konanie, no zistil skutoč</w:t>
      </w:r>
      <w:r>
        <w:rPr>
          <w:rFonts w:hint="default"/>
        </w:rPr>
        <w:t>nosti, ktoré</w:t>
      </w:r>
      <w:r>
        <w:rPr>
          <w:rFonts w:hint="default"/>
        </w:rPr>
        <w:t xml:space="preserve"> by ho na to oprá</w:t>
      </w:r>
      <w:r>
        <w:rPr>
          <w:rFonts w:hint="default"/>
        </w:rPr>
        <w:t>vň</w:t>
      </w:r>
      <w:r>
        <w:rPr>
          <w:rFonts w:hint="default"/>
        </w:rPr>
        <w:t xml:space="preserve">ovali. </w:t>
      </w:r>
    </w:p>
    <w:p w:rsidR="00D73373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Keďž</w:t>
      </w:r>
      <w:r>
        <w:rPr>
          <w:rFonts w:hint="default"/>
        </w:rPr>
        <w:t>e cieľ</w:t>
      </w:r>
      <w:r>
        <w:rPr>
          <w:rFonts w:hint="default"/>
        </w:rPr>
        <w:t>om zá</w:t>
      </w:r>
      <w:r>
        <w:rPr>
          <w:rFonts w:hint="default"/>
        </w:rPr>
        <w:t>kona je napom</w:t>
      </w:r>
      <w:r>
        <w:rPr>
          <w:rFonts w:hint="default"/>
        </w:rPr>
        <w:t>ô</w:t>
      </w:r>
      <w:r>
        <w:rPr>
          <w:rFonts w:hint="default"/>
        </w:rPr>
        <w:t>cť</w:t>
      </w:r>
      <w:r>
        <w:rPr>
          <w:rFonts w:hint="default"/>
        </w:rPr>
        <w:t xml:space="preserve"> obč</w:t>
      </w:r>
      <w:r>
        <w:rPr>
          <w:rFonts w:hint="default"/>
        </w:rPr>
        <w:t>anom v </w:t>
      </w:r>
      <w:r>
        <w:rPr>
          <w:rFonts w:hint="default"/>
        </w:rPr>
        <w:t>plnení</w:t>
      </w:r>
      <w:r>
        <w:rPr>
          <w:rFonts w:hint="default"/>
        </w:rPr>
        <w:t xml:space="preserve"> ich povinností</w:t>
      </w:r>
      <w:r>
        <w:rPr>
          <w:rFonts w:hint="default"/>
        </w:rPr>
        <w:t xml:space="preserve"> a </w:t>
      </w:r>
      <w:r>
        <w:rPr>
          <w:rFonts w:hint="default"/>
        </w:rPr>
        <w:t>tak predchá</w:t>
      </w:r>
      <w:r>
        <w:rPr>
          <w:rFonts w:hint="default"/>
        </w:rPr>
        <w:t>dzať</w:t>
      </w:r>
      <w:r>
        <w:rPr>
          <w:rFonts w:hint="default"/>
        </w:rPr>
        <w:t xml:space="preserve"> samotné</w:t>
      </w:r>
      <w:r>
        <w:rPr>
          <w:rFonts w:hint="default"/>
        </w:rPr>
        <w:t>mu ulož</w:t>
      </w:r>
      <w:r>
        <w:rPr>
          <w:rFonts w:hint="default"/>
        </w:rPr>
        <w:t>eniu pokuty alebo inej sankcie v </w:t>
      </w:r>
      <w:r>
        <w:rPr>
          <w:rFonts w:hint="default"/>
        </w:rPr>
        <w:t>sprá</w:t>
      </w:r>
      <w:r>
        <w:rPr>
          <w:rFonts w:hint="default"/>
        </w:rPr>
        <w:t>vnom konaní</w:t>
      </w:r>
      <w:r>
        <w:rPr>
          <w:rFonts w:hint="default"/>
        </w:rPr>
        <w:t>, je predpoklad, ž</w:t>
      </w:r>
      <w:r>
        <w:rPr>
          <w:rFonts w:hint="default"/>
        </w:rPr>
        <w:t>e nutnosť</w:t>
      </w:r>
      <w:r>
        <w:rPr>
          <w:rFonts w:hint="default"/>
        </w:rPr>
        <w:t xml:space="preserve"> odoslať</w:t>
      </w:r>
      <w:r>
        <w:rPr>
          <w:rFonts w:hint="default"/>
        </w:rPr>
        <w:t xml:space="preserve"> pred zač</w:t>
      </w:r>
      <w:r>
        <w:rPr>
          <w:rFonts w:hint="default"/>
        </w:rPr>
        <w:t>atí</w:t>
      </w:r>
      <w:r>
        <w:rPr>
          <w:rFonts w:hint="default"/>
        </w:rPr>
        <w:t>m konania vý</w:t>
      </w:r>
      <w:r>
        <w:rPr>
          <w:rFonts w:hint="default"/>
        </w:rPr>
        <w:t>zvu nezať</w:t>
      </w:r>
      <w:r>
        <w:rPr>
          <w:rFonts w:hint="default"/>
        </w:rPr>
        <w:t>aží</w:t>
      </w:r>
      <w:r>
        <w:rPr>
          <w:rFonts w:hint="default"/>
        </w:rPr>
        <w:t xml:space="preserve"> neprimerane sprá</w:t>
      </w:r>
      <w:r>
        <w:rPr>
          <w:rFonts w:hint="default"/>
        </w:rPr>
        <w:t>vne orgá</w:t>
      </w:r>
      <w:r>
        <w:rPr>
          <w:rFonts w:hint="default"/>
        </w:rPr>
        <w:t>ny. Tie by mali byť</w:t>
      </w:r>
      <w:r>
        <w:rPr>
          <w:rFonts w:hint="default"/>
        </w:rPr>
        <w:t xml:space="preserve"> ná</w:t>
      </w:r>
      <w:r>
        <w:rPr>
          <w:rFonts w:hint="default"/>
        </w:rPr>
        <w:t>sledne odbremenené</w:t>
      </w:r>
      <w:r>
        <w:rPr>
          <w:rFonts w:hint="default"/>
        </w:rPr>
        <w:t xml:space="preserve"> od</w:t>
      </w:r>
      <w:r>
        <w:rPr>
          <w:rFonts w:hint="default"/>
        </w:rPr>
        <w:t xml:space="preserve"> </w:t>
      </w:r>
      <w:r>
        <w:rPr>
          <w:rFonts w:hint="default"/>
        </w:rPr>
        <w:t>nutnosti realizovať</w:t>
      </w:r>
      <w:r>
        <w:rPr>
          <w:rFonts w:hint="default"/>
        </w:rPr>
        <w:t xml:space="preserve"> samotné</w:t>
      </w:r>
      <w:r>
        <w:rPr>
          <w:rFonts w:hint="default"/>
        </w:rPr>
        <w:t xml:space="preserve"> sprá</w:t>
      </w:r>
      <w:r>
        <w:rPr>
          <w:rFonts w:hint="default"/>
        </w:rPr>
        <w:t>vne konanie, ktoré</w:t>
      </w:r>
      <w:r>
        <w:rPr>
          <w:rFonts w:hint="default"/>
        </w:rPr>
        <w:t xml:space="preserve"> je nie len č</w:t>
      </w:r>
      <w:r>
        <w:rPr>
          <w:rFonts w:hint="default"/>
        </w:rPr>
        <w:t>asovo ná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, no v </w:t>
      </w:r>
      <w:r>
        <w:rPr>
          <w:rFonts w:hint="default"/>
        </w:rPr>
        <w:t>rá</w:t>
      </w:r>
      <w:r>
        <w:rPr>
          <w:rFonts w:hint="default"/>
        </w:rPr>
        <w:t>mci ktoré</w:t>
      </w:r>
      <w:r>
        <w:rPr>
          <w:rFonts w:hint="default"/>
        </w:rPr>
        <w:t>ho je sprá</w:t>
      </w:r>
      <w:r>
        <w:rPr>
          <w:rFonts w:hint="default"/>
        </w:rPr>
        <w:t>vny orgá</w:t>
      </w:r>
      <w:r>
        <w:rPr>
          <w:rFonts w:hint="default"/>
        </w:rPr>
        <w:t>n povinný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dostatoč</w:t>
      </w:r>
      <w:r>
        <w:rPr>
          <w:rFonts w:hint="default"/>
        </w:rPr>
        <w:t>nú</w:t>
      </w:r>
      <w:r>
        <w:rPr>
          <w:rFonts w:hint="default"/>
        </w:rPr>
        <w:t xml:space="preserve"> bá</w:t>
      </w:r>
      <w:r>
        <w:rPr>
          <w:rFonts w:hint="default"/>
        </w:rPr>
        <w:t>zu podkladov na rozhodnutie. Osobitný</w:t>
      </w:r>
      <w:r>
        <w:rPr>
          <w:rFonts w:hint="default"/>
        </w:rPr>
        <w:t xml:space="preserve"> postup pred zač</w:t>
      </w:r>
      <w:r>
        <w:rPr>
          <w:rFonts w:hint="default"/>
        </w:rPr>
        <w:t>atí</w:t>
      </w:r>
      <w:r>
        <w:rPr>
          <w:rFonts w:hint="default"/>
        </w:rPr>
        <w:t>m konania nebude takto formalizovaný</w:t>
      </w:r>
      <w:r>
        <w:rPr>
          <w:rFonts w:hint="default"/>
        </w:rPr>
        <w:t xml:space="preserve"> a </w:t>
      </w:r>
      <w:r>
        <w:rPr>
          <w:rFonts w:hint="default"/>
        </w:rPr>
        <w:t>nebude klá</w:t>
      </w:r>
      <w:r>
        <w:rPr>
          <w:rFonts w:hint="default"/>
        </w:rPr>
        <w:t>sť</w:t>
      </w:r>
      <w:r>
        <w:rPr>
          <w:rFonts w:hint="default"/>
        </w:rPr>
        <w:t xml:space="preserve"> n</w:t>
      </w:r>
      <w:r>
        <w:rPr>
          <w:rFonts w:hint="default"/>
        </w:rPr>
        <w:t>a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osobitné</w:t>
      </w:r>
      <w:r>
        <w:rPr>
          <w:rFonts w:hint="default"/>
        </w:rPr>
        <w:t xml:space="preserve"> pož</w:t>
      </w:r>
      <w:r>
        <w:rPr>
          <w:rFonts w:hint="default"/>
        </w:rPr>
        <w:t xml:space="preserve">iadavky.  </w:t>
      </w:r>
    </w:p>
    <w:p w:rsidR="00D73373" w:rsidRPr="00B8700E" w:rsidP="00AB4167">
      <w:pPr>
        <w:bidi w:val="0"/>
        <w:jc w:val="both"/>
      </w:pPr>
    </w:p>
    <w:p w:rsidR="00AB4167" w:rsidP="00AB4167">
      <w:pPr>
        <w:bidi w:val="0"/>
        <w:jc w:val="both"/>
      </w:pPr>
      <w:r>
        <w:tab/>
      </w:r>
      <w:r>
        <w:rPr>
          <w:rFonts w:hint="default"/>
        </w:rPr>
        <w:t>Vý</w:t>
      </w:r>
      <w:r>
        <w:rPr>
          <w:rFonts w:hint="default"/>
        </w:rPr>
        <w:t>zva musí</w:t>
      </w:r>
      <w:r>
        <w:rPr>
          <w:rFonts w:hint="default"/>
        </w:rPr>
        <w:t>, okrem iné</w:t>
      </w:r>
      <w:r>
        <w:rPr>
          <w:rFonts w:hint="default"/>
        </w:rPr>
        <w:t>ho, š</w:t>
      </w:r>
      <w:r>
        <w:rPr>
          <w:rFonts w:hint="default"/>
        </w:rPr>
        <w:t>pecifikovať</w:t>
      </w:r>
      <w:r>
        <w:rPr>
          <w:rFonts w:hint="default"/>
        </w:rPr>
        <w:t xml:space="preserve"> </w:t>
      </w:r>
      <w:r w:rsidRPr="00B8700E">
        <w:rPr>
          <w:rFonts w:hint="default"/>
        </w:rPr>
        <w:t>skutoč</w:t>
      </w:r>
      <w:r w:rsidRPr="00B8700E">
        <w:rPr>
          <w:rFonts w:hint="default"/>
        </w:rPr>
        <w:t>nosti, ktoré</w:t>
      </w:r>
      <w:r w:rsidRPr="00B8700E">
        <w:rPr>
          <w:rFonts w:hint="default"/>
        </w:rPr>
        <w:t xml:space="preserve"> svedč</w:t>
      </w:r>
      <w:r w:rsidRPr="00B8700E">
        <w:rPr>
          <w:rFonts w:hint="default"/>
        </w:rPr>
        <w:t>ia o nesplnení</w:t>
      </w:r>
      <w:r w:rsidRPr="00B8700E">
        <w:rPr>
          <w:rFonts w:hint="default"/>
        </w:rPr>
        <w:t xml:space="preserve"> povinnosti s uvedení</w:t>
      </w:r>
      <w:r w:rsidRPr="00B8700E">
        <w:rPr>
          <w:rFonts w:hint="default"/>
        </w:rPr>
        <w:t>m ustanovenia prá</w:t>
      </w:r>
      <w:r w:rsidRPr="00B8700E">
        <w:rPr>
          <w:rFonts w:hint="default"/>
        </w:rPr>
        <w:t>vneho predpisu, ktorý</w:t>
      </w:r>
      <w:r w:rsidRPr="00B8700E">
        <w:rPr>
          <w:rFonts w:hint="default"/>
        </w:rPr>
        <w:t xml:space="preserve"> povinná</w:t>
      </w:r>
      <w:r w:rsidRPr="00B8700E">
        <w:rPr>
          <w:rFonts w:hint="default"/>
        </w:rPr>
        <w:t xml:space="preserve"> osoba poruš</w:t>
      </w:r>
      <w:r w:rsidRPr="00B8700E">
        <w:rPr>
          <w:rFonts w:hint="default"/>
        </w:rPr>
        <w:t>ila,</w:t>
      </w:r>
      <w:r>
        <w:t xml:space="preserve"> </w:t>
      </w:r>
      <w:r w:rsidRPr="00B8700E">
        <w:rPr>
          <w:rFonts w:hint="default"/>
        </w:rPr>
        <w:t>lehotu urč</w:t>
      </w:r>
      <w:r w:rsidRPr="00B8700E">
        <w:rPr>
          <w:rFonts w:hint="default"/>
        </w:rPr>
        <w:t>enú</w:t>
      </w:r>
      <w:r w:rsidRPr="00B8700E">
        <w:rPr>
          <w:rFonts w:hint="default"/>
        </w:rPr>
        <w:t xml:space="preserve"> sprá</w:t>
      </w:r>
      <w:r w:rsidRPr="00B8700E">
        <w:rPr>
          <w:rFonts w:hint="default"/>
        </w:rPr>
        <w:t>vnym orgá</w:t>
      </w:r>
      <w:r w:rsidRPr="00B8700E">
        <w:rPr>
          <w:rFonts w:hint="default"/>
        </w:rPr>
        <w:t>nom na dodatoč</w:t>
      </w:r>
      <w:r w:rsidRPr="00B8700E">
        <w:rPr>
          <w:rFonts w:hint="default"/>
        </w:rPr>
        <w:t>né</w:t>
      </w:r>
      <w:r w:rsidRPr="00B8700E">
        <w:rPr>
          <w:rFonts w:hint="default"/>
        </w:rPr>
        <w:t xml:space="preserve"> splnenie nes</w:t>
      </w:r>
      <w:r w:rsidRPr="00B8700E">
        <w:rPr>
          <w:rFonts w:hint="default"/>
        </w:rPr>
        <w:t>plnenej povinnosti,</w:t>
      </w:r>
      <w:r>
        <w:t xml:space="preserve"> </w:t>
      </w:r>
      <w:r w:rsidRPr="00B8700E">
        <w:rPr>
          <w:rFonts w:hint="default"/>
        </w:rPr>
        <w:t>výš</w:t>
      </w:r>
      <w:r w:rsidRPr="00B8700E">
        <w:rPr>
          <w:rFonts w:hint="default"/>
        </w:rPr>
        <w:t>ku pokuty alebo inej sankcie, ktorú</w:t>
      </w:r>
      <w:r w:rsidRPr="00B8700E">
        <w:rPr>
          <w:rFonts w:hint="default"/>
        </w:rPr>
        <w:t xml:space="preserve"> osobitný</w:t>
      </w:r>
      <w:r w:rsidRPr="00B8700E">
        <w:rPr>
          <w:rFonts w:hint="default"/>
        </w:rPr>
        <w:t xml:space="preserve"> predpis ustanovuje za nesplnenie uvedenej povinnosti. </w:t>
      </w:r>
    </w:p>
    <w:p w:rsidR="00D73373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Ani prá</w:t>
      </w:r>
      <w:r>
        <w:rPr>
          <w:rFonts w:hint="default"/>
        </w:rPr>
        <w:t>vo na omyl nemôž</w:t>
      </w:r>
      <w:r>
        <w:rPr>
          <w:rFonts w:hint="default"/>
        </w:rPr>
        <w:t>e byť</w:t>
      </w:r>
      <w:r>
        <w:rPr>
          <w:rFonts w:hint="default"/>
        </w:rPr>
        <w:t xml:space="preserve"> aplikované</w:t>
      </w:r>
      <w:r>
        <w:rPr>
          <w:rFonts w:hint="default"/>
        </w:rPr>
        <w:t xml:space="preserve"> bez obmedzení</w:t>
      </w:r>
      <w:r>
        <w:rPr>
          <w:rFonts w:hint="default"/>
        </w:rPr>
        <w:t>. Je potrebné</w:t>
      </w:r>
      <w:r>
        <w:rPr>
          <w:rFonts w:hint="default"/>
        </w:rPr>
        <w:t xml:space="preserve"> identifikovať</w:t>
      </w:r>
      <w:r>
        <w:rPr>
          <w:rFonts w:hint="default"/>
        </w:rPr>
        <w:t xml:space="preserve"> sprá</w:t>
      </w:r>
      <w:r>
        <w:rPr>
          <w:rFonts w:hint="default"/>
        </w:rPr>
        <w:t>vnu mieru medzi snahou o podporu a pomoc fyzic</w:t>
      </w:r>
      <w:r>
        <w:rPr>
          <w:rFonts w:hint="default"/>
        </w:rPr>
        <w:t>ký</w:t>
      </w:r>
      <w:r>
        <w:rPr>
          <w:rFonts w:hint="default"/>
        </w:rPr>
        <w:t>m osobá</w:t>
      </w:r>
      <w:r>
        <w:rPr>
          <w:rFonts w:hint="default"/>
        </w:rPr>
        <w:t>m v </w:t>
      </w:r>
      <w:r>
        <w:rPr>
          <w:rFonts w:hint="default"/>
        </w:rPr>
        <w:t>plnení</w:t>
      </w:r>
      <w:r>
        <w:rPr>
          <w:rFonts w:hint="default"/>
        </w:rPr>
        <w:t xml:space="preserve"> ich povinností</w:t>
      </w:r>
      <w:r>
        <w:rPr>
          <w:rFonts w:hint="default"/>
        </w:rPr>
        <w:t xml:space="preserve"> a </w:t>
      </w:r>
      <w:r>
        <w:rPr>
          <w:rFonts w:hint="default"/>
        </w:rPr>
        <w:t>medzi neprimeraný</w:t>
      </w:r>
      <w:r>
        <w:rPr>
          <w:rFonts w:hint="default"/>
        </w:rPr>
        <w:t>m otvorení</w:t>
      </w:r>
      <w:r>
        <w:rPr>
          <w:rFonts w:hint="default"/>
        </w:rPr>
        <w:t>m mož</w:t>
      </w:r>
      <w:r>
        <w:rPr>
          <w:rFonts w:hint="default"/>
        </w:rPr>
        <w:t>nosti beztrestne poruš</w:t>
      </w:r>
      <w:r>
        <w:rPr>
          <w:rFonts w:hint="default"/>
        </w:rPr>
        <w:t>ovať</w:t>
      </w:r>
      <w:r>
        <w:rPr>
          <w:rFonts w:hint="default"/>
        </w:rPr>
        <w:t xml:space="preserve"> zá</w:t>
      </w:r>
      <w:r>
        <w:rPr>
          <w:rFonts w:hint="default"/>
        </w:rPr>
        <w:t>konné</w:t>
      </w:r>
      <w:r>
        <w:rPr>
          <w:rFonts w:hint="default"/>
        </w:rPr>
        <w:t xml:space="preserve"> povinnosti. Rozsah prá</w:t>
      </w:r>
      <w:r>
        <w:rPr>
          <w:rFonts w:hint="default"/>
        </w:rPr>
        <w:t>va na omyl pre fyzické</w:t>
      </w:r>
      <w:r>
        <w:rPr>
          <w:rFonts w:hint="default"/>
        </w:rPr>
        <w:t xml:space="preserve"> osoby je vý</w:t>
      </w:r>
      <w:r>
        <w:rPr>
          <w:rFonts w:hint="default"/>
        </w:rPr>
        <w:t>razne obmedzený</w:t>
      </w:r>
      <w:r>
        <w:rPr>
          <w:rFonts w:hint="default"/>
        </w:rPr>
        <w:t xml:space="preserve"> nasledovný</w:t>
      </w:r>
      <w:r>
        <w:rPr>
          <w:rFonts w:hint="default"/>
        </w:rPr>
        <w:t>mi podmienkami: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i) Bude sa aplikovať</w:t>
      </w:r>
      <w:r>
        <w:rPr>
          <w:rFonts w:hint="default"/>
        </w:rPr>
        <w:t xml:space="preserve"> len na urč</w:t>
      </w:r>
      <w:r>
        <w:rPr>
          <w:rFonts w:hint="default"/>
        </w:rPr>
        <w:t>itý</w:t>
      </w:r>
      <w:r>
        <w:rPr>
          <w:rFonts w:hint="default"/>
        </w:rPr>
        <w:t xml:space="preserve"> druh</w:t>
      </w:r>
      <w:r w:rsidRPr="00B8700E">
        <w:rPr>
          <w:rFonts w:hint="default"/>
        </w:rPr>
        <w:t xml:space="preserve"> registrač</w:t>
      </w:r>
      <w:r w:rsidRPr="00B8700E"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>c</w:t>
      </w:r>
      <w:r>
        <w:rPr>
          <w:rFonts w:hint="default"/>
        </w:rPr>
        <w:t xml:space="preserve">h </w:t>
      </w:r>
      <w:r w:rsidRPr="00B8700E">
        <w:t>alebo oznamovac</w:t>
      </w:r>
      <w:r>
        <w:rPr>
          <w:rFonts w:hint="default"/>
        </w:rPr>
        <w:t>í</w:t>
      </w:r>
      <w:r>
        <w:rPr>
          <w:rFonts w:hint="default"/>
        </w:rPr>
        <w:t>ch povinností</w:t>
      </w:r>
      <w:r>
        <w:rPr>
          <w:rFonts w:hint="default"/>
        </w:rPr>
        <w:t>, kedy je osoba povinná</w:t>
      </w:r>
      <w:r>
        <w:rPr>
          <w:rFonts w:hint="default"/>
        </w:rPr>
        <w:t xml:space="preserve"> poskytnúť</w:t>
      </w:r>
      <w:r>
        <w:rPr>
          <w:rFonts w:hint="default"/>
        </w:rPr>
        <w:t xml:space="preserve"> urč</w:t>
      </w:r>
      <w:r>
        <w:rPr>
          <w:rFonts w:hint="default"/>
        </w:rPr>
        <w:t>itý</w:t>
      </w:r>
      <w:r>
        <w:rPr>
          <w:rFonts w:hint="default"/>
        </w:rPr>
        <w:t xml:space="preserve"> doklad, informá</w:t>
      </w:r>
      <w:r>
        <w:rPr>
          <w:rFonts w:hint="default"/>
        </w:rPr>
        <w:t>ciu, ú</w:t>
      </w:r>
      <w:r>
        <w:rPr>
          <w:rFonts w:hint="default"/>
        </w:rPr>
        <w:t>daj a pod. Z </w:t>
      </w:r>
      <w:r>
        <w:rPr>
          <w:rFonts w:hint="default"/>
        </w:rPr>
        <w:t>toho dô</w:t>
      </w:r>
      <w:r>
        <w:rPr>
          <w:rFonts w:hint="default"/>
        </w:rPr>
        <w:t>vodu je vylúč</w:t>
      </w:r>
      <w:r>
        <w:rPr>
          <w:rFonts w:hint="default"/>
        </w:rPr>
        <w:t>ená</w:t>
      </w:r>
      <w:r>
        <w:rPr>
          <w:rFonts w:hint="default"/>
        </w:rPr>
        <w:t xml:space="preserve"> apliká</w:t>
      </w:r>
      <w:r>
        <w:rPr>
          <w:rFonts w:hint="default"/>
        </w:rPr>
        <w:t>cia prá</w:t>
      </w:r>
      <w:r>
        <w:rPr>
          <w:rFonts w:hint="default"/>
        </w:rPr>
        <w:t>va na omyl v </w:t>
      </w:r>
      <w:r>
        <w:rPr>
          <w:rFonts w:hint="default"/>
        </w:rPr>
        <w:t>prí</w:t>
      </w:r>
      <w:r>
        <w:rPr>
          <w:rFonts w:hint="default"/>
        </w:rPr>
        <w:t>pade finanč</w:t>
      </w:r>
      <w:r>
        <w:rPr>
          <w:rFonts w:hint="default"/>
        </w:rPr>
        <w:t>ný</w:t>
      </w:r>
      <w:r>
        <w:rPr>
          <w:rFonts w:hint="default"/>
        </w:rPr>
        <w:t>ch povinností</w:t>
      </w:r>
      <w:r>
        <w:rPr>
          <w:rFonts w:hint="default"/>
        </w:rPr>
        <w:t xml:space="preserve"> spočí</w:t>
      </w:r>
      <w:r>
        <w:rPr>
          <w:rFonts w:hint="default"/>
        </w:rPr>
        <w:t>vajú</w:t>
      </w:r>
      <w:r>
        <w:rPr>
          <w:rFonts w:hint="default"/>
        </w:rPr>
        <w:t>cich v </w:t>
      </w:r>
      <w:r>
        <w:rPr>
          <w:rFonts w:hint="default"/>
        </w:rPr>
        <w:t>nutnosti platiť</w:t>
      </w:r>
      <w:r>
        <w:rPr>
          <w:rFonts w:hint="default"/>
        </w:rPr>
        <w:t xml:space="preserve"> odvody, preddavky, poistné</w:t>
      </w:r>
      <w:r>
        <w:rPr>
          <w:rFonts w:hint="default"/>
        </w:rPr>
        <w:t xml:space="preserve">. </w:t>
      </w:r>
    </w:p>
    <w:p w:rsidR="00AB4167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t>ii</w:t>
      </w:r>
      <w:r w:rsidRPr="00B8700E">
        <w:t xml:space="preserve">) </w:t>
      </w:r>
      <w:r>
        <w:t>Nes</w:t>
      </w:r>
      <w:r>
        <w:rPr>
          <w:rFonts w:hint="default"/>
        </w:rPr>
        <w:t>mie í</w:t>
      </w:r>
      <w:r>
        <w:rPr>
          <w:rFonts w:hint="default"/>
        </w:rPr>
        <w:t>sť</w:t>
      </w:r>
      <w:r>
        <w:rPr>
          <w:rFonts w:hint="default"/>
        </w:rPr>
        <w:t xml:space="preserve"> </w:t>
      </w:r>
      <w:r w:rsidRPr="00B8700E">
        <w:rPr>
          <w:rFonts w:hint="default"/>
        </w:rPr>
        <w:t>o povinnosť</w:t>
      </w:r>
      <w:r w:rsidRPr="00B8700E">
        <w:rPr>
          <w:rFonts w:hint="default"/>
        </w:rPr>
        <w:t xml:space="preserve"> ulož</w:t>
      </w:r>
      <w:r w:rsidRPr="00B8700E">
        <w:rPr>
          <w:rFonts w:hint="default"/>
        </w:rPr>
        <w:t>enú</w:t>
      </w:r>
      <w:r w:rsidRPr="00B8700E">
        <w:rPr>
          <w:rFonts w:hint="default"/>
        </w:rPr>
        <w:t xml:space="preserve"> sprá</w:t>
      </w:r>
      <w:r w:rsidRPr="00B8700E">
        <w:rPr>
          <w:rFonts w:hint="default"/>
        </w:rPr>
        <w:t>vnym orgá</w:t>
      </w:r>
      <w:r w:rsidRPr="00B8700E">
        <w:rPr>
          <w:rFonts w:hint="default"/>
        </w:rPr>
        <w:t>nom v osobitnej vý</w:t>
      </w:r>
      <w:r w:rsidRPr="00B8700E">
        <w:rPr>
          <w:rFonts w:hint="default"/>
        </w:rPr>
        <w:t>zve alebo ž</w:t>
      </w:r>
      <w:r w:rsidRPr="00B8700E">
        <w:rPr>
          <w:rFonts w:hint="default"/>
        </w:rPr>
        <w:t>iadosti v rá</w:t>
      </w:r>
      <w:r w:rsidRPr="00B8700E">
        <w:rPr>
          <w:rFonts w:hint="default"/>
        </w:rPr>
        <w:t>mci plnenia jeho ú</w:t>
      </w:r>
      <w:r w:rsidRPr="00B8700E">
        <w:rPr>
          <w:rFonts w:hint="default"/>
        </w:rPr>
        <w:t xml:space="preserve">loh, </w:t>
      </w:r>
      <w:r>
        <w:rPr>
          <w:rFonts w:hint="default"/>
        </w:rPr>
        <w:t>t.j. ak už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vyzval osobu na splnenie povinnosti postupom podľ</w:t>
      </w:r>
      <w:r>
        <w:rPr>
          <w:rFonts w:hint="default"/>
        </w:rPr>
        <w:t>a osobitné</w:t>
      </w:r>
      <w:r>
        <w:rPr>
          <w:rFonts w:hint="default"/>
        </w:rPr>
        <w:t>ho predpisu a </w:t>
      </w:r>
      <w:r>
        <w:rPr>
          <w:rFonts w:hint="default"/>
        </w:rPr>
        <w:t>tá</w:t>
      </w:r>
      <w:r>
        <w:rPr>
          <w:rFonts w:hint="default"/>
        </w:rPr>
        <w:t>to osoba povinnosť</w:t>
      </w:r>
      <w:r>
        <w:rPr>
          <w:rFonts w:hint="default"/>
        </w:rPr>
        <w:t xml:space="preserve"> nesplnila, nie je sprá</w:t>
      </w:r>
      <w:r>
        <w:rPr>
          <w:rFonts w:hint="default"/>
        </w:rPr>
        <w:t>vny orgá</w:t>
      </w:r>
      <w:r>
        <w:rPr>
          <w:rFonts w:hint="default"/>
        </w:rPr>
        <w:t xml:space="preserve">n </w:t>
      </w:r>
      <w:r>
        <w:rPr>
          <w:rFonts w:hint="default"/>
        </w:rPr>
        <w:t>povinný</w:t>
      </w:r>
      <w:r>
        <w:rPr>
          <w:rFonts w:hint="default"/>
        </w:rPr>
        <w:t xml:space="preserve"> aplikovať</w:t>
      </w:r>
      <w:r>
        <w:rPr>
          <w:rFonts w:hint="default"/>
        </w:rPr>
        <w:t xml:space="preserve"> osobitnú</w:t>
      </w:r>
      <w:r>
        <w:rPr>
          <w:rFonts w:hint="default"/>
        </w:rPr>
        <w:t xml:space="preserve"> vý</w:t>
      </w:r>
      <w:r>
        <w:rPr>
          <w:rFonts w:hint="default"/>
        </w:rPr>
        <w:t>zvu v </w:t>
      </w:r>
      <w:r>
        <w:rPr>
          <w:rFonts w:hint="default"/>
        </w:rPr>
        <w:t>rá</w:t>
      </w:r>
      <w:r>
        <w:rPr>
          <w:rFonts w:hint="default"/>
        </w:rPr>
        <w:t>mci prá</w:t>
      </w:r>
      <w:r>
        <w:rPr>
          <w:rFonts w:hint="default"/>
        </w:rPr>
        <w:t>va na omyl, no môž</w:t>
      </w:r>
      <w:r>
        <w:rPr>
          <w:rFonts w:hint="default"/>
        </w:rPr>
        <w:t>e pristú</w:t>
      </w:r>
      <w:r>
        <w:rPr>
          <w:rFonts w:hint="default"/>
        </w:rPr>
        <w:t>piť</w:t>
      </w:r>
      <w:r>
        <w:rPr>
          <w:rFonts w:hint="default"/>
        </w:rPr>
        <w:t xml:space="preserve"> k </w:t>
      </w:r>
      <w:r>
        <w:rPr>
          <w:rFonts w:hint="default"/>
        </w:rPr>
        <w:t>ulož</w:t>
      </w:r>
      <w:r>
        <w:rPr>
          <w:rFonts w:hint="default"/>
        </w:rPr>
        <w:t>eniu sankcie.</w:t>
      </w:r>
    </w:p>
    <w:p w:rsidR="00AB4167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t>iii</w:t>
      </w:r>
      <w:r w:rsidRPr="00B8700E">
        <w:t xml:space="preserve">) </w:t>
      </w:r>
      <w:r>
        <w:t>N</w:t>
      </w:r>
      <w:r w:rsidRPr="00B8700E">
        <w:rPr>
          <w:rFonts w:hint="default"/>
        </w:rPr>
        <w:t>esplnenie povinnosti nemá</w:t>
      </w:r>
      <w:r w:rsidRPr="00B8700E">
        <w:rPr>
          <w:rFonts w:hint="default"/>
        </w:rPr>
        <w:t xml:space="preserve"> negatí</w:t>
      </w:r>
      <w:r w:rsidRPr="00B8700E">
        <w:rPr>
          <w:rFonts w:hint="default"/>
        </w:rPr>
        <w:t>vny vplyv na prá</w:t>
      </w:r>
      <w:r w:rsidRPr="00B8700E">
        <w:rPr>
          <w:rFonts w:hint="default"/>
        </w:rPr>
        <w:t>va a povinnosti tretej osoby,</w:t>
      </w:r>
      <w:r>
        <w:rPr>
          <w:rFonts w:hint="default"/>
        </w:rPr>
        <w:t xml:space="preserve"> t.j. nesplnenie povinnosti nesmie spô</w:t>
      </w:r>
      <w:r>
        <w:rPr>
          <w:rFonts w:hint="default"/>
        </w:rPr>
        <w:t>sobiť</w:t>
      </w:r>
      <w:r>
        <w:rPr>
          <w:rFonts w:hint="default"/>
        </w:rPr>
        <w:t xml:space="preserve"> to, ž</w:t>
      </w:r>
      <w:r>
        <w:rPr>
          <w:rFonts w:hint="default"/>
        </w:rPr>
        <w:t>e tretia osoba (napr. zamest</w:t>
      </w:r>
      <w:r>
        <w:rPr>
          <w:rFonts w:hint="default"/>
        </w:rPr>
        <w:t>nanec, dieť</w:t>
      </w:r>
      <w:r>
        <w:rPr>
          <w:rFonts w:hint="default"/>
        </w:rPr>
        <w:t>a, iná</w:t>
      </w:r>
      <w:r>
        <w:rPr>
          <w:rFonts w:hint="default"/>
        </w:rPr>
        <w:t xml:space="preserve"> vyž</w:t>
      </w:r>
      <w:r>
        <w:rPr>
          <w:rFonts w:hint="default"/>
        </w:rPr>
        <w:t>ivovaná</w:t>
      </w:r>
      <w:r>
        <w:rPr>
          <w:rFonts w:hint="default"/>
        </w:rPr>
        <w:t xml:space="preserve"> osoba a </w:t>
      </w:r>
      <w:r>
        <w:rPr>
          <w:rFonts w:hint="default"/>
        </w:rPr>
        <w:t>pod.) nebude mať</w:t>
      </w:r>
      <w:r>
        <w:rPr>
          <w:rFonts w:hint="default"/>
        </w:rPr>
        <w:t xml:space="preserve"> ná</w:t>
      </w:r>
      <w:r>
        <w:rPr>
          <w:rFonts w:hint="default"/>
        </w:rPr>
        <w:t>rok na urč</w:t>
      </w:r>
      <w:r>
        <w:rPr>
          <w:rFonts w:hint="default"/>
        </w:rPr>
        <w:t>itý</w:t>
      </w:r>
      <w:r>
        <w:rPr>
          <w:rFonts w:hint="default"/>
        </w:rPr>
        <w:t xml:space="preserve"> zá</w:t>
      </w:r>
      <w:r>
        <w:rPr>
          <w:rFonts w:hint="default"/>
        </w:rPr>
        <w:t>konný</w:t>
      </w:r>
      <w:r>
        <w:rPr>
          <w:rFonts w:hint="default"/>
        </w:rPr>
        <w:t xml:space="preserve"> benefit, platbu, vý</w:t>
      </w:r>
      <w:r>
        <w:rPr>
          <w:rFonts w:hint="default"/>
        </w:rPr>
        <w:t>hodu a pod. (napr. ak v </w:t>
      </w:r>
      <w:r>
        <w:rPr>
          <w:rFonts w:hint="default"/>
        </w:rPr>
        <w:t>prí</w:t>
      </w:r>
      <w:r>
        <w:rPr>
          <w:rFonts w:hint="default"/>
        </w:rPr>
        <w:t>pade poruš</w:t>
      </w:r>
      <w:r>
        <w:rPr>
          <w:rFonts w:hint="default"/>
        </w:rPr>
        <w:t>enia povinnosti zamestná</w:t>
      </w:r>
      <w:r>
        <w:rPr>
          <w:rFonts w:hint="default"/>
        </w:rPr>
        <w:t>vateľ</w:t>
      </w:r>
      <w:r>
        <w:rPr>
          <w:rFonts w:hint="default"/>
        </w:rPr>
        <w:t>a prihlá</w:t>
      </w:r>
      <w:r>
        <w:rPr>
          <w:rFonts w:hint="default"/>
        </w:rPr>
        <w:t>siť</w:t>
      </w:r>
      <w:r>
        <w:rPr>
          <w:rFonts w:hint="default"/>
        </w:rPr>
        <w:t xml:space="preserve"> zamestnanca do Sociá</w:t>
      </w:r>
      <w:r>
        <w:rPr>
          <w:rFonts w:hint="default"/>
        </w:rPr>
        <w:t>lnej poisť</w:t>
      </w:r>
      <w:r>
        <w:rPr>
          <w:rFonts w:hint="default"/>
        </w:rPr>
        <w:t>ovne, nebude mať</w:t>
      </w:r>
      <w:r>
        <w:rPr>
          <w:rFonts w:hint="default"/>
        </w:rPr>
        <w:t xml:space="preserve"> tento zamestnanec ná</w:t>
      </w:r>
      <w:r>
        <w:rPr>
          <w:rFonts w:hint="default"/>
        </w:rPr>
        <w:t>rok na urč</w:t>
      </w:r>
      <w:r>
        <w:rPr>
          <w:rFonts w:hint="default"/>
        </w:rPr>
        <w:t>ité</w:t>
      </w:r>
      <w:r>
        <w:rPr>
          <w:rFonts w:hint="default"/>
        </w:rPr>
        <w:t xml:space="preserve"> </w:t>
      </w:r>
      <w:r>
        <w:rPr>
          <w:rFonts w:hint="default"/>
        </w:rPr>
        <w:t>plnenia zo sociá</w:t>
      </w:r>
      <w:r>
        <w:rPr>
          <w:rFonts w:hint="default"/>
        </w:rPr>
        <w:t>lneho poistenia).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iv</w:t>
      </w:r>
      <w:r w:rsidRPr="00B8700E">
        <w:t xml:space="preserve">) </w:t>
      </w:r>
      <w:r>
        <w:t>N</w:t>
      </w:r>
      <w:r w:rsidRPr="00B8700E">
        <w:rPr>
          <w:rFonts w:hint="default"/>
        </w:rPr>
        <w:t>esplnenie povinnosti nepredstavuje zá</w:t>
      </w:r>
      <w:r w:rsidRPr="00B8700E">
        <w:rPr>
          <w:rFonts w:hint="default"/>
        </w:rPr>
        <w:t>važ</w:t>
      </w:r>
      <w:r w:rsidRPr="00B8700E">
        <w:rPr>
          <w:rFonts w:hint="default"/>
        </w:rPr>
        <w:t>né</w:t>
      </w:r>
      <w:r w:rsidRPr="00B8700E">
        <w:rPr>
          <w:rFonts w:hint="default"/>
        </w:rPr>
        <w:t xml:space="preserve"> poruš</w:t>
      </w:r>
      <w:r w:rsidRPr="00B8700E">
        <w:rPr>
          <w:rFonts w:hint="default"/>
        </w:rPr>
        <w:t>enie osobitné</w:t>
      </w:r>
      <w:r w:rsidRPr="00B8700E">
        <w:rPr>
          <w:rFonts w:hint="default"/>
        </w:rPr>
        <w:t>ho predpisu a zá</w:t>
      </w:r>
      <w:r w:rsidRPr="00B8700E">
        <w:rPr>
          <w:rFonts w:hint="default"/>
        </w:rPr>
        <w:t>roveň</w:t>
      </w:r>
      <w:r w:rsidRPr="00B8700E">
        <w:rPr>
          <w:rFonts w:hint="default"/>
        </w:rPr>
        <w:t xml:space="preserve"> nejde o sprá</w:t>
      </w:r>
      <w:r w:rsidRPr="00B8700E">
        <w:rPr>
          <w:rFonts w:hint="default"/>
        </w:rPr>
        <w:t>vny delikt, za ktorý</w:t>
      </w:r>
      <w:r w:rsidRPr="00B8700E">
        <w:rPr>
          <w:rFonts w:hint="default"/>
        </w:rPr>
        <w:t xml:space="preserve"> osobitný</w:t>
      </w:r>
      <w:r w:rsidRPr="00B8700E">
        <w:rPr>
          <w:rFonts w:hint="default"/>
        </w:rPr>
        <w:t xml:space="preserve"> predpis ustanovuje fyzickej osobe pokutu alebo inú</w:t>
      </w:r>
      <w:r w:rsidRPr="00B8700E">
        <w:rPr>
          <w:rFonts w:hint="default"/>
        </w:rPr>
        <w:t xml:space="preserve"> </w:t>
      </w:r>
      <w:r>
        <w:rPr>
          <w:rFonts w:hint="default"/>
        </w:rPr>
        <w:t>sankciu vo výš</w:t>
      </w:r>
      <w:r>
        <w:rPr>
          <w:rFonts w:hint="default"/>
        </w:rPr>
        <w:t xml:space="preserve">ke nad 10 000 eur. </w:t>
      </w:r>
    </w:p>
    <w:p w:rsidR="00D73373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t>Prv</w:t>
      </w:r>
      <w:r>
        <w:rPr>
          <w:rFonts w:hint="default"/>
        </w:rPr>
        <w:t>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podmienky je ponechaná</w:t>
      </w:r>
      <w:r>
        <w:rPr>
          <w:rFonts w:hint="default"/>
        </w:rPr>
        <w:t xml:space="preserve"> na apliká</w:t>
      </w:r>
      <w:r>
        <w:rPr>
          <w:rFonts w:hint="default"/>
        </w:rPr>
        <w:t>ciu sprá</w:t>
      </w:r>
      <w:r>
        <w:rPr>
          <w:rFonts w:hint="default"/>
        </w:rPr>
        <w:t>vnych orgá</w:t>
      </w:r>
      <w:r>
        <w:rPr>
          <w:rFonts w:hint="default"/>
        </w:rPr>
        <w:t>nov v </w:t>
      </w:r>
      <w:r>
        <w:rPr>
          <w:rFonts w:hint="default"/>
        </w:rPr>
        <w:t>tom smere, ž</w:t>
      </w:r>
      <w:r>
        <w:rPr>
          <w:rFonts w:hint="default"/>
        </w:rPr>
        <w:t>e jedine sprá</w:t>
      </w:r>
      <w:r>
        <w:rPr>
          <w:rFonts w:hint="default"/>
        </w:rPr>
        <w:t>vne orgá</w:t>
      </w:r>
      <w:r>
        <w:rPr>
          <w:rFonts w:hint="default"/>
        </w:rPr>
        <w:t>ny (a v </w:t>
      </w:r>
      <w:r>
        <w:rPr>
          <w:rFonts w:hint="default"/>
        </w:rPr>
        <w:t>koneč</w:t>
      </w:r>
      <w:r>
        <w:rPr>
          <w:rFonts w:hint="default"/>
        </w:rPr>
        <w:t>nom dô</w:t>
      </w:r>
      <w:r>
        <w:rPr>
          <w:rFonts w:hint="default"/>
        </w:rPr>
        <w:t>sledku sú</w:t>
      </w:r>
      <w:r>
        <w:rPr>
          <w:rFonts w:hint="default"/>
        </w:rPr>
        <w:t>dy) posudzujú</w:t>
      </w:r>
      <w:r>
        <w:rPr>
          <w:rFonts w:hint="default"/>
        </w:rPr>
        <w:t>, č</w:t>
      </w:r>
      <w:r>
        <w:rPr>
          <w:rFonts w:hint="default"/>
        </w:rPr>
        <w:t>i urč</w:t>
      </w:r>
      <w:r>
        <w:rPr>
          <w:rFonts w:hint="default"/>
        </w:rPr>
        <w:t>ité</w:t>
      </w:r>
      <w:r>
        <w:rPr>
          <w:rFonts w:hint="default"/>
        </w:rPr>
        <w:t xml:space="preserve"> konanie je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m poruš</w:t>
      </w:r>
      <w:r>
        <w:rPr>
          <w:rFonts w:hint="default"/>
        </w:rPr>
        <w:t>ení</w:t>
      </w:r>
      <w:r>
        <w:rPr>
          <w:rFonts w:hint="default"/>
        </w:rPr>
        <w:t>m prá</w:t>
      </w:r>
      <w:r>
        <w:rPr>
          <w:rFonts w:hint="default"/>
        </w:rPr>
        <w:t>vneho predpisu alebo nie. Osobitné</w:t>
      </w:r>
      <w:r>
        <w:rPr>
          <w:rFonts w:hint="default"/>
        </w:rPr>
        <w:t xml:space="preserve"> predpisy č</w:t>
      </w:r>
      <w:r>
        <w:rPr>
          <w:rFonts w:hint="default"/>
        </w:rPr>
        <w:t>asto umožň</w:t>
      </w:r>
      <w:r>
        <w:rPr>
          <w:rFonts w:hint="default"/>
        </w:rPr>
        <w:t>ujú</w:t>
      </w:r>
      <w:r>
        <w:rPr>
          <w:rFonts w:hint="default"/>
        </w:rPr>
        <w:t xml:space="preserve"> ulož</w:t>
      </w:r>
      <w:r>
        <w:rPr>
          <w:rFonts w:hint="default"/>
        </w:rPr>
        <w:t>iť</w:t>
      </w:r>
      <w:r>
        <w:rPr>
          <w:rFonts w:hint="default"/>
        </w:rPr>
        <w:t xml:space="preserve"> osobitn</w:t>
      </w:r>
      <w:r>
        <w:rPr>
          <w:rFonts w:hint="default"/>
        </w:rPr>
        <w:t>ú</w:t>
      </w:r>
      <w:r>
        <w:rPr>
          <w:rFonts w:hint="default"/>
        </w:rPr>
        <w:t xml:space="preserve"> sankciu v </w:t>
      </w:r>
      <w:r>
        <w:rPr>
          <w:rFonts w:hint="default"/>
        </w:rPr>
        <w:t>prí</w:t>
      </w:r>
      <w:r>
        <w:rPr>
          <w:rFonts w:hint="default"/>
        </w:rPr>
        <w:t>pade, ak sú</w:t>
      </w:r>
      <w:r>
        <w:rPr>
          <w:rFonts w:hint="default"/>
        </w:rPr>
        <w:t xml:space="preserve"> povinnosti ustanovené</w:t>
      </w:r>
      <w:r>
        <w:rPr>
          <w:rFonts w:hint="default"/>
        </w:rPr>
        <w:t xml:space="preserve"> tý</w:t>
      </w:r>
      <w:r>
        <w:rPr>
          <w:rFonts w:hint="default"/>
        </w:rPr>
        <w:t>mto predpisom poruš</w:t>
      </w:r>
      <w:r>
        <w:rPr>
          <w:rFonts w:hint="default"/>
        </w:rPr>
        <w:t>ené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ne. Cieľ</w:t>
      </w:r>
      <w:r>
        <w:rPr>
          <w:rFonts w:hint="default"/>
        </w:rPr>
        <w:t>om je umož</w:t>
      </w:r>
      <w:r>
        <w:rPr>
          <w:rFonts w:hint="default"/>
        </w:rPr>
        <w:t>niť</w:t>
      </w:r>
      <w:r>
        <w:rPr>
          <w:rFonts w:hint="default"/>
        </w:rPr>
        <w:t xml:space="preserve"> dodatoč</w:t>
      </w:r>
      <w:r>
        <w:rPr>
          <w:rFonts w:hint="default"/>
        </w:rPr>
        <w:t>né</w:t>
      </w:r>
      <w:r>
        <w:rPr>
          <w:rFonts w:hint="default"/>
        </w:rPr>
        <w:t xml:space="preserve"> splnenie povinnosti len v </w:t>
      </w:r>
      <w:r>
        <w:rPr>
          <w:rFonts w:hint="default"/>
        </w:rPr>
        <w:t>prí</w:t>
      </w:r>
      <w:r>
        <w:rPr>
          <w:rFonts w:hint="default"/>
        </w:rPr>
        <w:t>padoch poruš</w:t>
      </w:r>
      <w:r>
        <w:rPr>
          <w:rFonts w:hint="default"/>
        </w:rPr>
        <w:t>enia menej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povinností.</w:t>
      </w:r>
    </w:p>
    <w:p w:rsidR="00D73373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Druhá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podmienky predstavuje objektí</w:t>
      </w:r>
      <w:r>
        <w:rPr>
          <w:rFonts w:hint="default"/>
        </w:rPr>
        <w:t>vnu hranicu výš</w:t>
      </w:r>
      <w:r>
        <w:rPr>
          <w:rFonts w:hint="default"/>
        </w:rPr>
        <w:t>ky pokuty alebo</w:t>
      </w:r>
      <w:r>
        <w:rPr>
          <w:rFonts w:hint="default"/>
        </w:rPr>
        <w:t xml:space="preserve"> inej sankcie, ktorá</w:t>
      </w:r>
      <w:r>
        <w:rPr>
          <w:rFonts w:hint="default"/>
        </w:rPr>
        <w:t xml:space="preserve"> sa snaží</w:t>
      </w:r>
      <w:r>
        <w:rPr>
          <w:rFonts w:hint="default"/>
        </w:rPr>
        <w:t xml:space="preserve"> jednoznač</w:t>
      </w:r>
      <w:r>
        <w:rPr>
          <w:rFonts w:hint="default"/>
        </w:rPr>
        <w:t>ne definovať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nosť</w:t>
      </w:r>
      <w:r>
        <w:rPr>
          <w:rFonts w:hint="default"/>
        </w:rPr>
        <w:t xml:space="preserve"> konania, pri ktorom už</w:t>
      </w:r>
      <w:r>
        <w:rPr>
          <w:rFonts w:hint="default"/>
        </w:rPr>
        <w:t xml:space="preserve"> nie je vhodné</w:t>
      </w:r>
      <w:r>
        <w:rPr>
          <w:rFonts w:hint="default"/>
        </w:rPr>
        <w:t xml:space="preserve"> upustiť</w:t>
      </w:r>
      <w:r>
        <w:rPr>
          <w:rFonts w:hint="default"/>
        </w:rPr>
        <w:t xml:space="preserve"> od potrestania. Predkladatelia vychá</w:t>
      </w:r>
      <w:r>
        <w:rPr>
          <w:rFonts w:hint="default"/>
        </w:rPr>
        <w:t>dzajú</w:t>
      </w:r>
      <w:r>
        <w:rPr>
          <w:rFonts w:hint="default"/>
        </w:rPr>
        <w:t xml:space="preserve"> z </w:t>
      </w:r>
      <w:r>
        <w:rPr>
          <w:rFonts w:hint="default"/>
        </w:rPr>
        <w:t>toho, ž</w:t>
      </w:r>
      <w:r>
        <w:rPr>
          <w:rFonts w:hint="default"/>
        </w:rPr>
        <w:t>e aj prá</w:t>
      </w:r>
      <w:r>
        <w:rPr>
          <w:rFonts w:hint="default"/>
        </w:rPr>
        <w:t>vo na omyl musí</w:t>
      </w:r>
      <w:r>
        <w:rPr>
          <w:rFonts w:hint="default"/>
        </w:rPr>
        <w:t xml:space="preserve"> mať</w:t>
      </w:r>
      <w:r>
        <w:rPr>
          <w:rFonts w:hint="default"/>
        </w:rPr>
        <w:t xml:space="preserve"> svoje limity a </w:t>
      </w:r>
      <w:r>
        <w:rPr>
          <w:rFonts w:hint="default"/>
        </w:rPr>
        <w:t>nemôž</w:t>
      </w:r>
      <w:r>
        <w:rPr>
          <w:rFonts w:hint="default"/>
        </w:rPr>
        <w:t>e sa tý</w:t>
      </w:r>
      <w:r>
        <w:rPr>
          <w:rFonts w:hint="default"/>
        </w:rPr>
        <w:t>kajú</w:t>
      </w:r>
      <w:r>
        <w:rPr>
          <w:rFonts w:hint="default"/>
        </w:rPr>
        <w:t xml:space="preserve"> zá</w:t>
      </w:r>
      <w:r>
        <w:rPr>
          <w:rFonts w:hint="default"/>
        </w:rPr>
        <w:t>sadný</w:t>
      </w:r>
      <w:r>
        <w:rPr>
          <w:rFonts w:hint="default"/>
        </w:rPr>
        <w:t>ch povinností</w:t>
      </w:r>
      <w:r>
        <w:rPr>
          <w:rFonts w:hint="default"/>
        </w:rPr>
        <w:t xml:space="preserve"> zá</w:t>
      </w:r>
      <w:r>
        <w:rPr>
          <w:rFonts w:hint="default"/>
        </w:rPr>
        <w:t>važ</w:t>
      </w:r>
      <w:r>
        <w:rPr>
          <w:rFonts w:hint="default"/>
        </w:rPr>
        <w:t>né</w:t>
      </w:r>
      <w:r>
        <w:rPr>
          <w:rFonts w:hint="default"/>
        </w:rPr>
        <w:t>ho charak</w:t>
      </w:r>
      <w:r>
        <w:rPr>
          <w:rFonts w:hint="default"/>
        </w:rPr>
        <w:t>t</w:t>
      </w:r>
      <w:r>
        <w:rPr>
          <w:rFonts w:hint="default"/>
        </w:rPr>
        <w:t>eru. Keďž</w:t>
      </w:r>
      <w:r>
        <w:rPr>
          <w:rFonts w:hint="default"/>
        </w:rPr>
        <w:t>e tie nie je mož</w:t>
      </w:r>
      <w:r>
        <w:rPr>
          <w:rFonts w:hint="default"/>
        </w:rPr>
        <w:t>né</w:t>
      </w:r>
      <w:r>
        <w:rPr>
          <w:rFonts w:hint="default"/>
        </w:rPr>
        <w:t xml:space="preserve"> definovať</w:t>
      </w:r>
      <w:r>
        <w:rPr>
          <w:rFonts w:hint="default"/>
        </w:rPr>
        <w:t xml:space="preserve"> bez vysoké</w:t>
      </w:r>
      <w:r>
        <w:rPr>
          <w:rFonts w:hint="default"/>
        </w:rPr>
        <w:t>ho rizika nepresnosti pojmu, je mož</w:t>
      </w:r>
      <w:r>
        <w:rPr>
          <w:rFonts w:hint="default"/>
        </w:rPr>
        <w:t>né</w:t>
      </w:r>
      <w:r>
        <w:rPr>
          <w:rFonts w:hint="default"/>
        </w:rPr>
        <w:t xml:space="preserve"> využ</w:t>
      </w:r>
      <w:r>
        <w:rPr>
          <w:rFonts w:hint="default"/>
        </w:rPr>
        <w:t>iť</w:t>
      </w:r>
      <w:r>
        <w:rPr>
          <w:rFonts w:hint="default"/>
        </w:rPr>
        <w:t xml:space="preserve"> urč</w:t>
      </w:r>
      <w:r>
        <w:rPr>
          <w:rFonts w:hint="default"/>
        </w:rPr>
        <w:t>itý</w:t>
      </w:r>
      <w:r>
        <w:rPr>
          <w:rFonts w:hint="default"/>
        </w:rPr>
        <w:t xml:space="preserve"> objektí</w:t>
      </w:r>
      <w:r>
        <w:rPr>
          <w:rFonts w:hint="default"/>
        </w:rPr>
        <w:t>vny prvok. Výš</w:t>
      </w:r>
      <w:r>
        <w:rPr>
          <w:rFonts w:hint="default"/>
        </w:rPr>
        <w:t>ka prí</w:t>
      </w:r>
      <w:r>
        <w:rPr>
          <w:rFonts w:hint="default"/>
        </w:rPr>
        <w:t>padnej sankcie sa zdá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vhodná</w:t>
      </w:r>
      <w:r>
        <w:rPr>
          <w:rFonts w:hint="default"/>
        </w:rPr>
        <w:t xml:space="preserve"> na tú</w:t>
      </w:r>
      <w:r>
        <w:rPr>
          <w:rFonts w:hint="default"/>
        </w:rPr>
        <w:t xml:space="preserve">to selekciu.  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v) Ak osoba už</w:t>
      </w:r>
      <w:r>
        <w:rPr>
          <w:rFonts w:hint="default"/>
        </w:rPr>
        <w:t xml:space="preserve"> poruš</w:t>
      </w:r>
      <w:r>
        <w:rPr>
          <w:rFonts w:hint="default"/>
        </w:rPr>
        <w:t>ila povinnosť</w:t>
      </w:r>
      <w:r>
        <w:rPr>
          <w:rFonts w:hint="default"/>
        </w:rPr>
        <w:t xml:space="preserve"> podľ</w:t>
      </w:r>
      <w:r>
        <w:rPr>
          <w:rFonts w:hint="default"/>
        </w:rPr>
        <w:t>a urč</w:t>
      </w:r>
      <w:r>
        <w:rPr>
          <w:rFonts w:hint="default"/>
        </w:rPr>
        <w:t>ité</w:t>
      </w:r>
      <w:r>
        <w:rPr>
          <w:rFonts w:hint="default"/>
        </w:rPr>
        <w:t>ho prá</w:t>
      </w:r>
      <w:r>
        <w:rPr>
          <w:rFonts w:hint="default"/>
        </w:rPr>
        <w:t>vneho predpisu, vo vz</w:t>
      </w:r>
      <w:r>
        <w:rPr>
          <w:rFonts w:hint="default"/>
        </w:rPr>
        <w:t>ť</w:t>
      </w:r>
      <w:r>
        <w:rPr>
          <w:rFonts w:hint="default"/>
        </w:rPr>
        <w:t>ahu ku ktoré</w:t>
      </w:r>
      <w:r>
        <w:rPr>
          <w:rFonts w:hint="default"/>
        </w:rPr>
        <w:t>mu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koná</w:t>
      </w:r>
      <w:r>
        <w:rPr>
          <w:rFonts w:hint="default"/>
        </w:rPr>
        <w:t xml:space="preserve">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alebo inej sankcie, v </w:t>
      </w:r>
      <w:r>
        <w:rPr>
          <w:rFonts w:hint="default"/>
        </w:rPr>
        <w:t>lehote piatich rokov, ná</w:t>
      </w:r>
      <w:r>
        <w:rPr>
          <w:rFonts w:hint="default"/>
        </w:rPr>
        <w:t>vrh zá</w:t>
      </w:r>
      <w:r>
        <w:rPr>
          <w:rFonts w:hint="default"/>
        </w:rPr>
        <w:t>kona neumožň</w:t>
      </w:r>
      <w:r>
        <w:rPr>
          <w:rFonts w:hint="default"/>
        </w:rPr>
        <w:t>uje sprá</w:t>
      </w:r>
      <w:r>
        <w:rPr>
          <w:rFonts w:hint="default"/>
        </w:rPr>
        <w:t>vnemu orgá</w:t>
      </w:r>
      <w:r>
        <w:rPr>
          <w:rFonts w:hint="default"/>
        </w:rPr>
        <w:t>nu aplikovať</w:t>
      </w:r>
      <w:r>
        <w:rPr>
          <w:rFonts w:hint="default"/>
        </w:rPr>
        <w:t xml:space="preserve"> osobitný</w:t>
      </w:r>
      <w:r>
        <w:rPr>
          <w:rFonts w:hint="default"/>
        </w:rPr>
        <w:t xml:space="preserve"> postup pred zač</w:t>
      </w:r>
      <w:r>
        <w:rPr>
          <w:rFonts w:hint="default"/>
        </w:rPr>
        <w:t>atí</w:t>
      </w:r>
      <w:r>
        <w:rPr>
          <w:rFonts w:hint="default"/>
        </w:rPr>
        <w:t>m konania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vý</w:t>
      </w:r>
      <w:r>
        <w:rPr>
          <w:rFonts w:hint="default"/>
        </w:rPr>
        <w:t>zvy, t.j. upozorniť</w:t>
      </w:r>
      <w:r>
        <w:rPr>
          <w:rFonts w:hint="default"/>
        </w:rPr>
        <w:t xml:space="preserve"> na poruš</w:t>
      </w:r>
      <w:r>
        <w:rPr>
          <w:rFonts w:hint="default"/>
        </w:rPr>
        <w:t>enie povinnosti a </w:t>
      </w:r>
      <w:r>
        <w:rPr>
          <w:rFonts w:hint="default"/>
        </w:rPr>
        <w:t>ná</w:t>
      </w:r>
      <w:r>
        <w:rPr>
          <w:rFonts w:hint="default"/>
        </w:rPr>
        <w:t>s</w:t>
      </w:r>
      <w:r>
        <w:rPr>
          <w:rFonts w:hint="default"/>
        </w:rPr>
        <w:t>l</w:t>
      </w:r>
      <w:r>
        <w:rPr>
          <w:rFonts w:hint="default"/>
        </w:rPr>
        <w:t>edne neulož</w:t>
      </w:r>
      <w:r>
        <w:rPr>
          <w:rFonts w:hint="default"/>
        </w:rPr>
        <w:t>iť</w:t>
      </w:r>
      <w:r>
        <w:rPr>
          <w:rFonts w:hint="default"/>
        </w:rPr>
        <w:t xml:space="preserve"> pokutu. Nebude tak mož</w:t>
      </w:r>
      <w:r>
        <w:rPr>
          <w:rFonts w:hint="default"/>
        </w:rPr>
        <w:t>né</w:t>
      </w:r>
      <w:r>
        <w:rPr>
          <w:rFonts w:hint="default"/>
        </w:rPr>
        <w:t xml:space="preserve"> odvolať</w:t>
      </w:r>
      <w:r>
        <w:rPr>
          <w:rFonts w:hint="default"/>
        </w:rPr>
        <w:t xml:space="preserve"> sa na prá</w:t>
      </w:r>
      <w:r>
        <w:rPr>
          <w:rFonts w:hint="default"/>
        </w:rPr>
        <w:t>vo na omyl v </w:t>
      </w:r>
      <w:r>
        <w:rPr>
          <w:rFonts w:hint="default"/>
        </w:rPr>
        <w:t>prí</w:t>
      </w:r>
      <w:r>
        <w:rPr>
          <w:rFonts w:hint="default"/>
        </w:rPr>
        <w:t>padoch, ak už</w:t>
      </w:r>
      <w:r>
        <w:rPr>
          <w:rFonts w:hint="default"/>
        </w:rPr>
        <w:t xml:space="preserve"> tento sprá</w:t>
      </w:r>
      <w:r>
        <w:rPr>
          <w:rFonts w:hint="default"/>
        </w:rPr>
        <w:t>vny orgá</w:t>
      </w:r>
      <w:r>
        <w:rPr>
          <w:rFonts w:hint="default"/>
        </w:rPr>
        <w:t>n v </w:t>
      </w:r>
      <w:r>
        <w:rPr>
          <w:rFonts w:hint="default"/>
        </w:rPr>
        <w:t>minulosti upustil od potrestania. Je pritom bezpredmetné</w:t>
      </w:r>
      <w:r>
        <w:rPr>
          <w:rFonts w:hint="default"/>
        </w:rPr>
        <w:t>, č</w:t>
      </w:r>
      <w:r>
        <w:rPr>
          <w:rFonts w:hint="default"/>
        </w:rPr>
        <w:t>i v </w:t>
      </w:r>
      <w:r>
        <w:rPr>
          <w:rFonts w:hint="default"/>
        </w:rPr>
        <w:t>danej lehote upustil od potrestania preto, ž</w:t>
      </w:r>
      <w:r>
        <w:rPr>
          <w:rFonts w:hint="default"/>
        </w:rPr>
        <w:t>e daná</w:t>
      </w:r>
      <w:r>
        <w:rPr>
          <w:rFonts w:hint="default"/>
        </w:rPr>
        <w:t xml:space="preserve"> osoba splnila povinnosť</w:t>
      </w:r>
      <w:r>
        <w:rPr>
          <w:rFonts w:hint="default"/>
        </w:rPr>
        <w:t xml:space="preserve"> z vlastne</w:t>
      </w:r>
      <w:r>
        <w:rPr>
          <w:rFonts w:hint="default"/>
        </w:rPr>
        <w:t>j</w:t>
      </w:r>
      <w:r>
        <w:rPr>
          <w:rFonts w:hint="default"/>
        </w:rPr>
        <w:t xml:space="preserve"> iniciatí</w:t>
      </w:r>
      <w:r>
        <w:rPr>
          <w:rFonts w:hint="default"/>
        </w:rPr>
        <w:t>vy alebo č</w:t>
      </w:r>
      <w:r>
        <w:rPr>
          <w:rFonts w:hint="default"/>
        </w:rPr>
        <w:t>i bola povinnosť</w:t>
      </w:r>
      <w:r>
        <w:rPr>
          <w:rFonts w:hint="default"/>
        </w:rPr>
        <w:t xml:space="preserve"> splnená</w:t>
      </w:r>
      <w:r>
        <w:rPr>
          <w:rFonts w:hint="default"/>
        </w:rPr>
        <w:t xml:space="preserve"> na vý</w:t>
      </w:r>
      <w:r>
        <w:rPr>
          <w:rFonts w:hint="default"/>
        </w:rPr>
        <w:t>zvu sprá</w:t>
      </w:r>
      <w:r>
        <w:rPr>
          <w:rFonts w:hint="default"/>
        </w:rPr>
        <w:t>vneho orgá</w:t>
      </w:r>
      <w:r>
        <w:rPr>
          <w:rFonts w:hint="default"/>
        </w:rPr>
        <w:t>nu podľ</w:t>
      </w:r>
      <w:r>
        <w:rPr>
          <w:rFonts w:hint="default"/>
        </w:rPr>
        <w:t>a §</w:t>
      </w:r>
      <w:r>
        <w:rPr>
          <w:rFonts w:hint="default"/>
        </w:rPr>
        <w:t xml:space="preserve"> 17a ná</w:t>
      </w:r>
      <w:r>
        <w:rPr>
          <w:rFonts w:hint="default"/>
        </w:rPr>
        <w:t>vrhu zá</w:t>
      </w:r>
      <w:r>
        <w:rPr>
          <w:rFonts w:hint="default"/>
        </w:rPr>
        <w:t xml:space="preserve">kona. </w:t>
      </w:r>
    </w:p>
    <w:p w:rsidR="00D73373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Bude tiež</w:t>
      </w:r>
      <w:r>
        <w:rPr>
          <w:rFonts w:hint="default"/>
        </w:rPr>
        <w:t xml:space="preserve"> bezpredmetné</w:t>
      </w:r>
      <w:r>
        <w:rPr>
          <w:rFonts w:hint="default"/>
        </w:rPr>
        <w:t>, č</w:t>
      </w:r>
      <w:r>
        <w:rPr>
          <w:rFonts w:hint="default"/>
        </w:rPr>
        <w:t>i sa tak udialo vo vzť</w:t>
      </w:r>
      <w:r>
        <w:rPr>
          <w:rFonts w:hint="default"/>
        </w:rPr>
        <w:t>ahu k </w:t>
      </w:r>
      <w:r>
        <w:rPr>
          <w:rFonts w:hint="default"/>
        </w:rPr>
        <w:t>poruš</w:t>
      </w:r>
      <w:r>
        <w:rPr>
          <w:rFonts w:hint="default"/>
        </w:rPr>
        <w:t>eniu rovnakej povinnosti alebo ú</w:t>
      </w:r>
      <w:r>
        <w:rPr>
          <w:rFonts w:hint="default"/>
        </w:rPr>
        <w:t>plne inej povinnosti vyplý</w:t>
      </w:r>
      <w:r>
        <w:rPr>
          <w:rFonts w:hint="default"/>
        </w:rPr>
        <w:t>vajú</w:t>
      </w:r>
      <w:r>
        <w:rPr>
          <w:rFonts w:hint="default"/>
        </w:rPr>
        <w:t>cej z </w:t>
      </w:r>
      <w:r>
        <w:rPr>
          <w:rFonts w:hint="default"/>
        </w:rPr>
        <w:t>iné</w:t>
      </w:r>
      <w:r>
        <w:rPr>
          <w:rFonts w:hint="default"/>
        </w:rPr>
        <w:t>ho zá</w:t>
      </w:r>
      <w:r>
        <w:rPr>
          <w:rFonts w:hint="default"/>
        </w:rPr>
        <w:t>kona, vo vzť</w:t>
      </w:r>
      <w:r>
        <w:rPr>
          <w:rFonts w:hint="default"/>
        </w:rPr>
        <w:t>ahu ku kto</w:t>
      </w:r>
      <w:r>
        <w:rPr>
          <w:rFonts w:hint="default"/>
        </w:rPr>
        <w:t>ré</w:t>
      </w:r>
      <w:r>
        <w:rPr>
          <w:rFonts w:hint="default"/>
        </w:rPr>
        <w:t>mu je daný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oprá</w:t>
      </w:r>
      <w:r>
        <w:rPr>
          <w:rFonts w:hint="default"/>
        </w:rPr>
        <w:t>vnený</w:t>
      </w:r>
      <w:r>
        <w:rPr>
          <w:rFonts w:hint="default"/>
        </w:rPr>
        <w:t xml:space="preserve"> ukladať</w:t>
      </w:r>
      <w:r>
        <w:rPr>
          <w:rFonts w:hint="default"/>
        </w:rPr>
        <w:t xml:space="preserve"> pokuty alebo iné</w:t>
      </w:r>
      <w:r>
        <w:rPr>
          <w:rFonts w:hint="default"/>
        </w:rPr>
        <w:t xml:space="preserve"> sankcie. Sprá</w:t>
      </w:r>
      <w:r>
        <w:rPr>
          <w:rFonts w:hint="default"/>
        </w:rPr>
        <w:t>vne orgá</w:t>
      </w:r>
      <w:r>
        <w:rPr>
          <w:rFonts w:hint="default"/>
        </w:rPr>
        <w:t>ny tak nebudú</w:t>
      </w:r>
      <w:r>
        <w:rPr>
          <w:rFonts w:hint="default"/>
        </w:rPr>
        <w:t xml:space="preserve"> zať</w:t>
      </w:r>
      <w:r>
        <w:rPr>
          <w:rFonts w:hint="default"/>
        </w:rPr>
        <w:t>až</w:t>
      </w:r>
      <w:r>
        <w:rPr>
          <w:rFonts w:hint="default"/>
        </w:rPr>
        <w:t>ené</w:t>
      </w:r>
      <w:r>
        <w:rPr>
          <w:rFonts w:hint="default"/>
        </w:rPr>
        <w:t xml:space="preserve"> nutnosť</w:t>
      </w:r>
      <w:r>
        <w:rPr>
          <w:rFonts w:hint="default"/>
        </w:rPr>
        <w:t>ou lustrovať</w:t>
      </w:r>
      <w:r>
        <w:rPr>
          <w:rFonts w:hint="default"/>
        </w:rPr>
        <w:t xml:space="preserve"> u </w:t>
      </w:r>
      <w:r>
        <w:rPr>
          <w:rFonts w:hint="default"/>
        </w:rPr>
        <w:t>iný</w:t>
      </w:r>
      <w:r>
        <w:rPr>
          <w:rFonts w:hint="default"/>
        </w:rPr>
        <w:t>ch sprá</w:t>
      </w:r>
      <w:r>
        <w:rPr>
          <w:rFonts w:hint="default"/>
        </w:rPr>
        <w:t>vnych orgá</w:t>
      </w:r>
      <w:r>
        <w:rPr>
          <w:rFonts w:hint="default"/>
        </w:rPr>
        <w:t>nov, č</w:t>
      </w:r>
      <w:r>
        <w:rPr>
          <w:rFonts w:hint="default"/>
        </w:rPr>
        <w:t>i aj u </w:t>
      </w:r>
      <w:r>
        <w:rPr>
          <w:rFonts w:hint="default"/>
        </w:rPr>
        <w:t>nich doš</w:t>
      </w:r>
      <w:r>
        <w:rPr>
          <w:rFonts w:hint="default"/>
        </w:rPr>
        <w:t xml:space="preserve">lo k upusteniu od potrestania alebo nie.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vi) U</w:t>
      </w:r>
      <w:r w:rsidRPr="00B8700E">
        <w:rPr>
          <w:rFonts w:hint="default"/>
        </w:rPr>
        <w:t>lož</w:t>
      </w:r>
      <w:r w:rsidRPr="00B8700E">
        <w:rPr>
          <w:rFonts w:hint="default"/>
        </w:rPr>
        <w:t>enie pokuty alebo inej sankcie podľ</w:t>
      </w:r>
      <w:r w:rsidRPr="00B8700E">
        <w:rPr>
          <w:rFonts w:hint="default"/>
        </w:rPr>
        <w:t>a osobitné</w:t>
      </w:r>
      <w:r w:rsidRPr="00B8700E">
        <w:rPr>
          <w:rFonts w:hint="default"/>
        </w:rPr>
        <w:t xml:space="preserve">ho predpisu </w:t>
      </w:r>
      <w:r>
        <w:rPr>
          <w:rFonts w:hint="default"/>
        </w:rPr>
        <w:t>nesmie byť</w:t>
      </w:r>
      <w:r>
        <w:rPr>
          <w:rFonts w:hint="default"/>
        </w:rPr>
        <w:t xml:space="preserve"> vyž</w:t>
      </w:r>
      <w:r>
        <w:rPr>
          <w:rFonts w:hint="default"/>
        </w:rPr>
        <w:t>adované</w:t>
      </w:r>
      <w:r>
        <w:rPr>
          <w:rFonts w:hint="default"/>
        </w:rPr>
        <w:t xml:space="preserve"> </w:t>
      </w:r>
      <w:r w:rsidRPr="00B8700E">
        <w:rPr>
          <w:rFonts w:hint="default"/>
        </w:rPr>
        <w:t>prá</w:t>
      </w:r>
      <w:r w:rsidRPr="00B8700E">
        <w:rPr>
          <w:rFonts w:hint="default"/>
        </w:rPr>
        <w:t>vne zá</w:t>
      </w:r>
      <w:r w:rsidRPr="00B8700E">
        <w:rPr>
          <w:rFonts w:hint="default"/>
        </w:rPr>
        <w:t>vä</w:t>
      </w:r>
      <w:r w:rsidRPr="00B8700E">
        <w:rPr>
          <w:rFonts w:hint="default"/>
        </w:rPr>
        <w:t>zn</w:t>
      </w:r>
      <w:r>
        <w:rPr>
          <w:rFonts w:hint="default"/>
        </w:rPr>
        <w:t>ý</w:t>
      </w:r>
      <w:r>
        <w:rPr>
          <w:rFonts w:hint="default"/>
        </w:rPr>
        <w:t>m</w:t>
      </w:r>
      <w:r w:rsidRPr="00B8700E">
        <w:t xml:space="preserve"> akt</w:t>
      </w:r>
      <w:r>
        <w:t>om</w:t>
      </w:r>
      <w:r w:rsidRPr="00B8700E">
        <w:rPr>
          <w:rFonts w:hint="default"/>
        </w:rPr>
        <w:t xml:space="preserve"> Euró</w:t>
      </w:r>
      <w:r w:rsidRPr="00B8700E">
        <w:rPr>
          <w:rFonts w:hint="default"/>
        </w:rPr>
        <w:t>pskej ú</w:t>
      </w:r>
      <w:r w:rsidRPr="00B8700E">
        <w:rPr>
          <w:rFonts w:hint="default"/>
        </w:rPr>
        <w:t>nie</w:t>
      </w:r>
      <w:r>
        <w:rPr>
          <w:rFonts w:hint="default"/>
        </w:rPr>
        <w:t>. Ak si totiž</w:t>
      </w:r>
      <w:r>
        <w:rPr>
          <w:rFonts w:hint="default"/>
        </w:rPr>
        <w:t xml:space="preserve"> riadna implementá</w:t>
      </w:r>
      <w:r>
        <w:rPr>
          <w:rFonts w:hint="default"/>
        </w:rPr>
        <w:t>cia prá</w:t>
      </w:r>
      <w:r>
        <w:rPr>
          <w:rFonts w:hint="default"/>
        </w:rPr>
        <w:t>va EÚ</w:t>
      </w:r>
      <w:r>
        <w:rPr>
          <w:rFonts w:hint="default"/>
        </w:rPr>
        <w:t xml:space="preserve"> vyž</w:t>
      </w:r>
      <w:r>
        <w:rPr>
          <w:rFonts w:hint="default"/>
        </w:rPr>
        <w:t>aduje, aby bola pokuta obligató</w:t>
      </w:r>
      <w:r>
        <w:rPr>
          <w:rFonts w:hint="default"/>
        </w:rPr>
        <w:t>rne ulož</w:t>
      </w:r>
      <w:r>
        <w:rPr>
          <w:rFonts w:hint="default"/>
        </w:rPr>
        <w:t>ená</w:t>
      </w:r>
      <w:r>
        <w:rPr>
          <w:rFonts w:hint="default"/>
        </w:rPr>
        <w:t>, nemal by mať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č</w:t>
      </w:r>
      <w:r>
        <w:rPr>
          <w:rFonts w:hint="default"/>
        </w:rPr>
        <w:t>lenské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mož</w:t>
      </w:r>
      <w:r>
        <w:rPr>
          <w:rFonts w:hint="default"/>
        </w:rPr>
        <w:t>nosť</w:t>
      </w:r>
      <w:r>
        <w:rPr>
          <w:rFonts w:hint="default"/>
        </w:rPr>
        <w:t xml:space="preserve"> neulož</w:t>
      </w:r>
      <w:r>
        <w:rPr>
          <w:rFonts w:hint="default"/>
        </w:rPr>
        <w:t>iť</w:t>
      </w:r>
      <w:r>
        <w:rPr>
          <w:rFonts w:hint="default"/>
        </w:rPr>
        <w:t xml:space="preserve"> takú</w:t>
      </w:r>
      <w:r>
        <w:rPr>
          <w:rFonts w:hint="default"/>
        </w:rPr>
        <w:t>to pokutu, resp. sank</w:t>
      </w:r>
      <w:r>
        <w:rPr>
          <w:rFonts w:hint="default"/>
        </w:rPr>
        <w:t>ciu. Mohlo by tak dô</w:t>
      </w:r>
      <w:r>
        <w:rPr>
          <w:rFonts w:hint="default"/>
        </w:rPr>
        <w:t>jsť</w:t>
      </w:r>
      <w:r>
        <w:rPr>
          <w:rFonts w:hint="default"/>
        </w:rPr>
        <w:t xml:space="preserve"> k </w:t>
      </w:r>
      <w:r>
        <w:rPr>
          <w:rFonts w:hint="default"/>
        </w:rPr>
        <w:t>nedostatoč</w:t>
      </w:r>
      <w:r>
        <w:rPr>
          <w:rFonts w:hint="default"/>
        </w:rPr>
        <w:t>nej apliká</w:t>
      </w:r>
      <w:r>
        <w:rPr>
          <w:rFonts w:hint="default"/>
        </w:rPr>
        <w:t>cii prá</w:t>
      </w:r>
      <w:r>
        <w:rPr>
          <w:rFonts w:hint="default"/>
        </w:rPr>
        <w:t>va EÚ</w:t>
      </w:r>
      <w:r>
        <w:rPr>
          <w:rFonts w:hint="default"/>
        </w:rPr>
        <w:t>, č</w:t>
      </w:r>
      <w:r>
        <w:rPr>
          <w:rFonts w:hint="default"/>
        </w:rPr>
        <w:t>o nie je ž</w:t>
      </w:r>
      <w:r>
        <w:rPr>
          <w:rFonts w:hint="default"/>
        </w:rPr>
        <w:t>iaduce. Sprá</w:t>
      </w:r>
      <w:r>
        <w:rPr>
          <w:rFonts w:hint="default"/>
        </w:rPr>
        <w:t>vne orgá</w:t>
      </w:r>
      <w:r>
        <w:rPr>
          <w:rFonts w:hint="default"/>
        </w:rPr>
        <w:t>ny musia byť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vyhodnotiť</w:t>
      </w:r>
      <w:r>
        <w:rPr>
          <w:rFonts w:hint="default"/>
        </w:rPr>
        <w:t>, kedy ide o </w:t>
      </w:r>
      <w:r>
        <w:rPr>
          <w:rFonts w:hint="default"/>
        </w:rPr>
        <w:t>sankciu, povinnosť</w:t>
      </w:r>
      <w:r>
        <w:rPr>
          <w:rFonts w:hint="default"/>
        </w:rPr>
        <w:t xml:space="preserve"> ulož</w:t>
      </w:r>
      <w:r>
        <w:rPr>
          <w:rFonts w:hint="default"/>
        </w:rPr>
        <w:t>enia ktorej je transpozí</w:t>
      </w:r>
      <w:r>
        <w:rPr>
          <w:rFonts w:hint="default"/>
        </w:rPr>
        <w:t>ciou smernice EÚ</w:t>
      </w:r>
      <w:r>
        <w:rPr>
          <w:rFonts w:hint="default"/>
        </w:rPr>
        <w:t>, resp. č</w:t>
      </w:r>
      <w:r>
        <w:rPr>
          <w:rFonts w:hint="default"/>
        </w:rPr>
        <w:t>i ide o </w:t>
      </w:r>
      <w:r>
        <w:rPr>
          <w:rFonts w:hint="default"/>
        </w:rPr>
        <w:t>vykoná</w:t>
      </w:r>
      <w:r>
        <w:rPr>
          <w:rFonts w:hint="default"/>
        </w:rPr>
        <w:t>vanie nariadenia EÚ</w:t>
      </w:r>
      <w:r>
        <w:rPr>
          <w:rFonts w:hint="default"/>
        </w:rPr>
        <w:t xml:space="preserve">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vii) Upuste</w:t>
      </w:r>
      <w:r>
        <w:rPr>
          <w:rFonts w:hint="default"/>
        </w:rPr>
        <w:t>nie od potrestania nie je vhodné</w:t>
      </w:r>
      <w:r>
        <w:rPr>
          <w:rFonts w:hint="default"/>
        </w:rPr>
        <w:t xml:space="preserve"> v </w:t>
      </w:r>
      <w:r>
        <w:rPr>
          <w:rFonts w:hint="default"/>
        </w:rPr>
        <w:t>prí</w:t>
      </w:r>
      <w:r>
        <w:rPr>
          <w:rFonts w:hint="default"/>
        </w:rPr>
        <w:t>padoch poruš</w:t>
      </w:r>
      <w:r>
        <w:rPr>
          <w:rFonts w:hint="default"/>
        </w:rPr>
        <w:t>enia profesný</w:t>
      </w:r>
      <w:r>
        <w:rPr>
          <w:rFonts w:hint="default"/>
        </w:rPr>
        <w:t>ch povinností</w:t>
      </w:r>
      <w:r>
        <w:rPr>
          <w:rFonts w:hint="default"/>
        </w:rPr>
        <w:t xml:space="preserve"> osô</w:t>
      </w:r>
      <w:r>
        <w:rPr>
          <w:rFonts w:hint="default"/>
        </w:rPr>
        <w:t>b,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drž</w:t>
      </w:r>
      <w:r>
        <w:rPr>
          <w:rFonts w:hint="default"/>
        </w:rPr>
        <w:t>iteľ</w:t>
      </w:r>
      <w:r>
        <w:rPr>
          <w:rFonts w:hint="default"/>
        </w:rPr>
        <w:t>mi osobitné</w:t>
      </w:r>
      <w:r>
        <w:rPr>
          <w:rFonts w:hint="default"/>
        </w:rPr>
        <w:t>ho oprá</w:t>
      </w:r>
      <w:r>
        <w:rPr>
          <w:rFonts w:hint="default"/>
        </w:rPr>
        <w:t>vnenia na vý</w:t>
      </w:r>
      <w:r>
        <w:rPr>
          <w:rFonts w:hint="default"/>
        </w:rPr>
        <w:t>kon urč</w:t>
      </w:r>
      <w:r>
        <w:rPr>
          <w:rFonts w:hint="default"/>
        </w:rPr>
        <w:t>itej č</w:t>
      </w:r>
      <w:r>
        <w:rPr>
          <w:rFonts w:hint="default"/>
        </w:rPr>
        <w:t>innosti, ktorá</w:t>
      </w:r>
      <w:r>
        <w:rPr>
          <w:rFonts w:hint="default"/>
        </w:rPr>
        <w:t xml:space="preserve"> nie je ž</w:t>
      </w:r>
      <w:r>
        <w:rPr>
          <w:rFonts w:hint="default"/>
        </w:rPr>
        <w:t>ivnosť</w:t>
      </w:r>
      <w:r>
        <w:rPr>
          <w:rFonts w:hint="default"/>
        </w:rPr>
        <w:t>ou, a </w:t>
      </w:r>
      <w:r>
        <w:rPr>
          <w:rFonts w:hint="default"/>
        </w:rPr>
        <w:t>vo vzť</w:t>
      </w:r>
      <w:r>
        <w:rPr>
          <w:rFonts w:hint="default"/>
        </w:rPr>
        <w:t>ahu ku ktorý</w:t>
      </w:r>
      <w:r>
        <w:rPr>
          <w:rFonts w:hint="default"/>
        </w:rPr>
        <w:t>m v </w:t>
      </w:r>
      <w:r>
        <w:rPr>
          <w:rFonts w:hint="default"/>
        </w:rPr>
        <w:t>zá</w:t>
      </w:r>
      <w:r>
        <w:rPr>
          <w:rFonts w:hint="default"/>
        </w:rPr>
        <w:t>sade vykoná</w:t>
      </w:r>
      <w:r>
        <w:rPr>
          <w:rFonts w:hint="default"/>
        </w:rPr>
        <w:t>va kontrolnú</w:t>
      </w:r>
      <w:r>
        <w:rPr>
          <w:rFonts w:hint="default"/>
        </w:rPr>
        <w:t xml:space="preserve"> prá</w:t>
      </w:r>
      <w:r>
        <w:rPr>
          <w:rFonts w:hint="default"/>
        </w:rPr>
        <w:t>vomoc osobitný</w:t>
      </w:r>
      <w:r>
        <w:rPr>
          <w:rFonts w:hint="default"/>
        </w:rPr>
        <w:t xml:space="preserve"> orgá</w:t>
      </w:r>
      <w:r>
        <w:rPr>
          <w:rFonts w:hint="default"/>
        </w:rPr>
        <w:t>n zá</w:t>
      </w:r>
      <w:r>
        <w:rPr>
          <w:rFonts w:hint="default"/>
        </w:rPr>
        <w:t>ujmo</w:t>
      </w:r>
      <w:r>
        <w:rPr>
          <w:rFonts w:hint="default"/>
        </w:rPr>
        <w:t>v</w:t>
      </w:r>
      <w:r>
        <w:rPr>
          <w:rFonts w:hint="default"/>
        </w:rPr>
        <w:t>ej samosprá</w:t>
      </w:r>
      <w:r>
        <w:rPr>
          <w:rFonts w:hint="default"/>
        </w:rPr>
        <w:t>vy alebo iný</w:t>
      </w:r>
      <w:r>
        <w:rPr>
          <w:rFonts w:hint="default"/>
        </w:rPr>
        <w:t xml:space="preserve"> orgá</w:t>
      </w:r>
      <w:r>
        <w:rPr>
          <w:rFonts w:hint="default"/>
        </w:rPr>
        <w:t>n verejnej moci (napr. advoká</w:t>
      </w:r>
      <w:r>
        <w:rPr>
          <w:rFonts w:hint="default"/>
        </w:rPr>
        <w:t>ti, exekú</w:t>
      </w:r>
      <w:r>
        <w:rPr>
          <w:rFonts w:hint="default"/>
        </w:rPr>
        <w:t>tori, znalci, architekti a pod.). V </w:t>
      </w:r>
      <w:r>
        <w:rPr>
          <w:rFonts w:hint="default"/>
        </w:rPr>
        <w:t>tý</w:t>
      </w:r>
      <w:r>
        <w:rPr>
          <w:rFonts w:hint="default"/>
        </w:rPr>
        <w:t>chto prí</w:t>
      </w:r>
      <w:r>
        <w:rPr>
          <w:rFonts w:hint="default"/>
        </w:rPr>
        <w:t>padoch sa predpokladá</w:t>
      </w:r>
      <w:r>
        <w:rPr>
          <w:rFonts w:hint="default"/>
        </w:rPr>
        <w:t xml:space="preserve"> osobitná</w:t>
      </w:r>
      <w:r>
        <w:rPr>
          <w:rFonts w:hint="default"/>
        </w:rPr>
        <w:t xml:space="preserve"> znalosť</w:t>
      </w:r>
      <w:r>
        <w:rPr>
          <w:rFonts w:hint="default"/>
        </w:rPr>
        <w:t xml:space="preserve">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ch odvetvový</w:t>
      </w:r>
      <w:r>
        <w:rPr>
          <w:rFonts w:hint="default"/>
        </w:rPr>
        <w:t>ch predpisov, resp. povinností</w:t>
      </w:r>
      <w:r>
        <w:rPr>
          <w:rFonts w:hint="default"/>
        </w:rPr>
        <w:t>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dané</w:t>
      </w:r>
      <w:r>
        <w:rPr>
          <w:rFonts w:hint="default"/>
        </w:rPr>
        <w:t xml:space="preserve"> osoby povinné</w:t>
      </w:r>
      <w:r>
        <w:rPr>
          <w:rFonts w:hint="default"/>
        </w:rPr>
        <w:t xml:space="preserve"> plniť</w:t>
      </w:r>
      <w:r>
        <w:rPr>
          <w:rFonts w:hint="default"/>
        </w:rPr>
        <w:t xml:space="preserve">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RPr="00B8700E" w:rsidP="00AB4167">
      <w:pPr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viii</w:t>
      </w:r>
      <w:r w:rsidRPr="00B8700E">
        <w:t xml:space="preserve">) </w:t>
      </w:r>
      <w:r>
        <w:rPr>
          <w:rFonts w:hint="default"/>
        </w:rPr>
        <w:t>Taktiež</w:t>
      </w:r>
      <w:r>
        <w:rPr>
          <w:rFonts w:hint="default"/>
        </w:rPr>
        <w:t xml:space="preserve"> </w:t>
      </w:r>
      <w:r>
        <w:rPr>
          <w:rFonts w:hint="default"/>
        </w:rPr>
        <w:t>nie je vhodné</w:t>
      </w:r>
      <w:r>
        <w:rPr>
          <w:rFonts w:hint="default"/>
        </w:rPr>
        <w:t xml:space="preserve"> urč</w:t>
      </w:r>
      <w:r>
        <w:rPr>
          <w:rFonts w:hint="default"/>
        </w:rPr>
        <w:t>iť</w:t>
      </w:r>
      <w:r>
        <w:rPr>
          <w:rFonts w:hint="default"/>
        </w:rPr>
        <w:t xml:space="preserve"> dodatoč</w:t>
      </w:r>
      <w:r>
        <w:rPr>
          <w:rFonts w:hint="default"/>
        </w:rPr>
        <w:t>ný</w:t>
      </w:r>
      <w:r>
        <w:rPr>
          <w:rFonts w:hint="default"/>
        </w:rPr>
        <w:t xml:space="preserve"> priestor na plnenie povinností</w:t>
      </w:r>
      <w:r>
        <w:rPr>
          <w:rFonts w:hint="default"/>
        </w:rPr>
        <w:t xml:space="preserve">, ak jej </w:t>
      </w:r>
      <w:r w:rsidRPr="00B8700E">
        <w:t>nesplnen</w:t>
      </w:r>
      <w:r>
        <w:rPr>
          <w:rFonts w:hint="default"/>
        </w:rPr>
        <w:t>ie môž</w:t>
      </w:r>
      <w:r>
        <w:rPr>
          <w:rFonts w:hint="default"/>
        </w:rPr>
        <w:t>e ohroziť</w:t>
      </w:r>
      <w:r>
        <w:rPr>
          <w:rFonts w:hint="default"/>
        </w:rPr>
        <w:t xml:space="preserve"> </w:t>
      </w:r>
      <w:r w:rsidRPr="00B8700E">
        <w:rPr>
          <w:rFonts w:hint="default"/>
        </w:rPr>
        <w:t>ochranu verejné</w:t>
      </w:r>
      <w:r w:rsidRPr="00B8700E">
        <w:rPr>
          <w:rFonts w:hint="default"/>
        </w:rPr>
        <w:t>ho zdravia, ž</w:t>
      </w:r>
      <w:r w:rsidRPr="00B8700E">
        <w:rPr>
          <w:rFonts w:hint="default"/>
        </w:rPr>
        <w:t>ivotné</w:t>
      </w:r>
      <w:r w:rsidRPr="00B8700E">
        <w:rPr>
          <w:rFonts w:hint="default"/>
        </w:rPr>
        <w:t>ho prostredia alebo bezpeč</w:t>
      </w:r>
      <w:r w:rsidRPr="00B8700E">
        <w:rPr>
          <w:rFonts w:hint="default"/>
        </w:rPr>
        <w:t>nosti š</w:t>
      </w:r>
      <w:r w:rsidRPr="00B8700E">
        <w:rPr>
          <w:rFonts w:hint="default"/>
        </w:rPr>
        <w:t>tá</w:t>
      </w:r>
      <w:r w:rsidRPr="00B8700E">
        <w:rPr>
          <w:rFonts w:hint="default"/>
        </w:rPr>
        <w:t xml:space="preserve">tu. </w:t>
      </w:r>
      <w:r>
        <w:t>Ide o </w:t>
      </w:r>
      <w:r>
        <w:rPr>
          <w:rFonts w:hint="default"/>
        </w:rPr>
        <w:t>osobitné</w:t>
      </w:r>
      <w:r>
        <w:rPr>
          <w:rFonts w:hint="default"/>
        </w:rPr>
        <w:t xml:space="preserve"> kategó</w:t>
      </w:r>
      <w:r>
        <w:rPr>
          <w:rFonts w:hint="default"/>
        </w:rPr>
        <w:t>rie, ktoré</w:t>
      </w:r>
      <w:r>
        <w:rPr>
          <w:rFonts w:hint="default"/>
        </w:rPr>
        <w:t xml:space="preserve"> je nevyhnutné</w:t>
      </w:r>
      <w:r>
        <w:rPr>
          <w:rFonts w:hint="default"/>
        </w:rPr>
        <w:t xml:space="preserve"> chrá</w:t>
      </w:r>
      <w:r>
        <w:rPr>
          <w:rFonts w:hint="default"/>
        </w:rPr>
        <w:t>niť</w:t>
      </w:r>
      <w:r>
        <w:rPr>
          <w:rFonts w:hint="default"/>
        </w:rPr>
        <w:t xml:space="preserve"> a kde by mohlo oddialenie hrozby adm</w:t>
      </w:r>
      <w:r>
        <w:rPr>
          <w:rFonts w:hint="default"/>
        </w:rPr>
        <w:t>inistratí</w:t>
      </w:r>
      <w:r>
        <w:rPr>
          <w:rFonts w:hint="default"/>
        </w:rPr>
        <w:t>vnej sankcie spô</w:t>
      </w:r>
      <w:r>
        <w:rPr>
          <w:rFonts w:hint="default"/>
        </w:rPr>
        <w:t>sobiť</w:t>
      </w:r>
      <w:r>
        <w:rPr>
          <w:rFonts w:hint="default"/>
        </w:rPr>
        <w:t xml:space="preserve"> naruš</w:t>
      </w:r>
      <w:r>
        <w:rPr>
          <w:rFonts w:hint="default"/>
        </w:rPr>
        <w:t>enie ochrany tý</w:t>
      </w:r>
      <w:r>
        <w:rPr>
          <w:rFonts w:hint="default"/>
        </w:rPr>
        <w:t>chto zá</w:t>
      </w:r>
      <w:r>
        <w:rPr>
          <w:rFonts w:hint="default"/>
        </w:rPr>
        <w:t>ujmov.</w:t>
      </w:r>
    </w:p>
    <w:p w:rsidR="00AB4167" w:rsidP="00AB4167">
      <w:pPr>
        <w:bidi w:val="0"/>
        <w:jc w:val="both"/>
      </w:pPr>
    </w:p>
    <w:p w:rsidR="00AB4167" w:rsidP="00AB4167">
      <w:pPr>
        <w:bidi w:val="0"/>
        <w:jc w:val="both"/>
      </w:pPr>
      <w:r>
        <w:tab/>
      </w:r>
      <w:r>
        <w:rPr>
          <w:rFonts w:hint="default"/>
        </w:rPr>
        <w:t>Upustenie od ulož</w:t>
      </w:r>
      <w:r>
        <w:rPr>
          <w:rFonts w:hint="default"/>
        </w:rPr>
        <w:t xml:space="preserve">enia </w:t>
      </w:r>
      <w:r w:rsidRPr="00B8700E">
        <w:rPr>
          <w:rFonts w:hint="default"/>
        </w:rPr>
        <w:t>sankcie podľ</w:t>
      </w:r>
      <w:r w:rsidRPr="00B8700E">
        <w:rPr>
          <w:rFonts w:hint="default"/>
        </w:rPr>
        <w:t xml:space="preserve">a </w:t>
      </w:r>
      <w:r>
        <w:rPr>
          <w:rFonts w:hint="default"/>
        </w:rPr>
        <w:t>§</w:t>
      </w:r>
      <w:r>
        <w:rPr>
          <w:rFonts w:hint="default"/>
        </w:rPr>
        <w:t xml:space="preserve"> 17b </w:t>
      </w:r>
      <w:r w:rsidRPr="00B8700E">
        <w:t>ods</w:t>
      </w:r>
      <w:r>
        <w:t>.</w:t>
      </w:r>
      <w:r w:rsidRPr="00B8700E">
        <w:t xml:space="preserve"> 1 alebo 2 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 xml:space="preserve">kona </w:t>
      </w:r>
      <w:r w:rsidRPr="00B8700E">
        <w:rPr>
          <w:rFonts w:hint="default"/>
        </w:rPr>
        <w:t>sprá</w:t>
      </w:r>
      <w:r w:rsidRPr="00B8700E">
        <w:rPr>
          <w:rFonts w:hint="default"/>
        </w:rPr>
        <w:t>vny orgá</w:t>
      </w:r>
      <w:r w:rsidRPr="00B8700E">
        <w:rPr>
          <w:rFonts w:hint="default"/>
        </w:rPr>
        <w:t xml:space="preserve">n </w:t>
      </w:r>
      <w:r>
        <w:rPr>
          <w:rFonts w:hint="default"/>
        </w:rPr>
        <w:t>ozná</w:t>
      </w:r>
      <w:r>
        <w:rPr>
          <w:rFonts w:hint="default"/>
        </w:rPr>
        <w:t xml:space="preserve">mi </w:t>
      </w:r>
      <w:r w:rsidRPr="00B8700E">
        <w:t>povinn</w:t>
      </w:r>
      <w:r>
        <w:t>ej</w:t>
      </w:r>
      <w:r w:rsidRPr="00B8700E">
        <w:t xml:space="preserve"> osob</w:t>
      </w:r>
      <w:r>
        <w:rPr>
          <w:rFonts w:hint="default"/>
        </w:rPr>
        <w:t>e. Ozná</w:t>
      </w:r>
      <w:r>
        <w:rPr>
          <w:rFonts w:hint="default"/>
        </w:rPr>
        <w:t>mení</w:t>
      </w:r>
      <w:r>
        <w:rPr>
          <w:rFonts w:hint="default"/>
        </w:rPr>
        <w:t>m tak bude osobe notifikované</w:t>
      </w:r>
      <w:r>
        <w:rPr>
          <w:rFonts w:hint="default"/>
        </w:rPr>
        <w:t xml:space="preserve"> vyhodnotenie sprá</w:t>
      </w:r>
      <w:r>
        <w:rPr>
          <w:rFonts w:hint="default"/>
        </w:rPr>
        <w:t>vneho orgá</w:t>
      </w:r>
      <w:r>
        <w:rPr>
          <w:rFonts w:hint="default"/>
        </w:rPr>
        <w:t>nu, č</w:t>
      </w:r>
      <w:r>
        <w:rPr>
          <w:rFonts w:hint="default"/>
        </w:rPr>
        <w:t>i doš</w:t>
      </w:r>
      <w:r>
        <w:rPr>
          <w:rFonts w:hint="default"/>
        </w:rPr>
        <w:t>lo k r</w:t>
      </w:r>
      <w:r>
        <w:rPr>
          <w:rFonts w:hint="default"/>
        </w:rPr>
        <w:t xml:space="preserve">iadnemu splneniu predmetnej povinnosti. </w:t>
      </w:r>
      <w:r w:rsidRPr="00B8700E">
        <w:rPr>
          <w:rFonts w:hint="default"/>
        </w:rPr>
        <w:t>Proti ozná</w:t>
      </w:r>
      <w:r w:rsidRPr="00B8700E">
        <w:rPr>
          <w:rFonts w:hint="default"/>
        </w:rPr>
        <w:t>meniu nie je prí</w:t>
      </w:r>
      <w:r w:rsidRPr="00B8700E">
        <w:rPr>
          <w:rFonts w:hint="default"/>
        </w:rPr>
        <w:t>pustný</w:t>
      </w:r>
      <w:r w:rsidRPr="00B8700E">
        <w:rPr>
          <w:rFonts w:hint="default"/>
        </w:rPr>
        <w:t xml:space="preserve"> opravný</w:t>
      </w:r>
      <w:r w:rsidRPr="00B8700E">
        <w:rPr>
          <w:rFonts w:hint="default"/>
        </w:rPr>
        <w:t xml:space="preserve"> prostriedok. </w:t>
      </w:r>
    </w:p>
    <w:p w:rsidR="00D73373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Ustanovenie §</w:t>
      </w:r>
      <w:r>
        <w:rPr>
          <w:rFonts w:hint="default"/>
        </w:rPr>
        <w:t xml:space="preserve"> 17c ná</w:t>
      </w:r>
      <w:r>
        <w:rPr>
          <w:rFonts w:hint="default"/>
        </w:rPr>
        <w:t>vrhu zá</w:t>
      </w:r>
      <w:r>
        <w:rPr>
          <w:rFonts w:hint="default"/>
        </w:rPr>
        <w:t>kona predpokladá</w:t>
      </w:r>
      <w:r>
        <w:rPr>
          <w:rFonts w:hint="default"/>
        </w:rPr>
        <w:t xml:space="preserve"> situá</w:t>
      </w:r>
      <w:r>
        <w:rPr>
          <w:rFonts w:hint="default"/>
        </w:rPr>
        <w:t xml:space="preserve">ciu, kedy </w:t>
      </w:r>
      <w:r w:rsidRPr="00B8700E">
        <w:rPr>
          <w:rFonts w:hint="default"/>
        </w:rPr>
        <w:t>v dô</w:t>
      </w:r>
      <w:r w:rsidRPr="00B8700E">
        <w:rPr>
          <w:rFonts w:hint="default"/>
        </w:rPr>
        <w:t>sledku poruš</w:t>
      </w:r>
      <w:r w:rsidRPr="00B8700E">
        <w:rPr>
          <w:rFonts w:hint="default"/>
        </w:rPr>
        <w:t>enia povinnosti povinná</w:t>
      </w:r>
      <w:r w:rsidRPr="00B8700E">
        <w:rPr>
          <w:rFonts w:hint="default"/>
        </w:rPr>
        <w:t xml:space="preserve"> osoba zí</w:t>
      </w:r>
      <w:r w:rsidRPr="00B8700E">
        <w:rPr>
          <w:rFonts w:hint="default"/>
        </w:rPr>
        <w:t>skala finanč</w:t>
      </w:r>
      <w:r w:rsidRPr="00B8700E">
        <w:rPr>
          <w:rFonts w:hint="default"/>
        </w:rPr>
        <w:t>né</w:t>
      </w:r>
      <w:r w:rsidRPr="00B8700E">
        <w:rPr>
          <w:rFonts w:hint="default"/>
        </w:rPr>
        <w:t xml:space="preserve"> prostriedky alebo inú</w:t>
      </w:r>
      <w:r w:rsidRPr="00B8700E">
        <w:rPr>
          <w:rFonts w:hint="default"/>
        </w:rPr>
        <w:t xml:space="preserve"> individuá</w:t>
      </w:r>
      <w:r w:rsidRPr="00B8700E">
        <w:rPr>
          <w:rFonts w:hint="default"/>
        </w:rPr>
        <w:t>lne al</w:t>
      </w:r>
      <w:r w:rsidRPr="00B8700E">
        <w:rPr>
          <w:rFonts w:hint="default"/>
        </w:rPr>
        <w:t>ebo druhovo urč</w:t>
      </w:r>
      <w:r w:rsidRPr="00B8700E">
        <w:rPr>
          <w:rFonts w:hint="default"/>
        </w:rPr>
        <w:t>enú</w:t>
      </w:r>
      <w:r w:rsidRPr="00B8700E">
        <w:rPr>
          <w:rFonts w:hint="default"/>
        </w:rPr>
        <w:t xml:space="preserve"> vec alebo vý</w:t>
      </w:r>
      <w:r w:rsidRPr="00B8700E">
        <w:rPr>
          <w:rFonts w:hint="default"/>
        </w:rPr>
        <w:t>hodu</w:t>
      </w:r>
      <w:r>
        <w:rPr>
          <w:rFonts w:hint="default"/>
        </w:rPr>
        <w:t>. Upustiť</w:t>
      </w:r>
      <w:r>
        <w:rPr>
          <w:rFonts w:hint="default"/>
        </w:rPr>
        <w:t xml:space="preserve"> od potrestania bude v </w:t>
      </w:r>
      <w:r>
        <w:rPr>
          <w:rFonts w:hint="default"/>
        </w:rPr>
        <w:t>tý</w:t>
      </w:r>
      <w:r>
        <w:rPr>
          <w:rFonts w:hint="default"/>
        </w:rPr>
        <w:t>chto prí</w:t>
      </w:r>
      <w:r>
        <w:rPr>
          <w:rFonts w:hint="default"/>
        </w:rPr>
        <w:t>padoch mož</w:t>
      </w:r>
      <w:r>
        <w:rPr>
          <w:rFonts w:hint="default"/>
        </w:rPr>
        <w:t>né</w:t>
      </w:r>
      <w:r>
        <w:rPr>
          <w:rFonts w:hint="default"/>
        </w:rPr>
        <w:t xml:space="preserve"> len ak povinná</w:t>
      </w:r>
      <w:r>
        <w:rPr>
          <w:rFonts w:hint="default"/>
        </w:rPr>
        <w:t xml:space="preserve"> osoba v </w:t>
      </w:r>
      <w:r>
        <w:rPr>
          <w:rFonts w:hint="default"/>
        </w:rPr>
        <w:t>urč</w:t>
      </w:r>
      <w:r>
        <w:rPr>
          <w:rFonts w:hint="default"/>
        </w:rPr>
        <w:t xml:space="preserve">itej lehote tieto </w:t>
      </w:r>
      <w:r w:rsidRPr="00B8700E">
        <w:rPr>
          <w:rFonts w:hint="default"/>
        </w:rPr>
        <w:t>finanč</w:t>
      </w:r>
      <w:r w:rsidRPr="00B8700E">
        <w:rPr>
          <w:rFonts w:hint="default"/>
        </w:rPr>
        <w:t>né</w:t>
      </w:r>
      <w:r w:rsidRPr="00B8700E">
        <w:rPr>
          <w:rFonts w:hint="default"/>
        </w:rPr>
        <w:t xml:space="preserve"> prostriedky, inú</w:t>
      </w:r>
      <w:r w:rsidRPr="00B8700E">
        <w:rPr>
          <w:rFonts w:hint="default"/>
        </w:rPr>
        <w:t xml:space="preserve"> individuá</w:t>
      </w:r>
      <w:r w:rsidRPr="00B8700E">
        <w:rPr>
          <w:rFonts w:hint="default"/>
        </w:rPr>
        <w:t>lne alebo druhovo urč</w:t>
      </w:r>
      <w:r w:rsidRPr="00B8700E">
        <w:rPr>
          <w:rFonts w:hint="default"/>
        </w:rPr>
        <w:t>enú</w:t>
      </w:r>
      <w:r w:rsidRPr="00B8700E">
        <w:rPr>
          <w:rFonts w:hint="default"/>
        </w:rPr>
        <w:t xml:space="preserve"> vec alebo vý</w:t>
      </w:r>
      <w:r w:rsidRPr="00B8700E">
        <w:rPr>
          <w:rFonts w:hint="default"/>
        </w:rPr>
        <w:t>hodu,</w:t>
      </w:r>
      <w:r>
        <w:rPr>
          <w:rFonts w:hint="default"/>
        </w:rPr>
        <w:t xml:space="preserve"> vrá</w:t>
      </w:r>
      <w:r>
        <w:rPr>
          <w:rFonts w:hint="default"/>
        </w:rPr>
        <w:t xml:space="preserve">ti.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RPr="00B8700E" w:rsidP="00AB4167">
      <w:pPr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Sprá</w:t>
      </w:r>
      <w:r>
        <w:rPr>
          <w:rFonts w:hint="default"/>
        </w:rPr>
        <w:t>vny poriadok neupravuje osobitné</w:t>
      </w:r>
      <w:r>
        <w:rPr>
          <w:rFonts w:hint="default"/>
        </w:rPr>
        <w:t xml:space="preserve"> prechodné</w:t>
      </w:r>
      <w:r>
        <w:rPr>
          <w:rFonts w:hint="default"/>
        </w:rPr>
        <w:t xml:space="preserve"> ustanovenia vo vzť</w:t>
      </w:r>
      <w:r>
        <w:rPr>
          <w:rFonts w:hint="default"/>
        </w:rPr>
        <w:t>ahu k jeho </w:t>
      </w:r>
      <w:r>
        <w:rPr>
          <w:rFonts w:hint="default"/>
        </w:rPr>
        <w:t>jednotlivý</w:t>
      </w:r>
      <w:r>
        <w:rPr>
          <w:rFonts w:hint="default"/>
        </w:rPr>
        <w:t>m novelá</w:t>
      </w:r>
      <w:r>
        <w:rPr>
          <w:rFonts w:hint="default"/>
        </w:rPr>
        <w:t>m. Zá</w:t>
      </w:r>
      <w:r>
        <w:rPr>
          <w:rFonts w:hint="default"/>
        </w:rPr>
        <w:t>roveň</w:t>
      </w:r>
      <w:r>
        <w:rPr>
          <w:rFonts w:hint="default"/>
        </w:rPr>
        <w:t>, ak už</w:t>
      </w:r>
      <w:r>
        <w:rPr>
          <w:rFonts w:hint="default"/>
        </w:rPr>
        <w:t xml:space="preserve"> konanie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zač</w:t>
      </w:r>
      <w:r>
        <w:rPr>
          <w:rFonts w:hint="default"/>
        </w:rPr>
        <w:t>alo, je navrhovaný</w:t>
      </w:r>
      <w:r>
        <w:rPr>
          <w:rFonts w:hint="default"/>
        </w:rPr>
        <w:t xml:space="preserve"> postup pred jeho zač</w:t>
      </w:r>
      <w:r>
        <w:rPr>
          <w:rFonts w:hint="default"/>
        </w:rPr>
        <w:t>atí</w:t>
      </w:r>
      <w:r>
        <w:rPr>
          <w:rFonts w:hint="default"/>
        </w:rPr>
        <w:t>m bezpredmetný</w:t>
      </w:r>
      <w:r>
        <w:rPr>
          <w:rFonts w:hint="default"/>
        </w:rPr>
        <w:t>. Navrhovaná</w:t>
      </w:r>
      <w:r>
        <w:rPr>
          <w:rFonts w:hint="default"/>
        </w:rPr>
        <w:t xml:space="preserve"> ú</w:t>
      </w:r>
      <w:r>
        <w:rPr>
          <w:rFonts w:hint="default"/>
        </w:rPr>
        <w:t>prava sa tak bude aplikovať</w:t>
      </w:r>
      <w:r>
        <w:rPr>
          <w:rFonts w:hint="default"/>
        </w:rPr>
        <w:t xml:space="preserve"> na situá</w:t>
      </w:r>
      <w:r>
        <w:rPr>
          <w:rFonts w:hint="default"/>
        </w:rPr>
        <w:t>cie, kedy eš</w:t>
      </w:r>
      <w:r>
        <w:rPr>
          <w:rFonts w:hint="default"/>
        </w:rPr>
        <w:t>t</w:t>
      </w:r>
      <w:r>
        <w:rPr>
          <w:rFonts w:hint="default"/>
        </w:rPr>
        <w:t>e</w:t>
      </w:r>
      <w:r>
        <w:rPr>
          <w:rFonts w:hint="default"/>
        </w:rPr>
        <w:t xml:space="preserve"> sprá</w:t>
      </w:r>
      <w:r>
        <w:rPr>
          <w:rFonts w:hint="default"/>
        </w:rPr>
        <w:t>vny orgá</w:t>
      </w:r>
      <w:r>
        <w:rPr>
          <w:rFonts w:hint="default"/>
        </w:rPr>
        <w:t>n nezač</w:t>
      </w:r>
      <w:r>
        <w:rPr>
          <w:rFonts w:hint="default"/>
        </w:rPr>
        <w:t>al konanie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alebo inej sankcie.  </w:t>
      </w:r>
    </w:p>
    <w:p w:rsidR="00AB4167" w:rsidP="00AB4167">
      <w:pPr>
        <w:bidi w:val="0"/>
        <w:jc w:val="both"/>
      </w:pPr>
    </w:p>
    <w:p w:rsidR="00AB4167" w:rsidRPr="0090561C" w:rsidP="00AB4167">
      <w:pPr>
        <w:bidi w:val="0"/>
        <w:rPr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I, </w:t>
      </w:r>
      <w:r>
        <w:rPr>
          <w:b/>
          <w:u w:val="single"/>
        </w:rPr>
        <w:t>2</w:t>
      </w:r>
      <w:r w:rsidRPr="0090561C">
        <w:rPr>
          <w:b/>
          <w:u w:val="single"/>
        </w:rPr>
        <w:t xml:space="preserve">. bodu </w:t>
      </w:r>
    </w:p>
    <w:p w:rsidR="00AB4167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zmena nevyhnutná</w:t>
      </w:r>
      <w:r>
        <w:rPr>
          <w:rFonts w:hint="default"/>
        </w:rPr>
        <w:t xml:space="preserve"> vzhľ</w:t>
      </w:r>
      <w:r>
        <w:rPr>
          <w:rFonts w:hint="default"/>
        </w:rPr>
        <w:t>adom na prečí</w:t>
      </w:r>
      <w:r>
        <w:rPr>
          <w:rFonts w:hint="default"/>
        </w:rPr>
        <w:t>slovanie č</w:t>
      </w:r>
      <w:r>
        <w:rPr>
          <w:rFonts w:hint="default"/>
        </w:rPr>
        <w:t>astí</w:t>
      </w:r>
      <w:r>
        <w:rPr>
          <w:rFonts w:hint="default"/>
        </w:rPr>
        <w:t xml:space="preserve"> Sprá</w:t>
      </w:r>
      <w:r>
        <w:rPr>
          <w:rFonts w:hint="default"/>
        </w:rPr>
        <w:t>vneho poriadku.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RPr="0090561C" w:rsidP="00AB4167">
      <w:pPr>
        <w:bidi w:val="0"/>
        <w:rPr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</w:t>
      </w:r>
      <w:r>
        <w:rPr>
          <w:b/>
          <w:u w:val="single"/>
        </w:rPr>
        <w:t>I</w:t>
      </w:r>
      <w:r w:rsidRPr="0090561C">
        <w:rPr>
          <w:b/>
          <w:u w:val="single"/>
        </w:rPr>
        <w:t xml:space="preserve">I, 1. bodu </w:t>
      </w:r>
    </w:p>
    <w:p w:rsidR="00AB4167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V piatej č</w:t>
      </w:r>
      <w:r>
        <w:rPr>
          <w:rFonts w:hint="default"/>
        </w:rPr>
        <w:t>asti (Zodpovednosť</w:t>
      </w:r>
      <w:r>
        <w:rPr>
          <w:rFonts w:hint="default"/>
        </w:rPr>
        <w:t xml:space="preserve"> za poruš</w:t>
      </w:r>
      <w:r>
        <w:rPr>
          <w:rFonts w:hint="default"/>
        </w:rPr>
        <w:t>enie povinnost</w:t>
      </w:r>
      <w:r>
        <w:rPr>
          <w:rFonts w:hint="default"/>
        </w:rPr>
        <w:t>í</w:t>
      </w:r>
      <w:r>
        <w:rPr>
          <w:rFonts w:hint="default"/>
        </w:rPr>
        <w:t>)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503B30">
        <w:rPr>
          <w:rFonts w:hint="default"/>
        </w:rPr>
        <w:t>563/2009 Z. z. o sprá</w:t>
      </w:r>
      <w:r w:rsidRPr="00503B30">
        <w:rPr>
          <w:rFonts w:hint="default"/>
        </w:rPr>
        <w:t>ve daní</w:t>
      </w:r>
      <w:r w:rsidRPr="00503B30">
        <w:rPr>
          <w:rFonts w:hint="default"/>
        </w:rPr>
        <w:t xml:space="preserve"> (daň</w:t>
      </w:r>
      <w:r w:rsidRPr="00503B30">
        <w:rPr>
          <w:rFonts w:hint="default"/>
        </w:rPr>
        <w:t>ový</w:t>
      </w:r>
      <w:r w:rsidRPr="00503B30">
        <w:rPr>
          <w:rFonts w:hint="default"/>
        </w:rPr>
        <w:t xml:space="preserve"> poriadok) a o zmene a doplnení</w:t>
      </w:r>
      <w:r w:rsidRPr="00503B30">
        <w:rPr>
          <w:rFonts w:hint="default"/>
        </w:rPr>
        <w:t xml:space="preserve"> niektorý</w:t>
      </w:r>
      <w:r w:rsidRPr="00503B30">
        <w:rPr>
          <w:rFonts w:hint="default"/>
        </w:rPr>
        <w:t>ch zá</w:t>
      </w:r>
      <w:r w:rsidRPr="00503B30">
        <w:rPr>
          <w:rFonts w:hint="default"/>
        </w:rPr>
        <w:t>konov v znení</w:t>
      </w:r>
      <w:r w:rsidRPr="00503B30">
        <w:rPr>
          <w:rFonts w:hint="default"/>
        </w:rPr>
        <w:t xml:space="preserve"> </w:t>
      </w:r>
      <w:r>
        <w:rPr>
          <w:rFonts w:hint="default"/>
        </w:rPr>
        <w:t>neskorší</w:t>
      </w:r>
      <w:r>
        <w:rPr>
          <w:rFonts w:hint="default"/>
        </w:rPr>
        <w:t>ch predpisov sa navrhuje doplniť</w:t>
      </w:r>
      <w:r>
        <w:rPr>
          <w:rFonts w:hint="default"/>
        </w:rPr>
        <w:t xml:space="preserve"> nový</w:t>
      </w:r>
      <w:r w:rsidRPr="00B8700E">
        <w:rPr>
          <w:rFonts w:hint="default"/>
        </w:rPr>
        <w:t xml:space="preserve"> §</w:t>
      </w:r>
      <w:r w:rsidRPr="00B8700E">
        <w:rPr>
          <w:rFonts w:hint="default"/>
        </w:rPr>
        <w:t xml:space="preserve"> 155b a §</w:t>
      </w:r>
      <w:r w:rsidRPr="00B8700E">
        <w:rPr>
          <w:rFonts w:hint="default"/>
        </w:rPr>
        <w:t xml:space="preserve"> 155c</w:t>
      </w:r>
      <w:r>
        <w:rPr>
          <w:rFonts w:hint="default"/>
        </w:rPr>
        <w:t xml:space="preserve"> upravujú</w:t>
      </w:r>
      <w:r>
        <w:rPr>
          <w:rFonts w:hint="default"/>
        </w:rPr>
        <w:t>ce koncept prá</w:t>
      </w:r>
      <w:r>
        <w:rPr>
          <w:rFonts w:hint="default"/>
        </w:rPr>
        <w:t>va na omyl v </w:t>
      </w:r>
      <w:r>
        <w:rPr>
          <w:rFonts w:hint="default"/>
        </w:rPr>
        <w:t>konaní</w:t>
      </w:r>
      <w:r>
        <w:rPr>
          <w:rFonts w:hint="default"/>
        </w:rPr>
        <w:t xml:space="preserve">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pokuty podľ</w:t>
      </w:r>
      <w:r>
        <w:rPr>
          <w:rFonts w:hint="default"/>
        </w:rPr>
        <w:t>a daň</w:t>
      </w:r>
      <w:r>
        <w:rPr>
          <w:rFonts w:hint="default"/>
        </w:rPr>
        <w:t>ové</w:t>
      </w:r>
      <w:r>
        <w:rPr>
          <w:rFonts w:hint="default"/>
        </w:rPr>
        <w:t>ho poriadku. Na</w:t>
      </w:r>
      <w:r>
        <w:rPr>
          <w:rFonts w:hint="default"/>
        </w:rPr>
        <w:t xml:space="preserve"> ukladanie pokú</w:t>
      </w:r>
      <w:r>
        <w:rPr>
          <w:rFonts w:hint="default"/>
        </w:rPr>
        <w:t>t podľ</w:t>
      </w:r>
      <w:r>
        <w:rPr>
          <w:rFonts w:hint="default"/>
        </w:rPr>
        <w:t>a tohto zá</w:t>
      </w:r>
      <w:r>
        <w:rPr>
          <w:rFonts w:hint="default"/>
        </w:rPr>
        <w:t>kona sa neaplikuje Sprá</w:t>
      </w:r>
      <w:r>
        <w:rPr>
          <w:rFonts w:hint="default"/>
        </w:rPr>
        <w:t xml:space="preserve">vny poriadok.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P="00AB4167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Ú</w:t>
      </w:r>
      <w:r>
        <w:rPr>
          <w:rFonts w:hint="default"/>
        </w:rPr>
        <w:t>prava postupu pred ulož</w:t>
      </w:r>
      <w:r>
        <w:rPr>
          <w:rFonts w:hint="default"/>
        </w:rPr>
        <w:t>ení</w:t>
      </w:r>
      <w:r>
        <w:rPr>
          <w:rFonts w:hint="default"/>
        </w:rPr>
        <w:t>m pokuty je v </w:t>
      </w:r>
      <w:r>
        <w:rPr>
          <w:rFonts w:hint="default"/>
        </w:rPr>
        <w:t>zá</w:t>
      </w:r>
      <w:r>
        <w:rPr>
          <w:rFonts w:hint="default"/>
        </w:rPr>
        <w:t>sade zhodná</w:t>
      </w:r>
      <w:r>
        <w:rPr>
          <w:rFonts w:hint="default"/>
        </w:rPr>
        <w:t xml:space="preserve"> s </w:t>
      </w:r>
      <w:r>
        <w:rPr>
          <w:rFonts w:hint="default"/>
        </w:rPr>
        <w:t>ú</w:t>
      </w:r>
      <w:r>
        <w:rPr>
          <w:rFonts w:hint="default"/>
        </w:rPr>
        <w:t>pravou v </w:t>
      </w:r>
      <w:r>
        <w:rPr>
          <w:rFonts w:hint="default"/>
        </w:rPr>
        <w:t>Sprá</w:t>
      </w:r>
      <w:r>
        <w:rPr>
          <w:rFonts w:hint="default"/>
        </w:rPr>
        <w:t>vnom poriadku s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mi nevyhnutný</w:t>
      </w:r>
      <w:r>
        <w:rPr>
          <w:rFonts w:hint="default"/>
        </w:rPr>
        <w:t>mi rozdielmi. Rozsah povinností</w:t>
      </w:r>
      <w:r>
        <w:rPr>
          <w:rFonts w:hint="default"/>
        </w:rPr>
        <w:t>, na ktoré</w:t>
      </w:r>
      <w:r>
        <w:rPr>
          <w:rFonts w:hint="default"/>
        </w:rPr>
        <w:t xml:space="preserve"> sa bude prá</w:t>
      </w:r>
      <w:r>
        <w:rPr>
          <w:rFonts w:hint="default"/>
        </w:rPr>
        <w:t>vo na omyl aplikovať</w:t>
      </w:r>
      <w:r>
        <w:rPr>
          <w:rFonts w:hint="default"/>
        </w:rPr>
        <w:t xml:space="preserve"> nie je urč</w:t>
      </w:r>
      <w:r>
        <w:rPr>
          <w:rFonts w:hint="default"/>
        </w:rPr>
        <w:t>ený</w:t>
      </w:r>
      <w:r>
        <w:rPr>
          <w:rFonts w:hint="default"/>
        </w:rPr>
        <w:t xml:space="preserve"> vš</w:t>
      </w:r>
      <w:r>
        <w:rPr>
          <w:rFonts w:hint="default"/>
        </w:rPr>
        <w:t>eobecne a </w:t>
      </w:r>
      <w:r>
        <w:rPr>
          <w:rFonts w:hint="default"/>
        </w:rPr>
        <w:t>opisne ale ide vý</w:t>
      </w:r>
      <w:r>
        <w:rPr>
          <w:rFonts w:hint="default"/>
        </w:rPr>
        <w:t>luč</w:t>
      </w:r>
      <w:r>
        <w:rPr>
          <w:rFonts w:hint="default"/>
        </w:rPr>
        <w:t>ne o </w:t>
      </w:r>
      <w:r w:rsidRPr="00B8700E">
        <w:rPr>
          <w:rFonts w:hint="default"/>
        </w:rPr>
        <w:t>sprá</w:t>
      </w:r>
      <w:r w:rsidRPr="00B8700E">
        <w:rPr>
          <w:rFonts w:hint="default"/>
        </w:rPr>
        <w:t>vne delikt</w:t>
      </w:r>
      <w:r>
        <w:t>y</w:t>
      </w:r>
      <w:r w:rsidRPr="00B8700E">
        <w:rPr>
          <w:rFonts w:hint="default"/>
        </w:rPr>
        <w:t xml:space="preserve"> podľ</w:t>
      </w:r>
      <w:r w:rsidRPr="00B8700E">
        <w:rPr>
          <w:rFonts w:hint="default"/>
        </w:rPr>
        <w:t>a §</w:t>
      </w:r>
      <w:r w:rsidRPr="00B8700E">
        <w:rPr>
          <w:rFonts w:hint="default"/>
        </w:rPr>
        <w:t xml:space="preserve"> 154 okrem sprá</w:t>
      </w:r>
      <w:r w:rsidRPr="00B8700E">
        <w:rPr>
          <w:rFonts w:hint="default"/>
        </w:rPr>
        <w:t>vneho deliktu podľ</w:t>
      </w:r>
      <w:r w:rsidRPr="00B8700E">
        <w:rPr>
          <w:rFonts w:hint="default"/>
        </w:rPr>
        <w:t>a §</w:t>
      </w:r>
      <w:r w:rsidRPr="00B8700E">
        <w:rPr>
          <w:rFonts w:hint="default"/>
        </w:rPr>
        <w:t xml:space="preserve"> 154 ods. 1 pí</w:t>
      </w:r>
      <w:r w:rsidRPr="00B8700E">
        <w:rPr>
          <w:rFonts w:hint="default"/>
        </w:rPr>
        <w:t xml:space="preserve">sm. </w:t>
      </w:r>
      <w:r>
        <w:t xml:space="preserve">a), b) a </w:t>
      </w:r>
      <w:r w:rsidRPr="00B8700E">
        <w:t>h)</w:t>
      </w:r>
      <w:r>
        <w:rPr>
          <w:rFonts w:hint="default"/>
        </w:rPr>
        <w:t xml:space="preserve"> daň</w:t>
      </w:r>
      <w:r>
        <w:rPr>
          <w:rFonts w:hint="default"/>
        </w:rPr>
        <w:t>ové</w:t>
      </w:r>
      <w:r>
        <w:rPr>
          <w:rFonts w:hint="default"/>
        </w:rPr>
        <w:t>ho poriadku. Upustenie od ulož</w:t>
      </w:r>
      <w:r>
        <w:rPr>
          <w:rFonts w:hint="default"/>
        </w:rPr>
        <w:t>enia pokuty tak nebude mož</w:t>
      </w:r>
      <w:r>
        <w:rPr>
          <w:rFonts w:hint="default"/>
        </w:rPr>
        <w:t>né</w:t>
      </w:r>
      <w:r>
        <w:rPr>
          <w:rFonts w:hint="default"/>
        </w:rPr>
        <w:t xml:space="preserve"> v </w:t>
      </w:r>
      <w:r>
        <w:rPr>
          <w:rFonts w:hint="default"/>
        </w:rPr>
        <w:t>prí</w:t>
      </w:r>
      <w:r>
        <w:rPr>
          <w:rFonts w:hint="default"/>
        </w:rPr>
        <w:t>pade povinnosti podať</w:t>
      </w:r>
      <w:r>
        <w:rPr>
          <w:rFonts w:hint="default"/>
        </w:rPr>
        <w:t xml:space="preserve"> daň</w:t>
      </w:r>
      <w:r>
        <w:rPr>
          <w:rFonts w:hint="default"/>
        </w:rPr>
        <w:t>ové</w:t>
      </w:r>
      <w:r>
        <w:rPr>
          <w:rFonts w:hint="default"/>
        </w:rPr>
        <w:t xml:space="preserve"> priznanie v </w:t>
      </w:r>
      <w:r>
        <w:rPr>
          <w:rFonts w:hint="default"/>
        </w:rPr>
        <w:t>prí</w:t>
      </w:r>
      <w:r>
        <w:rPr>
          <w:rFonts w:hint="default"/>
        </w:rPr>
        <w:t>s</w:t>
      </w:r>
      <w:r>
        <w:rPr>
          <w:rFonts w:hint="default"/>
        </w:rPr>
        <w:t>luš</w:t>
      </w:r>
      <w:r>
        <w:rPr>
          <w:rFonts w:hint="default"/>
        </w:rPr>
        <w:t>nej lehote, splniť</w:t>
      </w:r>
      <w:r>
        <w:rPr>
          <w:rFonts w:hint="default"/>
        </w:rPr>
        <w:t xml:space="preserve"> registrač</w:t>
      </w:r>
      <w:r>
        <w:rPr>
          <w:rFonts w:hint="default"/>
        </w:rPr>
        <w:t>nú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podľ</w:t>
      </w:r>
      <w:r>
        <w:rPr>
          <w:rFonts w:hint="default"/>
        </w:rPr>
        <w:t>a daň</w:t>
      </w:r>
      <w:r>
        <w:rPr>
          <w:rFonts w:hint="default"/>
        </w:rPr>
        <w:t>ový</w:t>
      </w:r>
      <w:r>
        <w:rPr>
          <w:rFonts w:hint="default"/>
        </w:rPr>
        <w:t>ch predpisov, alebo v </w:t>
      </w:r>
      <w:r>
        <w:rPr>
          <w:rFonts w:hint="default"/>
        </w:rPr>
        <w:t>prí</w:t>
      </w:r>
      <w:r>
        <w:rPr>
          <w:rFonts w:hint="default"/>
        </w:rPr>
        <w:t>pade, ak fyzická</w:t>
      </w:r>
      <w:r>
        <w:rPr>
          <w:rFonts w:hint="default"/>
        </w:rPr>
        <w:t xml:space="preserve"> osoba zapríč</w:t>
      </w:r>
      <w:r>
        <w:rPr>
          <w:rFonts w:hint="default"/>
        </w:rPr>
        <w:t>iní</w:t>
      </w:r>
      <w:r>
        <w:rPr>
          <w:rFonts w:hint="default"/>
        </w:rPr>
        <w:t xml:space="preserve"> svojí</w:t>
      </w:r>
      <w:r>
        <w:rPr>
          <w:rFonts w:hint="default"/>
        </w:rPr>
        <w:t>m konaní</w:t>
      </w:r>
      <w:r>
        <w:rPr>
          <w:rFonts w:hint="default"/>
        </w:rPr>
        <w:t>m urč</w:t>
      </w:r>
      <w:r>
        <w:rPr>
          <w:rFonts w:hint="default"/>
        </w:rPr>
        <w:t>enie dane podľ</w:t>
      </w:r>
      <w:r>
        <w:rPr>
          <w:rFonts w:hint="default"/>
        </w:rPr>
        <w:t>a pomô</w:t>
      </w:r>
      <w:r>
        <w:rPr>
          <w:rFonts w:hint="default"/>
        </w:rPr>
        <w:t>cok podľ</w:t>
      </w:r>
      <w:r>
        <w:rPr>
          <w:rFonts w:hint="default"/>
        </w:rPr>
        <w:t>a daň</w:t>
      </w:r>
      <w:r>
        <w:rPr>
          <w:rFonts w:hint="default"/>
        </w:rPr>
        <w:t>ové</w:t>
      </w:r>
      <w:r>
        <w:rPr>
          <w:rFonts w:hint="default"/>
        </w:rPr>
        <w:t>ho poriadku. V </w:t>
      </w:r>
      <w:r>
        <w:rPr>
          <w:rFonts w:hint="default"/>
        </w:rPr>
        <w:t>prí</w:t>
      </w:r>
      <w:r>
        <w:rPr>
          <w:rFonts w:hint="default"/>
        </w:rPr>
        <w:t>pade daň</w:t>
      </w:r>
      <w:r>
        <w:rPr>
          <w:rFonts w:hint="default"/>
        </w:rPr>
        <w:t>ové</w:t>
      </w:r>
      <w:r>
        <w:rPr>
          <w:rFonts w:hint="default"/>
        </w:rPr>
        <w:t>ho priznania ide o </w:t>
      </w:r>
      <w:r>
        <w:rPr>
          <w:rFonts w:hint="default"/>
        </w:rPr>
        <w:t>vš</w:t>
      </w:r>
      <w:r>
        <w:rPr>
          <w:rFonts w:hint="default"/>
        </w:rPr>
        <w:t>eobecnú</w:t>
      </w:r>
      <w:r>
        <w:rPr>
          <w:rFonts w:hint="default"/>
        </w:rPr>
        <w:t xml:space="preserve"> verejne dobre zná</w:t>
      </w:r>
      <w:r>
        <w:rPr>
          <w:rFonts w:hint="default"/>
        </w:rPr>
        <w:t>mu povinnosť,</w:t>
      </w:r>
      <w:r>
        <w:rPr>
          <w:rFonts w:hint="default"/>
        </w:rPr>
        <w:t xml:space="preserve"> ktorá</w:t>
      </w:r>
      <w:r>
        <w:rPr>
          <w:rFonts w:hint="default"/>
        </w:rPr>
        <w:t xml:space="preserve"> sa aplikuje kaž</w:t>
      </w:r>
      <w:r>
        <w:rPr>
          <w:rFonts w:hint="default"/>
        </w:rPr>
        <w:t>doroč</w:t>
      </w:r>
      <w:r>
        <w:rPr>
          <w:rFonts w:hint="default"/>
        </w:rPr>
        <w:t>ne a </w:t>
      </w:r>
      <w:r>
        <w:rPr>
          <w:rFonts w:hint="default"/>
        </w:rPr>
        <w:t>vo vzť</w:t>
      </w:r>
      <w:r>
        <w:rPr>
          <w:rFonts w:hint="default"/>
        </w:rPr>
        <w:t>ahu ku ktorej preto nie je vhodné</w:t>
      </w:r>
      <w:r>
        <w:rPr>
          <w:rFonts w:hint="default"/>
        </w:rPr>
        <w:t xml:space="preserve"> umož</w:t>
      </w:r>
      <w:r>
        <w:rPr>
          <w:rFonts w:hint="default"/>
        </w:rPr>
        <w:t>niť</w:t>
      </w:r>
      <w:r>
        <w:rPr>
          <w:rFonts w:hint="default"/>
        </w:rPr>
        <w:t xml:space="preserve"> fyzický</w:t>
      </w:r>
      <w:r>
        <w:rPr>
          <w:rFonts w:hint="default"/>
        </w:rPr>
        <w:t>m osobá</w:t>
      </w:r>
      <w:r>
        <w:rPr>
          <w:rFonts w:hint="default"/>
        </w:rPr>
        <w:t>m jej dodatoč</w:t>
      </w:r>
      <w:r>
        <w:rPr>
          <w:rFonts w:hint="default"/>
        </w:rPr>
        <w:t>né</w:t>
      </w:r>
      <w:r>
        <w:rPr>
          <w:rFonts w:hint="default"/>
        </w:rPr>
        <w:t xml:space="preserve"> splnenie osobitný</w:t>
      </w:r>
      <w:r>
        <w:rPr>
          <w:rFonts w:hint="default"/>
        </w:rPr>
        <w:t>m postupom pred ulož</w:t>
      </w:r>
      <w:r>
        <w:rPr>
          <w:rFonts w:hint="default"/>
        </w:rPr>
        <w:t>ení</w:t>
      </w:r>
      <w:r>
        <w:rPr>
          <w:rFonts w:hint="default"/>
        </w:rPr>
        <w:t xml:space="preserve">m sankcie.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RPr="0090561C" w:rsidP="00AB4167">
      <w:pPr>
        <w:bidi w:val="0"/>
        <w:rPr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</w:t>
      </w:r>
      <w:r>
        <w:rPr>
          <w:b/>
          <w:u w:val="single"/>
        </w:rPr>
        <w:t>I</w:t>
      </w:r>
      <w:r w:rsidRPr="0090561C">
        <w:rPr>
          <w:b/>
          <w:u w:val="single"/>
        </w:rPr>
        <w:t xml:space="preserve">I, </w:t>
      </w:r>
      <w:r>
        <w:rPr>
          <w:b/>
          <w:u w:val="single"/>
        </w:rPr>
        <w:t>2</w:t>
      </w:r>
      <w:r w:rsidRPr="0090561C">
        <w:rPr>
          <w:b/>
          <w:u w:val="single"/>
        </w:rPr>
        <w:t xml:space="preserve">. bodu </w:t>
      </w:r>
    </w:p>
    <w:p w:rsidR="00AB4167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Osobitný</w:t>
      </w:r>
      <w:r>
        <w:rPr>
          <w:rFonts w:hint="default"/>
        </w:rPr>
        <w:t xml:space="preserve"> postup pred zač</w:t>
      </w:r>
      <w:r>
        <w:rPr>
          <w:rFonts w:hint="default"/>
        </w:rPr>
        <w:t>atí</w:t>
      </w:r>
      <w:r>
        <w:rPr>
          <w:rFonts w:hint="default"/>
        </w:rPr>
        <w:t>m konania sa bude aplikovať</w:t>
      </w:r>
      <w:r>
        <w:rPr>
          <w:rFonts w:hint="default"/>
        </w:rPr>
        <w:t xml:space="preserve"> na situá</w:t>
      </w:r>
      <w:r>
        <w:rPr>
          <w:rFonts w:hint="default"/>
        </w:rPr>
        <w:t>cie, kedy</w:t>
      </w:r>
      <w:r>
        <w:rPr>
          <w:rFonts w:hint="default"/>
        </w:rPr>
        <w:t xml:space="preserve"> sprá</w:t>
      </w:r>
      <w:r>
        <w:rPr>
          <w:rFonts w:hint="default"/>
        </w:rPr>
        <w:t>vca dane nezač</w:t>
      </w:r>
      <w:r>
        <w:rPr>
          <w:rFonts w:hint="default"/>
        </w:rPr>
        <w:t>al samotné</w:t>
      </w:r>
      <w:r>
        <w:rPr>
          <w:rFonts w:hint="default"/>
        </w:rPr>
        <w:t xml:space="preserve"> daň</w:t>
      </w:r>
      <w:r>
        <w:rPr>
          <w:rFonts w:hint="default"/>
        </w:rPr>
        <w:t>ové</w:t>
      </w:r>
      <w:r>
        <w:rPr>
          <w:rFonts w:hint="default"/>
        </w:rPr>
        <w:t xml:space="preserve"> konanie o ulož</w:t>
      </w:r>
      <w:r>
        <w:rPr>
          <w:rFonts w:hint="default"/>
        </w:rPr>
        <w:t>ení</w:t>
      </w:r>
      <w:r>
        <w:rPr>
          <w:rFonts w:hint="default"/>
        </w:rPr>
        <w:t xml:space="preserve"> pokuty do 31.12.2018.  </w:t>
      </w:r>
    </w:p>
    <w:p w:rsidR="00AB4167" w:rsidRPr="00B8700E" w:rsidP="00AB4167">
      <w:pPr>
        <w:bidi w:val="0"/>
        <w:jc w:val="both"/>
      </w:pPr>
    </w:p>
    <w:p w:rsidR="00AB4167" w:rsidRPr="0090561C" w:rsidP="00AB4167">
      <w:pPr>
        <w:bidi w:val="0"/>
        <w:rPr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</w:t>
      </w:r>
      <w:r>
        <w:rPr>
          <w:b/>
          <w:u w:val="single"/>
        </w:rPr>
        <w:t>II</w:t>
      </w:r>
      <w:r w:rsidRPr="0090561C">
        <w:rPr>
          <w:b/>
          <w:u w:val="single"/>
        </w:rPr>
        <w:t xml:space="preserve">I, </w:t>
      </w:r>
      <w:r>
        <w:rPr>
          <w:b/>
          <w:u w:val="single"/>
        </w:rPr>
        <w:t>1</w:t>
      </w:r>
      <w:r w:rsidRPr="0090561C">
        <w:rPr>
          <w:b/>
          <w:u w:val="single"/>
        </w:rPr>
        <w:t xml:space="preserve">. bodu </w:t>
      </w:r>
    </w:p>
    <w:p w:rsidR="00AB4167" w:rsidP="00AB4167">
      <w:pPr>
        <w:bidi w:val="0"/>
        <w:jc w:val="both"/>
      </w:pPr>
    </w:p>
    <w:p w:rsidR="00AB4167" w:rsidRPr="00B8700E" w:rsidP="00AB4167">
      <w:pPr>
        <w:bidi w:val="0"/>
        <w:jc w:val="both"/>
      </w:pPr>
      <w:r>
        <w:tab/>
      </w:r>
      <w:r w:rsidRPr="00B8700E">
        <w:rPr>
          <w:rFonts w:hint="default"/>
        </w:rPr>
        <w:t>V piatej č</w:t>
      </w:r>
      <w:r w:rsidRPr="00B8700E">
        <w:rPr>
          <w:rFonts w:hint="default"/>
        </w:rPr>
        <w:t xml:space="preserve">asti tretej hlave </w:t>
      </w:r>
      <w:r>
        <w:t>(</w:t>
      </w:r>
      <w:r w:rsidRPr="00BC0A61">
        <w:t>P</w:t>
      </w:r>
      <w:r>
        <w:t>okuta a </w:t>
      </w:r>
      <w:r>
        <w:rPr>
          <w:rFonts w:hint="default"/>
        </w:rPr>
        <w:t>pená</w:t>
      </w:r>
      <w:r>
        <w:rPr>
          <w:rFonts w:hint="default"/>
        </w:rPr>
        <w:t>le v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a v </w:t>
      </w:r>
      <w:r>
        <w:rPr>
          <w:rFonts w:hint="default"/>
        </w:rPr>
        <w:t>starobnom dô</w:t>
      </w:r>
      <w:r>
        <w:rPr>
          <w:rFonts w:hint="default"/>
        </w:rPr>
        <w:t>chodkovom sporení</w:t>
      </w:r>
      <w:r>
        <w:rPr>
          <w:rFonts w:hint="default"/>
        </w:rPr>
        <w:t>) z</w:t>
      </w:r>
      <w:r w:rsidRPr="00B8700E">
        <w:rPr>
          <w:rFonts w:hint="default"/>
        </w:rPr>
        <w:t>á</w:t>
      </w:r>
      <w:r w:rsidRPr="00B8700E">
        <w:rPr>
          <w:rFonts w:hint="default"/>
        </w:rPr>
        <w:t>kon</w:t>
      </w:r>
      <w:r>
        <w:t>a</w:t>
      </w:r>
      <w:r w:rsidRPr="00B8700E">
        <w:rPr>
          <w:rFonts w:hint="default"/>
        </w:rPr>
        <w:t xml:space="preserve"> č</w:t>
      </w:r>
      <w:r w:rsidRPr="00B8700E">
        <w:rPr>
          <w:rFonts w:hint="default"/>
        </w:rPr>
        <w:t>. 461/2003 Z. z. o sociá</w:t>
      </w:r>
      <w:r w:rsidRPr="00B8700E">
        <w:rPr>
          <w:rFonts w:hint="default"/>
        </w:rPr>
        <w:t>lnom poistení</w:t>
      </w:r>
      <w:r w:rsidRPr="00B8700E">
        <w:rPr>
          <w:rFonts w:hint="default"/>
        </w:rPr>
        <w:t xml:space="preserve"> v znení</w:t>
      </w:r>
      <w:r w:rsidRPr="00B8700E">
        <w:rPr>
          <w:rFonts w:hint="default"/>
        </w:rPr>
        <w:t xml:space="preserve"> </w:t>
      </w:r>
      <w:r>
        <w:rPr>
          <w:rFonts w:hint="default"/>
        </w:rPr>
        <w:t>neskorší</w:t>
      </w:r>
      <w:r>
        <w:rPr>
          <w:rFonts w:hint="default"/>
        </w:rPr>
        <w:t>ch predpisov</w:t>
      </w:r>
      <w:r w:rsidRPr="00B8700E">
        <w:rPr>
          <w:rFonts w:hint="default"/>
        </w:rPr>
        <w:t xml:space="preserve"> sa za druhý</w:t>
      </w:r>
      <w:r w:rsidRPr="00B8700E">
        <w:rPr>
          <w:rFonts w:hint="default"/>
        </w:rPr>
        <w:t xml:space="preserve"> oddiel</w:t>
      </w:r>
      <w:r>
        <w:rPr>
          <w:rFonts w:hint="default"/>
        </w:rPr>
        <w:t xml:space="preserve"> navrhuje vlož</w:t>
      </w:r>
      <w:r>
        <w:rPr>
          <w:rFonts w:hint="default"/>
        </w:rPr>
        <w:t>iť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tretí</w:t>
      </w:r>
      <w:r>
        <w:rPr>
          <w:rFonts w:hint="default"/>
        </w:rPr>
        <w:t xml:space="preserve"> oddiel upravujú</w:t>
      </w:r>
      <w:r>
        <w:rPr>
          <w:rFonts w:hint="default"/>
        </w:rPr>
        <w:t>ci upustenie od ulož</w:t>
      </w:r>
      <w:r>
        <w:rPr>
          <w:rFonts w:hint="default"/>
        </w:rPr>
        <w:t>enia pokuty alebo pená</w:t>
      </w:r>
      <w:r>
        <w:rPr>
          <w:rFonts w:hint="default"/>
        </w:rPr>
        <w:t xml:space="preserve">le. </w:t>
      </w:r>
    </w:p>
    <w:p w:rsidR="00AB4167" w:rsidRPr="00B8700E" w:rsidP="00AB4167">
      <w:pPr>
        <w:bidi w:val="0"/>
        <w:jc w:val="both"/>
      </w:pPr>
    </w:p>
    <w:p w:rsidR="00AB4167" w:rsidP="00AB4167">
      <w:pPr>
        <w:bidi w:val="0"/>
        <w:jc w:val="both"/>
      </w:pPr>
      <w:r>
        <w:tab/>
      </w:r>
      <w:r>
        <w:rPr>
          <w:rFonts w:hint="default"/>
        </w:rPr>
        <w:t>Ú</w:t>
      </w:r>
      <w:r>
        <w:rPr>
          <w:rFonts w:hint="default"/>
        </w:rPr>
        <w:t>prava postupu pred ulož</w:t>
      </w:r>
      <w:r>
        <w:rPr>
          <w:rFonts w:hint="default"/>
        </w:rPr>
        <w:t>ení</w:t>
      </w:r>
      <w:r>
        <w:rPr>
          <w:rFonts w:hint="default"/>
        </w:rPr>
        <w:t>m pokuty alebo pená</w:t>
      </w:r>
      <w:r>
        <w:rPr>
          <w:rFonts w:hint="default"/>
        </w:rPr>
        <w:t>le je v </w:t>
      </w:r>
      <w:r>
        <w:rPr>
          <w:rFonts w:hint="default"/>
        </w:rPr>
        <w:t>zá</w:t>
      </w:r>
      <w:r>
        <w:rPr>
          <w:rFonts w:hint="default"/>
        </w:rPr>
        <w:t>sade zhodná</w:t>
      </w:r>
      <w:r>
        <w:rPr>
          <w:rFonts w:hint="default"/>
        </w:rPr>
        <w:t xml:space="preserve"> s </w:t>
      </w:r>
      <w:r>
        <w:rPr>
          <w:rFonts w:hint="default"/>
        </w:rPr>
        <w:t>ú</w:t>
      </w:r>
      <w:r>
        <w:rPr>
          <w:rFonts w:hint="default"/>
        </w:rPr>
        <w:t>pravou v </w:t>
      </w:r>
      <w:r>
        <w:rPr>
          <w:rFonts w:hint="default"/>
        </w:rPr>
        <w:t>Sprá</w:t>
      </w:r>
      <w:r>
        <w:rPr>
          <w:rFonts w:hint="default"/>
        </w:rPr>
        <w:t>vnom poriadku s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mi nevyhnutný</w:t>
      </w:r>
      <w:r>
        <w:rPr>
          <w:rFonts w:hint="default"/>
        </w:rPr>
        <w:t>mi ro</w:t>
      </w:r>
      <w:r>
        <w:rPr>
          <w:rFonts w:hint="default"/>
        </w:rPr>
        <w:t>zdielmi. Rozsah povinností</w:t>
      </w:r>
      <w:r>
        <w:rPr>
          <w:rFonts w:hint="default"/>
        </w:rPr>
        <w:t xml:space="preserve"> je v </w:t>
      </w:r>
      <w:r>
        <w:rPr>
          <w:rFonts w:hint="default"/>
        </w:rPr>
        <w:t>tomto prí</w:t>
      </w:r>
      <w:r>
        <w:rPr>
          <w:rFonts w:hint="default"/>
        </w:rPr>
        <w:t>pade definovaný</w:t>
      </w:r>
      <w:r>
        <w:rPr>
          <w:rFonts w:hint="default"/>
        </w:rPr>
        <w:t xml:space="preserve"> vš</w:t>
      </w:r>
      <w:r>
        <w:rPr>
          <w:rFonts w:hint="default"/>
        </w:rPr>
        <w:t>eobecne a opisne tak, ako sa to navrhuje v </w:t>
      </w:r>
      <w:r>
        <w:rPr>
          <w:rFonts w:hint="default"/>
        </w:rPr>
        <w:t>prí</w:t>
      </w:r>
      <w:r>
        <w:rPr>
          <w:rFonts w:hint="default"/>
        </w:rPr>
        <w:t>pade Sprá</w:t>
      </w:r>
      <w:r>
        <w:rPr>
          <w:rFonts w:hint="default"/>
        </w:rPr>
        <w:t>vneho poriadku. V </w:t>
      </w:r>
      <w:r>
        <w:rPr>
          <w:rFonts w:hint="default"/>
        </w:rPr>
        <w:t>tomto prí</w:t>
      </w:r>
      <w:r>
        <w:rPr>
          <w:rFonts w:hint="default"/>
        </w:rPr>
        <w:t>pade sa vš</w:t>
      </w:r>
      <w:r>
        <w:rPr>
          <w:rFonts w:hint="default"/>
        </w:rPr>
        <w:t>ak nestanovuje vš</w:t>
      </w:r>
      <w:r>
        <w:rPr>
          <w:rFonts w:hint="default"/>
        </w:rPr>
        <w:t>eobecná</w:t>
      </w:r>
      <w:r>
        <w:rPr>
          <w:rFonts w:hint="default"/>
        </w:rPr>
        <w:t xml:space="preserve"> horná</w:t>
      </w:r>
      <w:r>
        <w:rPr>
          <w:rFonts w:hint="default"/>
        </w:rPr>
        <w:t xml:space="preserve"> hodnota pokuty, ktorú</w:t>
      </w:r>
      <w:r>
        <w:rPr>
          <w:rFonts w:hint="default"/>
        </w:rPr>
        <w:t xml:space="preserve"> zá</w:t>
      </w:r>
      <w:r>
        <w:rPr>
          <w:rFonts w:hint="default"/>
        </w:rPr>
        <w:t>kon umožň</w:t>
      </w:r>
      <w:r>
        <w:rPr>
          <w:rFonts w:hint="default"/>
        </w:rPr>
        <w:t>uje ulož</w:t>
      </w:r>
      <w:r>
        <w:rPr>
          <w:rFonts w:hint="default"/>
        </w:rPr>
        <w:t>iť</w:t>
      </w:r>
      <w:r>
        <w:rPr>
          <w:rFonts w:hint="default"/>
        </w:rPr>
        <w:t xml:space="preserve"> za poruš</w:t>
      </w:r>
      <w:r>
        <w:rPr>
          <w:rFonts w:hint="default"/>
        </w:rPr>
        <w:t>enie urč</w:t>
      </w:r>
      <w:r>
        <w:rPr>
          <w:rFonts w:hint="default"/>
        </w:rPr>
        <w:t>itej povinnos</w:t>
      </w:r>
      <w:r>
        <w:rPr>
          <w:rFonts w:hint="default"/>
        </w:rPr>
        <w:t>t</w:t>
      </w:r>
      <w:r>
        <w:rPr>
          <w:rFonts w:hint="default"/>
        </w:rPr>
        <w:t>i. Tento limit je v </w:t>
      </w:r>
      <w:r>
        <w:rPr>
          <w:rFonts w:hint="default"/>
        </w:rPr>
        <w:t>tomto prí</w:t>
      </w:r>
      <w:r>
        <w:rPr>
          <w:rFonts w:hint="default"/>
        </w:rPr>
        <w:t>pade bezpredmetný</w:t>
      </w:r>
      <w:r>
        <w:rPr>
          <w:rFonts w:hint="default"/>
        </w:rPr>
        <w:t>, nakoľ</w:t>
      </w:r>
      <w:r>
        <w:rPr>
          <w:rFonts w:hint="default"/>
        </w:rPr>
        <w:t>ko vš</w:t>
      </w:r>
      <w:r>
        <w:rPr>
          <w:rFonts w:hint="default"/>
        </w:rPr>
        <w:t>etky pokuty podľ</w:t>
      </w:r>
      <w:r>
        <w:rPr>
          <w:rFonts w:hint="default"/>
        </w:rPr>
        <w:t>a §</w:t>
      </w:r>
      <w:r>
        <w:rPr>
          <w:rFonts w:hint="default"/>
        </w:rPr>
        <w:t xml:space="preserve"> 239 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majú</w:t>
      </w:r>
      <w:r>
        <w:rPr>
          <w:rFonts w:hint="default"/>
        </w:rPr>
        <w:t xml:space="preserve"> stanovený</w:t>
      </w:r>
      <w:r>
        <w:rPr>
          <w:rFonts w:hint="default"/>
        </w:rPr>
        <w:t xml:space="preserve"> rovnaký</w:t>
      </w:r>
      <w:r>
        <w:rPr>
          <w:rFonts w:hint="default"/>
        </w:rPr>
        <w:t xml:space="preserve"> horný</w:t>
      </w:r>
      <w:r>
        <w:rPr>
          <w:rFonts w:hint="default"/>
        </w:rPr>
        <w:t xml:space="preserve"> limit (</w:t>
      </w:r>
      <w:r w:rsidRPr="00BC0A61">
        <w:t>do 16 596,96</w:t>
      </w:r>
      <w:r>
        <w:t xml:space="preserve"> </w:t>
      </w:r>
      <w:r w:rsidRPr="00BC0A61">
        <w:t>eur</w:t>
      </w:r>
      <w:r>
        <w:t xml:space="preserve">). </w:t>
      </w:r>
    </w:p>
    <w:p w:rsidR="00AB4167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Osobitne je vš</w:t>
      </w:r>
      <w:r>
        <w:rPr>
          <w:rFonts w:hint="default"/>
        </w:rPr>
        <w:t>ak formulovaný</w:t>
      </w:r>
      <w:r>
        <w:rPr>
          <w:rFonts w:hint="default"/>
        </w:rPr>
        <w:t xml:space="preserve"> limit pre vyrú</w:t>
      </w:r>
      <w:r>
        <w:rPr>
          <w:rFonts w:hint="default"/>
        </w:rPr>
        <w:t>benie pená</w:t>
      </w:r>
      <w:r>
        <w:rPr>
          <w:rFonts w:hint="default"/>
        </w:rPr>
        <w:t>le. Aj keď</w:t>
      </w:r>
      <w:r>
        <w:rPr>
          <w:rFonts w:hint="default"/>
        </w:rPr>
        <w:t xml:space="preserve"> sa rozsah povinností</w:t>
      </w:r>
      <w:r>
        <w:rPr>
          <w:rFonts w:hint="default"/>
        </w:rPr>
        <w:t>, vo</w:t>
      </w:r>
      <w:r>
        <w:rPr>
          <w:rFonts w:hint="default"/>
        </w:rPr>
        <w:t xml:space="preserve"> vzť</w:t>
      </w:r>
      <w:r>
        <w:rPr>
          <w:rFonts w:hint="default"/>
        </w:rPr>
        <w:t>ahu ku ktorý</w:t>
      </w:r>
      <w:r>
        <w:rPr>
          <w:rFonts w:hint="default"/>
        </w:rPr>
        <w:t>m je mož</w:t>
      </w:r>
      <w:r>
        <w:rPr>
          <w:rFonts w:hint="default"/>
        </w:rPr>
        <w:t>né</w:t>
      </w:r>
      <w:r>
        <w:rPr>
          <w:rFonts w:hint="default"/>
        </w:rPr>
        <w:t xml:space="preserve"> uvaž</w:t>
      </w:r>
      <w:r>
        <w:rPr>
          <w:rFonts w:hint="default"/>
        </w:rPr>
        <w:t>ovať</w:t>
      </w:r>
      <w:r>
        <w:rPr>
          <w:rFonts w:hint="default"/>
        </w:rPr>
        <w:t xml:space="preserve"> o </w:t>
      </w:r>
      <w:r>
        <w:rPr>
          <w:rFonts w:hint="default"/>
        </w:rPr>
        <w:t>upustení</w:t>
      </w:r>
      <w:r>
        <w:rPr>
          <w:rFonts w:hint="default"/>
        </w:rPr>
        <w:t xml:space="preserve"> od potrestania, netý</w:t>
      </w:r>
      <w:r>
        <w:rPr>
          <w:rFonts w:hint="default"/>
        </w:rPr>
        <w:t>ka finanč</w:t>
      </w:r>
      <w:r>
        <w:rPr>
          <w:rFonts w:hint="default"/>
        </w:rPr>
        <w:t>ný</w:t>
      </w:r>
      <w:r>
        <w:rPr>
          <w:rFonts w:hint="default"/>
        </w:rPr>
        <w:t>ch povinností</w:t>
      </w:r>
      <w:r>
        <w:rPr>
          <w:rFonts w:hint="default"/>
        </w:rPr>
        <w:t>, môž</w:t>
      </w:r>
      <w:r>
        <w:rPr>
          <w:rFonts w:hint="default"/>
        </w:rPr>
        <w:t>e nastať</w:t>
      </w:r>
      <w:r>
        <w:rPr>
          <w:rFonts w:hint="default"/>
        </w:rPr>
        <w:t xml:space="preserve"> situá</w:t>
      </w:r>
      <w:r>
        <w:rPr>
          <w:rFonts w:hint="default"/>
        </w:rPr>
        <w:t>cia, kedy nesplnenie povinnosti nefinanč</w:t>
      </w:r>
      <w:r>
        <w:rPr>
          <w:rFonts w:hint="default"/>
        </w:rPr>
        <w:t>né</w:t>
      </w:r>
      <w:r>
        <w:rPr>
          <w:rFonts w:hint="default"/>
        </w:rPr>
        <w:t>ho charakteru spô</w:t>
      </w:r>
      <w:r>
        <w:rPr>
          <w:rFonts w:hint="default"/>
        </w:rPr>
        <w:t>sobí</w:t>
      </w:r>
      <w:r>
        <w:rPr>
          <w:rFonts w:hint="default"/>
        </w:rPr>
        <w:t xml:space="preserve"> neodvedenie sprá</w:t>
      </w:r>
      <w:r>
        <w:rPr>
          <w:rFonts w:hint="default"/>
        </w:rPr>
        <w:t>vnej výš</w:t>
      </w:r>
      <w:r>
        <w:rPr>
          <w:rFonts w:hint="default"/>
        </w:rPr>
        <w:t>ky platby poistené</w:t>
      </w:r>
      <w:r>
        <w:rPr>
          <w:rFonts w:hint="default"/>
        </w:rPr>
        <w:t>ho alebo prí</w:t>
      </w:r>
      <w:r>
        <w:rPr>
          <w:rFonts w:hint="default"/>
        </w:rPr>
        <w:t>spevku na starobné</w:t>
      </w:r>
      <w:r>
        <w:rPr>
          <w:rFonts w:hint="default"/>
        </w:rPr>
        <w:t xml:space="preserve"> dô</w:t>
      </w:r>
      <w:r>
        <w:rPr>
          <w:rFonts w:hint="default"/>
        </w:rPr>
        <w:t>chodko</w:t>
      </w:r>
      <w:r>
        <w:rPr>
          <w:rFonts w:hint="default"/>
        </w:rPr>
        <w:t>v</w:t>
      </w:r>
      <w:r>
        <w:rPr>
          <w:rFonts w:hint="default"/>
        </w:rPr>
        <w:t>é</w:t>
      </w:r>
      <w:r>
        <w:rPr>
          <w:rFonts w:hint="default"/>
        </w:rPr>
        <w:t xml:space="preserve"> sporenie. V </w:t>
      </w:r>
      <w:r>
        <w:rPr>
          <w:rFonts w:hint="default"/>
        </w:rPr>
        <w:t>tý</w:t>
      </w:r>
      <w:r>
        <w:rPr>
          <w:rFonts w:hint="default"/>
        </w:rPr>
        <w:t>chto prí</w:t>
      </w:r>
      <w:r>
        <w:rPr>
          <w:rFonts w:hint="default"/>
        </w:rPr>
        <w:t>padoch nepriameho vzniku omeš</w:t>
      </w:r>
      <w:r>
        <w:rPr>
          <w:rFonts w:hint="default"/>
        </w:rPr>
        <w:t>kania je formulovaný</w:t>
      </w:r>
      <w:r>
        <w:rPr>
          <w:rFonts w:hint="default"/>
        </w:rPr>
        <w:t xml:space="preserve"> strop na pená</w:t>
      </w:r>
      <w:r>
        <w:rPr>
          <w:rFonts w:hint="default"/>
        </w:rPr>
        <w:t>le vo výš</w:t>
      </w:r>
      <w:r>
        <w:rPr>
          <w:rFonts w:hint="default"/>
        </w:rPr>
        <w:t>ke 5000 eur. Ak dô</w:t>
      </w:r>
      <w:r>
        <w:rPr>
          <w:rFonts w:hint="default"/>
        </w:rPr>
        <w:t>jde k </w:t>
      </w:r>
      <w:r>
        <w:rPr>
          <w:rFonts w:hint="default"/>
        </w:rPr>
        <w:t>poruš</w:t>
      </w:r>
      <w:r>
        <w:rPr>
          <w:rFonts w:hint="default"/>
        </w:rPr>
        <w:t>eniu povinnosti riadnej ú</w:t>
      </w:r>
      <w:r>
        <w:rPr>
          <w:rFonts w:hint="default"/>
        </w:rPr>
        <w:t>hrady poistené</w:t>
      </w:r>
      <w:r>
        <w:rPr>
          <w:rFonts w:hint="default"/>
        </w:rPr>
        <w:t xml:space="preserve">ho alebo </w:t>
      </w:r>
      <w:r w:rsidRPr="00B8700E">
        <w:rPr>
          <w:rFonts w:hint="default"/>
        </w:rPr>
        <w:t>prí</w:t>
      </w:r>
      <w:r w:rsidRPr="00B8700E">
        <w:rPr>
          <w:rFonts w:hint="default"/>
        </w:rPr>
        <w:t>spevku na starobné</w:t>
      </w:r>
      <w:r w:rsidRPr="00B8700E">
        <w:rPr>
          <w:rFonts w:hint="default"/>
        </w:rPr>
        <w:t xml:space="preserve"> dô</w:t>
      </w:r>
      <w:r w:rsidRPr="00B8700E">
        <w:rPr>
          <w:rFonts w:hint="default"/>
        </w:rPr>
        <w:t>chodkové</w:t>
      </w:r>
      <w:r w:rsidRPr="00B8700E">
        <w:rPr>
          <w:rFonts w:hint="default"/>
        </w:rPr>
        <w:t xml:space="preserve"> sporenie, za ktoré</w:t>
      </w:r>
      <w:r>
        <w:rPr>
          <w:rFonts w:hint="default"/>
        </w:rPr>
        <w:t xml:space="preserve"> bude mô</w:t>
      </w:r>
      <w:r>
        <w:rPr>
          <w:rFonts w:hint="default"/>
        </w:rPr>
        <w:t>cť</w:t>
      </w:r>
      <w:r>
        <w:rPr>
          <w:rFonts w:hint="default"/>
        </w:rPr>
        <w:t xml:space="preserve"> Sociá</w:t>
      </w:r>
      <w:r>
        <w:rPr>
          <w:rFonts w:hint="default"/>
        </w:rPr>
        <w:t>lna poisť</w:t>
      </w:r>
      <w:r>
        <w:rPr>
          <w:rFonts w:hint="default"/>
        </w:rPr>
        <w:t>ovň</w:t>
      </w:r>
      <w:r>
        <w:rPr>
          <w:rFonts w:hint="default"/>
        </w:rPr>
        <w:t>a ul</w:t>
      </w:r>
      <w:r>
        <w:rPr>
          <w:rFonts w:hint="default"/>
        </w:rPr>
        <w:t>ož</w:t>
      </w:r>
      <w:r>
        <w:rPr>
          <w:rFonts w:hint="default"/>
        </w:rPr>
        <w:t>iť</w:t>
      </w:r>
      <w:r>
        <w:rPr>
          <w:rFonts w:hint="default"/>
        </w:rPr>
        <w:t xml:space="preserve"> pená</w:t>
      </w:r>
      <w:r>
        <w:rPr>
          <w:rFonts w:hint="default"/>
        </w:rPr>
        <w:t>le podľ</w:t>
      </w:r>
      <w:r>
        <w:rPr>
          <w:rFonts w:hint="default"/>
        </w:rPr>
        <w:t>a</w:t>
      </w:r>
      <w:r w:rsidRPr="00B8700E">
        <w:rPr>
          <w:rFonts w:hint="default"/>
        </w:rPr>
        <w:t xml:space="preserve"> §</w:t>
      </w:r>
      <w:r w:rsidRPr="00B8700E">
        <w:rPr>
          <w:rFonts w:hint="default"/>
        </w:rPr>
        <w:t xml:space="preserve"> 240 ods. 1 </w:t>
      </w:r>
      <w:r>
        <w:rPr>
          <w:rFonts w:hint="default"/>
        </w:rPr>
        <w:t>zá</w:t>
      </w:r>
      <w:r>
        <w:rPr>
          <w:rFonts w:hint="default"/>
        </w:rPr>
        <w:t>kona o </w:t>
      </w:r>
      <w:r>
        <w:rPr>
          <w:rFonts w:hint="default"/>
        </w:rPr>
        <w:t>sociá</w:t>
      </w:r>
      <w:r>
        <w:rPr>
          <w:rFonts w:hint="default"/>
        </w:rPr>
        <w:t>lnom poistení</w:t>
      </w:r>
      <w:r>
        <w:rPr>
          <w:rFonts w:hint="default"/>
        </w:rPr>
        <w:t xml:space="preserve"> nad tú</w:t>
      </w:r>
      <w:r>
        <w:rPr>
          <w:rFonts w:hint="default"/>
        </w:rPr>
        <w:t>to hodnotu, nebude sa mô</w:t>
      </w:r>
      <w:r>
        <w:rPr>
          <w:rFonts w:hint="default"/>
        </w:rPr>
        <w:t>cť</w:t>
      </w:r>
      <w:r>
        <w:rPr>
          <w:rFonts w:hint="default"/>
        </w:rPr>
        <w:t xml:space="preserve"> fyzická</w:t>
      </w:r>
      <w:r>
        <w:rPr>
          <w:rFonts w:hint="default"/>
        </w:rPr>
        <w:t xml:space="preserve"> osoba dovolať</w:t>
      </w:r>
      <w:r>
        <w:rPr>
          <w:rFonts w:hint="default"/>
        </w:rPr>
        <w:t xml:space="preserve"> prá</w:t>
      </w:r>
      <w:r>
        <w:rPr>
          <w:rFonts w:hint="default"/>
        </w:rPr>
        <w:t xml:space="preserve">va na omyl. </w:t>
      </w:r>
    </w:p>
    <w:p w:rsidR="00AB4167" w:rsidP="00AB4167">
      <w:pPr>
        <w:bidi w:val="0"/>
        <w:jc w:val="both"/>
        <w:rPr>
          <w:rFonts w:hint="default"/>
        </w:rPr>
      </w:pPr>
    </w:p>
    <w:p w:rsidR="00AB4167" w:rsidRPr="0090561C" w:rsidP="00AB4167">
      <w:pPr>
        <w:bidi w:val="0"/>
        <w:rPr>
          <w:b/>
          <w:u w:val="single"/>
        </w:rPr>
      </w:pPr>
      <w:r w:rsidRPr="0090561C">
        <w:rPr>
          <w:b/>
          <w:u w:val="single"/>
        </w:rPr>
        <w:t>K </w:t>
      </w:r>
      <w:r w:rsidRPr="0090561C">
        <w:rPr>
          <w:rFonts w:hint="default"/>
          <w:b/>
          <w:u w:val="single"/>
        </w:rPr>
        <w:t>č</w:t>
      </w:r>
      <w:r w:rsidRPr="0090561C">
        <w:rPr>
          <w:rFonts w:hint="default"/>
          <w:b/>
          <w:u w:val="single"/>
        </w:rPr>
        <w:t xml:space="preserve">l. </w:t>
      </w:r>
      <w:r>
        <w:rPr>
          <w:b/>
          <w:u w:val="single"/>
        </w:rPr>
        <w:t>II</w:t>
      </w:r>
      <w:r w:rsidRPr="0090561C">
        <w:rPr>
          <w:b/>
          <w:u w:val="single"/>
        </w:rPr>
        <w:t xml:space="preserve">I, </w:t>
      </w:r>
      <w:r>
        <w:rPr>
          <w:b/>
          <w:u w:val="single"/>
        </w:rPr>
        <w:t>2</w:t>
      </w:r>
      <w:r w:rsidRPr="0090561C">
        <w:rPr>
          <w:b/>
          <w:u w:val="single"/>
        </w:rPr>
        <w:t xml:space="preserve">. bodu </w:t>
      </w:r>
    </w:p>
    <w:p w:rsidR="00AB4167" w:rsidRPr="00B8700E" w:rsidP="00AB4167">
      <w:pPr>
        <w:bidi w:val="0"/>
        <w:jc w:val="both"/>
      </w:pPr>
    </w:p>
    <w:p w:rsidR="00AB4167" w:rsidP="00AB416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Osobitný</w:t>
      </w:r>
      <w:r>
        <w:rPr>
          <w:rFonts w:hint="default"/>
        </w:rPr>
        <w:t xml:space="preserve"> postup pred zač</w:t>
      </w:r>
      <w:r>
        <w:rPr>
          <w:rFonts w:hint="default"/>
        </w:rPr>
        <w:t>atí</w:t>
      </w:r>
      <w:r>
        <w:rPr>
          <w:rFonts w:hint="default"/>
        </w:rPr>
        <w:t>m konania sa bude aplikovať</w:t>
      </w:r>
      <w:r>
        <w:rPr>
          <w:rFonts w:hint="default"/>
        </w:rPr>
        <w:t xml:space="preserve"> na situá</w:t>
      </w:r>
      <w:r>
        <w:rPr>
          <w:rFonts w:hint="default"/>
        </w:rPr>
        <w:t>cie, kedy Sociá</w:t>
      </w:r>
      <w:r>
        <w:rPr>
          <w:rFonts w:hint="default"/>
        </w:rPr>
        <w:t>lna poisť</w:t>
      </w:r>
      <w:r>
        <w:rPr>
          <w:rFonts w:hint="default"/>
        </w:rPr>
        <w:t>ovň</w:t>
      </w:r>
      <w:r>
        <w:rPr>
          <w:rFonts w:hint="default"/>
        </w:rPr>
        <w:t>a nezač</w:t>
      </w:r>
      <w:r>
        <w:rPr>
          <w:rFonts w:hint="default"/>
        </w:rPr>
        <w:t>ala sa</w:t>
      </w:r>
      <w:r>
        <w:rPr>
          <w:rFonts w:hint="default"/>
        </w:rPr>
        <w:t>motné</w:t>
      </w:r>
      <w:r>
        <w:rPr>
          <w:rFonts w:hint="default"/>
        </w:rPr>
        <w:t xml:space="preserve"> konanie o ulož</w:t>
      </w:r>
      <w:r>
        <w:rPr>
          <w:rFonts w:hint="default"/>
        </w:rPr>
        <w:t>ení</w:t>
      </w:r>
      <w:r>
        <w:rPr>
          <w:rFonts w:hint="default"/>
        </w:rPr>
        <w:t xml:space="preserve"> pokuty v lehote do 31.12.2018.  </w:t>
      </w:r>
    </w:p>
    <w:p w:rsidR="00AB4167" w:rsidRPr="0090561C" w:rsidP="00AB4167">
      <w:pPr>
        <w:bidi w:val="0"/>
        <w:jc w:val="both"/>
        <w:rPr>
          <w:b/>
          <w:u w:val="single"/>
        </w:rPr>
      </w:pPr>
    </w:p>
    <w:p w:rsidR="00AB4167" w:rsidP="00AB4167">
      <w:pPr>
        <w:bidi w:val="0"/>
        <w:rPr>
          <w:b/>
          <w:u w:val="single"/>
        </w:rPr>
      </w:pPr>
      <w:r>
        <w:rPr>
          <w:b/>
          <w:u w:val="single"/>
        </w:rPr>
        <w:t>K </w:t>
      </w:r>
      <w:r>
        <w:rPr>
          <w:rFonts w:hint="default"/>
          <w:b/>
          <w:u w:val="single"/>
        </w:rPr>
        <w:t>č</w:t>
      </w:r>
      <w:r>
        <w:rPr>
          <w:rFonts w:hint="default"/>
          <w:b/>
          <w:u w:val="single"/>
        </w:rPr>
        <w:t>l. IV</w:t>
      </w:r>
      <w:r w:rsidRPr="0090561C">
        <w:rPr>
          <w:b/>
          <w:u w:val="single"/>
        </w:rPr>
        <w:t xml:space="preserve"> </w:t>
      </w:r>
    </w:p>
    <w:p w:rsidR="00AB4167" w:rsidRPr="0090561C" w:rsidP="00AB4167">
      <w:pPr>
        <w:bidi w:val="0"/>
        <w:rPr>
          <w:b/>
          <w:u w:val="single"/>
        </w:rPr>
      </w:pPr>
    </w:p>
    <w:p w:rsidR="00AB4167" w:rsidP="00AB4167">
      <w:pPr>
        <w:bidi w:val="0"/>
        <w:ind w:firstLine="709"/>
        <w:jc w:val="both"/>
      </w:pPr>
      <w:r w:rsidRPr="0090561C">
        <w:rPr>
          <w:rFonts w:hint="default"/>
        </w:rPr>
        <w:t>Ustanovuje sa úč</w:t>
      </w:r>
      <w:r w:rsidRPr="0090561C">
        <w:rPr>
          <w:rFonts w:hint="default"/>
        </w:rPr>
        <w:t>innosť</w:t>
      </w:r>
      <w:r w:rsidRPr="0090561C">
        <w:rPr>
          <w:rFonts w:hint="default"/>
        </w:rPr>
        <w:t xml:space="preserve"> ná</w:t>
      </w:r>
      <w:r w:rsidRPr="0090561C">
        <w:rPr>
          <w:rFonts w:hint="default"/>
        </w:rPr>
        <w:t>vrhu zá</w:t>
      </w:r>
      <w:r w:rsidRPr="0090561C">
        <w:rPr>
          <w:rFonts w:hint="default"/>
        </w:rPr>
        <w:t>kona tak, aby termí</w:t>
      </w:r>
      <w:r w:rsidRPr="0090561C">
        <w:rPr>
          <w:rFonts w:hint="default"/>
        </w:rPr>
        <w:t>novo napĺň</w:t>
      </w:r>
      <w:r w:rsidRPr="0090561C">
        <w:rPr>
          <w:rFonts w:hint="default"/>
        </w:rPr>
        <w:t>ala vš</w:t>
      </w:r>
      <w:r w:rsidRPr="0090561C">
        <w:rPr>
          <w:rFonts w:hint="default"/>
        </w:rPr>
        <w:t>etky lehoty procesu prerokú</w:t>
      </w:r>
      <w:r w:rsidRPr="0090561C">
        <w:rPr>
          <w:rFonts w:hint="default"/>
        </w:rPr>
        <w:t>vania a </w:t>
      </w:r>
      <w:r w:rsidRPr="0090561C">
        <w:rPr>
          <w:rFonts w:hint="default"/>
        </w:rPr>
        <w:t>schvaľ</w:t>
      </w:r>
      <w:r w:rsidRPr="0090561C">
        <w:rPr>
          <w:rFonts w:hint="default"/>
        </w:rPr>
        <w:t>ovania zá</w:t>
      </w:r>
      <w:r w:rsidRPr="0090561C">
        <w:rPr>
          <w:rFonts w:hint="default"/>
        </w:rPr>
        <w:t>konov Ná</w:t>
      </w:r>
      <w:r w:rsidRPr="0090561C">
        <w:rPr>
          <w:rFonts w:hint="default"/>
        </w:rPr>
        <w:t>rodnou radou Slovenskej republiky.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ˇ¦|||||ˇ¦|||ˇ¦||ˇ¦ˇěˇ¦¨§ˇ¦|||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D8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F361D8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2219A"/>
    <w:rsid w:val="0003434F"/>
    <w:rsid w:val="000441A6"/>
    <w:rsid w:val="00045EA0"/>
    <w:rsid w:val="0005216D"/>
    <w:rsid w:val="00070006"/>
    <w:rsid w:val="00075997"/>
    <w:rsid w:val="00077A6C"/>
    <w:rsid w:val="00077E59"/>
    <w:rsid w:val="0008356A"/>
    <w:rsid w:val="00083720"/>
    <w:rsid w:val="00091102"/>
    <w:rsid w:val="0009433A"/>
    <w:rsid w:val="000A19B0"/>
    <w:rsid w:val="000A32A5"/>
    <w:rsid w:val="000A4469"/>
    <w:rsid w:val="000A5AAE"/>
    <w:rsid w:val="000A5DBF"/>
    <w:rsid w:val="000B14B8"/>
    <w:rsid w:val="000B2B2D"/>
    <w:rsid w:val="000B3BCB"/>
    <w:rsid w:val="000B4E2E"/>
    <w:rsid w:val="000C4783"/>
    <w:rsid w:val="000C77FF"/>
    <w:rsid w:val="000D259A"/>
    <w:rsid w:val="000E2096"/>
    <w:rsid w:val="000E5723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2FD1"/>
    <w:rsid w:val="0016770E"/>
    <w:rsid w:val="0017622F"/>
    <w:rsid w:val="0018570D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2021"/>
    <w:rsid w:val="00254990"/>
    <w:rsid w:val="002562F1"/>
    <w:rsid w:val="00263D30"/>
    <w:rsid w:val="00264023"/>
    <w:rsid w:val="00264CBF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B3AE6"/>
    <w:rsid w:val="002B3C2A"/>
    <w:rsid w:val="002C080E"/>
    <w:rsid w:val="002C1C8F"/>
    <w:rsid w:val="002C4003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1185A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1F6F"/>
    <w:rsid w:val="004B4602"/>
    <w:rsid w:val="004B626C"/>
    <w:rsid w:val="004B6C07"/>
    <w:rsid w:val="004C06E9"/>
    <w:rsid w:val="004C32E3"/>
    <w:rsid w:val="004C4E9A"/>
    <w:rsid w:val="004C69D7"/>
    <w:rsid w:val="004D1C10"/>
    <w:rsid w:val="004E349D"/>
    <w:rsid w:val="004F16BA"/>
    <w:rsid w:val="004F3A27"/>
    <w:rsid w:val="00500C8A"/>
    <w:rsid w:val="0050184B"/>
    <w:rsid w:val="0050246E"/>
    <w:rsid w:val="00503B30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060"/>
    <w:rsid w:val="005F38F6"/>
    <w:rsid w:val="005F4463"/>
    <w:rsid w:val="005F46CA"/>
    <w:rsid w:val="005F5FD5"/>
    <w:rsid w:val="006013BC"/>
    <w:rsid w:val="00604C09"/>
    <w:rsid w:val="00617BDA"/>
    <w:rsid w:val="006263C3"/>
    <w:rsid w:val="00631565"/>
    <w:rsid w:val="00632296"/>
    <w:rsid w:val="00645EA6"/>
    <w:rsid w:val="00646694"/>
    <w:rsid w:val="0065651A"/>
    <w:rsid w:val="00660EC6"/>
    <w:rsid w:val="0066573B"/>
    <w:rsid w:val="0067499F"/>
    <w:rsid w:val="00687973"/>
    <w:rsid w:val="00694886"/>
    <w:rsid w:val="0069739B"/>
    <w:rsid w:val="006A5B43"/>
    <w:rsid w:val="006A5E02"/>
    <w:rsid w:val="006A6C4F"/>
    <w:rsid w:val="006B237E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2700C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75C9C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6084"/>
    <w:rsid w:val="007C1364"/>
    <w:rsid w:val="007C1679"/>
    <w:rsid w:val="007C1866"/>
    <w:rsid w:val="007C49E3"/>
    <w:rsid w:val="007D14D5"/>
    <w:rsid w:val="007D6F6A"/>
    <w:rsid w:val="007E17C6"/>
    <w:rsid w:val="007E3D61"/>
    <w:rsid w:val="007E41CD"/>
    <w:rsid w:val="007E4594"/>
    <w:rsid w:val="007E71A4"/>
    <w:rsid w:val="007F3D73"/>
    <w:rsid w:val="008055E0"/>
    <w:rsid w:val="00810216"/>
    <w:rsid w:val="008138C2"/>
    <w:rsid w:val="0082006F"/>
    <w:rsid w:val="008207C5"/>
    <w:rsid w:val="00822246"/>
    <w:rsid w:val="008271C9"/>
    <w:rsid w:val="0083467F"/>
    <w:rsid w:val="00844D7C"/>
    <w:rsid w:val="0084666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8E17A2"/>
    <w:rsid w:val="00901E8E"/>
    <w:rsid w:val="009040E3"/>
    <w:rsid w:val="00904890"/>
    <w:rsid w:val="0090548E"/>
    <w:rsid w:val="0090561C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446B5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A7EE2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4A27"/>
    <w:rsid w:val="00A50C05"/>
    <w:rsid w:val="00A51C46"/>
    <w:rsid w:val="00A5219E"/>
    <w:rsid w:val="00A5621B"/>
    <w:rsid w:val="00A60058"/>
    <w:rsid w:val="00A667D9"/>
    <w:rsid w:val="00A66CD4"/>
    <w:rsid w:val="00A735FB"/>
    <w:rsid w:val="00A84BF2"/>
    <w:rsid w:val="00A87A6C"/>
    <w:rsid w:val="00AA19D6"/>
    <w:rsid w:val="00AA37E6"/>
    <w:rsid w:val="00AA5725"/>
    <w:rsid w:val="00AB2DD1"/>
    <w:rsid w:val="00AB2ED7"/>
    <w:rsid w:val="00AB4167"/>
    <w:rsid w:val="00AB41B0"/>
    <w:rsid w:val="00AB5D5C"/>
    <w:rsid w:val="00AC1164"/>
    <w:rsid w:val="00AC2D9B"/>
    <w:rsid w:val="00AC3D7D"/>
    <w:rsid w:val="00AC4AC4"/>
    <w:rsid w:val="00AC743E"/>
    <w:rsid w:val="00AD7DC9"/>
    <w:rsid w:val="00AE0A25"/>
    <w:rsid w:val="00AE0C40"/>
    <w:rsid w:val="00B02805"/>
    <w:rsid w:val="00B030C4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42D7B"/>
    <w:rsid w:val="00B57029"/>
    <w:rsid w:val="00B57C2D"/>
    <w:rsid w:val="00B62885"/>
    <w:rsid w:val="00B64D4C"/>
    <w:rsid w:val="00B6575B"/>
    <w:rsid w:val="00B7183A"/>
    <w:rsid w:val="00B7220A"/>
    <w:rsid w:val="00B81A20"/>
    <w:rsid w:val="00B8250F"/>
    <w:rsid w:val="00B8700E"/>
    <w:rsid w:val="00B9149B"/>
    <w:rsid w:val="00B915F9"/>
    <w:rsid w:val="00B939E7"/>
    <w:rsid w:val="00BA1124"/>
    <w:rsid w:val="00BB200C"/>
    <w:rsid w:val="00BB30C7"/>
    <w:rsid w:val="00BC0A61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6BBA"/>
    <w:rsid w:val="00BF6E84"/>
    <w:rsid w:val="00C01E42"/>
    <w:rsid w:val="00C0693C"/>
    <w:rsid w:val="00C113E4"/>
    <w:rsid w:val="00C13BDA"/>
    <w:rsid w:val="00C16709"/>
    <w:rsid w:val="00C17ECC"/>
    <w:rsid w:val="00C31244"/>
    <w:rsid w:val="00C354E6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5B65"/>
    <w:rsid w:val="00CC691F"/>
    <w:rsid w:val="00CD1020"/>
    <w:rsid w:val="00CD5655"/>
    <w:rsid w:val="00CE2496"/>
    <w:rsid w:val="00CF2A1D"/>
    <w:rsid w:val="00D03388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E64"/>
    <w:rsid w:val="00D46E40"/>
    <w:rsid w:val="00D52901"/>
    <w:rsid w:val="00D530A3"/>
    <w:rsid w:val="00D553D9"/>
    <w:rsid w:val="00D73373"/>
    <w:rsid w:val="00D7539F"/>
    <w:rsid w:val="00D75B68"/>
    <w:rsid w:val="00D84448"/>
    <w:rsid w:val="00D86C6A"/>
    <w:rsid w:val="00D86CD2"/>
    <w:rsid w:val="00D91EF7"/>
    <w:rsid w:val="00D933D7"/>
    <w:rsid w:val="00D94073"/>
    <w:rsid w:val="00DA1181"/>
    <w:rsid w:val="00DA30C3"/>
    <w:rsid w:val="00DA4D1B"/>
    <w:rsid w:val="00DA648F"/>
    <w:rsid w:val="00DB5CFF"/>
    <w:rsid w:val="00DB5DB1"/>
    <w:rsid w:val="00DB6C4F"/>
    <w:rsid w:val="00DC38B6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37F3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11AB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1F4C"/>
    <w:rsid w:val="00F33DCC"/>
    <w:rsid w:val="00F361D8"/>
    <w:rsid w:val="00F36984"/>
    <w:rsid w:val="00F52A81"/>
    <w:rsid w:val="00F53720"/>
    <w:rsid w:val="00F56B4E"/>
    <w:rsid w:val="00F6061C"/>
    <w:rsid w:val="00F60E00"/>
    <w:rsid w:val="00F74DDA"/>
    <w:rsid w:val="00F81414"/>
    <w:rsid w:val="00F8460F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16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paragraph" w:styleId="BodyText">
    <w:name w:val="Body Text"/>
    <w:basedOn w:val="Normal"/>
    <w:link w:val="ZkladntextChar"/>
    <w:uiPriority w:val="99"/>
    <w:unhideWhenUsed/>
    <w:rsid w:val="00AB4167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eastAsia="sk-SK"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B416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AB4167"/>
    <w:rPr>
      <w:rFonts w:ascii="Times New Roman" w:eastAsia="SimSun" w:hAnsi="Times New Roman"/>
      <w:kern w:val="1"/>
      <w:sz w:val="21"/>
      <w:lang w:val="x-none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356CF-1F3B-46F9-AFD0-DB1DF1AC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2671</Words>
  <Characters>15230</Characters>
  <Application>Microsoft Office Word</Application>
  <DocSecurity>0</DocSecurity>
  <Lines>0</Lines>
  <Paragraphs>0</Paragraphs>
  <ScaleCrop>false</ScaleCrop>
  <Company>HP</Company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2018-08-24T14:48:00Z</dcterms:created>
  <dcterms:modified xsi:type="dcterms:W3CDTF">2018-08-24T14:48:00Z</dcterms:modified>
</cp:coreProperties>
</file>