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76B5" w:rsidRPr="00347B31" w:rsidP="003576B5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347B31">
        <w:rPr>
          <w:rFonts w:ascii="Times New Roman" w:hAnsi="Times New Roman"/>
          <w:b/>
          <w:sz w:val="32"/>
          <w:szCs w:val="32"/>
        </w:rPr>
        <w:t>TABUĽKA ZHODY</w:t>
      </w:r>
    </w:p>
    <w:p w:rsidR="003576B5" w:rsidRPr="00347B31" w:rsidP="003576B5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347B31"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3576B5" w:rsidRPr="00347B31" w:rsidP="003576B5">
      <w:pPr>
        <w:autoSpaceDE/>
        <w:bidi w:val="0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leNormal"/>
        <w:tblW w:w="14813" w:type="dxa"/>
        <w:tblInd w:w="-595" w:type="dxa"/>
        <w:tblLayout w:type="fixed"/>
        <w:tblCellMar>
          <w:left w:w="43" w:type="dxa"/>
          <w:right w:w="43" w:type="dxa"/>
        </w:tblCellMar>
      </w:tblPr>
      <w:tblGrid>
        <w:gridCol w:w="638"/>
        <w:gridCol w:w="4962"/>
        <w:gridCol w:w="708"/>
        <w:gridCol w:w="993"/>
        <w:gridCol w:w="567"/>
        <w:gridCol w:w="5103"/>
        <w:gridCol w:w="708"/>
        <w:gridCol w:w="1134"/>
      </w:tblGrid>
      <w:tr>
        <w:tblPrEx>
          <w:tblW w:w="14813" w:type="dxa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724"/>
        </w:trPr>
        <w:tc>
          <w:tcPr>
            <w:tcW w:w="6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9C3BD9" w:rsidP="003576B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76B5">
              <w:rPr>
                <w:rFonts w:ascii="Times New Roman" w:hAnsi="Times New Roman"/>
                <w:sz w:val="20"/>
                <w:szCs w:val="20"/>
              </w:rPr>
              <w:t>Smernica Európskeho parlamentu a Rady (EÚ) 2015/849 z 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576B5" w:rsidP="003576B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96298B"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  <w:r w:rsidRPr="0096298B" w:rsidR="0096298B">
              <w:rPr>
                <w:rFonts w:ascii="Times New Roman" w:hAnsi="Times New Roman"/>
                <w:sz w:val="20"/>
                <w:szCs w:val="20"/>
              </w:rPr>
              <w:t>zákona o registri mimovládnych neziskových organizácií a o zmene a doplnení niektorých zákonov</w:t>
            </w:r>
          </w:p>
          <w:p w:rsidR="003576B5" w:rsidRPr="004850BD" w:rsidP="003576B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13" w:type="dxa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576B5" w:rsidRPr="00347B31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4813" w:type="dxa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pStyle w:val="Normlny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Článok</w:t>
            </w:r>
          </w:p>
          <w:p w:rsidR="003576B5" w:rsidRPr="00347B31" w:rsidP="003576B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(Č, O,</w:t>
            </w:r>
          </w:p>
          <w:p w:rsidR="003576B5" w:rsidRPr="00347B31" w:rsidP="003576B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V, 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pStyle w:val="Normlny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Text smernice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pStyle w:val="Normlny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Spôsob transp.</w:t>
            </w:r>
          </w:p>
          <w:p w:rsidR="003576B5" w:rsidRPr="00347B31" w:rsidP="003576B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(N, O, D, n.a.)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pStyle w:val="Normlny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347B31" w:rsidP="003576B5">
            <w:pPr>
              <w:pStyle w:val="Normlny"/>
              <w:bidi w:val="0"/>
              <w:snapToGrid w:val="0"/>
              <w:spacing w:after="0" w:line="240" w:lineRule="auto"/>
              <w:ind w:left="-43" w:right="-36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Článok</w:t>
            </w:r>
          </w:p>
          <w:p w:rsidR="003576B5" w:rsidRPr="00347B31" w:rsidP="003576B5">
            <w:pPr>
              <w:pStyle w:val="Normlny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(Č, §, O, V, P)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P="003576B5">
            <w:pPr>
              <w:pStyle w:val="Normlny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Text zhody</w:t>
            </w:r>
          </w:p>
          <w:p w:rsidR="003576B5" w:rsidP="003576B5">
            <w:pPr>
              <w:pStyle w:val="Normlny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76B5" w:rsidRPr="00347B31" w:rsidP="003576B5">
            <w:pPr>
              <w:pStyle w:val="Normlny"/>
              <w:bidi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A13C6F" w:rsidP="003576B5">
            <w:pPr>
              <w:pStyle w:val="Normlny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C6F">
              <w:rPr>
                <w:rFonts w:ascii="Times New Roman" w:hAnsi="Times New Roman"/>
              </w:rPr>
              <w:t>Zhoda (Ú, Č, R, 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576B5" w:rsidRPr="00347B31" w:rsidP="003576B5">
            <w:pPr>
              <w:pStyle w:val="Normlny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Poznámky</w:t>
            </w:r>
          </w:p>
          <w:p w:rsidR="003576B5" w:rsidRPr="00347B31" w:rsidP="003576B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4813" w:type="dxa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6298B" w:rsidRPr="009C3BD9" w:rsidP="0096298B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3BD9">
              <w:rPr>
                <w:rFonts w:ascii="Times New Roman" w:hAnsi="Times New Roman"/>
                <w:sz w:val="16"/>
                <w:szCs w:val="16"/>
              </w:rPr>
              <w:t>Č: 30</w:t>
            </w:r>
          </w:p>
          <w:p w:rsidR="003576B5" w:rsidP="0096298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BD9" w:rsidR="0096298B">
              <w:rPr>
                <w:rFonts w:ascii="Times New Roman" w:hAnsi="Times New Roman"/>
                <w:sz w:val="16"/>
                <w:szCs w:val="16"/>
              </w:rPr>
              <w:t>O: 4</w:t>
            </w:r>
          </w:p>
          <w:p w:rsidR="003576B5" w:rsidP="003576B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6B5" w:rsidP="003576B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6B5" w:rsidP="003576B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6B5" w:rsidP="003576B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6B5" w:rsidP="003576B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6B5" w:rsidP="003576B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6B5" w:rsidP="003576B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298B" w:rsidRPr="00347B31" w:rsidP="0096298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6B5" w:rsidRPr="00347B31" w:rsidP="003576B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RPr="00CA39CB" w:rsidP="0096298B">
            <w:pPr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98B" w:rsidR="0096298B">
              <w:rPr>
                <w:rFonts w:ascii="Times New Roman" w:hAnsi="Times New Roman"/>
                <w:sz w:val="20"/>
                <w:szCs w:val="20"/>
              </w:rPr>
              <w:t>Členské štáty vyžadujú, aby boli informácie uchovávané v centrálnom registri v zmysle odseku 3 primerané, presné a aktuálne.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6B5" w:rsidRPr="00347B31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576B5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</w:p>
          <w:p w:rsidR="003576B5" w:rsidRPr="00347B31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3</w:t>
            </w: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O: 4</w:t>
            </w: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4</w:t>
            </w:r>
          </w:p>
          <w:p w:rsidR="0096298B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O:3</w:t>
            </w:r>
          </w:p>
          <w:p w:rsidR="0096298B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98B" w:rsidRPr="009C3BD9" w:rsidP="0096298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6B5" w:rsidRPr="00347B31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6298B" w:rsidRPr="0096298B" w:rsidP="0096298B">
            <w:pPr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98B">
              <w:rPr>
                <w:rFonts w:ascii="Times New Roman" w:hAnsi="Times New Roman"/>
                <w:sz w:val="20"/>
                <w:szCs w:val="20"/>
              </w:rPr>
              <w:t>Ak ide o neziskovú organizáciu poskytujúcu všeobecne prospešné služby, neinvestičný fond alebo nadáciu, do registra sa zapisujú aj identifikačné údaje o konečnom užívateľovi výhod v rozsahu meno, priezvisko, rodné číslo alebo dátum narodenia, ak rodné číslo nebolo pridelené, adresa pobytu, štátna príslušnosť a druh a číslo dokladu totožnosti alebo okruh osôb, ktoré sa považujú za konečného užívateľa výhod, a údaje, ktoré zakladajú postavenie konečného užívateľa výhod podľa osobitného predpisu. Zápis podľa predchádzajúcej vety nenahrádza povinnosť vykonať zápis konečného užívateľa výhod partnera verejného sektora do registra podľa osobitného predpisu.</w:t>
            </w:r>
          </w:p>
          <w:p w:rsidR="0096298B" w:rsidRPr="0096298B" w:rsidP="0096298B">
            <w:pPr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298B" w:rsidRPr="0096298B" w:rsidP="0096298B">
            <w:pPr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298B" w:rsidRPr="0096298B" w:rsidP="0096298B">
            <w:pPr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98B">
              <w:rPr>
                <w:rFonts w:ascii="Times New Roman" w:hAnsi="Times New Roman"/>
                <w:sz w:val="20"/>
                <w:szCs w:val="20"/>
              </w:rPr>
              <w:t>Orgán verejnej správy, ktorý koná vo veciach podľa odseku 1 (ďalej len „registrový úrad“), je povinný zapísať údaje podľa § 3 ods. 1 až 4 do registra bezodkladne po právoplatnosti rozhodnutia o nich, ak osobitný predpis neustanovuje inak. Registrový úrad zapíše na základe žiadosti zapisovanej osoby údaje podľa § 3 ods. 5. Registrový úrad uloží do registra bezodkladne aj elektronickú podobu listín podľa § 3 ods. 6. Registrový úrad je povinný do registra zapísať aj zmenu zapisovaných skutočností a ich zánik.</w:t>
            </w:r>
          </w:p>
          <w:p w:rsidR="003576B5" w:rsidRPr="00CA39CB" w:rsidP="003576B5">
            <w:pPr>
              <w:pStyle w:val="BodyTextIndent"/>
              <w:bidi w:val="0"/>
              <w:snapToGrid w:val="0"/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C13A75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6B5" w:rsidRPr="00A13C6F" w:rsidP="003576B5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576B5" w:rsidRPr="00347B31" w:rsidP="003576B5">
            <w:pPr>
              <w:pStyle w:val="Heading1"/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3576B5" w:rsidRPr="00347B31" w:rsidP="003576B5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  <w:r w:rsidR="0096298B">
        <w:rPr>
          <w:rFonts w:ascii="Times New Roman" w:hAnsi="Times New Roman"/>
          <w:sz w:val="20"/>
          <w:szCs w:val="20"/>
        </w:rPr>
        <w:t>L</w:t>
      </w:r>
      <w:r w:rsidRPr="00347B31">
        <w:rPr>
          <w:rFonts w:ascii="Times New Roman" w:hAnsi="Times New Roman"/>
          <w:sz w:val="20"/>
          <w:szCs w:val="20"/>
        </w:rPr>
        <w:t>EGENDA:</w:t>
      </w: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2166"/>
        <w:gridCol w:w="3723"/>
        <w:gridCol w:w="2167"/>
        <w:gridCol w:w="6088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2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576B5" w:rsidRPr="00347B31" w:rsidP="003E255B">
            <w:pPr>
              <w:pStyle w:val="Normlny"/>
              <w:autoSpaceDE/>
              <w:bidi w:val="0"/>
              <w:snapToGrid w:val="0"/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V stĺpci (1):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576B5" w:rsidRPr="00347B31" w:rsidP="003E255B">
            <w:pPr>
              <w:pStyle w:val="Normlny"/>
              <w:autoSpaceDE/>
              <w:bidi w:val="0"/>
              <w:snapToGrid w:val="0"/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V stĺpci (3):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576B5" w:rsidRPr="00347B31" w:rsidP="003E255B">
            <w:pPr>
              <w:pStyle w:val="Normlny"/>
              <w:autoSpaceDE/>
              <w:bidi w:val="0"/>
              <w:snapToGrid w:val="0"/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V stĺpci (5):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6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576B5" w:rsidRPr="00347B31" w:rsidP="003E255B">
            <w:pPr>
              <w:pStyle w:val="Normlny"/>
              <w:autoSpaceDE/>
              <w:bidi w:val="0"/>
              <w:snapToGrid w:val="0"/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V stĺpci (7):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R – rozpor (v príp., že zatiaľ nedošlo k transp., ale príde k nej v budúcnosti)</w:t>
            </w:r>
          </w:p>
          <w:p w:rsidR="003576B5" w:rsidRPr="00347B31" w:rsidP="003E255B">
            <w:pPr>
              <w:autoSpaceDE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N – neaplikovateľné</w:t>
            </w:r>
          </w:p>
        </w:tc>
      </w:tr>
    </w:tbl>
    <w:p w:rsidR="003576B5" w:rsidRPr="00347B31" w:rsidP="003576B5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194784">
      <w:pPr>
        <w:bidi w:val="0"/>
        <w:rPr>
          <w:rFonts w:ascii="Times New Roman" w:hAnsi="Times New Roman"/>
        </w:rPr>
      </w:pPr>
    </w:p>
    <w:sectPr w:rsidSect="008776B4">
      <w:footerReference w:type="default" r:id="rId4"/>
      <w:pgSz w:w="16838" w:h="11906" w:orient="landscape"/>
      <w:pgMar w:top="1135" w:right="1418" w:bottom="851" w:left="1418" w:header="708" w:footer="194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C13" w:rsidP="008776B4">
    <w:pPr>
      <w:pStyle w:val="Footer"/>
      <w:bidi w:val="0"/>
      <w:jc w:val="center"/>
    </w:pPr>
    <w:r w:rsidR="00C13A75">
      <w:fldChar w:fldCharType="begin"/>
    </w:r>
    <w:r w:rsidR="00C13A75">
      <w:instrText xml:space="preserve"> PAGE </w:instrText>
    </w:r>
    <w:r w:rsidR="00C13A75">
      <w:fldChar w:fldCharType="separate"/>
    </w:r>
    <w:r w:rsidR="0038247B">
      <w:rPr>
        <w:noProof/>
      </w:rPr>
      <w:t>2</w:t>
    </w:r>
    <w:r w:rsidR="00C13A75">
      <w:fldChar w:fldCharType="end"/>
    </w:r>
  </w:p>
  <w:p w:rsidR="001F7C1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37903E69"/>
    <w:multiLevelType w:val="hybridMultilevel"/>
    <w:tmpl w:val="FA2C1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587670BC"/>
    <w:multiLevelType w:val="hybridMultilevel"/>
    <w:tmpl w:val="D83AB6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9CC54B5"/>
    <w:multiLevelType w:val="hybridMultilevel"/>
    <w:tmpl w:val="E47AC20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3576B5"/>
    <w:rsid w:val="000D5942"/>
    <w:rsid w:val="00194784"/>
    <w:rsid w:val="001F7C13"/>
    <w:rsid w:val="002D0C72"/>
    <w:rsid w:val="00347B31"/>
    <w:rsid w:val="003576B5"/>
    <w:rsid w:val="0038247B"/>
    <w:rsid w:val="00390683"/>
    <w:rsid w:val="003C2179"/>
    <w:rsid w:val="003E255B"/>
    <w:rsid w:val="004850BD"/>
    <w:rsid w:val="004B3922"/>
    <w:rsid w:val="00711DC2"/>
    <w:rsid w:val="007472A1"/>
    <w:rsid w:val="00825E56"/>
    <w:rsid w:val="008776B4"/>
    <w:rsid w:val="008B65A4"/>
    <w:rsid w:val="0096298B"/>
    <w:rsid w:val="009C3BD9"/>
    <w:rsid w:val="00A13C6F"/>
    <w:rsid w:val="00A63F73"/>
    <w:rsid w:val="00B73C33"/>
    <w:rsid w:val="00BA467C"/>
    <w:rsid w:val="00C13A75"/>
    <w:rsid w:val="00CA39CB"/>
    <w:rsid w:val="00E62010"/>
    <w:rsid w:val="00E62019"/>
    <w:rsid w:val="00E9385F"/>
    <w:rsid w:val="00FA0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B5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576B5"/>
    <w:pPr>
      <w:keepNext/>
      <w:numPr>
        <w:numId w:val="1"/>
      </w:numPr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rsid w:val="003576B5"/>
    <w:pPr>
      <w:keepNext/>
      <w:numPr>
        <w:ilvl w:val="3"/>
        <w:numId w:val="1"/>
      </w:numPr>
      <w:tabs>
        <w:tab w:val="num" w:pos="0"/>
      </w:tabs>
      <w:ind w:left="864" w:hanging="864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576B5"/>
    <w:rPr>
      <w:rFonts w:ascii="Times New Roman" w:hAnsi="Times New Roman" w:cs="Times New Roman"/>
      <w:b/>
      <w:bCs/>
      <w:sz w:val="24"/>
      <w:szCs w:val="24"/>
      <w:rtl w:val="0"/>
      <w:cs w:val="0"/>
      <w:lang w:val="x-none" w:eastAsia="ar-SA" w:bidi="ar-SA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3576B5"/>
    <w:rPr>
      <w:rFonts w:ascii="Times New Roman" w:hAnsi="Times New Roman" w:cs="Times New Roman"/>
      <w:b/>
      <w:bCs/>
      <w:rtl w:val="0"/>
      <w:cs w:val="0"/>
      <w:lang w:val="x-none" w:eastAsia="ar-SA" w:bidi="ar-SA"/>
    </w:rPr>
  </w:style>
  <w:style w:type="paragraph" w:styleId="BodyTextIndent">
    <w:name w:val="Body Text Indent"/>
    <w:basedOn w:val="Normal"/>
    <w:link w:val="ZarkazkladnhotextuChar"/>
    <w:uiPriority w:val="99"/>
    <w:rsid w:val="003576B5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3576B5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customStyle="1" w:styleId="Normlny">
    <w:name w:val="_Normálny"/>
    <w:basedOn w:val="Normal"/>
    <w:rsid w:val="003576B5"/>
    <w:pPr>
      <w:jc w:val="left"/>
    </w:pPr>
    <w:rPr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rsid w:val="003576B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3576B5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"/>
    <w:uiPriority w:val="99"/>
    <w:rsid w:val="003576B5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576B5"/>
    <w:pPr>
      <w:autoSpaceDE/>
      <w:ind w:left="708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76B5"/>
    <w:rPr>
      <w:rFonts w:ascii="Arial" w:hAnsi="Arial" w:cs="Arial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371</Words>
  <Characters>2115</Characters>
  <Application>Microsoft Office Word</Application>
  <DocSecurity>0</DocSecurity>
  <Lines>0</Lines>
  <Paragraphs>0</Paragraphs>
  <ScaleCrop>false</ScaleCrop>
  <Company>MVSR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OLVS</dc:creator>
  <cp:lastModifiedBy>Nataša Wiedemannová</cp:lastModifiedBy>
  <cp:revision>2</cp:revision>
  <dcterms:created xsi:type="dcterms:W3CDTF">2018-08-21T10:33:00Z</dcterms:created>
  <dcterms:modified xsi:type="dcterms:W3CDTF">2018-08-21T10:33:00Z</dcterms:modified>
</cp:coreProperties>
</file>