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7AED" w:rsidRPr="006364BD" w:rsidP="00DB7AED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6364BD"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DB7AED" w:rsidRPr="006364BD" w:rsidP="00DB7AED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6364BD"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DB7AED" w:rsidRPr="006364BD" w:rsidP="00DB7AE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B7AED" w:rsidRPr="006364BD" w:rsidP="00DB7AE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Návrh</w:t>
      </w:r>
    </w:p>
    <w:p w:rsidR="00DB7AED" w:rsidRPr="006364BD" w:rsidP="00DB7AE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7AED" w:rsidRPr="006364BD" w:rsidP="00DB7AE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Zákon</w:t>
      </w:r>
    </w:p>
    <w:p w:rsidR="00DB7AED" w:rsidRPr="006364BD" w:rsidP="00DB7AE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7AED" w:rsidRPr="006364BD" w:rsidP="00DB7AE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z ......... 2018,</w:t>
      </w:r>
    </w:p>
    <w:p w:rsidR="00DB7AED" w:rsidRPr="006364BD" w:rsidP="00DB7AED">
      <w:pPr>
        <w:bidi w:val="0"/>
        <w:rPr>
          <w:rFonts w:ascii="Times New Roman" w:hAnsi="Times New Roman"/>
          <w:sz w:val="24"/>
          <w:szCs w:val="24"/>
        </w:rPr>
      </w:pPr>
    </w:p>
    <w:p w:rsidR="00DB7AED" w:rsidRPr="006364BD" w:rsidP="00DB7AE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 xml:space="preserve">o príspevku na bývanie </w:t>
      </w:r>
    </w:p>
    <w:p w:rsidR="00DB7AED" w:rsidRPr="006364BD" w:rsidP="00DB7AED">
      <w:pPr>
        <w:pStyle w:val="TextBody"/>
        <w:bidi w:val="0"/>
        <w:rPr>
          <w:rFonts w:ascii="Times New Roman" w:hAnsi="Times New Roman" w:cs="Times New Roman"/>
          <w:sz w:val="24"/>
          <w:szCs w:val="24"/>
        </w:rPr>
      </w:pPr>
      <w:r w:rsidRPr="006364BD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B7AED" w:rsidRPr="006364BD" w:rsidP="00DB7AED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DB7AED" w:rsidRPr="006364BD" w:rsidP="00DB7AED">
      <w:pPr>
        <w:pStyle w:val="Default"/>
        <w:bidi w:val="0"/>
        <w:jc w:val="center"/>
        <w:rPr>
          <w:rFonts w:ascii="Times New Roman" w:hAnsi="Times New Roman" w:cs="Times New Roman"/>
        </w:rPr>
      </w:pPr>
      <w:r w:rsidRPr="006364BD">
        <w:rPr>
          <w:rFonts w:ascii="Times New Roman" w:hAnsi="Times New Roman" w:cs="Times New Roman"/>
          <w:b/>
          <w:lang w:eastAsia="en-US" w:bidi="ar-SA"/>
        </w:rPr>
        <w:t>Čl. I</w:t>
      </w:r>
    </w:p>
    <w:p w:rsidR="00DB7AED" w:rsidRPr="006364BD" w:rsidP="00DB7AED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DB7AED" w:rsidRPr="006364BD" w:rsidP="00DB7AE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§ 1</w:t>
      </w:r>
    </w:p>
    <w:p w:rsidR="00DB7AED" w:rsidRPr="006364BD" w:rsidP="00DB7AE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Predmet úpravy</w:t>
      </w:r>
    </w:p>
    <w:p w:rsidR="00DB7AED" w:rsidRPr="006364BD" w:rsidP="00DB7AED">
      <w:pPr>
        <w:bidi w:val="0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 xml:space="preserve">(1) Tento zákon upravuje poskytovanie príspevku na </w:t>
      </w:r>
      <w:r w:rsidRPr="006364BD" w:rsidR="00414A73">
        <w:rPr>
          <w:rFonts w:ascii="Times New Roman" w:hAnsi="Times New Roman"/>
          <w:sz w:val="24"/>
          <w:szCs w:val="24"/>
        </w:rPr>
        <w:t>bývanie oprávnenej osobe.</w:t>
      </w:r>
    </w:p>
    <w:p w:rsidR="00DB7AED" w:rsidRPr="006364BD" w:rsidP="005F62E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 xml:space="preserve">(2) Príspevok na bývanie je štátna sociálna dávka, ktorou štát prispieva oprávnenej osobe na  bývanie. </w:t>
      </w:r>
    </w:p>
    <w:p w:rsidR="00DB7AED" w:rsidRPr="006364BD" w:rsidP="00DB7AE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§ 2</w:t>
      </w:r>
    </w:p>
    <w:p w:rsidR="00DB7AED" w:rsidRPr="006364BD" w:rsidP="00DB7AE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Oprávnená osoba</w:t>
      </w:r>
    </w:p>
    <w:p w:rsidR="00DB7AED" w:rsidRPr="006364BD" w:rsidP="009869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Oprávnená osoba podľa tohto zákona je</w:t>
      </w:r>
    </w:p>
    <w:p w:rsidR="00DB7AED" w:rsidRPr="006364BD" w:rsidP="009869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a) rodič dieťaťa,</w:t>
      </w:r>
    </w:p>
    <w:p w:rsidR="00DB7AED" w:rsidRPr="006364BD" w:rsidP="009869BD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b) fyzická osoba, ktorej je dieťa zverené do starostlivosti nahrádzajúcej starostlivosť rodičov na základe rozhodnutia súdu</w:t>
      </w:r>
      <w:hyperlink r:id="rId4" w:anchor="poznamky.poznamka-1" w:tooltip="Odkaz na predpis alebo ustanovenie" w:history="1">
        <w:r w:rsidRPr="006364BD" w:rsidR="00E74B0B">
          <w:rPr>
            <w:rFonts w:ascii="Times New Roman" w:hAnsi="Times New Roman"/>
            <w:sz w:val="24"/>
            <w:szCs w:val="24"/>
            <w:vertAlign w:val="superscript"/>
          </w:rPr>
          <w:t>1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>
        <w:rPr>
          <w:rFonts w:ascii="Times New Roman" w:hAnsi="Times New Roman"/>
          <w:sz w:val="24"/>
          <w:szCs w:val="24"/>
        </w:rPr>
        <w:t xml:space="preserve"> alebo na základe rozhodnutia úradu práce, sociálnych vecí a rodiny,</w:t>
      </w:r>
      <w:hyperlink r:id="rId4" w:anchor="poznamky.poznamka-2" w:tooltip="Odkaz na predpis alebo ustanovenie" w:history="1">
        <w:r w:rsidRPr="006364BD" w:rsidR="00E74B0B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alebo </w:t>
      </w:r>
    </w:p>
    <w:p w:rsidR="00DB7AED" w:rsidP="009869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c) manžel (manželka) rodiča dieťaťa, ak žije s rodičom dieťaťa v domácnosti.</w:t>
      </w:r>
    </w:p>
    <w:p w:rsidR="009869BD" w:rsidP="009869B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3319" w:rsidRPr="006364BD" w:rsidP="009869B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§ 3</w:t>
      </w:r>
    </w:p>
    <w:p w:rsidR="00E13319" w:rsidRPr="006364BD" w:rsidP="00E1331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Nárok na príspevok na bývanie</w:t>
      </w:r>
    </w:p>
    <w:p w:rsidR="00E13319" w:rsidRPr="006364BD" w:rsidP="00E1331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 xml:space="preserve">(1) Oprávnená osoba má nárok na príspevok na bývanie, ak  </w:t>
      </w:r>
    </w:p>
    <w:p w:rsidR="00E13319" w:rsidRPr="006364BD" w:rsidP="00E13319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E13319" w:rsidRPr="00E13319" w:rsidP="00694135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13319">
        <w:rPr>
          <w:rFonts w:ascii="Times New Roman" w:hAnsi="Times New Roman"/>
          <w:sz w:val="20"/>
          <w:szCs w:val="20"/>
          <w:vertAlign w:val="superscript"/>
        </w:rPr>
        <w:t xml:space="preserve">1)  </w:t>
      </w:r>
      <w:hyperlink r:id="rId5" w:anchor="paragraf-45" w:tooltip="Odkaz na predpis alebo ustanovenie" w:history="1">
        <w:r w:rsidRPr="00E13319">
          <w:rPr>
            <w:rFonts w:ascii="Times New Roman" w:hAnsi="Times New Roman"/>
            <w:sz w:val="20"/>
            <w:szCs w:val="20"/>
          </w:rPr>
          <w:t>§ 45</w:t>
        </w:r>
      </w:hyperlink>
      <w:r w:rsidRPr="00E13319">
        <w:rPr>
          <w:rFonts w:ascii="Times New Roman" w:hAnsi="Times New Roman"/>
          <w:sz w:val="20"/>
          <w:szCs w:val="20"/>
        </w:rPr>
        <w:t xml:space="preserve">, </w:t>
      </w:r>
      <w:hyperlink r:id="rId5" w:anchor="paragraf-48" w:tooltip="Odkaz na predpis alebo ustanovenie" w:history="1">
        <w:r w:rsidRPr="00E13319">
          <w:rPr>
            <w:rFonts w:ascii="Times New Roman" w:hAnsi="Times New Roman"/>
            <w:sz w:val="20"/>
            <w:szCs w:val="20"/>
          </w:rPr>
          <w:t>48</w:t>
        </w:r>
      </w:hyperlink>
      <w:r w:rsidRPr="00E13319">
        <w:rPr>
          <w:rFonts w:ascii="Times New Roman" w:hAnsi="Times New Roman"/>
          <w:sz w:val="20"/>
          <w:szCs w:val="20"/>
        </w:rPr>
        <w:t xml:space="preserve">, </w:t>
      </w:r>
      <w:hyperlink r:id="rId5" w:anchor="paragraf-56.odsek-2" w:tooltip="Odkaz na predpis alebo ustanovenie" w:history="1">
        <w:r w:rsidRPr="00E13319">
          <w:rPr>
            <w:rFonts w:ascii="Times New Roman" w:hAnsi="Times New Roman"/>
            <w:sz w:val="20"/>
            <w:szCs w:val="20"/>
          </w:rPr>
          <w:t>§ 56 ods. 2</w:t>
        </w:r>
      </w:hyperlink>
      <w:r w:rsidRPr="00E13319">
        <w:rPr>
          <w:rFonts w:ascii="Times New Roman" w:hAnsi="Times New Roman"/>
          <w:sz w:val="20"/>
          <w:szCs w:val="20"/>
        </w:rPr>
        <w:t xml:space="preserve"> a </w:t>
      </w:r>
      <w:hyperlink r:id="rId5" w:anchor="paragraf-97" w:tooltip="Odkaz na predpis alebo ustanovenie" w:history="1">
        <w:r w:rsidRPr="00E13319">
          <w:rPr>
            <w:rFonts w:ascii="Times New Roman" w:hAnsi="Times New Roman"/>
            <w:sz w:val="20"/>
            <w:szCs w:val="20"/>
          </w:rPr>
          <w:t>§ 97 až 109 zákona č. 36/2005 Z. z.</w:t>
        </w:r>
      </w:hyperlink>
      <w:r w:rsidRPr="00E13319">
        <w:rPr>
          <w:rFonts w:ascii="Times New Roman" w:hAnsi="Times New Roman"/>
          <w:sz w:val="20"/>
          <w:szCs w:val="20"/>
        </w:rPr>
        <w:t xml:space="preserve"> </w:t>
      </w:r>
      <w:hyperlink r:id="rId5" w:tooltip="Odkaz na predpis alebo ustanovenie" w:history="1">
        <w:r w:rsidRPr="00E13319">
          <w:rPr>
            <w:rFonts w:ascii="Times New Roman" w:hAnsi="Times New Roman"/>
            <w:sz w:val="20"/>
            <w:szCs w:val="20"/>
          </w:rPr>
          <w:t>o rodine</w:t>
        </w:r>
      </w:hyperlink>
      <w:r w:rsidRPr="00E13319">
        <w:rPr>
          <w:rFonts w:ascii="Times New Roman" w:hAnsi="Times New Roman"/>
          <w:sz w:val="20"/>
          <w:szCs w:val="20"/>
        </w:rPr>
        <w:t xml:space="preserve"> a o zmene</w:t>
      </w:r>
      <w:r w:rsidR="00EF47A4">
        <w:rPr>
          <w:rFonts w:ascii="Times New Roman" w:hAnsi="Times New Roman"/>
          <w:sz w:val="20"/>
          <w:szCs w:val="20"/>
        </w:rPr>
        <w:t xml:space="preserve"> a doplnení niektorých  zákonov v znení neskorších predpisov</w:t>
      </w:r>
    </w:p>
    <w:p w:rsidR="00E13319" w:rsidRPr="00E13319" w:rsidP="00694135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13319">
        <w:rPr>
          <w:rFonts w:ascii="Times New Roman" w:hAnsi="Times New Roman"/>
          <w:sz w:val="20"/>
          <w:szCs w:val="20"/>
        </w:rPr>
        <w:t xml:space="preserve">   </w:t>
      </w:r>
      <w:hyperlink r:id="rId6" w:anchor="paragraf-360" w:tooltip="Odkaz na predpis alebo ustanovenie" w:history="1">
        <w:r w:rsidRPr="00E13319">
          <w:rPr>
            <w:rFonts w:ascii="Times New Roman" w:hAnsi="Times New Roman"/>
            <w:sz w:val="20"/>
            <w:szCs w:val="20"/>
          </w:rPr>
          <w:t>§ 360</w:t>
        </w:r>
      </w:hyperlink>
      <w:r w:rsidRPr="00E13319">
        <w:rPr>
          <w:rFonts w:ascii="Times New Roman" w:hAnsi="Times New Roman"/>
          <w:sz w:val="20"/>
          <w:szCs w:val="20"/>
        </w:rPr>
        <w:t xml:space="preserve"> a </w:t>
      </w:r>
      <w:hyperlink r:id="rId6" w:anchor="paragraf-365" w:tooltip="Odkaz na predpis alebo ustanovenie" w:history="1">
        <w:r w:rsidRPr="00E13319">
          <w:rPr>
            <w:rFonts w:ascii="Times New Roman" w:hAnsi="Times New Roman"/>
            <w:sz w:val="20"/>
            <w:szCs w:val="20"/>
          </w:rPr>
          <w:t>365 Civilného mimosporového poriadku</w:t>
        </w:r>
      </w:hyperlink>
      <w:r w:rsidRPr="00E13319">
        <w:rPr>
          <w:rFonts w:ascii="Times New Roman" w:hAnsi="Times New Roman"/>
          <w:sz w:val="20"/>
          <w:szCs w:val="20"/>
        </w:rPr>
        <w:t xml:space="preserve">. </w:t>
      </w:r>
    </w:p>
    <w:p w:rsidR="00E13319" w:rsidP="00694135">
      <w:pPr>
        <w:bidi w:val="0"/>
        <w:spacing w:after="0" w:line="240" w:lineRule="auto"/>
        <w:ind w:left="284" w:hanging="284"/>
        <w:jc w:val="both"/>
        <w:rPr>
          <w:rStyle w:val="Hyperlink"/>
          <w:rFonts w:ascii="Times New Roman" w:hAnsi="Times New Roman"/>
          <w:iCs/>
          <w:color w:val="000000" w:themeColor="tx1" w:themeShade="FF"/>
          <w:sz w:val="20"/>
          <w:szCs w:val="20"/>
          <w:u w:val="none"/>
        </w:rPr>
      </w:pPr>
      <w:r w:rsidRPr="00E13319">
        <w:rPr>
          <w:rFonts w:ascii="Times New Roman" w:hAnsi="Times New Roman"/>
          <w:color w:val="000000" w:themeColor="tx1" w:themeShade="FF"/>
          <w:sz w:val="20"/>
          <w:szCs w:val="20"/>
          <w:vertAlign w:val="superscript"/>
        </w:rPr>
        <w:t xml:space="preserve">2) </w:t>
      </w:r>
      <w:hyperlink r:id="rId5" w:anchor="paragraf-49" w:tooltip="Odkaz na predpis alebo ustanovenie" w:history="1">
        <w:r w:rsidRPr="00E13319">
          <w:rPr>
            <w:rStyle w:val="Hyperlink"/>
            <w:rFonts w:ascii="Times New Roman" w:hAnsi="Times New Roman"/>
            <w:iCs/>
            <w:color w:val="000000" w:themeColor="tx1" w:themeShade="FF"/>
            <w:sz w:val="20"/>
            <w:szCs w:val="20"/>
            <w:u w:val="none"/>
          </w:rPr>
          <w:t>§ 49 zákona č. 36/2005 Z. z.</w:t>
        </w:r>
      </w:hyperlink>
      <w:r w:rsidRPr="00E13319">
        <w:rPr>
          <w:rFonts w:ascii="Times New Roman" w:hAnsi="Times New Roman"/>
          <w:color w:val="000000" w:themeColor="tx1" w:themeShade="FF"/>
          <w:sz w:val="20"/>
          <w:szCs w:val="20"/>
        </w:rPr>
        <w:t xml:space="preserve"> o rodine a o zmene a doplnení niektorých zákonov v </w:t>
      </w:r>
      <w:r w:rsidRPr="00E13319">
        <w:rPr>
          <w:rFonts w:ascii="Times New Roman" w:hAnsi="Times New Roman"/>
          <w:sz w:val="20"/>
          <w:szCs w:val="20"/>
        </w:rPr>
        <w:t>znení nálezu</w:t>
      </w:r>
      <w:r w:rsidRPr="00E13319">
        <w:rPr>
          <w:rFonts w:ascii="Times New Roman" w:hAnsi="Times New Roman"/>
          <w:color w:val="000000" w:themeColor="tx1" w:themeShade="FF"/>
          <w:sz w:val="20"/>
          <w:szCs w:val="20"/>
        </w:rPr>
        <w:t xml:space="preserve">  Ústavného súdu Slovenskej republiky č. </w:t>
      </w:r>
      <w:hyperlink r:id="rId7" w:tooltip="Odkaz na predpis alebo ustanovenie" w:history="1">
        <w:r w:rsidRPr="00E13319">
          <w:rPr>
            <w:rStyle w:val="Hyperlink"/>
            <w:rFonts w:ascii="Times New Roman" w:hAnsi="Times New Roman"/>
            <w:iCs/>
            <w:color w:val="000000" w:themeColor="tx1" w:themeShade="FF"/>
            <w:sz w:val="20"/>
            <w:szCs w:val="20"/>
            <w:u w:val="none"/>
          </w:rPr>
          <w:t>615/2006 Z. z.</w:t>
        </w:r>
      </w:hyperlink>
      <w:r w:rsidR="00EF47A4">
        <w:rPr>
          <w:rStyle w:val="Hyperlink"/>
          <w:rFonts w:ascii="Times New Roman" w:hAnsi="Times New Roman"/>
          <w:iCs/>
          <w:color w:val="000000" w:themeColor="tx1" w:themeShade="FF"/>
          <w:sz w:val="20"/>
          <w:szCs w:val="20"/>
          <w:u w:val="none"/>
        </w:rPr>
        <w:t xml:space="preserve"> v znení neskorších predpisov.</w:t>
      </w:r>
    </w:p>
    <w:p w:rsidR="00E13319" w:rsidRPr="00E13319" w:rsidP="00694135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0"/>
          <w:szCs w:val="20"/>
        </w:rPr>
      </w:pPr>
      <w:r>
        <w:rPr>
          <w:rStyle w:val="Hyperlink"/>
          <w:rFonts w:ascii="Times New Roman" w:hAnsi="Times New Roman"/>
          <w:iCs/>
          <w:color w:val="000000" w:themeColor="tx1" w:themeShade="FF"/>
          <w:sz w:val="20"/>
          <w:szCs w:val="20"/>
          <w:u w:val="none"/>
        </w:rPr>
        <w:t xml:space="preserve">   </w:t>
      </w:r>
      <w:hyperlink r:id="rId8" w:anchor="paragraf-73.odsek-2.pismeno-a" w:tooltip="Odkaz na predpis alebo ustanovenie" w:history="1">
        <w:r w:rsidRPr="00E13319">
          <w:rPr>
            <w:rStyle w:val="Hyperlink"/>
            <w:rFonts w:ascii="Times New Roman" w:hAnsi="Times New Roman"/>
            <w:iCs/>
            <w:color w:val="000000" w:themeColor="tx1" w:themeShade="FF"/>
            <w:sz w:val="20"/>
            <w:szCs w:val="20"/>
            <w:u w:val="none"/>
          </w:rPr>
          <w:t>§ 73 ods. 2 písm. a) druhý bod zákona č. 305/2005 Z. z.</w:t>
        </w:r>
      </w:hyperlink>
      <w:r w:rsidRPr="00E13319">
        <w:rPr>
          <w:rFonts w:ascii="Times New Roman" w:hAnsi="Times New Roman"/>
          <w:color w:val="000000" w:themeColor="tx1" w:themeShade="FF"/>
          <w:sz w:val="20"/>
          <w:szCs w:val="20"/>
        </w:rPr>
        <w:t xml:space="preserve"> o sociálnoprávnej ochrane detí a o sociálnej kuratele a </w:t>
      </w:r>
      <w:r>
        <w:rPr>
          <w:rFonts w:ascii="Times New Roman" w:hAnsi="Times New Roman"/>
          <w:color w:val="000000" w:themeColor="tx1" w:themeShade="FF"/>
          <w:sz w:val="20"/>
          <w:szCs w:val="20"/>
        </w:rPr>
        <w:t xml:space="preserve"> </w:t>
      </w:r>
      <w:r w:rsidRPr="00E13319">
        <w:rPr>
          <w:rFonts w:ascii="Times New Roman" w:hAnsi="Times New Roman"/>
          <w:color w:val="000000" w:themeColor="tx1" w:themeShade="FF"/>
          <w:sz w:val="20"/>
          <w:szCs w:val="20"/>
        </w:rPr>
        <w:t>o zmen</w:t>
      </w:r>
      <w:r w:rsidR="00EF47A4">
        <w:rPr>
          <w:rFonts w:ascii="Times New Roman" w:hAnsi="Times New Roman"/>
          <w:color w:val="000000" w:themeColor="tx1" w:themeShade="FF"/>
          <w:sz w:val="20"/>
          <w:szCs w:val="20"/>
        </w:rPr>
        <w:t xml:space="preserve">e a doplnení niektorých zákonov v znení neskorších predpisov. </w:t>
      </w:r>
    </w:p>
    <w:p w:rsidR="00E13319" w:rsidRPr="00E13319" w:rsidP="00694135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0"/>
          <w:szCs w:val="20"/>
        </w:rPr>
      </w:pPr>
    </w:p>
    <w:p w:rsidR="00E13319" w:rsidRPr="006364BD" w:rsidP="00DB7AED">
      <w:pPr>
        <w:bidi w:val="0"/>
        <w:rPr>
          <w:rFonts w:ascii="Times New Roman" w:hAnsi="Times New Roman"/>
          <w:sz w:val="24"/>
          <w:szCs w:val="24"/>
        </w:rPr>
      </w:pPr>
    </w:p>
    <w:p w:rsidR="00E13319" w:rsidRPr="006364BD" w:rsidP="009869BD">
      <w:p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a) zabezpečuje riadnu starostlivosť o dieťa a má nárok na rodičovský príspevok</w:t>
      </w:r>
      <w:hyperlink r:id="rId4" w:anchor="poznamky.poznamka-16" w:tooltip="Odkaz na predpis alebo ustanovenie" w:history="1">
        <w:r w:rsidRPr="006364BD">
          <w:rPr>
            <w:rFonts w:ascii="Times New Roman" w:hAnsi="Times New Roman"/>
            <w:sz w:val="24"/>
            <w:szCs w:val="24"/>
            <w:vertAlign w:val="superscript"/>
          </w:rPr>
          <w:t xml:space="preserve">3) </w:t>
        </w:r>
      </w:hyperlink>
      <w:r w:rsidRPr="006364BD">
        <w:rPr>
          <w:rFonts w:ascii="Times New Roman" w:hAnsi="Times New Roman"/>
          <w:sz w:val="24"/>
          <w:szCs w:val="24"/>
        </w:rPr>
        <w:t>alebo má nárok na obdobnú dávku ako rodičovský príspevok v členskom štáte  Európskej</w:t>
      </w:r>
      <w:r w:rsidR="00FA0EFB">
        <w:rPr>
          <w:rFonts w:ascii="Times New Roman" w:hAnsi="Times New Roman"/>
          <w:sz w:val="24"/>
          <w:szCs w:val="24"/>
        </w:rPr>
        <w:t xml:space="preserve"> únie</w:t>
      </w:r>
      <w:r w:rsidRPr="006364BD">
        <w:rPr>
          <w:rFonts w:ascii="Times New Roman" w:hAnsi="Times New Roman"/>
          <w:sz w:val="24"/>
          <w:szCs w:val="24"/>
        </w:rPr>
        <w:t xml:space="preserve"> </w:t>
      </w:r>
      <w:r w:rsidR="00FA0EFB">
        <w:rPr>
          <w:rFonts w:ascii="Times New Roman" w:hAnsi="Times New Roman"/>
          <w:sz w:val="24"/>
          <w:szCs w:val="24"/>
        </w:rPr>
        <w:t xml:space="preserve">alebo </w:t>
      </w:r>
      <w:r w:rsidRPr="006364BD">
        <w:rPr>
          <w:rFonts w:ascii="Times New Roman" w:hAnsi="Times New Roman"/>
          <w:sz w:val="24"/>
          <w:szCs w:val="24"/>
        </w:rPr>
        <w:t>zmluvnou stranou Dohody o Európskom hospodárskom priestore alebo Švajčiarskou konfederáciou (ďalej len „členský štát“),</w:t>
      </w:r>
    </w:p>
    <w:p w:rsidR="002A1BBF" w:rsidRPr="006364BD" w:rsidP="009869BD">
      <w:pPr>
        <w:bidi w:val="0"/>
        <w:spacing w:after="0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</w:pPr>
      <w:r w:rsidRPr="006364BD" w:rsidR="00BC7F93">
        <w:rPr>
          <w:rFonts w:ascii="Times New Roman" w:hAnsi="Times New Roman"/>
          <w:sz w:val="24"/>
          <w:szCs w:val="24"/>
        </w:rPr>
        <w:t xml:space="preserve">b) </w:t>
      </w:r>
      <w:r w:rsidR="005F62E4">
        <w:rPr>
          <w:rFonts w:ascii="Times New Roman" w:hAnsi="Times New Roman"/>
          <w:sz w:val="24"/>
          <w:szCs w:val="24"/>
        </w:rPr>
        <w:t xml:space="preserve">bola </w:t>
      </w:r>
      <w:r w:rsidRPr="006364BD" w:rsidR="00BC7F93">
        <w:rPr>
          <w:rFonts w:ascii="Times New Roman" w:hAnsi="Times New Roman"/>
          <w:sz w:val="24"/>
          <w:szCs w:val="24"/>
        </w:rPr>
        <w:t>pred uplatnením nároku na rodičovský príspevok</w:t>
      </w:r>
      <w:r w:rsidRPr="006364BD" w:rsidR="00E74B0B">
        <w:rPr>
          <w:rFonts w:ascii="Times New Roman" w:hAnsi="Times New Roman"/>
          <w:sz w:val="24"/>
          <w:szCs w:val="24"/>
          <w:vertAlign w:val="superscript"/>
        </w:rPr>
        <w:t>3</w:t>
      </w:r>
      <w:r w:rsidRPr="006364BD" w:rsidR="00BC7F93">
        <w:rPr>
          <w:rFonts w:ascii="Times New Roman" w:hAnsi="Times New Roman"/>
          <w:sz w:val="24"/>
          <w:szCs w:val="24"/>
          <w:vertAlign w:val="superscript"/>
        </w:rPr>
        <w:t>)</w:t>
      </w:r>
      <w:r w:rsidRPr="006364BD" w:rsidR="00BC7F93">
        <w:rPr>
          <w:rFonts w:ascii="Times New Roman" w:hAnsi="Times New Roman"/>
          <w:sz w:val="24"/>
          <w:szCs w:val="24"/>
        </w:rPr>
        <w:t xml:space="preserve">  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</w:rPr>
        <w:t>v posledných dvoch rokoch  nemocensky poistená najmenej 270 dní</w:t>
      </w:r>
      <w:r w:rsidRPr="006364BD" w:rsidR="006364BD">
        <w:rPr>
          <w:rFonts w:ascii="Times New Roman" w:hAnsi="Times New Roman"/>
          <w:color w:val="000000" w:themeColor="tx1" w:themeShade="FF"/>
          <w:sz w:val="24"/>
          <w:szCs w:val="24"/>
        </w:rPr>
        <w:t xml:space="preserve"> v Slovenskej republike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</w:rPr>
        <w:t xml:space="preserve"> alebo je študent </w:t>
      </w:r>
      <w:r w:rsidRPr="006364BD" w:rsidR="00B147C6">
        <w:rPr>
          <w:rFonts w:ascii="Times New Roman" w:hAnsi="Times New Roman"/>
          <w:color w:val="000000" w:themeColor="tx1" w:themeShade="FF"/>
          <w:sz w:val="24"/>
          <w:szCs w:val="24"/>
        </w:rPr>
        <w:t>podľa osobitného zákona.</w:t>
      </w:r>
      <w:r w:rsidRPr="006364BD" w:rsidR="00F94BAE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4)</w:t>
      </w:r>
      <w:r w:rsidRPr="006364BD" w:rsidR="00B147C6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870966" w:rsidRPr="006364BD" w:rsidP="009869BD">
      <w:p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364BD" w:rsidR="00BC7F93">
        <w:rPr>
          <w:rFonts w:ascii="Times New Roman" w:hAnsi="Times New Roman"/>
          <w:sz w:val="24"/>
          <w:szCs w:val="24"/>
        </w:rPr>
        <w:t>c</w:t>
      </w:r>
      <w:r w:rsidRPr="006364BD" w:rsidR="00DB7AED">
        <w:rPr>
          <w:rFonts w:ascii="Times New Roman" w:hAnsi="Times New Roman"/>
          <w:sz w:val="24"/>
          <w:szCs w:val="24"/>
        </w:rPr>
        <w:t>) má trvalý pobyt</w:t>
      </w:r>
      <w:hyperlink r:id="rId4" w:anchor="poznamky.poznamka-3" w:tooltip="Odkaz na predpis alebo ustanovenie" w:history="1">
        <w:r w:rsidRPr="006364BD" w:rsidR="00BC7F93">
          <w:rPr>
            <w:rFonts w:ascii="Times New Roman" w:hAnsi="Times New Roman"/>
            <w:sz w:val="24"/>
            <w:szCs w:val="24"/>
            <w:vertAlign w:val="superscript"/>
          </w:rPr>
          <w:t>5</w:t>
        </w:r>
        <w:r w:rsidRPr="006364BD" w:rsidR="00DB7AE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 w:rsidR="00DB7AED">
        <w:rPr>
          <w:rFonts w:ascii="Times New Roman" w:hAnsi="Times New Roman"/>
          <w:sz w:val="24"/>
          <w:szCs w:val="24"/>
        </w:rPr>
        <w:t xml:space="preserve"> na území Slovenskej republiky (ďalej len „pobyt“) alebo je osobou podľa osobitného predpisu.</w:t>
      </w:r>
      <w:r w:rsidRPr="006364BD" w:rsidR="00D04F2F">
        <w:rPr>
          <w:rFonts w:ascii="Times New Roman" w:hAnsi="Times New Roman"/>
          <w:sz w:val="24"/>
          <w:szCs w:val="24"/>
          <w:vertAlign w:val="superscript"/>
        </w:rPr>
        <w:t>6</w:t>
      </w:r>
      <w:r w:rsidRPr="006364BD" w:rsidR="00EB1A79">
        <w:rPr>
          <w:rFonts w:ascii="Times New Roman" w:hAnsi="Times New Roman"/>
          <w:sz w:val="24"/>
          <w:szCs w:val="24"/>
          <w:vertAlign w:val="superscript"/>
        </w:rPr>
        <w:t xml:space="preserve">) </w:t>
      </w:r>
    </w:p>
    <w:p w:rsidR="001E1089" w:rsidP="009869BD">
      <w:pPr>
        <w:bidi w:val="0"/>
        <w:spacing w:after="0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364BD" w:rsidR="00BC7F93">
        <w:rPr>
          <w:rFonts w:ascii="Times New Roman" w:hAnsi="Times New Roman"/>
          <w:sz w:val="24"/>
          <w:szCs w:val="24"/>
        </w:rPr>
        <w:t>d</w:t>
      </w:r>
      <w:r w:rsidRPr="006364BD" w:rsidR="00870966">
        <w:rPr>
          <w:rFonts w:ascii="Times New Roman" w:hAnsi="Times New Roman"/>
          <w:color w:val="000000" w:themeColor="tx1" w:themeShade="FF"/>
          <w:sz w:val="24"/>
          <w:szCs w:val="24"/>
        </w:rPr>
        <w:t xml:space="preserve">) 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</w:rPr>
        <w:t xml:space="preserve">je 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vlastní</w:t>
      </w:r>
      <w:r w:rsidRPr="006364BD" w:rsidR="00EB1A7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kom alebo spoluvlastníkom bytu,</w:t>
      </w:r>
      <w:r w:rsidRPr="006364BD" w:rsidR="00D04F2F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>7</w:t>
      </w:r>
      <w:r w:rsidRPr="006364BD" w:rsidR="00EB1A79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 xml:space="preserve">)  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vlastníkom alebo spoluvlastníkom rodinného domu,</w:t>
      </w:r>
      <w:r w:rsidRPr="006364BD" w:rsidR="00D04F2F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>8</w:t>
      </w:r>
      <w:r w:rsidRPr="006364BD" w:rsidR="00EB1A79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>)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ktorý domácnosť užíva na bývanie, nájomcom bytu</w:t>
      </w:r>
      <w:r w:rsidRPr="006364BD" w:rsidR="00EB1A7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alebo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nájomcom rodinného domu</w:t>
      </w:r>
      <w:r w:rsidRPr="006364BD" w:rsidR="00D04F2F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>9</w:t>
      </w:r>
      <w:r w:rsidRPr="006364BD" w:rsidR="00EB1A79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>)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alebo nájomcom obytnej miestnosti v zariadení určenom na trvalé bývanie,</w:t>
      </w:r>
      <w:r w:rsidRPr="006364BD" w:rsidR="00EB1A79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>1</w:t>
      </w:r>
      <w:r w:rsidRPr="006364BD" w:rsidR="00D04F2F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>0</w:t>
      </w:r>
      <w:r w:rsidRPr="006364BD" w:rsidR="00EB1A79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>)</w:t>
      </w:r>
      <w:r w:rsidRPr="006364BD" w:rsidR="00EB1A7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ktoré domácnosť užíva na bývanie. </w:t>
      </w:r>
    </w:p>
    <w:p w:rsidR="009869BD" w:rsidRPr="006364BD" w:rsidP="009869BD">
      <w:pPr>
        <w:bidi w:val="0"/>
        <w:spacing w:after="0" w:line="240" w:lineRule="auto"/>
        <w:ind w:hanging="284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DB7AED" w:rsidRPr="006364BD" w:rsidP="009869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(2) Dieťaťom podľa ods</w:t>
      </w:r>
      <w:r w:rsidR="00164CBF">
        <w:rPr>
          <w:rFonts w:ascii="Times New Roman" w:hAnsi="Times New Roman"/>
          <w:sz w:val="24"/>
          <w:szCs w:val="24"/>
        </w:rPr>
        <w:t>.</w:t>
      </w:r>
      <w:r w:rsidRPr="006364BD">
        <w:rPr>
          <w:rFonts w:ascii="Times New Roman" w:hAnsi="Times New Roman"/>
          <w:sz w:val="24"/>
          <w:szCs w:val="24"/>
        </w:rPr>
        <w:t xml:space="preserve"> 1 písm. a) je dieťa</w:t>
      </w:r>
    </w:p>
    <w:p w:rsidR="00DB7AED" w:rsidRPr="006364BD" w:rsidP="009869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BD" w:rsidR="00153462">
        <w:rPr>
          <w:rFonts w:ascii="Times New Roman" w:hAnsi="Times New Roman"/>
          <w:sz w:val="24"/>
          <w:szCs w:val="24"/>
        </w:rPr>
        <w:t xml:space="preserve">     </w:t>
      </w:r>
      <w:r w:rsidRPr="006364BD">
        <w:rPr>
          <w:rFonts w:ascii="Times New Roman" w:hAnsi="Times New Roman"/>
          <w:sz w:val="24"/>
          <w:szCs w:val="24"/>
        </w:rPr>
        <w:t>a) do troch rokov veku,</w:t>
      </w:r>
    </w:p>
    <w:p w:rsidR="00DB7AED" w:rsidRPr="006364BD" w:rsidP="009869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BD" w:rsidR="00153462">
        <w:rPr>
          <w:rFonts w:ascii="Times New Roman" w:hAnsi="Times New Roman"/>
          <w:sz w:val="24"/>
          <w:szCs w:val="24"/>
        </w:rPr>
        <w:t xml:space="preserve">     </w:t>
      </w:r>
      <w:r w:rsidRPr="006364BD">
        <w:rPr>
          <w:rFonts w:ascii="Times New Roman" w:hAnsi="Times New Roman"/>
          <w:sz w:val="24"/>
          <w:szCs w:val="24"/>
        </w:rPr>
        <w:t>b) do šiestich rokov veku, ktoré má dlhodobo nepriaznivý zdravotný stav,</w:t>
      </w:r>
      <w:hyperlink r:id="rId4" w:anchor="poznamky.poznamka-5" w:tooltip="Odkaz na predpis alebo ustanovenie" w:history="1">
        <w:r w:rsidRPr="006364BD" w:rsidR="00F60CF4">
          <w:rPr>
            <w:rFonts w:ascii="Times New Roman" w:hAnsi="Times New Roman"/>
            <w:sz w:val="24"/>
            <w:szCs w:val="24"/>
            <w:vertAlign w:val="superscript"/>
          </w:rPr>
          <w:t>1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1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>
        <w:rPr>
          <w:rFonts w:ascii="Times New Roman" w:hAnsi="Times New Roman"/>
          <w:sz w:val="24"/>
          <w:szCs w:val="24"/>
        </w:rPr>
        <w:t xml:space="preserve"> alebo </w:t>
      </w:r>
    </w:p>
    <w:p w:rsidR="00DB7AED" w:rsidP="009869BD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364BD" w:rsidR="00153462">
        <w:rPr>
          <w:rFonts w:ascii="Times New Roman" w:hAnsi="Times New Roman"/>
          <w:sz w:val="24"/>
          <w:szCs w:val="24"/>
        </w:rPr>
        <w:t xml:space="preserve">   </w:t>
      </w:r>
      <w:r w:rsidR="009869BD">
        <w:rPr>
          <w:rFonts w:ascii="Times New Roman" w:hAnsi="Times New Roman"/>
          <w:sz w:val="24"/>
          <w:szCs w:val="24"/>
        </w:rPr>
        <w:t xml:space="preserve">  </w:t>
      </w:r>
      <w:r w:rsidRPr="006364BD">
        <w:rPr>
          <w:rFonts w:ascii="Times New Roman" w:hAnsi="Times New Roman"/>
          <w:sz w:val="24"/>
          <w:szCs w:val="24"/>
        </w:rPr>
        <w:t xml:space="preserve">c) do šiestich rokov veku, ktoré je zverené do starostlivosti nahrádzajúcej starostlivosť rodičov podľa </w:t>
      </w:r>
      <w:hyperlink r:id="rId4" w:anchor="paragraf-2.pismeno-b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2 písm. b)</w:t>
        </w:r>
      </w:hyperlink>
      <w:r w:rsidRPr="006364BD">
        <w:rPr>
          <w:rFonts w:ascii="Times New Roman" w:hAnsi="Times New Roman"/>
          <w:sz w:val="24"/>
          <w:szCs w:val="24"/>
        </w:rPr>
        <w:t xml:space="preserve">, najdlhšie tri roky od právoplatnosti prvého rozhodnutia o zverení dieťaťa do starostlivosti tej istej oprávnenej osobe. </w:t>
      </w:r>
    </w:p>
    <w:p w:rsidR="009869BD" w:rsidP="009869BD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9869BD" w:rsidP="009869BD">
      <w:pPr>
        <w:bidi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364BD">
        <w:rPr>
          <w:rFonts w:ascii="Times New Roman" w:hAnsi="Times New Roman"/>
          <w:sz w:val="24"/>
          <w:szCs w:val="24"/>
        </w:rPr>
        <w:t xml:space="preserve">(3) Riadna starostlivosť o dieťa podľa tohto zákona je starostlivosť poskytovaná dieťaťu v záujme všestranného fyzického vývinu a psychického vývinu dieťaťa, najmä primeraná výživa </w:t>
      </w:r>
    </w:p>
    <w:p w:rsidR="00694135" w:rsidP="00EF47A4">
      <w:pPr>
        <w:bidi w:val="0"/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</w:t>
      </w:r>
    </w:p>
    <w:p w:rsidR="00EF47A4" w:rsidP="00EF47A4">
      <w:pPr>
        <w:bidi w:val="0"/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E13319" w:rsidRPr="00E13319" w:rsidP="00694135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</w:pPr>
      <w:r w:rsidRPr="00E13319">
        <w:rPr>
          <w:rFonts w:ascii="Times New Roman" w:hAnsi="Times New Roman"/>
          <w:sz w:val="20"/>
          <w:szCs w:val="20"/>
          <w:vertAlign w:val="superscript"/>
        </w:rPr>
        <w:t xml:space="preserve">3)  </w:t>
      </w:r>
      <w:r w:rsidRPr="00E13319">
        <w:rPr>
          <w:rFonts w:ascii="Times New Roman" w:hAnsi="Times New Roman"/>
          <w:color w:val="000000" w:themeColor="tx1" w:themeShade="FF"/>
          <w:sz w:val="20"/>
          <w:szCs w:val="20"/>
        </w:rPr>
        <w:t xml:space="preserve">§ 3 zákona č. </w:t>
      </w:r>
      <w:r w:rsidRPr="00E13319"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  <w:t>571/2009 Z. z.  o rodičovskom príspevku a o zmene a doplnení niektorých zákonov v znení neskorších predpisov.</w:t>
      </w:r>
    </w:p>
    <w:p w:rsidR="00EF47A4" w:rsidRPr="00E13319" w:rsidP="00EF47A4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0"/>
          <w:szCs w:val="20"/>
        </w:rPr>
      </w:pPr>
      <w:r w:rsidRPr="00E13319" w:rsidR="00E13319">
        <w:rPr>
          <w:rFonts w:ascii="Times New Roman" w:hAnsi="Times New Roman"/>
          <w:sz w:val="20"/>
          <w:szCs w:val="20"/>
          <w:vertAlign w:val="superscript"/>
        </w:rPr>
        <w:t xml:space="preserve">4)  </w:t>
      </w:r>
      <w:r w:rsidRPr="00E13319" w:rsidR="00E13319">
        <w:rPr>
          <w:rFonts w:ascii="Times New Roman" w:hAnsi="Times New Roman"/>
          <w:color w:val="000000" w:themeColor="tx1" w:themeShade="FF"/>
          <w:sz w:val="20"/>
          <w:szCs w:val="20"/>
        </w:rPr>
        <w:t xml:space="preserve">§ 59 ods. 6 zákona č. 131/2002 Z. z. </w:t>
      </w:r>
      <w:r w:rsidRPr="00E13319" w:rsidR="00E13319"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  <w:t>o vysokých školách a o zmen</w:t>
      </w:r>
      <w:r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  <w:t xml:space="preserve">e a doplnení niektorých zákonov </w:t>
      </w:r>
      <w:r>
        <w:rPr>
          <w:rFonts w:ascii="Times New Roman" w:hAnsi="Times New Roman"/>
          <w:color w:val="000000" w:themeColor="tx1" w:themeShade="FF"/>
          <w:sz w:val="20"/>
          <w:szCs w:val="20"/>
        </w:rPr>
        <w:t xml:space="preserve">v znení neskorších predpisov. </w:t>
      </w:r>
    </w:p>
    <w:p w:rsidR="00694135" w:rsidP="00694135">
      <w:pPr>
        <w:bidi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 w:rsidRPr="00E13319" w:rsidR="00E13319">
        <w:rPr>
          <w:rFonts w:ascii="Times New Roman" w:hAnsi="Times New Roman"/>
          <w:sz w:val="20"/>
          <w:szCs w:val="20"/>
          <w:vertAlign w:val="superscript"/>
        </w:rPr>
        <w:t>5)</w:t>
      </w:r>
      <w:r w:rsidRPr="00E13319" w:rsidR="00E13319">
        <w:rPr>
          <w:rFonts w:ascii="Times New Roman" w:hAnsi="Times New Roman"/>
          <w:sz w:val="20"/>
          <w:szCs w:val="20"/>
        </w:rPr>
        <w:t xml:space="preserve"> </w:t>
      </w:r>
      <w:hyperlink r:id="rId9" w:anchor="paragraf-3" w:tooltip="Odkaz na predpis alebo ustanovenie" w:history="1">
        <w:r w:rsidRPr="00E13319" w:rsidR="00E13319">
          <w:rPr>
            <w:rFonts w:ascii="Times New Roman" w:hAnsi="Times New Roman"/>
            <w:sz w:val="20"/>
            <w:szCs w:val="20"/>
          </w:rPr>
          <w:t>§ 3 až 7 zákona č. 253/1998 Z. z.</w:t>
        </w:r>
      </w:hyperlink>
      <w:r w:rsidRPr="00E13319" w:rsidR="00E13319">
        <w:rPr>
          <w:rFonts w:ascii="Times New Roman" w:hAnsi="Times New Roman"/>
          <w:sz w:val="20"/>
          <w:szCs w:val="20"/>
        </w:rPr>
        <w:t xml:space="preserve"> o hlásení pobytu občanov Slovenskej republiky a registri obyvateľov Slovenskej republiky v znení neskorších predpisov.</w:t>
        <w:br/>
        <w:t xml:space="preserve">Zákon č. </w:t>
      </w:r>
      <w:hyperlink r:id="rId10" w:tooltip="Odkaz na predpis alebo ustanovenie" w:history="1">
        <w:r w:rsidRPr="00E13319" w:rsidR="00E13319">
          <w:rPr>
            <w:rFonts w:ascii="Times New Roman" w:hAnsi="Times New Roman"/>
            <w:sz w:val="20"/>
            <w:szCs w:val="20"/>
          </w:rPr>
          <w:t>48/2002 Z. z.</w:t>
        </w:r>
      </w:hyperlink>
      <w:r w:rsidRPr="00E13319" w:rsidR="00E13319">
        <w:rPr>
          <w:rFonts w:ascii="Times New Roman" w:hAnsi="Times New Roman"/>
          <w:sz w:val="20"/>
          <w:szCs w:val="20"/>
        </w:rPr>
        <w:t xml:space="preserve"> </w:t>
      </w:r>
      <w:hyperlink r:id="rId10" w:tooltip="Odkaz na predpis alebo ustanovenie" w:history="1">
        <w:r w:rsidRPr="00E13319" w:rsidR="00E13319">
          <w:rPr>
            <w:rFonts w:ascii="Times New Roman" w:hAnsi="Times New Roman"/>
            <w:sz w:val="20"/>
            <w:szCs w:val="20"/>
          </w:rPr>
          <w:t>o pobyte cudzincov</w:t>
        </w:r>
      </w:hyperlink>
      <w:r w:rsidRPr="00E13319" w:rsidR="00E13319">
        <w:rPr>
          <w:rFonts w:ascii="Times New Roman" w:hAnsi="Times New Roman"/>
          <w:sz w:val="20"/>
          <w:szCs w:val="20"/>
        </w:rPr>
        <w:t xml:space="preserve"> a o zmene a doplnení niektorých zákonov v znení neskorších predpisov. </w:t>
      </w:r>
    </w:p>
    <w:p w:rsidR="00694135" w:rsidP="00694135">
      <w:pPr>
        <w:bidi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 w:rsidRPr="00E13319" w:rsidR="00E13319">
        <w:rPr>
          <w:rFonts w:ascii="Times New Roman" w:hAnsi="Times New Roman"/>
          <w:sz w:val="20"/>
          <w:szCs w:val="20"/>
          <w:vertAlign w:val="superscript"/>
        </w:rPr>
        <w:t>6)</w:t>
      </w:r>
      <w:r w:rsidRPr="00E13319" w:rsidR="00E1331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13319" w:rsidR="00E13319">
        <w:rPr>
          <w:rFonts w:ascii="Times New Roman" w:hAnsi="Times New Roman"/>
          <w:sz w:val="20"/>
          <w:szCs w:val="20"/>
        </w:rPr>
        <w:t xml:space="preserve">Nariadenie Európskeho parlamentu a Rady (ES) č. </w:t>
      </w:r>
      <w:hyperlink r:id="rId11" w:tooltip="Nariadenie (ES) Európskeho parlamentu a Rady 883/2004 z 29. apríla 2004 o koordinácii systémov sociálneho zabezpečenia(Text s významom pre EHP a Švajčiarsko)" w:history="1">
        <w:r w:rsidRPr="00E13319" w:rsidR="00E13319">
          <w:rPr>
            <w:rFonts w:ascii="Times New Roman" w:hAnsi="Times New Roman"/>
            <w:sz w:val="20"/>
            <w:szCs w:val="20"/>
          </w:rPr>
          <w:t>883/2004</w:t>
        </w:r>
      </w:hyperlink>
      <w:r w:rsidRPr="00E13319" w:rsidR="00E13319">
        <w:rPr>
          <w:rFonts w:ascii="Times New Roman" w:hAnsi="Times New Roman"/>
          <w:sz w:val="20"/>
          <w:szCs w:val="20"/>
        </w:rPr>
        <w:t xml:space="preserve"> z 29. apríla 2004 o koordinácii systémov sociálneho zabezpečenia (Mimoriadne vydanie Ú. v. EÚ, kap. 5/zv. 5; Ú. v. EÚ L 200, 7. 6. 2004) v platnom znení.</w:t>
      </w:r>
    </w:p>
    <w:p w:rsidR="00E13319" w:rsidRPr="00E13319" w:rsidP="00694135">
      <w:pPr>
        <w:bidi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 w:rsidRPr="00E13319">
        <w:rPr>
          <w:rFonts w:ascii="Times New Roman" w:hAnsi="Times New Roman"/>
          <w:sz w:val="20"/>
          <w:szCs w:val="20"/>
        </w:rPr>
        <w:t xml:space="preserve">   Nariadenie Európskeho parlamentu a Rady (ES) č. </w:t>
      </w:r>
      <w:hyperlink r:id="rId12" w:tooltip="Nariadenie Európskeho parlamentu a Rady (ES) č. 987/2009 zo 16. septembra 2009 , ktorým sa stanovuje postup vykonávania nariadenia (ES) č. 883/2004 o koordinácii systémov sociálneho zabezpečenia (Text s významom pre EHP a Švajčiarsko)" w:history="1">
        <w:r w:rsidRPr="00E13319">
          <w:rPr>
            <w:rFonts w:ascii="Times New Roman" w:hAnsi="Times New Roman"/>
            <w:sz w:val="20"/>
            <w:szCs w:val="20"/>
          </w:rPr>
          <w:t>987/2009</w:t>
        </w:r>
      </w:hyperlink>
      <w:r w:rsidRPr="00E13319">
        <w:rPr>
          <w:rFonts w:ascii="Times New Roman" w:hAnsi="Times New Roman"/>
          <w:sz w:val="20"/>
          <w:szCs w:val="20"/>
        </w:rPr>
        <w:t xml:space="preserve"> zo 16. septembra 2009, ktorým sa stanovuje p</w:t>
      </w:r>
      <w:r w:rsidR="00694135">
        <w:rPr>
          <w:rFonts w:ascii="Times New Roman" w:hAnsi="Times New Roman"/>
          <w:sz w:val="20"/>
          <w:szCs w:val="20"/>
        </w:rPr>
        <w:t xml:space="preserve">ostup </w:t>
      </w:r>
      <w:r w:rsidRPr="00E13319">
        <w:rPr>
          <w:rFonts w:ascii="Times New Roman" w:hAnsi="Times New Roman"/>
          <w:sz w:val="20"/>
          <w:szCs w:val="20"/>
        </w:rPr>
        <w:t xml:space="preserve">vykonávania nariadenia (ES) č. 883/2004 o koordinácii systémov sociálneho zabezpečenia (Ú. v. EÚ L 284, 30. 10. 2009) v platnom znení. </w:t>
      </w:r>
    </w:p>
    <w:p w:rsidR="00E13319" w:rsidRPr="00E13319" w:rsidP="00694135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0"/>
          <w:szCs w:val="20"/>
        </w:rPr>
      </w:pPr>
      <w:r w:rsidRPr="00E13319">
        <w:rPr>
          <w:rFonts w:ascii="Times New Roman" w:hAnsi="Times New Roman"/>
          <w:color w:val="000000" w:themeColor="tx1" w:themeShade="FF"/>
          <w:sz w:val="20"/>
          <w:szCs w:val="20"/>
          <w:vertAlign w:val="superscript"/>
        </w:rPr>
        <w:t xml:space="preserve">7)   </w:t>
      </w:r>
      <w:r w:rsidRPr="00E13319">
        <w:rPr>
          <w:rFonts w:ascii="Times New Roman" w:hAnsi="Times New Roman"/>
          <w:color w:val="000000" w:themeColor="tx1" w:themeShade="FF"/>
          <w:sz w:val="20"/>
          <w:szCs w:val="20"/>
        </w:rPr>
        <w:t xml:space="preserve">Zákon Národnej rady Slovenskej republiky č. </w:t>
      </w:r>
      <w:hyperlink r:id="rId13" w:tooltip="Odkaz na predpis alebo ustanovenie" w:history="1">
        <w:r w:rsidRPr="00E13319">
          <w:rPr>
            <w:rStyle w:val="Hyperlink"/>
            <w:rFonts w:ascii="Times New Roman" w:hAnsi="Times New Roman"/>
            <w:iCs/>
            <w:color w:val="000000" w:themeColor="tx1" w:themeShade="FF"/>
            <w:sz w:val="20"/>
            <w:szCs w:val="20"/>
            <w:u w:val="none"/>
          </w:rPr>
          <w:t>182/1993 Z. z.</w:t>
        </w:r>
      </w:hyperlink>
      <w:r w:rsidRPr="00E13319">
        <w:rPr>
          <w:rFonts w:ascii="Times New Roman" w:hAnsi="Times New Roman"/>
          <w:color w:val="000000" w:themeColor="tx1" w:themeShade="FF"/>
          <w:sz w:val="20"/>
          <w:szCs w:val="20"/>
        </w:rPr>
        <w:t xml:space="preserve"> o vlastníctve bytov a nebytových priestorov v znení neskorších predpisov.</w:t>
      </w:r>
    </w:p>
    <w:p w:rsidR="00E13319" w:rsidRPr="00E13319" w:rsidP="00694135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</w:pPr>
      <w:r w:rsidRPr="00E13319">
        <w:rPr>
          <w:rFonts w:ascii="Times New Roman" w:hAnsi="Times New Roman"/>
          <w:sz w:val="20"/>
          <w:szCs w:val="20"/>
          <w:vertAlign w:val="superscript"/>
        </w:rPr>
        <w:t xml:space="preserve">8)   </w:t>
      </w:r>
      <w:hyperlink r:id="rId14" w:anchor="predpis.cast-druha.hlava-prva" w:tooltip="Odkaz na predpis alebo ustanovenie" w:history="1">
        <w:r w:rsidRPr="00E13319">
          <w:rPr>
            <w:rFonts w:ascii="Times New Roman" w:hAnsi="Times New Roman"/>
            <w:iCs/>
            <w:color w:val="000000" w:themeColor="tx1" w:themeShade="FF"/>
            <w:sz w:val="20"/>
            <w:szCs w:val="20"/>
            <w:lang w:eastAsia="sk-SK"/>
          </w:rPr>
          <w:t>§ 123 až 151 Občianskeho zákonníka.</w:t>
        </w:r>
      </w:hyperlink>
    </w:p>
    <w:p w:rsidR="00E13319" w:rsidRPr="00E13319" w:rsidP="00694135">
      <w:pPr>
        <w:bidi w:val="0"/>
        <w:spacing w:after="0"/>
        <w:ind w:left="284" w:hanging="284"/>
        <w:jc w:val="both"/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</w:pPr>
      <w:r w:rsidRPr="00E13319"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  <w:t xml:space="preserve"> </w:t>
      </w:r>
      <w:r w:rsidR="00694135"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  <w:t xml:space="preserve">   </w:t>
      </w:r>
      <w:hyperlink r:id="rId15" w:anchor="paragraf-1" w:tooltip="Odkaz na predpis alebo ustanovenie" w:history="1">
        <w:r w:rsidRPr="00E13319">
          <w:rPr>
            <w:rFonts w:ascii="Times New Roman" w:hAnsi="Times New Roman"/>
            <w:iCs/>
            <w:color w:val="000000" w:themeColor="tx1" w:themeShade="FF"/>
            <w:sz w:val="20"/>
            <w:szCs w:val="20"/>
            <w:lang w:eastAsia="sk-SK"/>
          </w:rPr>
          <w:t>§ 1a písm. b)</w:t>
        </w:r>
      </w:hyperlink>
      <w:r w:rsidRPr="00E13319"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  <w:t xml:space="preserve"> vyhlášky Ministerstva financií Slovenskej republiky č. </w:t>
      </w:r>
      <w:hyperlink r:id="rId15" w:tooltip="Odkaz na predpis alebo ustanovenie" w:history="1">
        <w:r w:rsidRPr="00E13319">
          <w:rPr>
            <w:rFonts w:ascii="Times New Roman" w:hAnsi="Times New Roman"/>
            <w:iCs/>
            <w:color w:val="000000" w:themeColor="tx1" w:themeShade="FF"/>
            <w:sz w:val="20"/>
            <w:szCs w:val="20"/>
            <w:lang w:eastAsia="sk-SK"/>
          </w:rPr>
          <w:t>465/1991 Zb.</w:t>
        </w:r>
      </w:hyperlink>
      <w:r w:rsidRPr="00E13319"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  <w:t xml:space="preserve"> o cenách stavieb, pozemkov, trvalých porastov, úhradách na zriadenie práva osobného užívania pozemkov a náhradách za dočasné užívanie pozemkov v znení neskorších predpisov. </w:t>
      </w:r>
    </w:p>
    <w:p w:rsidR="00E13319" w:rsidRPr="00E13319" w:rsidP="00694135">
      <w:pPr>
        <w:bidi w:val="0"/>
        <w:spacing w:after="0"/>
        <w:jc w:val="both"/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</w:pPr>
      <w:r w:rsidRPr="00E13319">
        <w:rPr>
          <w:rFonts w:ascii="Times New Roman" w:hAnsi="Times New Roman"/>
          <w:sz w:val="20"/>
          <w:szCs w:val="20"/>
          <w:vertAlign w:val="superscript"/>
        </w:rPr>
        <w:t>9)</w:t>
      </w:r>
      <w:r w:rsidRPr="00E13319">
        <w:rPr>
          <w:rFonts w:ascii="Times New Roman" w:hAnsi="Times New Roman"/>
          <w:color w:val="494949"/>
          <w:sz w:val="20"/>
          <w:szCs w:val="20"/>
          <w:lang w:eastAsia="sk-SK"/>
        </w:rPr>
        <w:t xml:space="preserve"> </w:t>
      </w:r>
      <w:hyperlink r:id="rId14" w:anchor="predpis.cast-osma.hlava-siedma.oddiel-stvrty" w:tooltip="Odkaz na predpis alebo ustanovenie" w:history="1">
        <w:r w:rsidRPr="00E13319">
          <w:rPr>
            <w:rFonts w:ascii="Times New Roman" w:hAnsi="Times New Roman"/>
            <w:iCs/>
            <w:color w:val="000000" w:themeColor="tx1" w:themeShade="FF"/>
            <w:sz w:val="20"/>
            <w:szCs w:val="20"/>
            <w:lang w:eastAsia="sk-SK"/>
          </w:rPr>
          <w:t>§ 685 až 716 Občianskeho zákonníka.</w:t>
        </w:r>
      </w:hyperlink>
      <w:r w:rsidRPr="00E13319"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  <w:t xml:space="preserve">  </w:t>
      </w:r>
    </w:p>
    <w:p w:rsidR="00E13319" w:rsidRPr="00E13319" w:rsidP="00977F0C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</w:pPr>
      <w:r w:rsidRPr="00E13319"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  <w:t xml:space="preserve">   </w:t>
      </w:r>
      <w:hyperlink r:id="rId13" w:anchor="paragraf-26" w:tooltip="Odkaz na predpis alebo ustanovenie" w:history="1">
        <w:r w:rsidRPr="00E13319">
          <w:rPr>
            <w:rFonts w:ascii="Times New Roman" w:hAnsi="Times New Roman"/>
            <w:iCs/>
            <w:color w:val="000000" w:themeColor="tx1" w:themeShade="FF"/>
            <w:sz w:val="20"/>
            <w:szCs w:val="20"/>
            <w:lang w:eastAsia="sk-SK"/>
          </w:rPr>
          <w:t>§ 26</w:t>
        </w:r>
      </w:hyperlink>
      <w:r w:rsidRPr="00E13319"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  <w:t xml:space="preserve"> zákona Národnej rady Slovenskej republiky č. </w:t>
      </w:r>
      <w:hyperlink r:id="rId13" w:tooltip="Odkaz na predpis alebo ustanovenie" w:history="1">
        <w:r w:rsidRPr="00E13319">
          <w:rPr>
            <w:rFonts w:ascii="Times New Roman" w:hAnsi="Times New Roman"/>
            <w:iCs/>
            <w:color w:val="000000" w:themeColor="tx1" w:themeShade="FF"/>
            <w:sz w:val="20"/>
            <w:szCs w:val="20"/>
            <w:lang w:eastAsia="sk-SK"/>
          </w:rPr>
          <w:t>182/1993 Z. z.</w:t>
        </w:r>
      </w:hyperlink>
      <w:r w:rsidRPr="00E13319">
        <w:rPr>
          <w:rFonts w:ascii="Times New Roman" w:hAnsi="Times New Roman"/>
          <w:color w:val="000000" w:themeColor="tx1" w:themeShade="FF"/>
          <w:sz w:val="20"/>
          <w:szCs w:val="20"/>
          <w:lang w:eastAsia="sk-SK"/>
        </w:rPr>
        <w:t xml:space="preserve"> o vlastníctve bytov a   nebytových priestorov. </w:t>
      </w:r>
    </w:p>
    <w:p w:rsidR="00E13319" w:rsidRPr="00E13319" w:rsidP="00694135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3319">
        <w:rPr>
          <w:rFonts w:ascii="Times New Roman" w:hAnsi="Times New Roman"/>
          <w:sz w:val="20"/>
          <w:szCs w:val="20"/>
          <w:vertAlign w:val="superscript"/>
        </w:rPr>
        <w:t xml:space="preserve">10) </w:t>
      </w:r>
      <w:r w:rsidRPr="00E13319">
        <w:rPr>
          <w:rFonts w:ascii="Times New Roman" w:hAnsi="Times New Roman"/>
          <w:sz w:val="20"/>
          <w:szCs w:val="20"/>
        </w:rPr>
        <w:t>§ 717 Občianskeho zákonníka.</w:t>
      </w:r>
    </w:p>
    <w:p w:rsidR="00EF47A4" w:rsidRPr="00E13319" w:rsidP="00EF47A4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0"/>
          <w:szCs w:val="20"/>
        </w:rPr>
      </w:pPr>
      <w:r w:rsidRPr="00E13319" w:rsidR="00E13319">
        <w:rPr>
          <w:rFonts w:ascii="Times New Roman" w:hAnsi="Times New Roman"/>
          <w:sz w:val="20"/>
          <w:szCs w:val="20"/>
          <w:vertAlign w:val="superscript"/>
        </w:rPr>
        <w:t>11)</w:t>
      </w:r>
      <w:r w:rsidRPr="00E13319" w:rsidR="00E13319">
        <w:rPr>
          <w:rFonts w:ascii="Times New Roman" w:hAnsi="Times New Roman"/>
          <w:sz w:val="20"/>
          <w:szCs w:val="20"/>
        </w:rPr>
        <w:t xml:space="preserve"> </w:t>
      </w:r>
      <w:hyperlink r:id="rId16" w:anchor="paragraf-5" w:tooltip="Odkaz na predpis alebo ustanovenie" w:history="1">
        <w:r w:rsidRPr="00E13319" w:rsidR="00E13319">
          <w:rPr>
            <w:rFonts w:ascii="Times New Roman" w:hAnsi="Times New Roman"/>
            <w:sz w:val="20"/>
            <w:szCs w:val="20"/>
          </w:rPr>
          <w:t>§ 5</w:t>
        </w:r>
      </w:hyperlink>
      <w:r w:rsidRPr="00E13319" w:rsidR="00E13319">
        <w:rPr>
          <w:rFonts w:ascii="Times New Roman" w:hAnsi="Times New Roman"/>
          <w:sz w:val="20"/>
          <w:szCs w:val="20"/>
        </w:rPr>
        <w:t xml:space="preserve"> a </w:t>
      </w:r>
      <w:hyperlink r:id="rId16" w:anchor="paragraf-6" w:tooltip="Odkaz na predpis alebo ustanovenie" w:history="1">
        <w:r w:rsidRPr="00E13319" w:rsidR="00E13319">
          <w:rPr>
            <w:rFonts w:ascii="Times New Roman" w:hAnsi="Times New Roman"/>
            <w:sz w:val="20"/>
            <w:szCs w:val="20"/>
          </w:rPr>
          <w:t>6 zákona č. 600/2003 Z. z.</w:t>
        </w:r>
      </w:hyperlink>
      <w:r w:rsidRPr="00E13319" w:rsidR="00E13319">
        <w:rPr>
          <w:rFonts w:ascii="Times New Roman" w:hAnsi="Times New Roman"/>
          <w:sz w:val="20"/>
          <w:szCs w:val="20"/>
        </w:rPr>
        <w:t xml:space="preserve"> o prídavku na dieťa a o zmene a doplnení zákona č. </w:t>
      </w:r>
      <w:hyperlink r:id="rId17" w:tooltip="Odkaz na predpis alebo ustanovenie" w:history="1">
        <w:r w:rsidRPr="00E13319" w:rsidR="00E13319">
          <w:rPr>
            <w:rFonts w:ascii="Times New Roman" w:hAnsi="Times New Roman"/>
            <w:sz w:val="20"/>
            <w:szCs w:val="20"/>
          </w:rPr>
          <w:t>461/2003 Z. z.</w:t>
        </w:r>
      </w:hyperlink>
      <w:r w:rsidRPr="00E13319" w:rsidR="00E1331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x1" w:themeShade="FF"/>
          <w:sz w:val="20"/>
          <w:szCs w:val="20"/>
        </w:rPr>
        <w:t xml:space="preserve">v znení neskorších predpisov. </w:t>
      </w:r>
    </w:p>
    <w:p w:rsidR="00E13319" w:rsidP="00EF47A4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6364BD" w:rsidR="00EF47A4">
        <w:rPr>
          <w:rFonts w:ascii="Times New Roman" w:hAnsi="Times New Roman"/>
          <w:sz w:val="24"/>
          <w:szCs w:val="24"/>
        </w:rPr>
        <w:t>dieťaťa, hygiena dieťaťa, výchova dieťaťa a dodržiavanie preventívnych prehliadok dieťaťa podľa osobitného predpisu.</w:t>
      </w:r>
      <w:hyperlink r:id="rId4" w:anchor="poznamky.poznamka-6" w:tooltip="Odkaz na predpis alebo ustanovenie" w:history="1">
        <w:r w:rsidRPr="006364BD" w:rsidR="00EF47A4">
          <w:rPr>
            <w:rFonts w:ascii="Times New Roman" w:hAnsi="Times New Roman"/>
            <w:sz w:val="24"/>
            <w:szCs w:val="24"/>
            <w:vertAlign w:val="superscript"/>
          </w:rPr>
          <w:t>12)</w:t>
        </w:r>
      </w:hyperlink>
    </w:p>
    <w:p w:rsidR="00DB7AED" w:rsidRPr="006364BD" w:rsidP="00DB7AE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 xml:space="preserve">(4) Podmienka riadnej starostlivosti o dieťa sa považuje za splnenú, ak oprávnená osoba zabezpečuje riadnu starostlivosť o dieťa osobne alebo inou plnoletou fyzickou osobou alebo právnickou osobou. </w:t>
      </w:r>
    </w:p>
    <w:p w:rsidR="00DB7AED" w:rsidRPr="006364BD" w:rsidP="00DB7AE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(5) Ak sa riadne stará o to isté dieťa viac oprávnených osôb, nárok na príspevok</w:t>
      </w:r>
      <w:r w:rsidRPr="006364BD" w:rsidR="00870966">
        <w:rPr>
          <w:rFonts w:ascii="Times New Roman" w:hAnsi="Times New Roman"/>
          <w:sz w:val="24"/>
          <w:szCs w:val="24"/>
        </w:rPr>
        <w:t xml:space="preserve"> na bývanie</w:t>
      </w:r>
      <w:r w:rsidRPr="006364BD">
        <w:rPr>
          <w:rFonts w:ascii="Times New Roman" w:hAnsi="Times New Roman"/>
          <w:sz w:val="24"/>
          <w:szCs w:val="24"/>
        </w:rPr>
        <w:t xml:space="preserve"> má len jedna oprávnená osoba určená podľa ich dohody. To platí rovnako, ak súd zverí maloleté dieťa do striedavej osobnej starostlivosti obidvoch rodičov podľa osobitného predpisu</w:t>
      </w:r>
      <w:hyperlink r:id="rId4" w:anchor="poznamky.poznamka-9a" w:tooltip="Odkaz na predpis alebo ustanovenie" w:history="1">
        <w:r w:rsidRPr="006364BD" w:rsidR="00F60CF4">
          <w:rPr>
            <w:rFonts w:ascii="Times New Roman" w:hAnsi="Times New Roman"/>
            <w:sz w:val="24"/>
            <w:szCs w:val="24"/>
            <w:vertAlign w:val="superscript"/>
          </w:rPr>
          <w:t>1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3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>
        <w:rPr>
          <w:rFonts w:ascii="Times New Roman" w:hAnsi="Times New Roman"/>
          <w:sz w:val="24"/>
          <w:szCs w:val="24"/>
        </w:rPr>
        <w:t xml:space="preserve"> alebo súd schváli dohodu rodičov podľa osobitného predpisu.</w:t>
      </w:r>
      <w:hyperlink r:id="rId4" w:anchor="poznamky.poznamka-9b" w:tooltip="Odkaz na predpis alebo ustanovenie" w:history="1"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14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</w:p>
    <w:p w:rsidR="00DB7AED" w:rsidRPr="006364BD" w:rsidP="00DB7AE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 xml:space="preserve">(6) Ak je v rodine viac detí podľa </w:t>
      </w:r>
      <w:hyperlink r:id="rId4" w:anchor="paragraf-3.odsek-2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3 ods</w:t>
        </w:r>
        <w:r w:rsidR="00164CBF">
          <w:rPr>
            <w:rFonts w:ascii="Times New Roman" w:hAnsi="Times New Roman"/>
            <w:sz w:val="24"/>
            <w:szCs w:val="24"/>
          </w:rPr>
          <w:t>.</w:t>
        </w:r>
        <w:r w:rsidRPr="006364BD">
          <w:rPr>
            <w:rFonts w:ascii="Times New Roman" w:hAnsi="Times New Roman"/>
            <w:sz w:val="24"/>
            <w:szCs w:val="24"/>
          </w:rPr>
          <w:t xml:space="preserve"> 2</w:t>
        </w:r>
      </w:hyperlink>
      <w:r w:rsidRPr="006364BD" w:rsidR="00870966">
        <w:rPr>
          <w:rFonts w:ascii="Times New Roman" w:hAnsi="Times New Roman"/>
          <w:sz w:val="24"/>
          <w:szCs w:val="24"/>
        </w:rPr>
        <w:t xml:space="preserve">, vzniká len jeden nárok na </w:t>
      </w:r>
      <w:r w:rsidRPr="006364BD">
        <w:rPr>
          <w:rFonts w:ascii="Times New Roman" w:hAnsi="Times New Roman"/>
          <w:sz w:val="24"/>
          <w:szCs w:val="24"/>
        </w:rPr>
        <w:t xml:space="preserve"> príspevok </w:t>
      </w:r>
      <w:r w:rsidRPr="006364BD" w:rsidR="00870966">
        <w:rPr>
          <w:rFonts w:ascii="Times New Roman" w:hAnsi="Times New Roman"/>
          <w:sz w:val="24"/>
          <w:szCs w:val="24"/>
        </w:rPr>
        <w:t xml:space="preserve">na bývanie </w:t>
      </w:r>
      <w:r w:rsidRPr="006364BD">
        <w:rPr>
          <w:rFonts w:ascii="Times New Roman" w:hAnsi="Times New Roman"/>
          <w:sz w:val="24"/>
          <w:szCs w:val="24"/>
        </w:rPr>
        <w:t xml:space="preserve"> len jednej oprávnenej osobe určenej podľa ich dohody. </w:t>
      </w:r>
    </w:p>
    <w:p w:rsidR="003E33D0" w:rsidRPr="006364BD" w:rsidP="003E33D0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(7) Príspevok na bývanie oprávnenej osobe patrí, ak domácnosť alebo člen domácnosti</w:t>
      </w:r>
    </w:p>
    <w:p w:rsidR="003E33D0" w:rsidRPr="006364BD" w:rsidP="009869BD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     a) v byte podľa ods</w:t>
      </w:r>
      <w:r w:rsidR="00164CB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1 písm. </w:t>
      </w:r>
      <w:r w:rsidRPr="006364BD" w:rsidR="00BC7F9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d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) uhrádza náklady za služby spojené s bývaním a daň z nehnuteľnosti alebo v prípade, že má nedoplatky spojené s úhradou nákladov za služby spojené s bývaním, predloží dohodu o splátkach a potvrdenie o riadnom plnení splátkového kalendára, </w:t>
      </w:r>
    </w:p>
    <w:p w:rsidR="003E33D0" w:rsidRPr="006364BD" w:rsidP="009869BD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    b) v rodin</w:t>
      </w:r>
      <w:r w:rsidRPr="006364BD" w:rsidR="00BC7F9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nom dome podľa ods</w:t>
      </w:r>
      <w:r w:rsidR="00164CB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</w:t>
      </w:r>
      <w:r w:rsidRPr="006364BD" w:rsidR="00BC7F9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1 písm. d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) uhrádza daň z nehnuteľnosti a poplatky za </w:t>
      </w:r>
      <w:r w:rsidRPr="006364BD" w:rsidR="0091330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komunálny odpad, </w:t>
      </w:r>
    </w:p>
    <w:p w:rsidR="003E33D0" w:rsidRPr="006364BD" w:rsidP="009869BD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  </w:t>
      </w:r>
      <w:r w:rsidRPr="006364BD" w:rsidR="00913309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 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c) v byte, rodinnom dome alebo v obytnej miestnosti v zariadení určenom na trvalé bývanie podľa ods</w:t>
      </w:r>
      <w:r w:rsidR="00164CB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1 písm. </w:t>
      </w:r>
      <w:r w:rsidRPr="006364BD" w:rsidR="00BC7F9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d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) uhrádza nájomné a náklady za služby spojené s bývaním, ak je to dohodnuté v nájomnej zmluve alebo v prípade, že má nedoplatky spojené s úhradou nákladov za služby spojené s bývaním, predloží dohodu o splátkach a potvrdenie o riadno</w:t>
      </w:r>
      <w:r w:rsidRPr="006364BD" w:rsidR="00BC7F9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m plnení splátkového kalendára.</w:t>
      </w:r>
    </w:p>
    <w:p w:rsidR="00BC7F93" w:rsidRPr="006364BD" w:rsidP="009869BD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3E33D0" w:rsidRPr="006364BD" w:rsidP="003E33D0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(8) Podmienky nároku na príspevok na bývanie sa opätovne prehodnotia po uplynutí</w:t>
      </w:r>
    </w:p>
    <w:p w:rsidR="003E33D0" w:rsidRPr="006364BD" w:rsidP="003E33D0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     a) 6 po sebe nasledujúcich mesiacov od posledného preukázania splnenia podmienok nároku na príspevok na bývanie, </w:t>
      </w:r>
    </w:p>
    <w:p w:rsidR="003E33D0" w:rsidRPr="006364BD" w:rsidP="003E33D0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     b) 12 po sebe nasledujúcich mesiacov od posledného preukázania splnenia podmienok nároku na príspevok na bývanie, ak sa výdavky podľa ods</w:t>
      </w:r>
      <w:r w:rsidR="00164CB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Pr="006364BD" w:rsidR="00407ED1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7</w:t>
      </w:r>
      <w:r w:rsidRPr="006364BD" w:rsidR="00BC7F9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písm. c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) uhrádzajú ročne. </w:t>
      </w:r>
    </w:p>
    <w:p w:rsidR="00407ED1" w:rsidRPr="006364BD" w:rsidP="003E33D0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3E33D0" w:rsidRPr="006364BD" w:rsidP="003E33D0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(9) Príspevok na bývanie v jednom byte, rodinnom dome alebo v obytnej miestnosti v zariadení určenom na trvalé bývanie patrí len raz bez ohľadu na počet domácností užívajúcich byt. </w:t>
      </w:r>
    </w:p>
    <w:p w:rsidR="003E33D0" w:rsidRPr="006364BD" w:rsidP="00DB7AE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B7AED" w:rsidRPr="00694135" w:rsidP="0069413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364BD">
        <w:rPr>
          <w:rFonts w:ascii="Times New Roman" w:hAnsi="Times New Roman"/>
          <w:sz w:val="24"/>
          <w:szCs w:val="24"/>
        </w:rPr>
        <w:t>(</w:t>
      </w:r>
      <w:r w:rsidRPr="006364BD" w:rsidR="003E33D0">
        <w:rPr>
          <w:rFonts w:ascii="Times New Roman" w:hAnsi="Times New Roman"/>
          <w:sz w:val="24"/>
          <w:szCs w:val="24"/>
        </w:rPr>
        <w:t>10</w:t>
      </w:r>
      <w:r w:rsidRPr="006364BD">
        <w:rPr>
          <w:rFonts w:ascii="Times New Roman" w:hAnsi="Times New Roman"/>
          <w:sz w:val="24"/>
          <w:szCs w:val="24"/>
        </w:rPr>
        <w:t xml:space="preserve">) Nárok na príspevok </w:t>
      </w:r>
      <w:r w:rsidRPr="006364BD" w:rsidR="00870966">
        <w:rPr>
          <w:rFonts w:ascii="Times New Roman" w:hAnsi="Times New Roman"/>
          <w:sz w:val="24"/>
          <w:szCs w:val="24"/>
        </w:rPr>
        <w:t xml:space="preserve">na bývanie </w:t>
      </w:r>
      <w:r w:rsidRPr="006364BD">
        <w:rPr>
          <w:rFonts w:ascii="Times New Roman" w:hAnsi="Times New Roman"/>
          <w:sz w:val="24"/>
          <w:szCs w:val="24"/>
        </w:rPr>
        <w:t>nevzniká, ak sa oprávnená osoba a dieťa zdržiavajú v štát</w:t>
      </w:r>
      <w:r w:rsidR="00FA0EFB">
        <w:rPr>
          <w:rFonts w:ascii="Times New Roman" w:hAnsi="Times New Roman"/>
          <w:sz w:val="24"/>
          <w:szCs w:val="24"/>
        </w:rPr>
        <w:t>e, ktorý nie je členským štátom</w:t>
      </w:r>
      <w:r w:rsidRPr="006364BD">
        <w:rPr>
          <w:rFonts w:ascii="Times New Roman" w:hAnsi="Times New Roman"/>
          <w:sz w:val="24"/>
          <w:szCs w:val="24"/>
        </w:rPr>
        <w:t xml:space="preserve"> a počas pobytu v tomto štáte oprávnená osoba nie je povinne </w:t>
      </w:r>
      <w:r w:rsidRPr="00694135">
        <w:rPr>
          <w:rFonts w:ascii="Times New Roman" w:hAnsi="Times New Roman"/>
          <w:sz w:val="24"/>
          <w:szCs w:val="24"/>
        </w:rPr>
        <w:t>verejne zdravotne poistená v Slovenskej republike.</w:t>
      </w:r>
      <w:hyperlink r:id="rId4" w:anchor="poznamky.poznamka-15" w:tooltip="Odkaz na predpis alebo ustanovenie" w:history="1">
        <w:r w:rsidRPr="00694135" w:rsidR="00F60CF4">
          <w:rPr>
            <w:rFonts w:ascii="Times New Roman" w:hAnsi="Times New Roman"/>
            <w:sz w:val="24"/>
            <w:szCs w:val="24"/>
            <w:vertAlign w:val="superscript"/>
          </w:rPr>
          <w:t>1</w:t>
        </w:r>
        <w:r w:rsidRPr="00694135" w:rsidR="00D04F2F">
          <w:rPr>
            <w:rFonts w:ascii="Times New Roman" w:hAnsi="Times New Roman"/>
            <w:sz w:val="24"/>
            <w:szCs w:val="24"/>
            <w:vertAlign w:val="superscript"/>
          </w:rPr>
          <w:t>5</w:t>
        </w:r>
        <w:r w:rsidRPr="00694135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</w:p>
    <w:p w:rsidR="00694135" w:rsidP="00694135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DB7AED" w:rsidRPr="006364BD" w:rsidP="00FA0EF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BD" w:rsidR="003E33D0">
        <w:rPr>
          <w:rFonts w:ascii="Times New Roman" w:hAnsi="Times New Roman"/>
          <w:sz w:val="24"/>
          <w:szCs w:val="24"/>
        </w:rPr>
        <w:t>(11</w:t>
      </w:r>
      <w:r w:rsidRPr="006364BD">
        <w:rPr>
          <w:rFonts w:ascii="Times New Roman" w:hAnsi="Times New Roman"/>
          <w:sz w:val="24"/>
          <w:szCs w:val="24"/>
        </w:rPr>
        <w:t xml:space="preserve">) Nárok na príspevok </w:t>
      </w:r>
      <w:r w:rsidRPr="006364BD" w:rsidR="00864A95">
        <w:rPr>
          <w:rFonts w:ascii="Times New Roman" w:hAnsi="Times New Roman"/>
          <w:sz w:val="24"/>
          <w:szCs w:val="24"/>
        </w:rPr>
        <w:t xml:space="preserve">na bývanie </w:t>
      </w:r>
      <w:r w:rsidRPr="006364BD">
        <w:rPr>
          <w:rFonts w:ascii="Times New Roman" w:hAnsi="Times New Roman"/>
          <w:sz w:val="24"/>
          <w:szCs w:val="24"/>
        </w:rPr>
        <w:t>nevzniká ani jednej oprávnenej osobe, ak</w:t>
      </w:r>
    </w:p>
    <w:p w:rsidR="009869BD" w:rsidP="009869BD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EF47A4" w:rsidRPr="00694135" w:rsidP="00EF47A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94135">
        <w:rPr>
          <w:rFonts w:ascii="Times New Roman" w:hAnsi="Times New Roman"/>
          <w:sz w:val="20"/>
          <w:szCs w:val="20"/>
          <w:vertAlign w:val="superscript"/>
        </w:rPr>
        <w:t>12)</w:t>
      </w:r>
      <w:r w:rsidRPr="00694135">
        <w:rPr>
          <w:rFonts w:ascii="Times New Roman" w:hAnsi="Times New Roman"/>
          <w:sz w:val="20"/>
          <w:szCs w:val="20"/>
        </w:rPr>
        <w:t xml:space="preserve"> </w:t>
      </w:r>
      <w:hyperlink r:id="rId18" w:anchor="paragraf-2.odsek-1.pismeno-a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§ 2 ods. 1 písm. a)</w:t>
        </w:r>
      </w:hyperlink>
      <w:r w:rsidRPr="00694135">
        <w:rPr>
          <w:rFonts w:ascii="Times New Roman" w:hAnsi="Times New Roman"/>
          <w:sz w:val="20"/>
          <w:szCs w:val="20"/>
        </w:rPr>
        <w:t xml:space="preserve"> a </w:t>
      </w:r>
      <w:hyperlink r:id="rId18" w:anchor="paragraf-2.odsek-1.pismeno-b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b) zákona č. 577/2004 Z. z.</w:t>
        </w:r>
      </w:hyperlink>
      <w:r w:rsidRPr="00694135">
        <w:rPr>
          <w:rFonts w:ascii="Times New Roman" w:hAnsi="Times New Roman"/>
          <w:sz w:val="20"/>
          <w:szCs w:val="20"/>
        </w:rPr>
        <w:t xml:space="preserve"> o rozsahu zdravotnej starostlivosti uhrádzanej na základe verejného zdravotného poistenia a o úhradách za služby súvisiace s poskytovaním zdravotnej starostlivosti</w:t>
      </w:r>
      <w:r w:rsidRPr="00EF47A4">
        <w:rPr>
          <w:rFonts w:ascii="Times New Roman" w:hAnsi="Times New Roman"/>
          <w:sz w:val="20"/>
          <w:szCs w:val="20"/>
        </w:rPr>
        <w:t xml:space="preserve"> </w:t>
      </w:r>
      <w:r w:rsidRPr="00694135">
        <w:rPr>
          <w:rFonts w:ascii="Times New Roman" w:hAnsi="Times New Roman"/>
          <w:sz w:val="20"/>
          <w:szCs w:val="20"/>
        </w:rPr>
        <w:t xml:space="preserve">v znení neskorších predpisov. </w:t>
      </w:r>
    </w:p>
    <w:p w:rsidR="009869BD" w:rsidRPr="00694135" w:rsidP="009869BD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94135">
        <w:rPr>
          <w:rFonts w:ascii="Times New Roman" w:hAnsi="Times New Roman"/>
          <w:sz w:val="20"/>
          <w:szCs w:val="20"/>
          <w:vertAlign w:val="superscript"/>
        </w:rPr>
        <w:t>13)</w:t>
      </w:r>
      <w:r w:rsidRPr="00694135">
        <w:rPr>
          <w:rFonts w:ascii="Times New Roman" w:hAnsi="Times New Roman"/>
          <w:sz w:val="20"/>
          <w:szCs w:val="20"/>
        </w:rPr>
        <w:t xml:space="preserve"> </w:t>
      </w:r>
      <w:hyperlink r:id="rId5" w:anchor="paragraf-24.odsek-2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 xml:space="preserve">§ 24 ods. 2 zákona č. 36/2005 Z. z. </w:t>
        </w:r>
      </w:hyperlink>
      <w:r w:rsidRPr="00694135">
        <w:rPr>
          <w:rFonts w:ascii="Times New Roman" w:hAnsi="Times New Roman"/>
          <w:sz w:val="20"/>
          <w:szCs w:val="20"/>
        </w:rPr>
        <w:t xml:space="preserve">v znení neskorších predpisov. </w:t>
      </w:r>
    </w:p>
    <w:p w:rsidR="009869BD" w:rsidRPr="00694135" w:rsidP="009869BD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94135">
        <w:rPr>
          <w:rFonts w:ascii="Times New Roman" w:hAnsi="Times New Roman"/>
          <w:sz w:val="20"/>
          <w:szCs w:val="20"/>
          <w:vertAlign w:val="superscript"/>
        </w:rPr>
        <w:t xml:space="preserve">14) </w:t>
      </w:r>
      <w:hyperlink r:id="rId5" w:anchor="paragraf-24.odsek-3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 xml:space="preserve">§ 24 ods. 3 zákona č. 36/2005 Z. z. </w:t>
        </w:r>
      </w:hyperlink>
      <w:r w:rsidRPr="00694135">
        <w:rPr>
          <w:rFonts w:ascii="Times New Roman" w:hAnsi="Times New Roman"/>
          <w:sz w:val="20"/>
          <w:szCs w:val="20"/>
        </w:rPr>
        <w:t xml:space="preserve">v znení neskorších predpisov. </w:t>
      </w:r>
    </w:p>
    <w:p w:rsidR="009869BD" w:rsidRPr="00694135" w:rsidP="009869BD">
      <w:pPr>
        <w:bidi w:val="0"/>
        <w:spacing w:after="0" w:line="240" w:lineRule="auto"/>
        <w:ind w:left="284" w:hanging="5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Pr="00694135">
        <w:rPr>
          <w:rFonts w:ascii="Times New Roman" w:hAnsi="Times New Roman"/>
          <w:sz w:val="20"/>
          <w:szCs w:val="20"/>
          <w:vertAlign w:val="superscript"/>
        </w:rPr>
        <w:t>15)</w:t>
      </w:r>
      <w:r w:rsidRPr="00694135">
        <w:rPr>
          <w:rFonts w:ascii="Times New Roman" w:hAnsi="Times New Roman"/>
          <w:sz w:val="20"/>
          <w:szCs w:val="20"/>
        </w:rPr>
        <w:t xml:space="preserve"> </w:t>
      </w:r>
      <w:hyperlink r:id="rId19" w:anchor="paragraf-3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§ 3 zákona č. 580/2004 Z. z.</w:t>
        </w:r>
      </w:hyperlink>
      <w:r w:rsidRPr="00694135">
        <w:rPr>
          <w:rFonts w:ascii="Times New Roman" w:hAnsi="Times New Roman"/>
          <w:sz w:val="20"/>
          <w:szCs w:val="20"/>
        </w:rPr>
        <w:t xml:space="preserve"> </w:t>
      </w:r>
      <w:hyperlink r:id="rId19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o zdravotnom poistení</w:t>
        </w:r>
      </w:hyperlink>
      <w:r w:rsidRPr="00694135">
        <w:rPr>
          <w:rFonts w:ascii="Times New Roman" w:hAnsi="Times New Roman"/>
          <w:sz w:val="20"/>
          <w:szCs w:val="20"/>
        </w:rPr>
        <w:t xml:space="preserve"> a o zmene a doplnení zákona č. </w:t>
      </w:r>
      <w:hyperlink r:id="rId20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95/2002 Z. z.</w:t>
        </w:r>
      </w:hyperlink>
      <w:r w:rsidRPr="00694135">
        <w:rPr>
          <w:rFonts w:ascii="Times New Roman" w:hAnsi="Times New Roman"/>
          <w:sz w:val="20"/>
          <w:szCs w:val="20"/>
        </w:rPr>
        <w:t xml:space="preserve"> o poisťovníctve a o zmene a doplnení niektorých zákonov v znení neskorších predpisov. </w:t>
      </w:r>
    </w:p>
    <w:p w:rsidR="00EF47A4" w:rsidP="00EF47A4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 xml:space="preserve">a) aspoň jedna z nich má nárok na rodičovský príspevok alebo má nárok na obdobnú dávku ako rodičovský príspevok v členskom štáte a suma rodičovského príspevku alebo obdobnej dávky ako rodičovský príspevok v členskom štáte za celý kalendárny mesiac je vyššia ako suma rodičovského príspevku  a príspevku na bývanie podľa </w:t>
      </w:r>
      <w:hyperlink r:id="rId4" w:anchor="paragraf-4.odsek-1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 xml:space="preserve">§ 4 ods. 1 a 2 </w:t>
        </w:r>
      </w:hyperlink>
      <w:r w:rsidRPr="006364BD">
        <w:rPr>
          <w:rFonts w:ascii="Times New Roman" w:hAnsi="Times New Roman"/>
          <w:sz w:val="24"/>
          <w:szCs w:val="24"/>
        </w:rPr>
        <w:t xml:space="preserve">alebo </w:t>
      </w:r>
      <w:hyperlink r:id="rId4" w:anchor="paragraf-4.odsek-3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4 ods. 3</w:t>
        </w:r>
      </w:hyperlink>
      <w:r w:rsidRPr="006364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alebo </w:t>
      </w:r>
    </w:p>
    <w:p w:rsidR="00DB7AED" w:rsidRPr="006364BD" w:rsidP="00EF47A4">
      <w:pPr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="009869BD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b) štát, ktorý nie je členským štátom, vypláca obdobnú dávku ako </w:t>
      </w:r>
      <w:r w:rsidRPr="006364BD" w:rsidR="00864A95">
        <w:rPr>
          <w:rFonts w:ascii="Times New Roman" w:hAnsi="Times New Roman"/>
          <w:sz w:val="24"/>
          <w:szCs w:val="24"/>
        </w:rPr>
        <w:t>rodičovský príspevok</w:t>
      </w:r>
      <w:r w:rsidRPr="006364BD">
        <w:rPr>
          <w:rFonts w:ascii="Times New Roman" w:hAnsi="Times New Roman"/>
          <w:sz w:val="24"/>
          <w:szCs w:val="24"/>
        </w:rPr>
        <w:t xml:space="preserve"> alebo obdobnú dávku ako</w:t>
      </w:r>
      <w:r w:rsidRPr="006364BD" w:rsidR="00864A95">
        <w:rPr>
          <w:rFonts w:ascii="Times New Roman" w:hAnsi="Times New Roman"/>
          <w:sz w:val="24"/>
          <w:szCs w:val="24"/>
        </w:rPr>
        <w:t xml:space="preserve"> rodičovský príspevok.</w:t>
      </w:r>
    </w:p>
    <w:p w:rsidR="00DB7AED" w:rsidRPr="006364BD" w:rsidP="00DB7AE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 w:rsidR="003E33D0">
        <w:rPr>
          <w:rFonts w:ascii="Times New Roman" w:hAnsi="Times New Roman"/>
          <w:sz w:val="24"/>
          <w:szCs w:val="24"/>
        </w:rPr>
        <w:t>(12</w:t>
      </w:r>
      <w:r w:rsidRPr="006364BD">
        <w:rPr>
          <w:rFonts w:ascii="Times New Roman" w:hAnsi="Times New Roman"/>
          <w:sz w:val="24"/>
          <w:szCs w:val="24"/>
        </w:rPr>
        <w:t>)</w:t>
      </w:r>
      <w:r w:rsidRPr="006364BD" w:rsidR="00870966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Nárok na príspevok</w:t>
      </w:r>
      <w:r w:rsidRPr="006364BD" w:rsidR="00870966">
        <w:rPr>
          <w:rFonts w:ascii="Times New Roman" w:hAnsi="Times New Roman"/>
          <w:sz w:val="24"/>
          <w:szCs w:val="24"/>
        </w:rPr>
        <w:t xml:space="preserve"> na bývanie</w:t>
      </w:r>
      <w:r w:rsidRPr="006364BD">
        <w:rPr>
          <w:rFonts w:ascii="Times New Roman" w:hAnsi="Times New Roman"/>
          <w:sz w:val="24"/>
          <w:szCs w:val="24"/>
        </w:rPr>
        <w:t xml:space="preserve"> nevzniká maloletému rodičovi, ktorý nemá priznané rodičovské práva a povinnosti podľa osobitného predpisu.</w:t>
      </w:r>
      <w:hyperlink r:id="rId4" w:anchor="poznamky.poznamka-18" w:tooltip="Odkaz na predpis alebo ustanovenie" w:history="1">
        <w:r w:rsidRPr="006364BD">
          <w:rPr>
            <w:rFonts w:ascii="Times New Roman" w:hAnsi="Times New Roman"/>
            <w:sz w:val="24"/>
            <w:szCs w:val="24"/>
            <w:vertAlign w:val="superscript"/>
          </w:rPr>
          <w:t>1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6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</w:p>
    <w:p w:rsidR="00DB7AED" w:rsidRPr="006364BD" w:rsidP="00466917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 w:rsidR="003E33D0">
        <w:rPr>
          <w:rFonts w:ascii="Times New Roman" w:hAnsi="Times New Roman"/>
          <w:sz w:val="24"/>
          <w:szCs w:val="24"/>
        </w:rPr>
        <w:t>(13</w:t>
      </w:r>
      <w:r w:rsidRPr="006364BD">
        <w:rPr>
          <w:rFonts w:ascii="Times New Roman" w:hAnsi="Times New Roman"/>
          <w:sz w:val="24"/>
          <w:szCs w:val="24"/>
        </w:rPr>
        <w:t>)</w:t>
      </w:r>
      <w:r w:rsidRPr="006364BD" w:rsidR="00870966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Nárok na príspevok</w:t>
      </w:r>
      <w:r w:rsidRPr="006364BD" w:rsidR="00870966">
        <w:rPr>
          <w:rFonts w:ascii="Times New Roman" w:hAnsi="Times New Roman"/>
          <w:sz w:val="24"/>
          <w:szCs w:val="24"/>
        </w:rPr>
        <w:t xml:space="preserve"> na bývanie</w:t>
      </w:r>
      <w:r w:rsidRPr="006364BD">
        <w:rPr>
          <w:rFonts w:ascii="Times New Roman" w:hAnsi="Times New Roman"/>
          <w:sz w:val="24"/>
          <w:szCs w:val="24"/>
        </w:rPr>
        <w:t xml:space="preserve"> nevzniká, ak oprávnená osoba je rodič ďalšieho </w:t>
      </w:r>
      <w:r w:rsidRPr="006364BD" w:rsidR="00466917">
        <w:rPr>
          <w:rFonts w:ascii="Times New Roman" w:hAnsi="Times New Roman"/>
          <w:sz w:val="24"/>
          <w:szCs w:val="24"/>
        </w:rPr>
        <w:t xml:space="preserve">dieťaťa, </w:t>
      </w:r>
      <w:r w:rsidRPr="006364BD">
        <w:rPr>
          <w:rFonts w:ascii="Times New Roman" w:hAnsi="Times New Roman"/>
          <w:sz w:val="24"/>
          <w:szCs w:val="24"/>
        </w:rPr>
        <w:t>ktoré je zverené do osobnej starostlivosti druhého rodiča, do náhradnej osobnej starostlivosti,</w:t>
      </w:r>
      <w:hyperlink r:id="rId4" w:anchor="poznamky.poznamka-18a" w:tooltip="Odkaz na predpis alebo ustanovenie" w:history="1">
        <w:r w:rsidRPr="006364BD">
          <w:rPr>
            <w:rFonts w:ascii="Times New Roman" w:hAnsi="Times New Roman"/>
            <w:sz w:val="24"/>
            <w:szCs w:val="24"/>
            <w:vertAlign w:val="superscript"/>
          </w:rPr>
          <w:t>1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7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>
        <w:rPr>
          <w:rFonts w:ascii="Times New Roman" w:hAnsi="Times New Roman"/>
          <w:sz w:val="24"/>
          <w:szCs w:val="24"/>
        </w:rPr>
        <w:t xml:space="preserve"> do pestúnskej starostlivosti</w:t>
      </w:r>
      <w:hyperlink r:id="rId4" w:anchor="poznamky.poznamka-18b" w:tooltip="Odkaz na predpis alebo ustanovenie" w:history="1">
        <w:r w:rsidRPr="006364BD" w:rsidR="00864A95">
          <w:rPr>
            <w:rFonts w:ascii="Times New Roman" w:hAnsi="Times New Roman"/>
            <w:sz w:val="24"/>
            <w:szCs w:val="24"/>
            <w:vertAlign w:val="superscript"/>
          </w:rPr>
          <w:t>1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8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>
        <w:rPr>
          <w:rFonts w:ascii="Times New Roman" w:hAnsi="Times New Roman"/>
          <w:sz w:val="24"/>
          <w:szCs w:val="24"/>
        </w:rPr>
        <w:t xml:space="preserve"> alebo do starostlivosti fyzickej osoby, ktorú určil súd nariadením neodkladného opatrenia,</w:t>
      </w:r>
      <w:hyperlink r:id="rId4" w:anchor="poznamky.poznamka-18c" w:tooltip="Odkaz na predpis alebo ustanovenie" w:history="1"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19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>
        <w:rPr>
          <w:rFonts w:ascii="Times New Roman" w:hAnsi="Times New Roman"/>
          <w:sz w:val="24"/>
          <w:szCs w:val="24"/>
        </w:rPr>
        <w:t xml:space="preserve"> alebo do starostlivosti budúcich osvojiteľov,</w:t>
      </w:r>
      <w:hyperlink r:id="rId4" w:anchor="poznamky.poznamka-18d" w:tooltip="Odkaz na predpis alebo ustanovenie" w:history="1">
        <w:r w:rsidRPr="006364BD" w:rsidR="00864A95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0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alebo je v o</w:t>
      </w:r>
      <w:r w:rsidRPr="006364BD" w:rsidR="00466917">
        <w:rPr>
          <w:rFonts w:ascii="Times New Roman" w:hAnsi="Times New Roman"/>
          <w:sz w:val="24"/>
          <w:szCs w:val="24"/>
        </w:rPr>
        <w:t>sobnej starostlivosti poručníka.</w:t>
      </w:r>
      <w:hyperlink r:id="rId4" w:anchor="poznamky.poznamka-18e" w:tooltip="Odkaz na predpis alebo ustanovenie" w:history="1"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21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 w:rsidR="00466917">
        <w:rPr>
          <w:rFonts w:ascii="Times New Roman" w:hAnsi="Times New Roman"/>
          <w:sz w:val="24"/>
          <w:szCs w:val="24"/>
        </w:rPr>
        <w:t xml:space="preserve"> </w:t>
      </w:r>
    </w:p>
    <w:p w:rsidR="00DB7AED" w:rsidRPr="006364BD" w:rsidP="0046691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§ 4</w:t>
      </w:r>
    </w:p>
    <w:p w:rsidR="00DB7AED" w:rsidRPr="006364BD" w:rsidP="0046691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Suma príspevku</w:t>
      </w:r>
      <w:r w:rsidRPr="006364BD" w:rsidR="00466917">
        <w:rPr>
          <w:rFonts w:ascii="Times New Roman" w:hAnsi="Times New Roman"/>
          <w:b/>
          <w:sz w:val="24"/>
          <w:szCs w:val="24"/>
        </w:rPr>
        <w:t xml:space="preserve"> na bývanie</w:t>
      </w:r>
    </w:p>
    <w:p w:rsidR="00DB7AED" w:rsidRPr="006364BD" w:rsidP="00DB7AED">
      <w:pPr>
        <w:bidi w:val="0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(1)</w:t>
      </w:r>
      <w:r w:rsidRPr="006364BD" w:rsidR="00466917">
        <w:rPr>
          <w:rFonts w:ascii="Times New Roman" w:hAnsi="Times New Roman"/>
          <w:sz w:val="24"/>
          <w:szCs w:val="24"/>
        </w:rPr>
        <w:t xml:space="preserve"> Príspevok na bývanie pre poberateľa r</w:t>
      </w:r>
      <w:r w:rsidRPr="006364BD">
        <w:rPr>
          <w:rFonts w:ascii="Times New Roman" w:hAnsi="Times New Roman"/>
          <w:sz w:val="24"/>
          <w:szCs w:val="24"/>
        </w:rPr>
        <w:t>odičovsk</w:t>
      </w:r>
      <w:r w:rsidRPr="006364BD" w:rsidR="00466917">
        <w:rPr>
          <w:rFonts w:ascii="Times New Roman" w:hAnsi="Times New Roman"/>
          <w:sz w:val="24"/>
          <w:szCs w:val="24"/>
        </w:rPr>
        <w:t>ého</w:t>
      </w:r>
      <w:r w:rsidRPr="006364BD">
        <w:rPr>
          <w:rFonts w:ascii="Times New Roman" w:hAnsi="Times New Roman"/>
          <w:sz w:val="24"/>
          <w:szCs w:val="24"/>
        </w:rPr>
        <w:t xml:space="preserve"> príspevk</w:t>
      </w:r>
      <w:r w:rsidRPr="006364BD" w:rsidR="00466917">
        <w:rPr>
          <w:rFonts w:ascii="Times New Roman" w:hAnsi="Times New Roman"/>
          <w:sz w:val="24"/>
          <w:szCs w:val="24"/>
        </w:rPr>
        <w:t xml:space="preserve">u </w:t>
      </w:r>
      <w:r w:rsidRPr="006364BD">
        <w:rPr>
          <w:rFonts w:ascii="Times New Roman" w:hAnsi="Times New Roman"/>
          <w:sz w:val="24"/>
          <w:szCs w:val="24"/>
        </w:rPr>
        <w:t xml:space="preserve"> je </w:t>
      </w:r>
      <w:r w:rsidRPr="006364BD" w:rsidR="00466917">
        <w:rPr>
          <w:rFonts w:ascii="Times New Roman" w:hAnsi="Times New Roman"/>
          <w:sz w:val="24"/>
          <w:szCs w:val="24"/>
        </w:rPr>
        <w:t>10</w:t>
      </w:r>
      <w:r w:rsidRPr="006364BD" w:rsidR="00F52562">
        <w:rPr>
          <w:rFonts w:ascii="Times New Roman" w:hAnsi="Times New Roman"/>
          <w:sz w:val="24"/>
          <w:szCs w:val="24"/>
        </w:rPr>
        <w:t>0</w:t>
      </w:r>
      <w:r w:rsidRPr="006364BD" w:rsidR="00466917">
        <w:rPr>
          <w:rFonts w:ascii="Times New Roman" w:hAnsi="Times New Roman"/>
          <w:sz w:val="24"/>
          <w:szCs w:val="24"/>
        </w:rPr>
        <w:t>,</w:t>
      </w:r>
      <w:r w:rsidRPr="006364BD" w:rsidR="00F52562">
        <w:rPr>
          <w:rFonts w:ascii="Times New Roman" w:hAnsi="Times New Roman"/>
          <w:sz w:val="24"/>
          <w:szCs w:val="24"/>
        </w:rPr>
        <w:t>00 eur</w:t>
      </w:r>
      <w:r w:rsidRPr="006364BD">
        <w:rPr>
          <w:rFonts w:ascii="Times New Roman" w:hAnsi="Times New Roman"/>
          <w:sz w:val="24"/>
          <w:szCs w:val="24"/>
        </w:rPr>
        <w:t xml:space="preserve"> mesačne.</w:t>
      </w:r>
    </w:p>
    <w:p w:rsidR="00DB7AED" w:rsidRPr="006364BD" w:rsidP="00466917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(2)</w:t>
      </w:r>
      <w:r w:rsidRPr="006364BD" w:rsidR="00466917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Ak oprávnená osoba zabezpečuje riadnu starostlivosť o dve a viac súčasne narodených detí, </w:t>
      </w:r>
      <w:r w:rsidRPr="006364BD" w:rsidR="00466917">
        <w:rPr>
          <w:rFonts w:ascii="Times New Roman" w:hAnsi="Times New Roman"/>
          <w:sz w:val="24"/>
          <w:szCs w:val="24"/>
        </w:rPr>
        <w:t>príspevok na bývanie</w:t>
      </w:r>
      <w:r w:rsidRPr="006364BD">
        <w:rPr>
          <w:rFonts w:ascii="Times New Roman" w:hAnsi="Times New Roman"/>
          <w:sz w:val="24"/>
          <w:szCs w:val="24"/>
        </w:rPr>
        <w:t xml:space="preserve"> podľa ods</w:t>
      </w:r>
      <w:r w:rsidR="00164CBF">
        <w:rPr>
          <w:rFonts w:ascii="Times New Roman" w:hAnsi="Times New Roman"/>
          <w:sz w:val="24"/>
          <w:szCs w:val="24"/>
        </w:rPr>
        <w:t>.</w:t>
      </w:r>
      <w:r w:rsidRPr="006364BD">
        <w:rPr>
          <w:rFonts w:ascii="Times New Roman" w:hAnsi="Times New Roman"/>
          <w:sz w:val="24"/>
          <w:szCs w:val="24"/>
        </w:rPr>
        <w:t xml:space="preserve"> 1 sa zvyšuje o 25 % na každé ďalšie dieťa, ktoré sa narodilo súčasne s dieťaťom podľa </w:t>
      </w:r>
      <w:hyperlink r:id="rId4" w:anchor="paragraf-3.odsek-2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3 ods. 2</w:t>
        </w:r>
      </w:hyperlink>
      <w:r w:rsidRPr="006364BD">
        <w:rPr>
          <w:rFonts w:ascii="Times New Roman" w:hAnsi="Times New Roman"/>
          <w:sz w:val="24"/>
          <w:szCs w:val="24"/>
        </w:rPr>
        <w:t>. Suma príspevku</w:t>
      </w:r>
      <w:r w:rsidRPr="006364BD" w:rsidR="00466917">
        <w:rPr>
          <w:rFonts w:ascii="Times New Roman" w:hAnsi="Times New Roman"/>
          <w:sz w:val="24"/>
          <w:szCs w:val="24"/>
        </w:rPr>
        <w:t xml:space="preserve"> na bývanie</w:t>
      </w:r>
      <w:r w:rsidRPr="006364BD">
        <w:rPr>
          <w:rFonts w:ascii="Times New Roman" w:hAnsi="Times New Roman"/>
          <w:sz w:val="24"/>
          <w:szCs w:val="24"/>
        </w:rPr>
        <w:t xml:space="preserve"> určená podľa prvej vety sa zaokrúhľuje na najbližších desať eurocentov. </w:t>
      </w:r>
    </w:p>
    <w:p w:rsidR="00414A5B" w:rsidP="00414A5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 w:rsidR="00694135">
        <w:rPr>
          <w:rFonts w:ascii="Times New Roman" w:hAnsi="Times New Roman"/>
          <w:sz w:val="24"/>
          <w:szCs w:val="24"/>
        </w:rPr>
        <w:t>(3) Príspevok  na bývanie je mesačne 25 % sumy uvedenej v</w:t>
      </w:r>
      <w:r w:rsidR="00164CBF">
        <w:rPr>
          <w:rFonts w:ascii="Times New Roman" w:hAnsi="Times New Roman"/>
          <w:sz w:val="24"/>
          <w:szCs w:val="24"/>
        </w:rPr>
        <w:t> </w:t>
      </w:r>
      <w:r w:rsidRPr="006364BD" w:rsidR="00694135">
        <w:rPr>
          <w:rFonts w:ascii="Times New Roman" w:hAnsi="Times New Roman"/>
          <w:sz w:val="24"/>
          <w:szCs w:val="24"/>
        </w:rPr>
        <w:t>ods</w:t>
      </w:r>
      <w:r w:rsidR="00164CBF">
        <w:rPr>
          <w:rFonts w:ascii="Times New Roman" w:hAnsi="Times New Roman"/>
          <w:sz w:val="24"/>
          <w:szCs w:val="24"/>
        </w:rPr>
        <w:t>.</w:t>
      </w:r>
      <w:r w:rsidRPr="006364BD" w:rsidR="00694135">
        <w:rPr>
          <w:rFonts w:ascii="Times New Roman" w:hAnsi="Times New Roman"/>
          <w:sz w:val="24"/>
          <w:szCs w:val="24"/>
        </w:rPr>
        <w:t xml:space="preserve"> 1 a 2, ak oprávnená osoba nedbá najmenej dva po sebe nasledujúce kalendárne mesiace o riadne plnenie povinnej školskej dochádzky</w:t>
      </w:r>
      <w:hyperlink r:id="rId4" w:anchor="poznamky.poznamka-19" w:tooltip="Odkaz na predpis alebo ustanovenie" w:history="1">
        <w:r w:rsidRPr="006364BD" w:rsidR="00694135">
          <w:rPr>
            <w:rFonts w:ascii="Times New Roman" w:hAnsi="Times New Roman"/>
            <w:sz w:val="24"/>
            <w:szCs w:val="24"/>
            <w:vertAlign w:val="superscript"/>
          </w:rPr>
          <w:t>22)</w:t>
        </w:r>
        <w:r w:rsidRPr="006364BD" w:rsidR="00694135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6364BD" w:rsidR="00694135">
        <w:rPr>
          <w:rFonts w:ascii="Times New Roman" w:hAnsi="Times New Roman"/>
          <w:sz w:val="24"/>
          <w:szCs w:val="24"/>
        </w:rPr>
        <w:t xml:space="preserve">ďalšieho dieťaťa v jej starostlivosti; príspevok na bývanie sa v tejto sume poskytuje najmenej počas dvoch kalendárnych mesiacov od prvého dňa kalendárneho mesiaca nasledujúceho po mesiaci, v ktorom škola oznámila úradu práce sociálnych vecí a rodiny uvedenému v </w:t>
      </w:r>
      <w:hyperlink r:id="rId4" w:anchor="paragraf-5.odsek-1" w:tooltip="Odkaz na predpis alebo ustanovenie" w:history="1">
        <w:r w:rsidRPr="006364BD" w:rsidR="00694135">
          <w:rPr>
            <w:rFonts w:ascii="Times New Roman" w:hAnsi="Times New Roman"/>
            <w:sz w:val="24"/>
            <w:szCs w:val="24"/>
          </w:rPr>
          <w:t>§ 5 ods. 1</w:t>
        </w:r>
      </w:hyperlink>
      <w:r w:rsidRPr="006364BD" w:rsidR="00694135">
        <w:rPr>
          <w:rFonts w:ascii="Times New Roman" w:hAnsi="Times New Roman"/>
          <w:sz w:val="24"/>
          <w:szCs w:val="24"/>
        </w:rPr>
        <w:t xml:space="preserve">, že oprávnená osoba nedbá najmenej dva po sebe nasledujúce kalendárne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 w:rsidR="00694135">
        <w:rPr>
          <w:rFonts w:ascii="Times New Roman" w:hAnsi="Times New Roman"/>
          <w:sz w:val="24"/>
          <w:szCs w:val="24"/>
        </w:rPr>
        <w:t>mesiace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 w:rsidR="00694135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 </w:t>
      </w:r>
      <w:r w:rsidRPr="006364BD" w:rsidR="00694135">
        <w:rPr>
          <w:rFonts w:ascii="Times New Roman" w:hAnsi="Times New Roman"/>
          <w:sz w:val="24"/>
          <w:szCs w:val="24"/>
        </w:rPr>
        <w:t>riadne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 w:rsidR="00694135">
        <w:rPr>
          <w:rFonts w:ascii="Times New Roman" w:hAnsi="Times New Roman"/>
          <w:sz w:val="24"/>
          <w:szCs w:val="24"/>
        </w:rPr>
        <w:t xml:space="preserve"> plnenie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 w:rsidR="00694135">
        <w:rPr>
          <w:rFonts w:ascii="Times New Roman" w:hAnsi="Times New Roman"/>
          <w:sz w:val="24"/>
          <w:szCs w:val="24"/>
        </w:rPr>
        <w:t xml:space="preserve"> povinnej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 w:rsidR="00694135">
        <w:rPr>
          <w:rFonts w:ascii="Times New Roman" w:hAnsi="Times New Roman"/>
          <w:sz w:val="24"/>
          <w:szCs w:val="24"/>
        </w:rPr>
        <w:t>školskej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 w:rsidR="00694135">
        <w:rPr>
          <w:rFonts w:ascii="Times New Roman" w:hAnsi="Times New Roman"/>
          <w:sz w:val="24"/>
          <w:szCs w:val="24"/>
        </w:rPr>
        <w:t xml:space="preserve"> dochádzky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 w:rsidR="00694135">
        <w:rPr>
          <w:rFonts w:ascii="Times New Roman" w:hAnsi="Times New Roman"/>
          <w:sz w:val="24"/>
          <w:szCs w:val="24"/>
        </w:rPr>
        <w:t xml:space="preserve"> ďalšieho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 w:rsidR="00694135">
        <w:rPr>
          <w:rFonts w:ascii="Times New Roman" w:hAnsi="Times New Roman"/>
          <w:sz w:val="24"/>
          <w:szCs w:val="24"/>
        </w:rPr>
        <w:t xml:space="preserve"> dieťaťa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 w:rsidR="0069413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 w:rsidR="00694135">
        <w:rPr>
          <w:rFonts w:ascii="Times New Roman" w:hAnsi="Times New Roman"/>
          <w:sz w:val="24"/>
          <w:szCs w:val="24"/>
        </w:rPr>
        <w:t xml:space="preserve"> jej </w:t>
      </w:r>
      <w:r w:rsidRPr="006364BD">
        <w:rPr>
          <w:rFonts w:ascii="Times New Roman" w:hAnsi="Times New Roman"/>
          <w:sz w:val="24"/>
          <w:szCs w:val="24"/>
        </w:rPr>
        <w:t xml:space="preserve">starostlivosti. Suma príspevku na bývanie určená podľa prvej vety sa zaokrúhľuje na najbližších desať eurocentov. </w:t>
      </w:r>
    </w:p>
    <w:p w:rsidR="007A3653" w:rsidRPr="006364BD" w:rsidP="00414A5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869BD" w:rsidP="009869B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9869BD" w:rsidRPr="00694135" w:rsidP="009869BD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94135">
        <w:rPr>
          <w:rFonts w:ascii="Times New Roman" w:hAnsi="Times New Roman"/>
          <w:sz w:val="20"/>
          <w:szCs w:val="20"/>
          <w:vertAlign w:val="superscript"/>
        </w:rPr>
        <w:t xml:space="preserve">16) </w:t>
      </w:r>
      <w:hyperlink r:id="rId5" w:anchor="paragraf-29.odsek-1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§ 29 ods. 1 zákona č. 36/2005 Z. z.</w:t>
        </w:r>
      </w:hyperlink>
    </w:p>
    <w:p w:rsidR="009869BD" w:rsidRPr="00694135" w:rsidP="009869BD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94135">
        <w:rPr>
          <w:rFonts w:ascii="Times New Roman" w:hAnsi="Times New Roman"/>
          <w:sz w:val="20"/>
          <w:szCs w:val="20"/>
          <w:vertAlign w:val="superscript"/>
        </w:rPr>
        <w:t xml:space="preserve">17) </w:t>
      </w:r>
      <w:hyperlink r:id="rId5" w:anchor="paragraf-45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§ 45 zákona č. 36/2005 Z. z.</w:t>
        </w:r>
      </w:hyperlink>
    </w:p>
    <w:p w:rsidR="009869BD" w:rsidRPr="00694135" w:rsidP="009869BD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94135">
        <w:rPr>
          <w:rFonts w:ascii="Times New Roman" w:hAnsi="Times New Roman"/>
          <w:sz w:val="20"/>
          <w:szCs w:val="20"/>
          <w:vertAlign w:val="superscript"/>
        </w:rPr>
        <w:t>18)</w:t>
      </w:r>
      <w:r w:rsidRPr="00694135">
        <w:rPr>
          <w:rFonts w:ascii="Times New Roman" w:hAnsi="Times New Roman"/>
          <w:sz w:val="20"/>
          <w:szCs w:val="20"/>
        </w:rPr>
        <w:t xml:space="preserve"> </w:t>
      </w:r>
      <w:hyperlink r:id="rId5" w:anchor="paragraf-48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§ 48 zákona č. 36/2005 Z. z.</w:t>
        </w:r>
      </w:hyperlink>
    </w:p>
    <w:p w:rsidR="009869BD" w:rsidRPr="00694135" w:rsidP="009869BD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94135">
        <w:rPr>
          <w:rFonts w:ascii="Times New Roman" w:hAnsi="Times New Roman"/>
          <w:sz w:val="20"/>
          <w:szCs w:val="20"/>
          <w:vertAlign w:val="superscript"/>
        </w:rPr>
        <w:t xml:space="preserve">19) </w:t>
      </w:r>
      <w:hyperlink r:id="rId6" w:anchor="paragraf-360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§ 360</w:t>
        </w:r>
      </w:hyperlink>
      <w:r w:rsidRPr="00694135">
        <w:rPr>
          <w:rFonts w:ascii="Times New Roman" w:hAnsi="Times New Roman"/>
          <w:sz w:val="20"/>
          <w:szCs w:val="20"/>
        </w:rPr>
        <w:t xml:space="preserve"> a </w:t>
      </w:r>
      <w:hyperlink r:id="rId6" w:anchor="paragraf-365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365 Civilného mimosporového poriadku</w:t>
        </w:r>
      </w:hyperlink>
      <w:r w:rsidRPr="00694135">
        <w:rPr>
          <w:rFonts w:ascii="Times New Roman" w:hAnsi="Times New Roman"/>
          <w:sz w:val="20"/>
          <w:szCs w:val="20"/>
        </w:rPr>
        <w:t xml:space="preserve">. </w:t>
      </w:r>
    </w:p>
    <w:p w:rsidR="009869BD" w:rsidRPr="00694135" w:rsidP="009869BD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94135">
        <w:rPr>
          <w:rFonts w:ascii="Times New Roman" w:hAnsi="Times New Roman"/>
          <w:sz w:val="20"/>
          <w:szCs w:val="20"/>
          <w:vertAlign w:val="superscript"/>
        </w:rPr>
        <w:t xml:space="preserve">20) </w:t>
      </w:r>
      <w:hyperlink r:id="rId5" w:anchor="paragraf-103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§ 103 zákona č. 36/2005 Z. z.</w:t>
        </w:r>
      </w:hyperlink>
    </w:p>
    <w:p w:rsidR="009869BD" w:rsidRPr="00694135" w:rsidP="009869BD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94135">
        <w:rPr>
          <w:rFonts w:ascii="Times New Roman" w:hAnsi="Times New Roman"/>
          <w:sz w:val="20"/>
          <w:szCs w:val="20"/>
          <w:vertAlign w:val="superscript"/>
        </w:rPr>
        <w:t xml:space="preserve">21) </w:t>
      </w:r>
      <w:hyperlink r:id="rId5" w:anchor="paragraf-56.odsek-2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>§ 56 ods. 2 zákona č. 36/2005 Z. z.</w:t>
        </w:r>
      </w:hyperlink>
    </w:p>
    <w:p w:rsidR="009869BD" w:rsidP="009869BD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94135">
        <w:rPr>
          <w:rFonts w:ascii="Times New Roman" w:hAnsi="Times New Roman"/>
          <w:sz w:val="20"/>
          <w:szCs w:val="20"/>
          <w:vertAlign w:val="superscript"/>
        </w:rPr>
        <w:t xml:space="preserve">22) </w:t>
      </w:r>
      <w:hyperlink r:id="rId21" w:anchor="paragraf-5.odsek-11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 xml:space="preserve">§ 5 ods. 11 a 12 zákona č. 596/2003 Z. z. </w:t>
        </w:r>
      </w:hyperlink>
      <w:r w:rsidRPr="00694135">
        <w:rPr>
          <w:rFonts w:ascii="Times New Roman" w:hAnsi="Times New Roman"/>
          <w:sz w:val="20"/>
          <w:szCs w:val="20"/>
        </w:rPr>
        <w:t>o štátnej správe v školstve a školskej samospráve a o zmene a doplnení niektorých zákonov v znení neskorších predpisov.</w:t>
      </w:r>
    </w:p>
    <w:p w:rsidR="009869BD" w:rsidRPr="00694135" w:rsidP="009869BD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hyperlink r:id="rId22" w:anchor="predpis.clanok-1.cast-druha.oddiel-treti" w:tooltip="Odkaz na predpis alebo ustanovenie" w:history="1">
        <w:r w:rsidRPr="00694135">
          <w:rPr>
            <w:rFonts w:ascii="Times New Roman" w:hAnsi="Times New Roman"/>
            <w:sz w:val="20"/>
            <w:szCs w:val="20"/>
          </w:rPr>
          <w:t xml:space="preserve">§ 19 až 26 zákona č. 245/2008 Z. z. </w:t>
        </w:r>
      </w:hyperlink>
      <w:r w:rsidRPr="00694135">
        <w:rPr>
          <w:rFonts w:ascii="Times New Roman" w:hAnsi="Times New Roman"/>
          <w:sz w:val="20"/>
          <w:szCs w:val="20"/>
        </w:rPr>
        <w:t xml:space="preserve">o výchove a vzdelávaní (školský zákon) a o zmene a doplnení niektorých zákonov v znení neskorších predpisov. </w:t>
      </w:r>
    </w:p>
    <w:p w:rsidR="00EF47A4" w:rsidP="006364B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F47A4" w:rsidP="00EF47A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(4) Suma príspevku na bývanie uvedená v</w:t>
      </w:r>
      <w:r>
        <w:rPr>
          <w:rFonts w:ascii="Times New Roman" w:hAnsi="Times New Roman"/>
          <w:sz w:val="24"/>
          <w:szCs w:val="24"/>
        </w:rPr>
        <w:t> </w:t>
      </w:r>
      <w:r w:rsidRPr="006364BD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.</w:t>
      </w:r>
      <w:r w:rsidRPr="006364BD">
        <w:rPr>
          <w:rFonts w:ascii="Times New Roman" w:hAnsi="Times New Roman"/>
          <w:sz w:val="24"/>
          <w:szCs w:val="24"/>
        </w:rPr>
        <w:t xml:space="preserve"> 1 platná k 31. decembru kalendárneho roka sa upravuje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 januára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kalendárneho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 roka,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koeficie</w:t>
      </w:r>
      <w:r>
        <w:rPr>
          <w:rFonts w:ascii="Times New Roman" w:hAnsi="Times New Roman"/>
          <w:sz w:val="24"/>
          <w:szCs w:val="24"/>
        </w:rPr>
        <w:t xml:space="preserve">ntom, ktorým boli upravené sumy </w:t>
      </w:r>
      <w:r w:rsidRPr="006364BD">
        <w:rPr>
          <w:rFonts w:ascii="Times New Roman" w:hAnsi="Times New Roman"/>
          <w:sz w:val="24"/>
          <w:szCs w:val="24"/>
        </w:rPr>
        <w:t>životného minima podľa osobitného predpisu.</w:t>
      </w:r>
      <w:hyperlink r:id="rId4" w:anchor="poznamky.poznamka-23" w:tooltip="Odkaz na predpis alebo ustanovenie" w:history="1">
        <w:r w:rsidRPr="006364BD">
          <w:rPr>
            <w:rFonts w:ascii="Times New Roman" w:hAnsi="Times New Roman"/>
            <w:sz w:val="24"/>
            <w:szCs w:val="24"/>
            <w:vertAlign w:val="superscript"/>
          </w:rPr>
          <w:t>23)</w:t>
        </w:r>
      </w:hyperlink>
      <w:r w:rsidRPr="006364BD">
        <w:rPr>
          <w:rFonts w:ascii="Times New Roman" w:hAnsi="Times New Roman"/>
          <w:sz w:val="24"/>
          <w:szCs w:val="24"/>
        </w:rPr>
        <w:t xml:space="preserve"> Upravená suma príspevku na bývanie sa zaokrúhľuje na najbližších desať eurocentov. Upravenú sumu príspevku na bývanie ustanoví opatrenie, ktoré vydá Ministerstvo práce, sociálnych vecí a rodiny Slovenskej republiky a vyhlási jeho úplné znenie uverejnením v Zbierke zákonov Slovenskej republiky najneskôr do 31. decembra príslušného kalendárneho roka. </w:t>
      </w:r>
    </w:p>
    <w:p w:rsidR="006364BD" w:rsidRPr="006364BD" w:rsidP="006364B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§ 5</w:t>
      </w:r>
    </w:p>
    <w:p w:rsidR="00F2058D" w:rsidRPr="006364BD" w:rsidP="00F1233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 w:rsidR="00DB7AED">
        <w:rPr>
          <w:rFonts w:ascii="Times New Roman" w:hAnsi="Times New Roman"/>
          <w:b/>
          <w:sz w:val="24"/>
          <w:szCs w:val="24"/>
        </w:rPr>
        <w:t xml:space="preserve">Výplata </w:t>
      </w:r>
      <w:r w:rsidRPr="006364BD">
        <w:rPr>
          <w:rFonts w:ascii="Times New Roman" w:hAnsi="Times New Roman"/>
          <w:b/>
          <w:sz w:val="24"/>
          <w:szCs w:val="24"/>
        </w:rPr>
        <w:t xml:space="preserve">príspevku na bývanie </w:t>
      </w:r>
    </w:p>
    <w:p w:rsidR="00DB7AED" w:rsidRPr="006364BD" w:rsidP="00F1233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 w:rsidR="006364BD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(1)</w:t>
      </w:r>
      <w:r w:rsidRPr="006364BD" w:rsidR="00F12335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O </w:t>
      </w:r>
      <w:r w:rsidRPr="006364BD" w:rsidR="00F12335">
        <w:rPr>
          <w:rFonts w:ascii="Times New Roman" w:hAnsi="Times New Roman"/>
          <w:sz w:val="24"/>
          <w:szCs w:val="24"/>
        </w:rPr>
        <w:t xml:space="preserve">príspevku na bývanie </w:t>
      </w:r>
      <w:r w:rsidRPr="006364BD">
        <w:rPr>
          <w:rFonts w:ascii="Times New Roman" w:hAnsi="Times New Roman"/>
          <w:sz w:val="24"/>
          <w:szCs w:val="24"/>
        </w:rPr>
        <w:t xml:space="preserve">rozhoduje a </w:t>
      </w:r>
      <w:r w:rsidRPr="006364BD" w:rsidR="00F12335">
        <w:rPr>
          <w:rFonts w:ascii="Times New Roman" w:hAnsi="Times New Roman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sz w:val="24"/>
          <w:szCs w:val="24"/>
        </w:rPr>
        <w:t xml:space="preserve">oprávnenej osobe vypláca úrad práce, sociálnych vecí a rodiny príslušný podľa miesta jej pobytu (ďalej len „platiteľ“). </w:t>
      </w:r>
    </w:p>
    <w:p w:rsidR="00DB7AED" w:rsidRPr="006364BD" w:rsidP="006364B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(2)</w:t>
      </w:r>
      <w:r w:rsidRPr="006364BD" w:rsidR="00F12335">
        <w:rPr>
          <w:rFonts w:ascii="Times New Roman" w:hAnsi="Times New Roman"/>
          <w:sz w:val="24"/>
          <w:szCs w:val="24"/>
        </w:rPr>
        <w:t xml:space="preserve"> Príspevok na bývanie </w:t>
      </w:r>
      <w:r w:rsidRPr="006364BD">
        <w:rPr>
          <w:rFonts w:ascii="Times New Roman" w:hAnsi="Times New Roman"/>
          <w:sz w:val="24"/>
          <w:szCs w:val="24"/>
        </w:rPr>
        <w:t xml:space="preserve">sa vypláca za celý kalendárny mesiac, aj keď sa podmienky nároku na tento príspevok splnili len za časť kalendárneho mesiaca. </w:t>
      </w:r>
    </w:p>
    <w:p w:rsidR="00DB7AED" w:rsidRPr="006364BD" w:rsidP="00F1233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(3)</w:t>
      </w:r>
      <w:r w:rsidRPr="006364BD" w:rsidR="00F12335">
        <w:rPr>
          <w:rFonts w:ascii="Times New Roman" w:hAnsi="Times New Roman"/>
          <w:sz w:val="24"/>
          <w:szCs w:val="24"/>
        </w:rPr>
        <w:t xml:space="preserve"> Príspevok na bývanie </w:t>
      </w:r>
      <w:r w:rsidRPr="006364BD">
        <w:rPr>
          <w:rFonts w:ascii="Times New Roman" w:hAnsi="Times New Roman"/>
          <w:sz w:val="24"/>
          <w:szCs w:val="24"/>
        </w:rPr>
        <w:t xml:space="preserve">sa vypláca mesačne pozadu, a to najneskôr do konca kalendárneho mesiaca nasledujúceho po kalendárnom mesiaci, v ktorom oprávnená osoba splnila podmienky nároku na </w:t>
      </w:r>
      <w:r w:rsidRPr="006364BD" w:rsidR="00F12335">
        <w:rPr>
          <w:rFonts w:ascii="Times New Roman" w:hAnsi="Times New Roman"/>
          <w:sz w:val="24"/>
          <w:szCs w:val="24"/>
        </w:rPr>
        <w:t>príspevok na bývanie</w:t>
      </w:r>
      <w:r w:rsidRPr="006364BD">
        <w:rPr>
          <w:rFonts w:ascii="Times New Roman" w:hAnsi="Times New Roman"/>
          <w:sz w:val="24"/>
          <w:szCs w:val="24"/>
        </w:rPr>
        <w:t xml:space="preserve">. </w:t>
      </w:r>
    </w:p>
    <w:p w:rsidR="00F12335" w:rsidRPr="006364BD" w:rsidP="00F2058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 w:rsidR="00DB7AED">
        <w:rPr>
          <w:rFonts w:ascii="Times New Roman" w:hAnsi="Times New Roman"/>
          <w:sz w:val="24"/>
          <w:szCs w:val="24"/>
        </w:rPr>
        <w:t>(4)</w:t>
      </w:r>
      <w:r w:rsidRPr="006364BD">
        <w:rPr>
          <w:rFonts w:ascii="Times New Roman" w:hAnsi="Times New Roman"/>
          <w:sz w:val="24"/>
          <w:szCs w:val="24"/>
        </w:rPr>
        <w:t xml:space="preserve"> Príspevok na bývanie </w:t>
      </w:r>
      <w:r w:rsidRPr="006364BD" w:rsidR="00DB7AED">
        <w:rPr>
          <w:rFonts w:ascii="Times New Roman" w:hAnsi="Times New Roman"/>
          <w:sz w:val="24"/>
          <w:szCs w:val="24"/>
        </w:rPr>
        <w:t xml:space="preserve">sa poukazuje oprávnenej osobe na účet v banke alebo v pobočke zahraničnej banky v Slovenskej republike alebo na žiadosť oprávnenej osoby sa vypláca v hotovosti. Ak oprávnená osoba požiada písomne alebo podaním žiadosti elektronickými prostriedkami podpísanej zaručeným elektronickým podpisom o zmenu spôsobu vyplácania </w:t>
      </w:r>
      <w:r w:rsidRPr="006364BD">
        <w:rPr>
          <w:rFonts w:ascii="Times New Roman" w:hAnsi="Times New Roman"/>
          <w:sz w:val="24"/>
          <w:szCs w:val="24"/>
        </w:rPr>
        <w:t>príspevku na bývanie</w:t>
      </w:r>
      <w:r w:rsidRPr="006364BD" w:rsidR="00DB7AED">
        <w:rPr>
          <w:rFonts w:ascii="Times New Roman" w:hAnsi="Times New Roman"/>
          <w:sz w:val="24"/>
          <w:szCs w:val="24"/>
        </w:rPr>
        <w:t xml:space="preserve">, platiteľ je povinný jej žiadosti vyhovieť. </w:t>
      </w:r>
    </w:p>
    <w:p w:rsidR="00DB7AED" w:rsidRPr="006364BD" w:rsidP="00F2058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(5)</w:t>
      </w:r>
      <w:r w:rsidRPr="006364BD" w:rsidR="00F12335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Výplata </w:t>
      </w:r>
      <w:r w:rsidRPr="006364BD" w:rsidR="00F2058D">
        <w:rPr>
          <w:rFonts w:ascii="Times New Roman" w:hAnsi="Times New Roman"/>
          <w:sz w:val="24"/>
          <w:szCs w:val="24"/>
        </w:rPr>
        <w:t xml:space="preserve">príspevku na bývanie </w:t>
      </w:r>
      <w:r w:rsidRPr="006364BD">
        <w:rPr>
          <w:rFonts w:ascii="Times New Roman" w:hAnsi="Times New Roman"/>
          <w:sz w:val="24"/>
          <w:szCs w:val="24"/>
        </w:rPr>
        <w:t xml:space="preserve">sa zastaví od kalendárneho mesiaca, ktorý nasleduje po kalendárnom mesiaci, za ktorý sa už </w:t>
      </w:r>
      <w:r w:rsidRPr="006364BD" w:rsidR="00F12335">
        <w:rPr>
          <w:rFonts w:ascii="Times New Roman" w:hAnsi="Times New Roman"/>
          <w:sz w:val="24"/>
          <w:szCs w:val="24"/>
        </w:rPr>
        <w:t xml:space="preserve">vyplatil, ak  </w:t>
      </w:r>
      <w:r w:rsidRPr="006364BD">
        <w:rPr>
          <w:rFonts w:ascii="Times New Roman" w:hAnsi="Times New Roman"/>
          <w:sz w:val="24"/>
          <w:szCs w:val="24"/>
        </w:rPr>
        <w:t>vznikol dôvod na prešetrenie, či</w:t>
      </w:r>
      <w:r w:rsidRPr="006364BD" w:rsidR="00F12335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oprávnená osoba naďalej spĺňa podmienky nároku na </w:t>
      </w:r>
      <w:r w:rsidRPr="006364BD" w:rsidR="00F12335">
        <w:rPr>
          <w:rFonts w:ascii="Times New Roman" w:hAnsi="Times New Roman"/>
          <w:sz w:val="24"/>
          <w:szCs w:val="24"/>
        </w:rPr>
        <w:t>príspevku na bývanie</w:t>
      </w:r>
      <w:r w:rsidRPr="006364BD">
        <w:rPr>
          <w:rFonts w:ascii="Times New Roman" w:hAnsi="Times New Roman"/>
          <w:sz w:val="24"/>
          <w:szCs w:val="24"/>
        </w:rPr>
        <w:t xml:space="preserve">, na jeho </w:t>
      </w:r>
      <w:r w:rsidRPr="006364BD" w:rsidR="00F12335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výplatu alebo či sa </w:t>
      </w:r>
      <w:r w:rsidRPr="006364BD" w:rsidR="00F12335">
        <w:rPr>
          <w:rFonts w:ascii="Times New Roman" w:hAnsi="Times New Roman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sz w:val="24"/>
          <w:szCs w:val="24"/>
        </w:rPr>
        <w:t xml:space="preserve">vypláca v správnej sume, </w:t>
      </w:r>
    </w:p>
    <w:p w:rsidR="00DB7AED" w:rsidRPr="006364BD" w:rsidP="00F1233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(6)</w:t>
      </w:r>
      <w:r w:rsidRPr="006364BD" w:rsidR="00F12335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Výplata </w:t>
      </w:r>
      <w:r w:rsidRPr="006364BD" w:rsidR="00F12335">
        <w:rPr>
          <w:rFonts w:ascii="Times New Roman" w:hAnsi="Times New Roman"/>
          <w:sz w:val="24"/>
          <w:szCs w:val="24"/>
        </w:rPr>
        <w:t xml:space="preserve">príspevku na bývanie </w:t>
      </w:r>
      <w:r w:rsidRPr="006364BD">
        <w:rPr>
          <w:rFonts w:ascii="Times New Roman" w:hAnsi="Times New Roman"/>
          <w:sz w:val="24"/>
          <w:szCs w:val="24"/>
        </w:rPr>
        <w:t>sa obnoví, ak oprávnená osoba preukáže, že zanikli dôvody, pre ktoré sa jeho v</w:t>
      </w:r>
      <w:r w:rsidRPr="006364BD" w:rsidR="00F12335">
        <w:rPr>
          <w:rFonts w:ascii="Times New Roman" w:hAnsi="Times New Roman"/>
          <w:sz w:val="24"/>
          <w:szCs w:val="24"/>
        </w:rPr>
        <w:t>ýplata zastavila podľa ods</w:t>
      </w:r>
      <w:r w:rsidR="00164CBF">
        <w:rPr>
          <w:rFonts w:ascii="Times New Roman" w:hAnsi="Times New Roman"/>
          <w:sz w:val="24"/>
          <w:szCs w:val="24"/>
        </w:rPr>
        <w:t>.</w:t>
      </w:r>
      <w:r w:rsidRPr="006364BD" w:rsidR="00F12335">
        <w:rPr>
          <w:rFonts w:ascii="Times New Roman" w:hAnsi="Times New Roman"/>
          <w:sz w:val="24"/>
          <w:szCs w:val="24"/>
        </w:rPr>
        <w:t xml:space="preserve"> 5. </w:t>
      </w:r>
      <w:r w:rsidRPr="006364BD">
        <w:rPr>
          <w:rFonts w:ascii="Times New Roman" w:hAnsi="Times New Roman"/>
          <w:sz w:val="24"/>
          <w:szCs w:val="24"/>
        </w:rPr>
        <w:t xml:space="preserve">Výplata </w:t>
      </w:r>
      <w:r w:rsidRPr="006364BD" w:rsidR="00F12335">
        <w:rPr>
          <w:rFonts w:ascii="Times New Roman" w:hAnsi="Times New Roman"/>
          <w:sz w:val="24"/>
          <w:szCs w:val="24"/>
        </w:rPr>
        <w:t xml:space="preserve">príspevku na bývanie </w:t>
      </w:r>
      <w:r w:rsidRPr="006364BD">
        <w:rPr>
          <w:rFonts w:ascii="Times New Roman" w:hAnsi="Times New Roman"/>
          <w:sz w:val="24"/>
          <w:szCs w:val="24"/>
        </w:rPr>
        <w:t xml:space="preserve">sa obnoví od kalendárneho mesiaca, ktorý nasleduje po kalendárnom mesiaci, v ktorom zanikli dôvody na jeho zastavenie. </w:t>
      </w:r>
      <w:r w:rsidRPr="006364BD" w:rsidR="00F12335">
        <w:rPr>
          <w:rFonts w:ascii="Times New Roman" w:hAnsi="Times New Roman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sz w:val="24"/>
          <w:szCs w:val="24"/>
        </w:rPr>
        <w:t xml:space="preserve">sa doplatí za obdobie zastavenia jeho výplaty, ak podmienky nároku na </w:t>
      </w:r>
      <w:r w:rsidRPr="006364BD" w:rsidR="00F12335">
        <w:rPr>
          <w:rFonts w:ascii="Times New Roman" w:hAnsi="Times New Roman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sz w:val="24"/>
          <w:szCs w:val="24"/>
        </w:rPr>
        <w:t xml:space="preserve">a na jeho výplatu podľa tohto zákona za toto obdobie boli splnené. </w:t>
      </w:r>
    </w:p>
    <w:p w:rsidR="00DB7AED" w:rsidP="004E6390">
      <w:pPr>
        <w:bidi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364BD">
        <w:rPr>
          <w:rFonts w:ascii="Times New Roman" w:hAnsi="Times New Roman"/>
          <w:sz w:val="24"/>
          <w:szCs w:val="24"/>
        </w:rPr>
        <w:t>(</w:t>
      </w:r>
      <w:r w:rsidRPr="006364BD" w:rsidR="00F2058D">
        <w:rPr>
          <w:rFonts w:ascii="Times New Roman" w:hAnsi="Times New Roman"/>
          <w:sz w:val="24"/>
          <w:szCs w:val="24"/>
        </w:rPr>
        <w:t>7</w:t>
      </w:r>
      <w:r w:rsidRPr="006364BD">
        <w:rPr>
          <w:rFonts w:ascii="Times New Roman" w:hAnsi="Times New Roman"/>
          <w:sz w:val="24"/>
          <w:szCs w:val="24"/>
        </w:rPr>
        <w:t>)</w:t>
      </w:r>
      <w:r w:rsidRPr="006364BD" w:rsidR="004E6390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Výplata </w:t>
      </w:r>
      <w:r w:rsidRPr="006364BD" w:rsidR="004E6390">
        <w:rPr>
          <w:rFonts w:ascii="Times New Roman" w:hAnsi="Times New Roman"/>
          <w:sz w:val="24"/>
          <w:szCs w:val="24"/>
        </w:rPr>
        <w:t xml:space="preserve">príspevku na bývanie </w:t>
      </w:r>
      <w:r w:rsidRPr="006364BD">
        <w:rPr>
          <w:rFonts w:ascii="Times New Roman" w:hAnsi="Times New Roman"/>
          <w:sz w:val="24"/>
          <w:szCs w:val="24"/>
        </w:rPr>
        <w:t xml:space="preserve">sa zastaví oprávnenej osobe uvedenej v </w:t>
      </w:r>
      <w:hyperlink r:id="rId4" w:anchor="paragraf-2.pismeno-a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2 písm. a)</w:t>
        </w:r>
      </w:hyperlink>
      <w:r w:rsidRPr="006364BD">
        <w:rPr>
          <w:rFonts w:ascii="Times New Roman" w:hAnsi="Times New Roman"/>
          <w:sz w:val="24"/>
          <w:szCs w:val="24"/>
        </w:rPr>
        <w:t xml:space="preserve"> od prvého dňa kalendárneho mesiaca nasledujúceho po kalendárnom mesiaci, v ktorom bolo platiteľovi doručené rozhodnutie súdu o zastavení výplaty rodičovského príspevku.</w:t>
      </w:r>
      <w:hyperlink r:id="rId4" w:anchor="poznamky.poznamka-23c" w:tooltip="Odkaz na predpis alebo ustanovenie" w:history="1">
        <w:r w:rsidRPr="006364BD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4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</w:p>
    <w:p w:rsidR="00DB7AED" w:rsidP="00143BF4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364BD" w:rsidR="004E6390">
        <w:rPr>
          <w:rFonts w:ascii="Times New Roman" w:hAnsi="Times New Roman"/>
          <w:sz w:val="24"/>
          <w:szCs w:val="24"/>
        </w:rPr>
        <w:t>(</w:t>
      </w:r>
      <w:r w:rsidRPr="006364BD" w:rsidR="00F2058D">
        <w:rPr>
          <w:rFonts w:ascii="Times New Roman" w:hAnsi="Times New Roman"/>
          <w:sz w:val="24"/>
          <w:szCs w:val="24"/>
        </w:rPr>
        <w:t>8</w:t>
      </w:r>
      <w:r w:rsidRPr="006364BD">
        <w:rPr>
          <w:rFonts w:ascii="Times New Roman" w:hAnsi="Times New Roman"/>
          <w:sz w:val="24"/>
          <w:szCs w:val="24"/>
        </w:rPr>
        <w:t>)</w:t>
      </w:r>
      <w:r w:rsidRPr="006364BD" w:rsidR="004E6390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Výplata </w:t>
      </w:r>
      <w:r w:rsidRPr="006364BD" w:rsidR="004E6390">
        <w:rPr>
          <w:rFonts w:ascii="Times New Roman" w:hAnsi="Times New Roman"/>
          <w:sz w:val="24"/>
          <w:szCs w:val="24"/>
        </w:rPr>
        <w:t xml:space="preserve">príspevku na bývanie </w:t>
      </w:r>
      <w:r w:rsidRPr="006364BD">
        <w:rPr>
          <w:rFonts w:ascii="Times New Roman" w:hAnsi="Times New Roman"/>
          <w:sz w:val="24"/>
          <w:szCs w:val="24"/>
        </w:rPr>
        <w:t xml:space="preserve">sa obnoví, ak sa výplata zastavila </w:t>
      </w:r>
      <w:r w:rsidRPr="006364BD" w:rsidR="004E6390">
        <w:rPr>
          <w:rFonts w:ascii="Times New Roman" w:hAnsi="Times New Roman"/>
          <w:sz w:val="24"/>
          <w:szCs w:val="24"/>
        </w:rPr>
        <w:t>podľa ods</w:t>
      </w:r>
      <w:r w:rsidR="00164CBF">
        <w:rPr>
          <w:rFonts w:ascii="Times New Roman" w:hAnsi="Times New Roman"/>
          <w:sz w:val="24"/>
          <w:szCs w:val="24"/>
        </w:rPr>
        <w:t>.</w:t>
      </w:r>
      <w:r w:rsidRPr="006364BD" w:rsidR="004E6390">
        <w:rPr>
          <w:rFonts w:ascii="Times New Roman" w:hAnsi="Times New Roman"/>
          <w:sz w:val="24"/>
          <w:szCs w:val="24"/>
        </w:rPr>
        <w:t xml:space="preserve"> </w:t>
      </w:r>
      <w:r w:rsidRPr="006364BD" w:rsidR="00F2058D">
        <w:rPr>
          <w:rFonts w:ascii="Times New Roman" w:hAnsi="Times New Roman"/>
          <w:sz w:val="24"/>
          <w:szCs w:val="24"/>
        </w:rPr>
        <w:t>7</w:t>
      </w:r>
      <w:r w:rsidRPr="006364BD">
        <w:rPr>
          <w:rFonts w:ascii="Times New Roman" w:hAnsi="Times New Roman"/>
          <w:sz w:val="24"/>
          <w:szCs w:val="24"/>
        </w:rPr>
        <w:t xml:space="preserve">, od prvého dňa kalendárneho mesiaca nasledujúceho po kalendárnom mesiaci, v ktorom bolo platiteľovi doručené </w:t>
      </w:r>
      <w:r w:rsidR="00EF47A4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rozhodnutie</w:t>
      </w:r>
      <w:r w:rsidR="00EF47A4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 súdu </w:t>
      </w:r>
      <w:r w:rsidR="00EF47A4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o </w:t>
      </w:r>
      <w:r w:rsidR="00EF47A4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obnovení </w:t>
      </w:r>
      <w:r w:rsidR="00EF47A4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výplaty </w:t>
      </w:r>
      <w:r w:rsidR="00EF47A4">
        <w:rPr>
          <w:rFonts w:ascii="Times New Roman" w:hAnsi="Times New Roman"/>
          <w:sz w:val="24"/>
          <w:szCs w:val="24"/>
        </w:rPr>
        <w:t xml:space="preserve"> </w:t>
      </w:r>
      <w:r w:rsidRPr="006364BD" w:rsidR="00F2058D">
        <w:rPr>
          <w:rFonts w:ascii="Times New Roman" w:hAnsi="Times New Roman"/>
          <w:sz w:val="24"/>
          <w:szCs w:val="24"/>
        </w:rPr>
        <w:t xml:space="preserve">rodičovského </w:t>
      </w:r>
      <w:r w:rsidR="00EF47A4">
        <w:rPr>
          <w:rFonts w:ascii="Times New Roman" w:hAnsi="Times New Roman"/>
          <w:sz w:val="24"/>
          <w:szCs w:val="24"/>
        </w:rPr>
        <w:t xml:space="preserve">  </w:t>
      </w:r>
      <w:r w:rsidRPr="006364BD" w:rsidR="00F2058D">
        <w:rPr>
          <w:rFonts w:ascii="Times New Roman" w:hAnsi="Times New Roman"/>
          <w:sz w:val="24"/>
          <w:szCs w:val="24"/>
        </w:rPr>
        <w:t>príspevku</w:t>
      </w:r>
      <w:r w:rsidRPr="006364BD">
        <w:rPr>
          <w:rFonts w:ascii="Times New Roman" w:hAnsi="Times New Roman"/>
          <w:sz w:val="24"/>
          <w:szCs w:val="24"/>
        </w:rPr>
        <w:t>.</w:t>
      </w:r>
      <w:hyperlink r:id="rId4" w:anchor="poznamky.poznamka-23d" w:tooltip="Odkaz na predpis alebo ustanovenie" w:history="1">
        <w:r w:rsidRPr="006364BD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5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>
        <w:rPr>
          <w:rFonts w:ascii="Times New Roman" w:hAnsi="Times New Roman"/>
          <w:sz w:val="24"/>
          <w:szCs w:val="24"/>
        </w:rPr>
        <w:t xml:space="preserve"> </w:t>
      </w:r>
      <w:r w:rsidR="00EF47A4">
        <w:rPr>
          <w:rFonts w:ascii="Times New Roman" w:hAnsi="Times New Roman"/>
          <w:sz w:val="24"/>
          <w:szCs w:val="24"/>
        </w:rPr>
        <w:t xml:space="preserve"> </w:t>
      </w:r>
      <w:r w:rsidRPr="006364BD" w:rsidR="004E6390">
        <w:rPr>
          <w:rFonts w:ascii="Times New Roman" w:hAnsi="Times New Roman"/>
          <w:sz w:val="24"/>
          <w:szCs w:val="24"/>
        </w:rPr>
        <w:t>Príspevok</w:t>
      </w:r>
      <w:r w:rsidR="00EF47A4">
        <w:rPr>
          <w:rFonts w:ascii="Times New Roman" w:hAnsi="Times New Roman"/>
          <w:sz w:val="24"/>
          <w:szCs w:val="24"/>
        </w:rPr>
        <w:t xml:space="preserve">  </w:t>
      </w:r>
      <w:r w:rsidRPr="006364BD" w:rsidR="004E6390">
        <w:rPr>
          <w:rFonts w:ascii="Times New Roman" w:hAnsi="Times New Roman"/>
          <w:sz w:val="24"/>
          <w:szCs w:val="24"/>
        </w:rPr>
        <w:t xml:space="preserve"> </w:t>
      </w:r>
    </w:p>
    <w:p w:rsidR="009869BD" w:rsidRPr="00414A5B" w:rsidP="00143BF4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EF47A4" w:rsidRPr="00694135" w:rsidP="00143BF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14A5B" w:rsidR="009869BD">
        <w:rPr>
          <w:rFonts w:ascii="Times New Roman" w:hAnsi="Times New Roman"/>
          <w:sz w:val="20"/>
          <w:szCs w:val="20"/>
          <w:vertAlign w:val="superscript"/>
        </w:rPr>
        <w:t xml:space="preserve">23) </w:t>
      </w:r>
      <w:hyperlink r:id="rId23" w:anchor="paragraf-5" w:tooltip="Odkaz na predpis alebo ustanovenie" w:history="1">
        <w:r w:rsidRPr="00414A5B" w:rsidR="009869BD">
          <w:rPr>
            <w:rFonts w:ascii="Times New Roman" w:hAnsi="Times New Roman"/>
            <w:sz w:val="20"/>
            <w:szCs w:val="20"/>
          </w:rPr>
          <w:t>§ 5 zákona č. 601/2003 Z. z.</w:t>
        </w:r>
      </w:hyperlink>
      <w:r w:rsidRPr="00414A5B" w:rsidR="009869BD">
        <w:rPr>
          <w:rFonts w:ascii="Times New Roman" w:hAnsi="Times New Roman"/>
          <w:sz w:val="20"/>
          <w:szCs w:val="20"/>
        </w:rPr>
        <w:t xml:space="preserve"> o životnom minime a o zmene a doplnení niektorých zákonov</w:t>
      </w:r>
      <w:r>
        <w:rPr>
          <w:rFonts w:ascii="Times New Roman" w:hAnsi="Times New Roman"/>
          <w:sz w:val="20"/>
          <w:szCs w:val="20"/>
        </w:rPr>
        <w:t xml:space="preserve"> </w:t>
      </w:r>
      <w:r w:rsidRPr="00694135">
        <w:rPr>
          <w:rFonts w:ascii="Times New Roman" w:hAnsi="Times New Roman"/>
          <w:sz w:val="20"/>
          <w:szCs w:val="20"/>
        </w:rPr>
        <w:t xml:space="preserve">v znení neskorších predpisov. </w:t>
      </w:r>
    </w:p>
    <w:p w:rsidR="009869BD" w:rsidRPr="00414A5B" w:rsidP="00143BF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14A5B">
        <w:rPr>
          <w:rFonts w:ascii="Times New Roman" w:hAnsi="Times New Roman"/>
          <w:sz w:val="20"/>
          <w:szCs w:val="20"/>
          <w:vertAlign w:val="superscript"/>
        </w:rPr>
        <w:t>24)</w:t>
      </w:r>
      <w:r w:rsidRPr="00414A5B">
        <w:rPr>
          <w:rFonts w:ascii="Times New Roman" w:hAnsi="Times New Roman"/>
          <w:sz w:val="20"/>
          <w:szCs w:val="20"/>
        </w:rPr>
        <w:t xml:space="preserve"> </w:t>
      </w:r>
      <w:hyperlink r:id="rId6" w:anchor="paragraf-383.odsek-1.pismeno-a" w:tooltip="Odkaz na predpis alebo ustanovenie" w:history="1">
        <w:r w:rsidRPr="00414A5B">
          <w:rPr>
            <w:rFonts w:ascii="Times New Roman" w:hAnsi="Times New Roman"/>
            <w:sz w:val="20"/>
            <w:szCs w:val="20"/>
          </w:rPr>
          <w:t>§ 383 ods. 1 písm. a) Civilného mimosporového poriadku</w:t>
        </w:r>
      </w:hyperlink>
      <w:r w:rsidRPr="00414A5B">
        <w:rPr>
          <w:rFonts w:ascii="Times New Roman" w:hAnsi="Times New Roman"/>
          <w:sz w:val="20"/>
          <w:szCs w:val="20"/>
        </w:rPr>
        <w:t xml:space="preserve">. </w:t>
      </w:r>
    </w:p>
    <w:p w:rsidR="009869BD" w:rsidRPr="00414A5B" w:rsidP="00143BF4">
      <w:pPr>
        <w:bidi w:val="0"/>
        <w:spacing w:after="0"/>
        <w:rPr>
          <w:rFonts w:ascii="Times New Roman" w:hAnsi="Times New Roman"/>
          <w:sz w:val="20"/>
          <w:szCs w:val="20"/>
        </w:rPr>
      </w:pPr>
      <w:r w:rsidRPr="00414A5B">
        <w:rPr>
          <w:rFonts w:ascii="Times New Roman" w:hAnsi="Times New Roman"/>
          <w:sz w:val="20"/>
          <w:szCs w:val="20"/>
          <w:vertAlign w:val="superscript"/>
        </w:rPr>
        <w:t xml:space="preserve">25) </w:t>
      </w:r>
      <w:hyperlink r:id="rId6" w:anchor="paragraf-383.odsek-2" w:tooltip="Odkaz na predpis alebo ustanovenie" w:history="1">
        <w:r w:rsidRPr="00414A5B">
          <w:rPr>
            <w:rFonts w:ascii="Times New Roman" w:hAnsi="Times New Roman"/>
            <w:sz w:val="20"/>
            <w:szCs w:val="20"/>
          </w:rPr>
          <w:t>§ 383 ods. 2 Civilného mimosporového poriadku</w:t>
        </w:r>
      </w:hyperlink>
      <w:r w:rsidRPr="00414A5B">
        <w:rPr>
          <w:rFonts w:ascii="Times New Roman" w:hAnsi="Times New Roman"/>
          <w:sz w:val="20"/>
          <w:szCs w:val="20"/>
        </w:rPr>
        <w:t xml:space="preserve">. </w:t>
      </w:r>
    </w:p>
    <w:p w:rsidR="00EF47A4" w:rsidRPr="006364BD" w:rsidP="00EF47A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 w:rsidR="00977F0C">
        <w:rPr>
          <w:rFonts w:ascii="Times New Roman" w:hAnsi="Times New Roman"/>
          <w:sz w:val="24"/>
          <w:szCs w:val="24"/>
        </w:rPr>
        <w:t xml:space="preserve">na </w:t>
      </w:r>
      <w:r w:rsidRPr="006364BD">
        <w:rPr>
          <w:rFonts w:ascii="Times New Roman" w:hAnsi="Times New Roman"/>
          <w:sz w:val="24"/>
          <w:szCs w:val="24"/>
        </w:rPr>
        <w:t xml:space="preserve">bývanie sa doplatí za obdobie zastavenia jeho výplaty, ak podmienky nároku na rodičovský príspevok a na jeho výplatu podľa tohto zákona boli splnené za toto obdobie. </w:t>
      </w:r>
    </w:p>
    <w:p w:rsidR="00EF47A4" w:rsidP="00EF47A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(9) Ak sa výplata príspevku na bývanie, ktorá bola zastavená podľa ods</w:t>
      </w:r>
      <w:r>
        <w:rPr>
          <w:rFonts w:ascii="Times New Roman" w:hAnsi="Times New Roman"/>
          <w:sz w:val="24"/>
          <w:szCs w:val="24"/>
        </w:rPr>
        <w:t>.</w:t>
      </w:r>
      <w:r w:rsidRPr="006364BD">
        <w:rPr>
          <w:rFonts w:ascii="Times New Roman" w:hAnsi="Times New Roman"/>
          <w:sz w:val="24"/>
          <w:szCs w:val="24"/>
        </w:rPr>
        <w:t xml:space="preserve"> 7, neobnoví do zániku nároku na príspevok na bývanie podľa </w:t>
      </w:r>
      <w:hyperlink r:id="rId4" w:anchor="paragraf-6.odsek-2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6 ods. 2</w:t>
        </w:r>
      </w:hyperlink>
      <w:r w:rsidRPr="006364BD">
        <w:rPr>
          <w:rFonts w:ascii="Times New Roman" w:hAnsi="Times New Roman"/>
          <w:sz w:val="24"/>
          <w:szCs w:val="24"/>
        </w:rPr>
        <w:t xml:space="preserve">, príspevok na bývanie sa nedoplatí za obdobie zastavenia jeho výplaty. </w:t>
      </w:r>
    </w:p>
    <w:p w:rsidR="00DB7AED" w:rsidRPr="006364BD" w:rsidP="004E639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§ 6</w:t>
      </w:r>
    </w:p>
    <w:p w:rsidR="00DB7AED" w:rsidRPr="006364BD" w:rsidP="004E639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Zánik nároku</w:t>
      </w:r>
    </w:p>
    <w:p w:rsidR="00DB7AED" w:rsidRPr="006364BD" w:rsidP="00DB7AED">
      <w:pPr>
        <w:bidi w:val="0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 xml:space="preserve">Nárok na </w:t>
      </w:r>
      <w:r w:rsidRPr="006364BD" w:rsidR="004E6390">
        <w:rPr>
          <w:rFonts w:ascii="Times New Roman" w:hAnsi="Times New Roman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sz w:val="24"/>
          <w:szCs w:val="24"/>
        </w:rPr>
        <w:t>zaniká</w:t>
      </w:r>
    </w:p>
    <w:p w:rsidR="00DB7AED" w:rsidRPr="006364BD" w:rsidP="00E65ED9">
      <w:pPr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a)</w:t>
      </w:r>
      <w:r w:rsidRPr="006364BD" w:rsidR="004E6390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od prvého dňa kalendárneho mesiaca, ktorý nasleduje po kalendárnom mesiaci, v ktorom dieťa dovŕšilo vek podľa </w:t>
      </w:r>
      <w:hyperlink r:id="rId4" w:anchor="paragraf-3.odsek-2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3 ods. 2</w:t>
        </w:r>
      </w:hyperlink>
      <w:r w:rsidRPr="006364BD">
        <w:rPr>
          <w:rFonts w:ascii="Times New Roman" w:hAnsi="Times New Roman"/>
          <w:sz w:val="24"/>
          <w:szCs w:val="24"/>
        </w:rPr>
        <w:t xml:space="preserve">, </w:t>
      </w:r>
    </w:p>
    <w:p w:rsidR="00DB7AED" w:rsidP="00E65ED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b)</w:t>
      </w:r>
      <w:r w:rsidRPr="006364BD" w:rsidR="004E6390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smrťou oprávnenej osoby alebo dieťaťa.</w:t>
      </w:r>
    </w:p>
    <w:p w:rsidR="00E65ED9" w:rsidRPr="006364BD" w:rsidP="00E65ED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7AED" w:rsidRPr="006364BD" w:rsidP="004E639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§ 7</w:t>
      </w:r>
    </w:p>
    <w:p w:rsidR="00DB7AED" w:rsidRPr="006364BD" w:rsidP="004E639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 xml:space="preserve">Zvýšenie, zníženie, odňatie a vrátenie </w:t>
      </w:r>
      <w:r w:rsidRPr="006364BD" w:rsidR="00A6389E">
        <w:rPr>
          <w:rFonts w:ascii="Times New Roman" w:hAnsi="Times New Roman"/>
          <w:b/>
          <w:sz w:val="24"/>
          <w:szCs w:val="24"/>
        </w:rPr>
        <w:t xml:space="preserve">príspevku na bývanie </w:t>
      </w:r>
    </w:p>
    <w:p w:rsidR="00DB7AED" w:rsidRPr="006364BD" w:rsidP="004E639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(1)</w:t>
      </w:r>
      <w:r w:rsidRPr="006364BD" w:rsidR="004E6390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Ak nastala skutočnosť, ktorá má za následok zvýšenie </w:t>
      </w:r>
      <w:r w:rsidRPr="006364BD" w:rsidR="004E6390">
        <w:rPr>
          <w:rFonts w:ascii="Times New Roman" w:hAnsi="Times New Roman"/>
          <w:sz w:val="24"/>
          <w:szCs w:val="24"/>
        </w:rPr>
        <w:t>príspevku na bývanie</w:t>
      </w:r>
      <w:r w:rsidRPr="006364BD">
        <w:rPr>
          <w:rFonts w:ascii="Times New Roman" w:hAnsi="Times New Roman"/>
          <w:sz w:val="24"/>
          <w:szCs w:val="24"/>
        </w:rPr>
        <w:t xml:space="preserve">, </w:t>
      </w:r>
      <w:r w:rsidRPr="006364BD" w:rsidR="004E6390">
        <w:rPr>
          <w:rFonts w:ascii="Times New Roman" w:hAnsi="Times New Roman"/>
          <w:sz w:val="24"/>
          <w:szCs w:val="24"/>
        </w:rPr>
        <w:t>príspevok na bývanie</w:t>
      </w:r>
      <w:r w:rsidRPr="006364BD">
        <w:rPr>
          <w:rFonts w:ascii="Times New Roman" w:hAnsi="Times New Roman"/>
          <w:sz w:val="24"/>
          <w:szCs w:val="24"/>
        </w:rPr>
        <w:t xml:space="preserve"> sa vypláca vo vyššej sume od kalendárneho mesiaca, v ktorom táto skutočnosť nastala. </w:t>
      </w:r>
    </w:p>
    <w:p w:rsidR="00DB7AED" w:rsidRPr="006364BD" w:rsidP="004E639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(2)</w:t>
      </w:r>
      <w:r w:rsidRPr="006364BD" w:rsidR="004E6390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Ak zaniknú dôvody, pre ktoré sa </w:t>
      </w:r>
      <w:r w:rsidRPr="006364BD" w:rsidR="004E6390">
        <w:rPr>
          <w:rFonts w:ascii="Times New Roman" w:hAnsi="Times New Roman"/>
          <w:sz w:val="24"/>
          <w:szCs w:val="24"/>
        </w:rPr>
        <w:t>príspev</w:t>
      </w:r>
      <w:r w:rsidRPr="006364BD" w:rsidR="00F2058D">
        <w:rPr>
          <w:rFonts w:ascii="Times New Roman" w:hAnsi="Times New Roman"/>
          <w:sz w:val="24"/>
          <w:szCs w:val="24"/>
        </w:rPr>
        <w:t>ok</w:t>
      </w:r>
      <w:r w:rsidRPr="006364BD" w:rsidR="004E6390">
        <w:rPr>
          <w:rFonts w:ascii="Times New Roman" w:hAnsi="Times New Roman"/>
          <w:sz w:val="24"/>
          <w:szCs w:val="24"/>
        </w:rPr>
        <w:t xml:space="preserve"> na bývanie </w:t>
      </w:r>
      <w:r w:rsidRPr="006364BD">
        <w:rPr>
          <w:rFonts w:ascii="Times New Roman" w:hAnsi="Times New Roman"/>
          <w:sz w:val="24"/>
          <w:szCs w:val="24"/>
        </w:rPr>
        <w:t xml:space="preserve">vypláca v sume podľa </w:t>
      </w:r>
      <w:hyperlink r:id="rId4" w:anchor="paragraf-4.odsek-3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4 ods. 3</w:t>
        </w:r>
      </w:hyperlink>
      <w:r w:rsidRPr="006364BD">
        <w:rPr>
          <w:rFonts w:ascii="Times New Roman" w:hAnsi="Times New Roman"/>
          <w:sz w:val="24"/>
          <w:szCs w:val="24"/>
        </w:rPr>
        <w:t xml:space="preserve">, suma </w:t>
      </w:r>
      <w:r w:rsidRPr="006364BD" w:rsidR="004E6390">
        <w:rPr>
          <w:rFonts w:ascii="Times New Roman" w:hAnsi="Times New Roman"/>
          <w:sz w:val="24"/>
          <w:szCs w:val="24"/>
        </w:rPr>
        <w:t xml:space="preserve">príspevku na bývanie </w:t>
      </w:r>
      <w:r w:rsidRPr="006364BD">
        <w:rPr>
          <w:rFonts w:ascii="Times New Roman" w:hAnsi="Times New Roman"/>
          <w:sz w:val="24"/>
          <w:szCs w:val="24"/>
        </w:rPr>
        <w:t xml:space="preserve">sa zvýši od kalendárneho mesiaca nasledujúceho po kalendárnom mesiaci, v ktorom dieťa začalo riadne plniť povinnú školskú dochádzku, najskôr po </w:t>
      </w:r>
      <w:r w:rsidRPr="006364BD" w:rsidR="00F2058D">
        <w:rPr>
          <w:rFonts w:ascii="Times New Roman" w:hAnsi="Times New Roman"/>
          <w:sz w:val="24"/>
          <w:szCs w:val="24"/>
        </w:rPr>
        <w:t>dvoch</w:t>
      </w:r>
      <w:r w:rsidRPr="006364BD">
        <w:rPr>
          <w:rFonts w:ascii="Times New Roman" w:hAnsi="Times New Roman"/>
          <w:sz w:val="24"/>
          <w:szCs w:val="24"/>
        </w:rPr>
        <w:t xml:space="preserve"> mesiacoch nasledujúcich po mesiaci, v ktorom sa </w:t>
      </w:r>
      <w:r w:rsidRPr="006364BD" w:rsidR="004E6390">
        <w:rPr>
          <w:rFonts w:ascii="Times New Roman" w:hAnsi="Times New Roman"/>
          <w:sz w:val="24"/>
          <w:szCs w:val="24"/>
        </w:rPr>
        <w:t>príspev</w:t>
      </w:r>
      <w:r w:rsidR="00D11897">
        <w:rPr>
          <w:rFonts w:ascii="Times New Roman" w:hAnsi="Times New Roman"/>
          <w:sz w:val="24"/>
          <w:szCs w:val="24"/>
        </w:rPr>
        <w:t>ok</w:t>
      </w:r>
      <w:r w:rsidRPr="006364BD" w:rsidR="004E6390">
        <w:rPr>
          <w:rFonts w:ascii="Times New Roman" w:hAnsi="Times New Roman"/>
          <w:sz w:val="24"/>
          <w:szCs w:val="24"/>
        </w:rPr>
        <w:t xml:space="preserve"> na bývanie </w:t>
      </w:r>
      <w:r w:rsidRPr="006364BD">
        <w:rPr>
          <w:rFonts w:ascii="Times New Roman" w:hAnsi="Times New Roman"/>
          <w:sz w:val="24"/>
          <w:szCs w:val="24"/>
        </w:rPr>
        <w:t xml:space="preserve">začal vyplácať v sume podľa </w:t>
      </w:r>
      <w:hyperlink r:id="rId4" w:anchor="paragraf-4.odsek-3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4 ods. 3</w:t>
        </w:r>
      </w:hyperlink>
      <w:r w:rsidRPr="006364BD">
        <w:rPr>
          <w:rFonts w:ascii="Times New Roman" w:hAnsi="Times New Roman"/>
          <w:sz w:val="24"/>
          <w:szCs w:val="24"/>
        </w:rPr>
        <w:t xml:space="preserve">. </w:t>
      </w:r>
    </w:p>
    <w:p w:rsidR="00DB7AED" w:rsidRPr="006364BD" w:rsidP="004E639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(3)</w:t>
      </w:r>
      <w:r w:rsidRPr="006364BD" w:rsidR="004E6390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Ak nastala skutočnosť, ktorá má za následok zníženie vyplácaného </w:t>
      </w:r>
      <w:r w:rsidRPr="006364BD" w:rsidR="004E6390">
        <w:rPr>
          <w:rFonts w:ascii="Times New Roman" w:hAnsi="Times New Roman"/>
          <w:sz w:val="24"/>
          <w:szCs w:val="24"/>
        </w:rPr>
        <w:t>príspevku na bývanie</w:t>
      </w:r>
      <w:r w:rsidRPr="006364BD">
        <w:rPr>
          <w:rFonts w:ascii="Times New Roman" w:hAnsi="Times New Roman"/>
          <w:sz w:val="24"/>
          <w:szCs w:val="24"/>
        </w:rPr>
        <w:t xml:space="preserve">, </w:t>
      </w:r>
      <w:r w:rsidRPr="006364BD" w:rsidR="004E6390">
        <w:rPr>
          <w:rFonts w:ascii="Times New Roman" w:hAnsi="Times New Roman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sz w:val="24"/>
          <w:szCs w:val="24"/>
        </w:rPr>
        <w:t xml:space="preserve">sa vypláca v nižšej sume od kalendárneho mesiaca nasledujúceho po kalendárnom mesiaci, v ktorom táto skutočnosť nastala. </w:t>
      </w:r>
    </w:p>
    <w:p w:rsidR="00DB7AED" w:rsidRPr="006364BD" w:rsidP="004E639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(4)</w:t>
      </w:r>
      <w:r w:rsidRPr="006364BD" w:rsidR="004E6390">
        <w:rPr>
          <w:rFonts w:ascii="Times New Roman" w:hAnsi="Times New Roman"/>
          <w:sz w:val="24"/>
          <w:szCs w:val="24"/>
        </w:rPr>
        <w:t xml:space="preserve"> Príspevok na bývanie </w:t>
      </w:r>
      <w:r w:rsidRPr="006364BD">
        <w:rPr>
          <w:rFonts w:ascii="Times New Roman" w:hAnsi="Times New Roman"/>
          <w:sz w:val="24"/>
          <w:szCs w:val="24"/>
        </w:rPr>
        <w:t xml:space="preserve">sa odníme od kalendárneho mesiaca, ktorý nasleduje po kalendárnom mesiaci, za ktorý sa </w:t>
      </w:r>
      <w:r w:rsidRPr="006364BD" w:rsidR="00E676CE">
        <w:rPr>
          <w:rFonts w:ascii="Times New Roman" w:hAnsi="Times New Roman"/>
          <w:sz w:val="24"/>
          <w:szCs w:val="24"/>
        </w:rPr>
        <w:t>príspev</w:t>
      </w:r>
      <w:r w:rsidR="00D11897">
        <w:rPr>
          <w:rFonts w:ascii="Times New Roman" w:hAnsi="Times New Roman"/>
          <w:sz w:val="24"/>
          <w:szCs w:val="24"/>
        </w:rPr>
        <w:t>ok</w:t>
      </w:r>
      <w:r w:rsidRPr="006364BD" w:rsidR="00E676CE">
        <w:rPr>
          <w:rFonts w:ascii="Times New Roman" w:hAnsi="Times New Roman"/>
          <w:sz w:val="24"/>
          <w:szCs w:val="24"/>
        </w:rPr>
        <w:t xml:space="preserve"> na bývanie </w:t>
      </w:r>
      <w:r w:rsidRPr="006364BD">
        <w:rPr>
          <w:rFonts w:ascii="Times New Roman" w:hAnsi="Times New Roman"/>
          <w:sz w:val="24"/>
          <w:szCs w:val="24"/>
        </w:rPr>
        <w:t xml:space="preserve">vyplatil, </w:t>
      </w:r>
      <w:r w:rsidR="006364BD">
        <w:rPr>
          <w:rFonts w:ascii="Times New Roman" w:hAnsi="Times New Roman"/>
          <w:sz w:val="24"/>
          <w:szCs w:val="24"/>
        </w:rPr>
        <w:t>ak</w:t>
      </w:r>
    </w:p>
    <w:p w:rsidR="00DB7AED" w:rsidRPr="006364BD" w:rsidP="007A3653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a)</w:t>
      </w:r>
      <w:r w:rsidRPr="006364BD" w:rsidR="00E676CE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sa zmenia alebo zaniknú skutočnosti rozhodujúce na nárok na </w:t>
      </w:r>
      <w:r w:rsidRPr="006364BD" w:rsidR="00E676CE">
        <w:rPr>
          <w:rFonts w:ascii="Times New Roman" w:hAnsi="Times New Roman"/>
          <w:sz w:val="24"/>
          <w:szCs w:val="24"/>
        </w:rPr>
        <w:t>príspev</w:t>
      </w:r>
      <w:r w:rsidR="00D11897">
        <w:rPr>
          <w:rFonts w:ascii="Times New Roman" w:hAnsi="Times New Roman"/>
          <w:sz w:val="24"/>
          <w:szCs w:val="24"/>
        </w:rPr>
        <w:t>ok</w:t>
      </w:r>
      <w:r w:rsidRPr="006364BD" w:rsidR="00E676CE">
        <w:rPr>
          <w:rFonts w:ascii="Times New Roman" w:hAnsi="Times New Roman"/>
          <w:sz w:val="24"/>
          <w:szCs w:val="24"/>
        </w:rPr>
        <w:t xml:space="preserve"> na bývanie</w:t>
      </w:r>
      <w:r w:rsidRPr="006364BD">
        <w:rPr>
          <w:rFonts w:ascii="Times New Roman" w:hAnsi="Times New Roman"/>
          <w:sz w:val="24"/>
          <w:szCs w:val="24"/>
        </w:rPr>
        <w:t>,</w:t>
      </w:r>
    </w:p>
    <w:p w:rsidR="00DB7AED" w:rsidRPr="006364BD" w:rsidP="007A3653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b)</w:t>
      </w:r>
      <w:r w:rsidRPr="006364BD" w:rsidR="00E676CE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sa </w:t>
      </w:r>
      <w:r w:rsidRPr="006364BD" w:rsidR="00E676CE">
        <w:rPr>
          <w:rFonts w:ascii="Times New Roman" w:hAnsi="Times New Roman"/>
          <w:sz w:val="24"/>
          <w:szCs w:val="24"/>
        </w:rPr>
        <w:t>príspev</w:t>
      </w:r>
      <w:r w:rsidR="006364BD">
        <w:rPr>
          <w:rFonts w:ascii="Times New Roman" w:hAnsi="Times New Roman"/>
          <w:sz w:val="24"/>
          <w:szCs w:val="24"/>
        </w:rPr>
        <w:t>ok</w:t>
      </w:r>
      <w:r w:rsidRPr="006364BD" w:rsidR="00E676CE">
        <w:rPr>
          <w:rFonts w:ascii="Times New Roman" w:hAnsi="Times New Roman"/>
          <w:sz w:val="24"/>
          <w:szCs w:val="24"/>
        </w:rPr>
        <w:t xml:space="preserve"> na bývanie </w:t>
      </w:r>
      <w:r w:rsidRPr="006364BD">
        <w:rPr>
          <w:rFonts w:ascii="Times New Roman" w:hAnsi="Times New Roman"/>
          <w:sz w:val="24"/>
          <w:szCs w:val="24"/>
        </w:rPr>
        <w:t>vyplácal neprávom,</w:t>
      </w:r>
    </w:p>
    <w:p w:rsidR="00DB7AED" w:rsidP="007A3653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c)</w:t>
      </w:r>
      <w:r w:rsidRPr="006364BD" w:rsidR="00E676CE">
        <w:rPr>
          <w:rFonts w:ascii="Times New Roman" w:hAnsi="Times New Roman"/>
          <w:sz w:val="24"/>
          <w:szCs w:val="24"/>
        </w:rPr>
        <w:t xml:space="preserve"> príspev</w:t>
      </w:r>
      <w:r w:rsidRPr="006364BD" w:rsidR="009A2663">
        <w:rPr>
          <w:rFonts w:ascii="Times New Roman" w:hAnsi="Times New Roman"/>
          <w:sz w:val="24"/>
          <w:szCs w:val="24"/>
        </w:rPr>
        <w:t>ok</w:t>
      </w:r>
      <w:r w:rsidRPr="006364BD" w:rsidR="00E676CE">
        <w:rPr>
          <w:rFonts w:ascii="Times New Roman" w:hAnsi="Times New Roman"/>
          <w:sz w:val="24"/>
          <w:szCs w:val="24"/>
        </w:rPr>
        <w:t xml:space="preserve"> na bývanie </w:t>
      </w:r>
      <w:r w:rsidRPr="006364BD">
        <w:rPr>
          <w:rFonts w:ascii="Times New Roman" w:hAnsi="Times New Roman"/>
          <w:sz w:val="24"/>
          <w:szCs w:val="24"/>
        </w:rPr>
        <w:t xml:space="preserve">poskytuje príslušná inštitúcia členského štátu v rovnakej sume alebo vo vyššej sume, ako je ustanovené v </w:t>
      </w:r>
      <w:hyperlink r:id="rId4" w:anchor="paragraf-4.odsek-1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 xml:space="preserve">§ 4 ods. 1 a 2 </w:t>
        </w:r>
      </w:hyperlink>
      <w:r w:rsidRPr="006364BD">
        <w:rPr>
          <w:rFonts w:ascii="Times New Roman" w:hAnsi="Times New Roman"/>
          <w:sz w:val="24"/>
          <w:szCs w:val="24"/>
        </w:rPr>
        <w:t xml:space="preserve">alebo </w:t>
      </w:r>
      <w:hyperlink r:id="rId4" w:anchor="paragraf-4.odsek-3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4 ods. 3</w:t>
        </w:r>
      </w:hyperlink>
      <w:r w:rsidRPr="006364BD">
        <w:rPr>
          <w:rFonts w:ascii="Times New Roman" w:hAnsi="Times New Roman"/>
          <w:sz w:val="24"/>
          <w:szCs w:val="24"/>
        </w:rPr>
        <w:t xml:space="preserve">, </w:t>
      </w:r>
    </w:p>
    <w:p w:rsidR="00414A5B" w:rsidRPr="006364BD" w:rsidP="007A3653">
      <w:p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d) príslušná inštitúcia členského štátu neposkytuje príspev</w:t>
      </w:r>
      <w:r w:rsidR="00D11897">
        <w:rPr>
          <w:rFonts w:ascii="Times New Roman" w:hAnsi="Times New Roman"/>
          <w:sz w:val="24"/>
          <w:szCs w:val="24"/>
        </w:rPr>
        <w:t>ok</w:t>
      </w:r>
      <w:r w:rsidRPr="006364BD">
        <w:rPr>
          <w:rFonts w:ascii="Times New Roman" w:hAnsi="Times New Roman"/>
          <w:sz w:val="24"/>
          <w:szCs w:val="24"/>
        </w:rPr>
        <w:t xml:space="preserve"> na bývanie z dôvodu, že oprávnená osoba si neuplatnila nárok na príspev</w:t>
      </w:r>
      <w:r w:rsidR="00D11897">
        <w:rPr>
          <w:rFonts w:ascii="Times New Roman" w:hAnsi="Times New Roman"/>
          <w:sz w:val="24"/>
          <w:szCs w:val="24"/>
        </w:rPr>
        <w:t>ok</w:t>
      </w:r>
      <w:r w:rsidRPr="006364BD">
        <w:rPr>
          <w:rFonts w:ascii="Times New Roman" w:hAnsi="Times New Roman"/>
          <w:sz w:val="24"/>
          <w:szCs w:val="24"/>
        </w:rPr>
        <w:t xml:space="preserve"> na bývanie, alebo </w:t>
      </w:r>
    </w:p>
    <w:p w:rsidR="00414A5B" w:rsidRPr="006364BD" w:rsidP="00E65ED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A3653">
        <w:rPr>
          <w:rFonts w:ascii="Times New Roman" w:hAnsi="Times New Roman"/>
          <w:sz w:val="24"/>
          <w:szCs w:val="24"/>
        </w:rPr>
        <w:t xml:space="preserve">     </w:t>
      </w:r>
      <w:r w:rsidRPr="006364BD">
        <w:rPr>
          <w:rFonts w:ascii="Times New Roman" w:hAnsi="Times New Roman"/>
          <w:sz w:val="24"/>
          <w:szCs w:val="24"/>
        </w:rPr>
        <w:t>e) na žiadosť oprávnenej osoby.</w:t>
      </w:r>
    </w:p>
    <w:p w:rsidR="00414A5B" w:rsidRPr="006364BD" w:rsidP="004E639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B7AED" w:rsidRPr="006364BD" w:rsidP="004E639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 w:rsidR="00414A5B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(5)</w:t>
      </w:r>
      <w:r w:rsidRPr="006364BD" w:rsidR="00E676CE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Ak sa </w:t>
      </w:r>
      <w:r w:rsidRPr="006364BD" w:rsidR="00E676CE">
        <w:rPr>
          <w:rFonts w:ascii="Times New Roman" w:hAnsi="Times New Roman"/>
          <w:sz w:val="24"/>
          <w:szCs w:val="24"/>
        </w:rPr>
        <w:t>príspev</w:t>
      </w:r>
      <w:r w:rsidR="006364BD">
        <w:rPr>
          <w:rFonts w:ascii="Times New Roman" w:hAnsi="Times New Roman"/>
          <w:sz w:val="24"/>
          <w:szCs w:val="24"/>
        </w:rPr>
        <w:t>ok</w:t>
      </w:r>
      <w:r w:rsidRPr="006364BD" w:rsidR="00E676CE">
        <w:rPr>
          <w:rFonts w:ascii="Times New Roman" w:hAnsi="Times New Roman"/>
          <w:sz w:val="24"/>
          <w:szCs w:val="24"/>
        </w:rPr>
        <w:t xml:space="preserve"> na bývanie </w:t>
      </w:r>
      <w:r w:rsidRPr="006364BD">
        <w:rPr>
          <w:rFonts w:ascii="Times New Roman" w:hAnsi="Times New Roman"/>
          <w:sz w:val="24"/>
          <w:szCs w:val="24"/>
        </w:rPr>
        <w:t xml:space="preserve">vyplácal vo vyššej sume, ako </w:t>
      </w:r>
      <w:r w:rsidR="00E13319">
        <w:rPr>
          <w:rFonts w:ascii="Times New Roman" w:hAnsi="Times New Roman"/>
          <w:sz w:val="24"/>
          <w:szCs w:val="24"/>
        </w:rPr>
        <w:t xml:space="preserve">oprávnenej osobe </w:t>
      </w:r>
      <w:r w:rsidRPr="006364BD">
        <w:rPr>
          <w:rFonts w:ascii="Times New Roman" w:hAnsi="Times New Roman"/>
          <w:sz w:val="24"/>
          <w:szCs w:val="24"/>
        </w:rPr>
        <w:t xml:space="preserve">patril, suma </w:t>
      </w:r>
      <w:r w:rsidRPr="006364BD" w:rsidR="009A2663">
        <w:rPr>
          <w:rFonts w:ascii="Times New Roman" w:hAnsi="Times New Roman"/>
          <w:sz w:val="24"/>
          <w:szCs w:val="24"/>
        </w:rPr>
        <w:t>príspevku na bývanie</w:t>
      </w:r>
      <w:r w:rsidRPr="006364BD">
        <w:rPr>
          <w:rFonts w:ascii="Times New Roman" w:hAnsi="Times New Roman"/>
          <w:sz w:val="24"/>
          <w:szCs w:val="24"/>
        </w:rPr>
        <w:t xml:space="preserve"> sa zníži od kalendárneho mesiaca, ktorý nasleduje po kalendárnom mesiaci, za ktorý sa </w:t>
      </w:r>
      <w:r w:rsidRPr="006364BD" w:rsidR="00E676CE">
        <w:rPr>
          <w:rFonts w:ascii="Times New Roman" w:hAnsi="Times New Roman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sz w:val="24"/>
          <w:szCs w:val="24"/>
        </w:rPr>
        <w:t xml:space="preserve">vyplatil vo vyššej sume. </w:t>
      </w:r>
    </w:p>
    <w:p w:rsidR="00DB7AED" w:rsidRPr="006364BD" w:rsidP="004E639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(6)</w:t>
      </w:r>
      <w:r w:rsidRPr="006364BD" w:rsidR="00E676CE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Ak oprávnená </w:t>
      </w:r>
      <w:r w:rsidR="00E13319">
        <w:rPr>
          <w:rFonts w:ascii="Times New Roman" w:hAnsi="Times New Roman"/>
          <w:sz w:val="24"/>
          <w:szCs w:val="24"/>
        </w:rPr>
        <w:t xml:space="preserve">osoba svojím konaním spôsobila, </w:t>
      </w:r>
      <w:r w:rsidRPr="006364BD">
        <w:rPr>
          <w:rFonts w:ascii="Times New Roman" w:hAnsi="Times New Roman"/>
          <w:sz w:val="24"/>
          <w:szCs w:val="24"/>
        </w:rPr>
        <w:t xml:space="preserve">vedela, alebo musela z okolností predpokladať, že sa </w:t>
      </w:r>
      <w:r w:rsidRPr="006364BD" w:rsidR="00E676CE">
        <w:rPr>
          <w:rFonts w:ascii="Times New Roman" w:hAnsi="Times New Roman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sz w:val="24"/>
          <w:szCs w:val="24"/>
        </w:rPr>
        <w:t>vyplatil neprávom alebo vo vyššej sume, ako</w:t>
      </w:r>
      <w:r w:rsidR="00E13319">
        <w:rPr>
          <w:rFonts w:ascii="Times New Roman" w:hAnsi="Times New Roman"/>
          <w:sz w:val="24"/>
          <w:szCs w:val="24"/>
        </w:rPr>
        <w:t xml:space="preserve"> jej</w:t>
      </w:r>
      <w:r w:rsidRPr="006364BD">
        <w:rPr>
          <w:rFonts w:ascii="Times New Roman" w:hAnsi="Times New Roman"/>
          <w:sz w:val="24"/>
          <w:szCs w:val="24"/>
        </w:rPr>
        <w:t xml:space="preserve"> patril, je povinná vrátiť </w:t>
      </w:r>
      <w:r w:rsidRPr="006364BD" w:rsidR="00E676CE">
        <w:rPr>
          <w:rFonts w:ascii="Times New Roman" w:hAnsi="Times New Roman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sz w:val="24"/>
          <w:szCs w:val="24"/>
        </w:rPr>
        <w:t>alebo vrátiť jeho časť za obdobie, za ktoré bol vyplatený neprávom alebo vo vyššej sume, ako</w:t>
      </w:r>
      <w:r w:rsidR="00E13319">
        <w:rPr>
          <w:rFonts w:ascii="Times New Roman" w:hAnsi="Times New Roman"/>
          <w:sz w:val="24"/>
          <w:szCs w:val="24"/>
        </w:rPr>
        <w:t xml:space="preserve"> jej</w:t>
      </w:r>
      <w:r w:rsidRPr="006364BD">
        <w:rPr>
          <w:rFonts w:ascii="Times New Roman" w:hAnsi="Times New Roman"/>
          <w:sz w:val="24"/>
          <w:szCs w:val="24"/>
        </w:rPr>
        <w:t xml:space="preserve"> patril. Právo na vrátenie </w:t>
      </w:r>
      <w:r w:rsidRPr="006364BD" w:rsidR="00E676CE">
        <w:rPr>
          <w:rFonts w:ascii="Times New Roman" w:hAnsi="Times New Roman"/>
          <w:sz w:val="24"/>
          <w:szCs w:val="24"/>
        </w:rPr>
        <w:t xml:space="preserve">príspevku na bývanie </w:t>
      </w:r>
      <w:r w:rsidRPr="006364BD">
        <w:rPr>
          <w:rFonts w:ascii="Times New Roman" w:hAnsi="Times New Roman"/>
          <w:sz w:val="24"/>
          <w:szCs w:val="24"/>
        </w:rPr>
        <w:t xml:space="preserve">vyplateného neprávom alebo vo vyššej sume, ako patril, zaniká uplynutím jedného roka odo dňa, keď platiteľ túto skutočnosť zistil, najneskôr však uplynutím troch rokov odo dňa poslednej neoprávnenej výplaty </w:t>
      </w:r>
      <w:r w:rsidRPr="006364BD" w:rsidR="00E676CE">
        <w:rPr>
          <w:rFonts w:ascii="Times New Roman" w:hAnsi="Times New Roman"/>
          <w:sz w:val="24"/>
          <w:szCs w:val="24"/>
        </w:rPr>
        <w:t>príspevku na bývanie</w:t>
      </w:r>
      <w:r w:rsidRPr="006364BD">
        <w:rPr>
          <w:rFonts w:ascii="Times New Roman" w:hAnsi="Times New Roman"/>
          <w:sz w:val="24"/>
          <w:szCs w:val="24"/>
        </w:rPr>
        <w:t xml:space="preserve">. </w:t>
      </w:r>
    </w:p>
    <w:p w:rsidR="00DB7AED" w:rsidRPr="006364BD" w:rsidP="00E676CE">
      <w:pPr>
        <w:bidi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364BD">
        <w:rPr>
          <w:rFonts w:ascii="Times New Roman" w:hAnsi="Times New Roman"/>
          <w:sz w:val="24"/>
          <w:szCs w:val="24"/>
        </w:rPr>
        <w:t>(7)</w:t>
      </w:r>
      <w:r w:rsidRPr="006364BD" w:rsidR="00E676CE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Ak je oprávnená osoba povinná na základe vykonateľného rozhodnutia vrátiť sumy </w:t>
      </w:r>
      <w:r w:rsidRPr="006364BD" w:rsidR="00E676CE">
        <w:rPr>
          <w:rFonts w:ascii="Times New Roman" w:hAnsi="Times New Roman"/>
          <w:sz w:val="24"/>
          <w:szCs w:val="24"/>
        </w:rPr>
        <w:t xml:space="preserve">príspevku na bývanie </w:t>
      </w:r>
      <w:r w:rsidRPr="006364BD">
        <w:rPr>
          <w:rFonts w:ascii="Times New Roman" w:hAnsi="Times New Roman"/>
          <w:sz w:val="24"/>
          <w:szCs w:val="24"/>
        </w:rPr>
        <w:t xml:space="preserve">vyplatené neprávom, môžu sa zrážať aj z bežne vyplácaného </w:t>
      </w:r>
      <w:r w:rsidRPr="006364BD" w:rsidR="009A2663">
        <w:rPr>
          <w:rFonts w:ascii="Times New Roman" w:hAnsi="Times New Roman"/>
          <w:sz w:val="24"/>
          <w:szCs w:val="24"/>
        </w:rPr>
        <w:t xml:space="preserve">rodičovského </w:t>
      </w:r>
      <w:r w:rsidRPr="006364BD" w:rsidR="00E676CE">
        <w:rPr>
          <w:rFonts w:ascii="Times New Roman" w:hAnsi="Times New Roman"/>
          <w:sz w:val="24"/>
          <w:szCs w:val="24"/>
        </w:rPr>
        <w:t xml:space="preserve">príspevku </w:t>
      </w:r>
      <w:r w:rsidRPr="006364BD">
        <w:rPr>
          <w:rFonts w:ascii="Times New Roman" w:hAnsi="Times New Roman"/>
          <w:sz w:val="24"/>
          <w:szCs w:val="24"/>
        </w:rPr>
        <w:t xml:space="preserve">alebo neskôr priznaného </w:t>
      </w:r>
      <w:r w:rsidRPr="006364BD" w:rsidR="009A2663">
        <w:rPr>
          <w:rFonts w:ascii="Times New Roman" w:hAnsi="Times New Roman"/>
          <w:sz w:val="24"/>
          <w:szCs w:val="24"/>
        </w:rPr>
        <w:t xml:space="preserve">rodičovského </w:t>
      </w:r>
      <w:r w:rsidRPr="006364BD" w:rsidR="00E676CE">
        <w:rPr>
          <w:rFonts w:ascii="Times New Roman" w:hAnsi="Times New Roman"/>
          <w:sz w:val="24"/>
          <w:szCs w:val="24"/>
        </w:rPr>
        <w:t>príspev</w:t>
      </w:r>
      <w:r w:rsidRPr="006364BD" w:rsidR="009A2663">
        <w:rPr>
          <w:rFonts w:ascii="Times New Roman" w:hAnsi="Times New Roman"/>
          <w:sz w:val="24"/>
          <w:szCs w:val="24"/>
        </w:rPr>
        <w:t>ku</w:t>
      </w:r>
      <w:r w:rsidRPr="006364BD">
        <w:rPr>
          <w:rFonts w:ascii="Times New Roman" w:hAnsi="Times New Roman"/>
          <w:sz w:val="24"/>
          <w:szCs w:val="24"/>
        </w:rPr>
        <w:t>, zo mzdy, z platu, z inej odmeny za prácu, z náhrad z týchto plnení a z náhrad za pracovnú pohotovosť, z náhrad za služobnú pohotovosť, z náhrad za pohotovosť, z príplatku za pohotovosť alebo z dávok sociálneho poistenia, z dôchodku starobného dôchodkového sporenia a z dávok sociálneho zabezpečenia do sumy, ktorú nemožno postihnúť výkonom rozhodnutia podľa osobitného predpisu.</w:t>
      </w:r>
      <w:hyperlink r:id="rId4" w:anchor="poznamky.poznamka-24" w:tooltip="Odkaz na predpis alebo ustanovenie" w:history="1">
        <w:r w:rsidRPr="006364BD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3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</w:p>
    <w:p w:rsidR="00DB7AED" w:rsidRPr="006364BD" w:rsidP="00E676CE">
      <w:pPr>
        <w:bidi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364BD">
        <w:rPr>
          <w:rFonts w:ascii="Times New Roman" w:hAnsi="Times New Roman"/>
          <w:sz w:val="24"/>
          <w:szCs w:val="24"/>
        </w:rPr>
        <w:t>(8)</w:t>
      </w:r>
      <w:r w:rsidRPr="006364BD" w:rsidR="00E676CE">
        <w:rPr>
          <w:rFonts w:ascii="Times New Roman" w:hAnsi="Times New Roman"/>
          <w:sz w:val="24"/>
          <w:szCs w:val="24"/>
        </w:rPr>
        <w:t xml:space="preserve"> Príspevok na bývanie </w:t>
      </w:r>
      <w:r w:rsidRPr="006364BD">
        <w:rPr>
          <w:rFonts w:ascii="Times New Roman" w:hAnsi="Times New Roman"/>
          <w:sz w:val="24"/>
          <w:szCs w:val="24"/>
        </w:rPr>
        <w:t>nemožno postihnúť výkonom rozhodnutia podľa osobitného predpisu</w:t>
      </w:r>
      <w:hyperlink r:id="rId4" w:anchor="poznamky.poznamka-25" w:tooltip="Odkaz na predpis alebo ustanovenie" w:history="1">
        <w:r w:rsidRPr="006364BD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6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>
        <w:rPr>
          <w:rFonts w:ascii="Times New Roman" w:hAnsi="Times New Roman"/>
          <w:sz w:val="24"/>
          <w:szCs w:val="24"/>
        </w:rPr>
        <w:t xml:space="preserve"> okrem výkonu rozhodnutia o pokute podľa osobitného predpisu.</w:t>
      </w:r>
      <w:hyperlink r:id="rId4" w:anchor="poznamky.poznamka-25a" w:tooltip="Odkaz na predpis alebo ustanovenie" w:history="1">
        <w:r w:rsidRPr="006364BD" w:rsidR="00455F7C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7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</w:p>
    <w:p w:rsidR="00DB7AED" w:rsidRPr="006364BD" w:rsidP="00E676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§ 8</w:t>
      </w:r>
    </w:p>
    <w:p w:rsidR="00DB7AED" w:rsidRPr="006364BD" w:rsidP="00E676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Konanie</w:t>
      </w:r>
    </w:p>
    <w:p w:rsidR="00DB7AED" w:rsidRPr="006364BD" w:rsidP="00E676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(1)</w:t>
      </w:r>
      <w:r w:rsidRPr="006364BD" w:rsidR="00E676CE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Konanie o </w:t>
      </w:r>
      <w:r w:rsidRPr="006364BD" w:rsidR="00E676CE">
        <w:rPr>
          <w:rFonts w:ascii="Times New Roman" w:hAnsi="Times New Roman"/>
          <w:sz w:val="24"/>
          <w:szCs w:val="24"/>
        </w:rPr>
        <w:t xml:space="preserve">príspevku na bývanie </w:t>
      </w:r>
      <w:r w:rsidRPr="006364BD">
        <w:rPr>
          <w:rFonts w:ascii="Times New Roman" w:hAnsi="Times New Roman"/>
          <w:sz w:val="24"/>
          <w:szCs w:val="24"/>
        </w:rPr>
        <w:t xml:space="preserve">sa začína na základe písomnej žiadosti alebo žiadosti podanej elektronickými prostriedkami podpísanej zaručeným elektronickým podpisom, ktorú podáva oprávnená osoba platiteľovi. </w:t>
      </w:r>
    </w:p>
    <w:p w:rsidR="00DB7AED" w:rsidP="00E676CE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6364BD">
        <w:rPr>
          <w:rFonts w:ascii="Times New Roman" w:hAnsi="Times New Roman"/>
          <w:color w:val="000000" w:themeColor="tx1" w:themeShade="FF"/>
          <w:sz w:val="24"/>
          <w:szCs w:val="24"/>
        </w:rPr>
        <w:t>(2)</w:t>
      </w:r>
      <w:r w:rsidRPr="006364BD" w:rsidR="00E676CE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</w:rPr>
        <w:t xml:space="preserve">Žiadosť o </w:t>
      </w:r>
      <w:r w:rsidRPr="006364BD" w:rsidR="00E676CE">
        <w:rPr>
          <w:rFonts w:ascii="Times New Roman" w:hAnsi="Times New Roman"/>
          <w:color w:val="000000" w:themeColor="tx1" w:themeShade="FF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</w:rPr>
        <w:t xml:space="preserve">obsahuje meno, priezvisko, dátum narodenia, rodné číslo, ak je pridelené, a adresu pobytu oprávnenej osoby a dieťaťa, na ktoré sa uplatňuje nárok na </w:t>
      </w:r>
      <w:r w:rsidRPr="006364BD" w:rsidR="00E676CE">
        <w:rPr>
          <w:rFonts w:ascii="Times New Roman" w:hAnsi="Times New Roman"/>
          <w:color w:val="000000" w:themeColor="tx1" w:themeShade="FF"/>
          <w:sz w:val="24"/>
          <w:szCs w:val="24"/>
        </w:rPr>
        <w:t>príspevok na bývanie</w:t>
      </w:r>
      <w:r w:rsidRPr="006364BD" w:rsidR="009A2663">
        <w:rPr>
          <w:rFonts w:ascii="Times New Roman" w:hAnsi="Times New Roman"/>
          <w:color w:val="000000" w:themeColor="tx1" w:themeShade="FF"/>
          <w:sz w:val="24"/>
          <w:szCs w:val="24"/>
        </w:rPr>
        <w:t xml:space="preserve">, list vlastníctva k domu alebo bytu nie starší ako </w:t>
      </w:r>
      <w:r w:rsidRPr="006364BD" w:rsidR="00455F7C">
        <w:rPr>
          <w:rFonts w:ascii="Times New Roman" w:hAnsi="Times New Roman"/>
          <w:color w:val="000000" w:themeColor="tx1" w:themeShade="FF"/>
          <w:sz w:val="24"/>
          <w:szCs w:val="24"/>
        </w:rPr>
        <w:t xml:space="preserve">jeden </w:t>
      </w:r>
      <w:r w:rsidRPr="006364BD" w:rsidR="00153462">
        <w:rPr>
          <w:rFonts w:ascii="Times New Roman" w:hAnsi="Times New Roman"/>
          <w:color w:val="000000" w:themeColor="tx1" w:themeShade="FF"/>
          <w:sz w:val="24"/>
          <w:szCs w:val="24"/>
        </w:rPr>
        <w:t xml:space="preserve">mesiac alebo </w:t>
      </w:r>
      <w:r w:rsidRPr="006364BD" w:rsidR="009A2663">
        <w:rPr>
          <w:rFonts w:ascii="Times New Roman" w:hAnsi="Times New Roman"/>
          <w:color w:val="000000" w:themeColor="tx1" w:themeShade="FF"/>
          <w:sz w:val="24"/>
          <w:szCs w:val="24"/>
        </w:rPr>
        <w:t xml:space="preserve"> platnú  nájomnú zmluvu.  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</w:rPr>
        <w:t xml:space="preserve"> Na výzvu platiteľa oprávnená osoba doplní ďalšie nevyhnutné údaje potrebné na konanie o nároku na </w:t>
      </w:r>
      <w:r w:rsidRPr="006364BD" w:rsidR="00E676CE">
        <w:rPr>
          <w:rFonts w:ascii="Times New Roman" w:hAnsi="Times New Roman"/>
          <w:color w:val="000000" w:themeColor="tx1" w:themeShade="FF"/>
          <w:sz w:val="24"/>
          <w:szCs w:val="24"/>
        </w:rPr>
        <w:t>príspevku na bývanie</w:t>
      </w:r>
      <w:r w:rsidRPr="006364BD">
        <w:rPr>
          <w:rFonts w:ascii="Times New Roman" w:hAnsi="Times New Roman"/>
          <w:color w:val="000000" w:themeColor="tx1" w:themeShade="FF"/>
          <w:sz w:val="24"/>
          <w:szCs w:val="24"/>
        </w:rPr>
        <w:t xml:space="preserve">. </w:t>
      </w:r>
    </w:p>
    <w:p w:rsidR="00DB7AED" w:rsidRPr="006364BD" w:rsidP="00E676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(3)</w:t>
      </w:r>
      <w:r w:rsidRPr="006364BD" w:rsidR="00E676CE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>Ak sa dieťa narodilo mimo územia Slovenskej republiky a v čase podania žiadosti o</w:t>
      </w:r>
      <w:r w:rsidRPr="006364BD" w:rsidR="009A2663">
        <w:rPr>
          <w:rFonts w:ascii="Times New Roman" w:hAnsi="Times New Roman"/>
          <w:sz w:val="24"/>
          <w:szCs w:val="24"/>
        </w:rPr>
        <w:t> </w:t>
      </w:r>
      <w:r w:rsidRPr="006364BD">
        <w:rPr>
          <w:rFonts w:ascii="Times New Roman" w:hAnsi="Times New Roman"/>
          <w:sz w:val="24"/>
          <w:szCs w:val="24"/>
        </w:rPr>
        <w:t>príspevok</w:t>
      </w:r>
      <w:r w:rsidRPr="006364BD" w:rsidR="009A2663">
        <w:rPr>
          <w:rFonts w:ascii="Times New Roman" w:hAnsi="Times New Roman"/>
          <w:sz w:val="24"/>
          <w:szCs w:val="24"/>
        </w:rPr>
        <w:t xml:space="preserve"> na bývanie </w:t>
      </w:r>
      <w:r w:rsidRPr="006364BD">
        <w:rPr>
          <w:rFonts w:ascii="Times New Roman" w:hAnsi="Times New Roman"/>
          <w:sz w:val="24"/>
          <w:szCs w:val="24"/>
        </w:rPr>
        <w:t xml:space="preserve"> dieťa nemá vydaný rodný list podľa osobitného predpisu,</w:t>
      </w:r>
      <w:hyperlink r:id="rId4" w:anchor="poznamky.poznamka-26" w:tooltip="Odkaz na predpis alebo ustanovenie" w:history="1">
        <w:r w:rsidRPr="006364BD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8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  <w:r w:rsidRPr="006364BD">
        <w:rPr>
          <w:rFonts w:ascii="Times New Roman" w:hAnsi="Times New Roman"/>
          <w:sz w:val="24"/>
          <w:szCs w:val="24"/>
        </w:rPr>
        <w:t xml:space="preserve"> oprávnená osoba k písomnej žiadosti o </w:t>
      </w:r>
      <w:r w:rsidRPr="006364BD" w:rsidR="00E676CE">
        <w:rPr>
          <w:rFonts w:ascii="Times New Roman" w:hAnsi="Times New Roman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sz w:val="24"/>
          <w:szCs w:val="24"/>
        </w:rPr>
        <w:t xml:space="preserve">alebo k žiadosti o </w:t>
      </w:r>
      <w:r w:rsidRPr="006364BD" w:rsidR="00E676CE">
        <w:rPr>
          <w:rFonts w:ascii="Times New Roman" w:hAnsi="Times New Roman"/>
          <w:sz w:val="24"/>
          <w:szCs w:val="24"/>
        </w:rPr>
        <w:t xml:space="preserve">príspevok na bývanie </w:t>
      </w:r>
      <w:r w:rsidRPr="006364BD">
        <w:rPr>
          <w:rFonts w:ascii="Times New Roman" w:hAnsi="Times New Roman"/>
          <w:sz w:val="24"/>
          <w:szCs w:val="24"/>
        </w:rPr>
        <w:t xml:space="preserve">podanej elektronickými prostriedkami podpísanej zaručeným elektronickým podpisom priloží úradný preklad rodného listu dieťaťa alebo iného obdobného dôkazu o narodení dieťaťa vydaného v krajine narodenia dieťaťa. </w:t>
      </w:r>
    </w:p>
    <w:p w:rsidR="00DB7AED" w:rsidP="00E676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(4)</w:t>
      </w:r>
      <w:r w:rsidRPr="006364BD" w:rsidR="00E676CE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Platiteľ na účel rozhodovania o </w:t>
      </w:r>
      <w:r w:rsidRPr="006364BD" w:rsidR="00E676CE">
        <w:rPr>
          <w:rFonts w:ascii="Times New Roman" w:hAnsi="Times New Roman"/>
          <w:sz w:val="24"/>
          <w:szCs w:val="24"/>
        </w:rPr>
        <w:t xml:space="preserve">príspevku na bývanie </w:t>
      </w:r>
      <w:r w:rsidRPr="006364BD">
        <w:rPr>
          <w:rFonts w:ascii="Times New Roman" w:hAnsi="Times New Roman"/>
          <w:sz w:val="24"/>
          <w:szCs w:val="24"/>
        </w:rPr>
        <w:t xml:space="preserve">a osobitný príjemca na účel výkonu svojej funkcie môžu získavať bez súhlasu dotknutej osoby osobné údaje kopírovaním, skenovaním alebo iným zaznamenávaním úradných dokladov na nosič informácií. </w:t>
      </w:r>
    </w:p>
    <w:p w:rsidR="007A3653" w:rsidRPr="006364BD" w:rsidP="00E676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65ED9" w:rsidP="00E65ED9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>__________________________</w:t>
      </w:r>
    </w:p>
    <w:p w:rsidR="00E65ED9" w:rsidRPr="00414A5B" w:rsidP="00E65ED9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0"/>
          <w:szCs w:val="20"/>
        </w:rPr>
      </w:pPr>
      <w:r w:rsidRPr="00414A5B">
        <w:rPr>
          <w:rFonts w:ascii="Times New Roman" w:hAnsi="Times New Roman"/>
          <w:sz w:val="20"/>
          <w:szCs w:val="20"/>
          <w:vertAlign w:val="superscript"/>
        </w:rPr>
        <w:t>26)</w:t>
      </w:r>
      <w:r w:rsidRPr="00414A5B">
        <w:rPr>
          <w:rFonts w:ascii="Times New Roman" w:hAnsi="Times New Roman"/>
          <w:sz w:val="20"/>
          <w:szCs w:val="20"/>
        </w:rPr>
        <w:t xml:space="preserve"> </w:t>
      </w:r>
      <w:hyperlink r:id="rId24" w:anchor="paragraf-111.odsek-2" w:tooltip="Odkaz na predpis alebo ustanovenie" w:history="1">
        <w:r w:rsidRPr="00414A5B">
          <w:rPr>
            <w:rFonts w:ascii="Times New Roman" w:hAnsi="Times New Roman"/>
            <w:color w:val="000000" w:themeColor="tx1" w:themeShade="FF"/>
            <w:sz w:val="20"/>
            <w:szCs w:val="20"/>
          </w:rPr>
          <w:t xml:space="preserve">§ 111 ods. 2 zákona Národnej rady Slovenskej republiky č. 233/1995 Z. z. o súdnych exekútoroch a exekučnej činnosti (Exekučný poriadok) a o zmene a doplnení ďalších zákonov  </w:t>
        </w:r>
      </w:hyperlink>
      <w:r w:rsidRPr="00414A5B">
        <w:rPr>
          <w:rFonts w:ascii="Times New Roman" w:hAnsi="Times New Roman"/>
          <w:color w:val="000000" w:themeColor="tx1" w:themeShade="FF"/>
          <w:sz w:val="20"/>
          <w:szCs w:val="20"/>
        </w:rPr>
        <w:t>v znení neskorších predpisov.</w:t>
      </w:r>
    </w:p>
    <w:p w:rsidR="00E65ED9" w:rsidRPr="00414A5B" w:rsidP="00E65ED9">
      <w:pPr>
        <w:bidi w:val="0"/>
        <w:spacing w:after="0" w:line="240" w:lineRule="auto"/>
        <w:ind w:hanging="284"/>
        <w:jc w:val="both"/>
        <w:rPr>
          <w:rFonts w:ascii="Times New Roman" w:hAnsi="Times New Roman"/>
          <w:color w:val="000000" w:themeColor="tx1" w:themeShade="FF"/>
          <w:sz w:val="20"/>
          <w:szCs w:val="20"/>
        </w:rPr>
      </w:pPr>
      <w:r w:rsidRPr="00414A5B">
        <w:rPr>
          <w:rFonts w:ascii="Times New Roman" w:hAnsi="Times New Roman"/>
          <w:color w:val="000000" w:themeColor="tx1" w:themeShade="FF"/>
          <w:sz w:val="20"/>
          <w:szCs w:val="20"/>
        </w:rPr>
        <w:t xml:space="preserve">    </w:t>
      </w:r>
      <w:r>
        <w:rPr>
          <w:rFonts w:ascii="Times New Roman" w:hAnsi="Times New Roman"/>
          <w:color w:val="000000" w:themeColor="tx1" w:themeShade="FF"/>
          <w:sz w:val="20"/>
          <w:szCs w:val="20"/>
        </w:rPr>
        <w:t xml:space="preserve">      </w:t>
      </w:r>
      <w:hyperlink r:id="rId25" w:anchor="paragraf-78.odsek-5" w:tooltip="Odkaz na predpis alebo ustanovenie" w:history="1">
        <w:r w:rsidRPr="00414A5B">
          <w:rPr>
            <w:rFonts w:ascii="Times New Roman" w:hAnsi="Times New Roman"/>
            <w:color w:val="000000" w:themeColor="tx1" w:themeShade="FF"/>
            <w:sz w:val="20"/>
            <w:szCs w:val="20"/>
          </w:rPr>
          <w:t>§ 78 ods. 5 zákona č. 71/1967 Zb.</w:t>
        </w:r>
      </w:hyperlink>
      <w:r w:rsidRPr="00414A5B">
        <w:rPr>
          <w:rFonts w:ascii="Times New Roman" w:hAnsi="Times New Roman"/>
          <w:color w:val="000000" w:themeColor="tx1" w:themeShade="FF"/>
          <w:sz w:val="20"/>
          <w:szCs w:val="20"/>
        </w:rPr>
        <w:t xml:space="preserve"> </w:t>
      </w:r>
      <w:hyperlink r:id="rId25" w:tooltip="Odkaz na predpis alebo ustanovenie" w:history="1">
        <w:r w:rsidRPr="00414A5B">
          <w:rPr>
            <w:rFonts w:ascii="Times New Roman" w:hAnsi="Times New Roman"/>
            <w:color w:val="000000" w:themeColor="tx1" w:themeShade="FF"/>
            <w:sz w:val="20"/>
            <w:szCs w:val="20"/>
          </w:rPr>
          <w:t>o správnom konaní</w:t>
        </w:r>
      </w:hyperlink>
      <w:r w:rsidRPr="00414A5B">
        <w:rPr>
          <w:rFonts w:ascii="Times New Roman" w:hAnsi="Times New Roman"/>
          <w:color w:val="000000" w:themeColor="tx1" w:themeShade="FF"/>
          <w:sz w:val="20"/>
          <w:szCs w:val="20"/>
        </w:rPr>
        <w:t xml:space="preserve"> (</w:t>
      </w:r>
      <w:hyperlink r:id="rId25" w:tooltip="Odkaz na predpis alebo ustanovenie" w:history="1">
        <w:r w:rsidRPr="00414A5B">
          <w:rPr>
            <w:rFonts w:ascii="Times New Roman" w:hAnsi="Times New Roman"/>
            <w:color w:val="000000" w:themeColor="tx1" w:themeShade="FF"/>
            <w:sz w:val="20"/>
            <w:szCs w:val="20"/>
          </w:rPr>
          <w:t>správny poriadok</w:t>
        </w:r>
      </w:hyperlink>
      <w:r w:rsidRPr="00414A5B">
        <w:rPr>
          <w:rFonts w:ascii="Times New Roman" w:hAnsi="Times New Roman"/>
          <w:color w:val="000000" w:themeColor="tx1" w:themeShade="FF"/>
          <w:sz w:val="20"/>
          <w:szCs w:val="20"/>
        </w:rPr>
        <w:t xml:space="preserve">) v znení zákona č. </w:t>
      </w:r>
      <w:hyperlink r:id="rId26" w:tooltip="Odkaz na predpis alebo ustanovenie" w:history="1">
        <w:r w:rsidRPr="00414A5B">
          <w:rPr>
            <w:rFonts w:ascii="Times New Roman" w:hAnsi="Times New Roman"/>
            <w:color w:val="000000" w:themeColor="tx1" w:themeShade="FF"/>
            <w:sz w:val="20"/>
            <w:szCs w:val="20"/>
          </w:rPr>
          <w:t>527/2003 Z. z.</w:t>
        </w:r>
      </w:hyperlink>
    </w:p>
    <w:p w:rsidR="00E65ED9" w:rsidP="00E65ED9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14A5B">
        <w:rPr>
          <w:rFonts w:ascii="Times New Roman" w:hAnsi="Times New Roman"/>
          <w:sz w:val="20"/>
          <w:szCs w:val="20"/>
          <w:vertAlign w:val="superscript"/>
        </w:rPr>
        <w:t>27)</w:t>
      </w:r>
      <w:r w:rsidRPr="00414A5B">
        <w:rPr>
          <w:rFonts w:ascii="Times New Roman" w:hAnsi="Times New Roman"/>
          <w:sz w:val="20"/>
          <w:szCs w:val="20"/>
        </w:rPr>
        <w:t xml:space="preserve"> </w:t>
      </w:r>
      <w:hyperlink r:id="rId27" w:anchor="paragraf-88aa" w:tooltip="Odkaz na predpis alebo ustanovenie" w:history="1">
        <w:r w:rsidRPr="00414A5B">
          <w:rPr>
            <w:rFonts w:ascii="Times New Roman" w:hAnsi="Times New Roman"/>
            <w:sz w:val="20"/>
            <w:szCs w:val="20"/>
          </w:rPr>
          <w:t>§ 88aa zákona Slovenskej národnej rady č. 372/1990 Zb.</w:t>
        </w:r>
      </w:hyperlink>
      <w:r w:rsidRPr="00414A5B">
        <w:rPr>
          <w:rFonts w:ascii="Times New Roman" w:hAnsi="Times New Roman"/>
          <w:sz w:val="20"/>
          <w:szCs w:val="20"/>
        </w:rPr>
        <w:t xml:space="preserve"> o priestupkoch v znení zákona č. 417/2013 Z. z. </w:t>
      </w:r>
    </w:p>
    <w:p w:rsidR="00E65ED9" w:rsidRPr="00414A5B" w:rsidP="00E65ED9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A5B">
        <w:rPr>
          <w:rFonts w:ascii="Times New Roman" w:hAnsi="Times New Roman"/>
          <w:sz w:val="20"/>
          <w:szCs w:val="20"/>
          <w:vertAlign w:val="superscript"/>
        </w:rPr>
        <w:t xml:space="preserve">28) </w:t>
      </w:r>
      <w:r w:rsidRPr="00414A5B">
        <w:rPr>
          <w:rFonts w:ascii="Times New Roman" w:hAnsi="Times New Roman"/>
          <w:sz w:val="20"/>
          <w:szCs w:val="20"/>
        </w:rPr>
        <w:t xml:space="preserve">Zákon Národnej rady Slovenskej republiky č. </w:t>
      </w:r>
      <w:hyperlink r:id="rId28" w:tooltip="Odkaz na predpis alebo ustanovenie" w:history="1">
        <w:r w:rsidRPr="00414A5B">
          <w:rPr>
            <w:rFonts w:ascii="Times New Roman" w:hAnsi="Times New Roman"/>
            <w:sz w:val="20"/>
            <w:szCs w:val="20"/>
          </w:rPr>
          <w:t>154/1994 Z. z.</w:t>
        </w:r>
      </w:hyperlink>
      <w:r w:rsidRPr="00414A5B">
        <w:rPr>
          <w:rFonts w:ascii="Times New Roman" w:hAnsi="Times New Roman"/>
          <w:sz w:val="20"/>
          <w:szCs w:val="20"/>
        </w:rPr>
        <w:t xml:space="preserve"> o matrikách v znení neskorších predpisov. </w:t>
      </w:r>
    </w:p>
    <w:p w:rsidR="00E65ED9" w:rsidP="00E65ED9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47A4" w:rsidP="00E65ED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F47A4" w:rsidRPr="006364BD" w:rsidP="00EF47A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 xml:space="preserve">(5) O priznaní príspevku na bývanie, o zvýšení príspevku na bývanie a o zániku nároku na príspevku na bývanie podľa </w:t>
      </w:r>
      <w:hyperlink r:id="rId4" w:anchor="paragraf-6.odsek-2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6 ods. 2</w:t>
        </w:r>
      </w:hyperlink>
      <w:r w:rsidRPr="006364BD">
        <w:rPr>
          <w:rFonts w:ascii="Times New Roman" w:hAnsi="Times New Roman"/>
          <w:sz w:val="24"/>
          <w:szCs w:val="24"/>
        </w:rPr>
        <w:t xml:space="preserve"> sa nevyhotovuje písomné rozhodnutie. </w:t>
      </w:r>
    </w:p>
    <w:p w:rsidR="00EF47A4" w:rsidP="00EF47A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 xml:space="preserve">(6) Odvolanie proti rozhodnutiu o zastavení výplaty príspevku na bývanie a o odňatí príspevku na bývanie alebo o jeho znížení nemá odkladný účinok. </w:t>
      </w:r>
    </w:p>
    <w:p w:rsidR="00E65ED9" w:rsidP="00E65ED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(7) Na konanie o príspevku na bývanie sa vzťahuje všeobecný predpis o správnom konaní</w:t>
      </w:r>
      <w:hyperlink r:id="rId4" w:anchor="poznamky.poznamka-27" w:tooltip="Odkaz na predpis alebo ustanovenie" w:history="1">
        <w:r w:rsidRPr="006364BD">
          <w:rPr>
            <w:rFonts w:ascii="Times New Roman" w:hAnsi="Times New Roman"/>
            <w:sz w:val="24"/>
            <w:szCs w:val="24"/>
            <w:vertAlign w:val="superscript"/>
          </w:rPr>
          <w:t>29)</w:t>
        </w:r>
      </w:hyperlink>
      <w:r w:rsidRPr="006364B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okrem </w:t>
      </w:r>
      <w:hyperlink r:id="rId25" w:anchor="paragraf-18.odsek-3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18 ods. 3</w:t>
        </w:r>
      </w:hyperlink>
      <w:r w:rsidRPr="006364BD">
        <w:rPr>
          <w:rFonts w:ascii="Times New Roman" w:hAnsi="Times New Roman"/>
          <w:sz w:val="24"/>
          <w:szCs w:val="24"/>
        </w:rPr>
        <w:t xml:space="preserve">, </w:t>
      </w:r>
      <w:hyperlink r:id="rId25" w:anchor="paragraf-33.odsek-2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33 ods. 2</w:t>
        </w:r>
      </w:hyperlink>
      <w:r w:rsidRPr="006364BD">
        <w:rPr>
          <w:rFonts w:ascii="Times New Roman" w:hAnsi="Times New Roman"/>
          <w:sz w:val="24"/>
          <w:szCs w:val="24"/>
        </w:rPr>
        <w:t xml:space="preserve">, </w:t>
      </w:r>
      <w:hyperlink r:id="rId25" w:anchor="paragraf-60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60</w:t>
        </w:r>
      </w:hyperlink>
      <w:r w:rsidRPr="006364BD">
        <w:rPr>
          <w:rFonts w:ascii="Times New Roman" w:hAnsi="Times New Roman"/>
          <w:sz w:val="24"/>
          <w:szCs w:val="24"/>
        </w:rPr>
        <w:t xml:space="preserve">, </w:t>
      </w:r>
      <w:hyperlink r:id="rId25" w:anchor="paragraf-61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61 až 68 všeobecného predpisu o správnom konaní</w:t>
        </w:r>
      </w:hyperlink>
      <w:r w:rsidRPr="006364BD">
        <w:rPr>
          <w:rFonts w:ascii="Times New Roman" w:hAnsi="Times New Roman"/>
          <w:sz w:val="24"/>
          <w:szCs w:val="24"/>
        </w:rPr>
        <w:t xml:space="preserve">, ak tento zákon neustanovuje inak. </w:t>
      </w:r>
    </w:p>
    <w:p w:rsidR="00DB7AED" w:rsidRPr="006364BD" w:rsidP="00E676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§ 9</w:t>
      </w:r>
    </w:p>
    <w:p w:rsidR="00DB7AED" w:rsidRPr="006364BD" w:rsidP="00E676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Povinnosti oprávnenej osoby</w:t>
      </w:r>
    </w:p>
    <w:p w:rsidR="00DB7AED" w:rsidRPr="006364BD" w:rsidP="00E676CE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 xml:space="preserve">Oprávnená osoba je povinná </w:t>
      </w:r>
      <w:r w:rsidRPr="006364BD" w:rsidR="00F52562">
        <w:rPr>
          <w:rFonts w:ascii="Times New Roman" w:hAnsi="Times New Roman"/>
          <w:sz w:val="24"/>
          <w:szCs w:val="24"/>
        </w:rPr>
        <w:t xml:space="preserve"> preukázať platiteľovi  </w:t>
      </w:r>
      <w:r w:rsidR="00E13319">
        <w:rPr>
          <w:rFonts w:ascii="Times New Roman" w:hAnsi="Times New Roman"/>
          <w:sz w:val="24"/>
          <w:szCs w:val="24"/>
        </w:rPr>
        <w:t xml:space="preserve"> v lehotách uvedených v § 3 ods. 8 </w:t>
      </w:r>
      <w:r w:rsidRPr="006364BD">
        <w:rPr>
          <w:rFonts w:ascii="Times New Roman" w:hAnsi="Times New Roman"/>
          <w:sz w:val="24"/>
          <w:szCs w:val="24"/>
        </w:rPr>
        <w:t xml:space="preserve">skutočnosti rozhodujúce na vznik nároku na </w:t>
      </w:r>
      <w:r w:rsidRPr="006364BD" w:rsidR="00E676CE">
        <w:rPr>
          <w:rFonts w:ascii="Times New Roman" w:hAnsi="Times New Roman"/>
          <w:sz w:val="24"/>
          <w:szCs w:val="24"/>
        </w:rPr>
        <w:t>príspev</w:t>
      </w:r>
      <w:r w:rsidR="00D11897">
        <w:rPr>
          <w:rFonts w:ascii="Times New Roman" w:hAnsi="Times New Roman"/>
          <w:sz w:val="24"/>
          <w:szCs w:val="24"/>
        </w:rPr>
        <w:t>ok</w:t>
      </w:r>
      <w:r w:rsidRPr="006364BD" w:rsidR="00E676CE">
        <w:rPr>
          <w:rFonts w:ascii="Times New Roman" w:hAnsi="Times New Roman"/>
          <w:sz w:val="24"/>
          <w:szCs w:val="24"/>
        </w:rPr>
        <w:t xml:space="preserve"> na bývanie</w:t>
      </w:r>
      <w:r w:rsidRPr="006364BD">
        <w:rPr>
          <w:rFonts w:ascii="Times New Roman" w:hAnsi="Times New Roman"/>
          <w:sz w:val="24"/>
          <w:szCs w:val="24"/>
        </w:rPr>
        <w:t xml:space="preserve">, na jeho výšku a na jeho výplatu </w:t>
      </w:r>
      <w:r w:rsidRPr="006364BD" w:rsidR="004D766E">
        <w:rPr>
          <w:rFonts w:ascii="Times New Roman" w:hAnsi="Times New Roman"/>
          <w:sz w:val="24"/>
          <w:szCs w:val="24"/>
        </w:rPr>
        <w:t xml:space="preserve">a </w:t>
      </w:r>
      <w:r w:rsidRPr="006364BD">
        <w:rPr>
          <w:rFonts w:ascii="Times New Roman" w:hAnsi="Times New Roman"/>
          <w:sz w:val="24"/>
          <w:szCs w:val="24"/>
        </w:rPr>
        <w:t xml:space="preserve">písomne </w:t>
      </w:r>
      <w:r w:rsidRPr="006364BD" w:rsidR="00622183">
        <w:rPr>
          <w:rFonts w:ascii="Times New Roman" w:hAnsi="Times New Roman"/>
          <w:sz w:val="24"/>
          <w:szCs w:val="24"/>
        </w:rPr>
        <w:t xml:space="preserve">alebo elektronicky ich </w:t>
      </w:r>
      <w:r w:rsidRPr="006364BD" w:rsidR="004D766E">
        <w:rPr>
          <w:rFonts w:ascii="Times New Roman" w:hAnsi="Times New Roman"/>
          <w:sz w:val="24"/>
          <w:szCs w:val="24"/>
        </w:rPr>
        <w:t xml:space="preserve"> doručiť </w:t>
      </w:r>
      <w:r w:rsidRPr="006364BD">
        <w:rPr>
          <w:rFonts w:ascii="Times New Roman" w:hAnsi="Times New Roman"/>
          <w:sz w:val="24"/>
          <w:szCs w:val="24"/>
        </w:rPr>
        <w:t xml:space="preserve"> platiteľovi </w:t>
      </w:r>
      <w:r w:rsidRPr="006364BD" w:rsidR="00622183">
        <w:rPr>
          <w:rFonts w:ascii="Times New Roman" w:hAnsi="Times New Roman"/>
          <w:sz w:val="24"/>
          <w:szCs w:val="24"/>
        </w:rPr>
        <w:t>prostredníctvom e</w:t>
      </w:r>
      <w:r w:rsidRPr="006364BD">
        <w:rPr>
          <w:rFonts w:ascii="Times New Roman" w:hAnsi="Times New Roman"/>
          <w:sz w:val="24"/>
          <w:szCs w:val="24"/>
        </w:rPr>
        <w:t>lektronický</w:t>
      </w:r>
      <w:r w:rsidRPr="006364BD" w:rsidR="00622183">
        <w:rPr>
          <w:rFonts w:ascii="Times New Roman" w:hAnsi="Times New Roman"/>
          <w:sz w:val="24"/>
          <w:szCs w:val="24"/>
        </w:rPr>
        <w:t>ch prostriedkov</w:t>
      </w:r>
      <w:r w:rsidRPr="006364BD">
        <w:rPr>
          <w:rFonts w:ascii="Times New Roman" w:hAnsi="Times New Roman"/>
          <w:sz w:val="24"/>
          <w:szCs w:val="24"/>
        </w:rPr>
        <w:t xml:space="preserve"> podpísaným zaručeným elektronickým podpisom; to neplatí na preukazovanie skutočností a oznamovanie zmien, ktoré sú platiteľovi známe z výkonu inej činnosti platiteľa, alebo ktoré môže platiteľ získať z dostupného informačného systému verejnej správy. </w:t>
      </w:r>
    </w:p>
    <w:p w:rsidR="00E13319" w:rsidRPr="006364BD" w:rsidP="00E1331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§ 10</w:t>
      </w:r>
    </w:p>
    <w:p w:rsidR="00DB7AED" w:rsidRPr="006364BD" w:rsidP="00E676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 xml:space="preserve">Súčinnosť a spolupráca pri poskytovaní </w:t>
      </w:r>
      <w:r w:rsidRPr="006364BD" w:rsidR="00E676CE">
        <w:rPr>
          <w:rFonts w:ascii="Times New Roman" w:hAnsi="Times New Roman"/>
          <w:b/>
          <w:sz w:val="24"/>
          <w:szCs w:val="24"/>
        </w:rPr>
        <w:t>príspevku na bývanie</w:t>
      </w:r>
    </w:p>
    <w:p w:rsidR="00DB7AED" w:rsidP="00E676CE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Orgány štátnej správy, obce, zdravotnícke zariadenia, školské zariadenia a ďalšie právnické osoby a fyzické osoby, ktoré sú príslušné na poskytovanie údajov na účely príspevku</w:t>
      </w:r>
      <w:r w:rsidRPr="006364BD" w:rsidR="00AC1E24">
        <w:rPr>
          <w:rFonts w:ascii="Times New Roman" w:hAnsi="Times New Roman"/>
          <w:sz w:val="24"/>
          <w:szCs w:val="24"/>
        </w:rPr>
        <w:t xml:space="preserve"> na bývanie </w:t>
      </w:r>
      <w:r w:rsidRPr="006364BD">
        <w:rPr>
          <w:rFonts w:ascii="Times New Roman" w:hAnsi="Times New Roman"/>
          <w:sz w:val="24"/>
          <w:szCs w:val="24"/>
        </w:rPr>
        <w:t xml:space="preserve"> (ďalej len „zúčastnené právnické osoby a fyzické osoby“), sú povinné spolupracovať s platiteľom; na účely kontroly trvania podmienok nároku na </w:t>
      </w:r>
      <w:r w:rsidRPr="006364BD" w:rsidR="00E676CE">
        <w:rPr>
          <w:rFonts w:ascii="Times New Roman" w:hAnsi="Times New Roman"/>
          <w:sz w:val="24"/>
          <w:szCs w:val="24"/>
        </w:rPr>
        <w:t>príspevok na bývanie</w:t>
      </w:r>
      <w:r w:rsidRPr="006364BD">
        <w:rPr>
          <w:rFonts w:ascii="Times New Roman" w:hAnsi="Times New Roman"/>
          <w:sz w:val="24"/>
          <w:szCs w:val="24"/>
        </w:rPr>
        <w:t xml:space="preserve">, na jeho výšku a výplatu sú na žiadosť platiteľa povinné oznamovať osobné údaje uvedené v </w:t>
      </w:r>
      <w:hyperlink r:id="rId4" w:anchor="paragraf-8.odsek-2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8 ods. 2</w:t>
        </w:r>
      </w:hyperlink>
      <w:r w:rsidRPr="006364BD">
        <w:rPr>
          <w:rFonts w:ascii="Times New Roman" w:hAnsi="Times New Roman"/>
          <w:sz w:val="24"/>
          <w:szCs w:val="24"/>
        </w:rPr>
        <w:t xml:space="preserve"> o oprávnenej osobe a o dieťati, ďalšie údaje o riadnej starostlivosti o dieťa podľa </w:t>
      </w:r>
      <w:hyperlink r:id="rId4" w:anchor="paragraf-3.odsek-3" w:tooltip="Odkaz na predpis alebo ustanovenie" w:history="1">
        <w:r w:rsidRPr="006364BD">
          <w:rPr>
            <w:rFonts w:ascii="Times New Roman" w:hAnsi="Times New Roman"/>
            <w:sz w:val="24"/>
            <w:szCs w:val="24"/>
          </w:rPr>
          <w:t>§ 3 ods. 3 a 4</w:t>
        </w:r>
      </w:hyperlink>
      <w:r w:rsidRPr="006364BD">
        <w:rPr>
          <w:rFonts w:ascii="Times New Roman" w:hAnsi="Times New Roman"/>
          <w:sz w:val="24"/>
          <w:szCs w:val="24"/>
        </w:rPr>
        <w:t xml:space="preserve">. </w:t>
      </w:r>
    </w:p>
    <w:p w:rsidR="00414A5B" w:rsidRPr="00414A5B" w:rsidP="00745D22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7AED" w:rsidRPr="006364BD" w:rsidP="00E676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364BD">
        <w:rPr>
          <w:rFonts w:ascii="Times New Roman" w:hAnsi="Times New Roman"/>
          <w:b/>
          <w:sz w:val="24"/>
          <w:szCs w:val="24"/>
        </w:rPr>
        <w:t>§ 11</w:t>
      </w:r>
    </w:p>
    <w:p w:rsidR="00DB7AED" w:rsidRPr="006364BD" w:rsidP="00E676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364BD">
        <w:rPr>
          <w:rFonts w:ascii="Times New Roman" w:hAnsi="Times New Roman"/>
          <w:sz w:val="24"/>
          <w:szCs w:val="24"/>
        </w:rPr>
        <w:t>(1)</w:t>
      </w:r>
      <w:r w:rsidRPr="006364BD" w:rsidR="00E676CE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Platiteľ môže navštíviť oprávnenú osobu v mieste jej pobytu a je oprávnený požadovať od všetkých zúčastnených právnických osôb a fyzických osôb informácie a vysvetlenia súvisiace s podmienkami trvania nároku na </w:t>
      </w:r>
      <w:r w:rsidRPr="006364BD" w:rsidR="00E676CE">
        <w:rPr>
          <w:rFonts w:ascii="Times New Roman" w:hAnsi="Times New Roman"/>
          <w:sz w:val="24"/>
          <w:szCs w:val="24"/>
        </w:rPr>
        <w:t>príspev</w:t>
      </w:r>
      <w:r w:rsidR="00D11897">
        <w:rPr>
          <w:rFonts w:ascii="Times New Roman" w:hAnsi="Times New Roman"/>
          <w:sz w:val="24"/>
          <w:szCs w:val="24"/>
        </w:rPr>
        <w:t>ok</w:t>
      </w:r>
      <w:r w:rsidRPr="006364BD" w:rsidR="00E676CE">
        <w:rPr>
          <w:rFonts w:ascii="Times New Roman" w:hAnsi="Times New Roman"/>
          <w:sz w:val="24"/>
          <w:szCs w:val="24"/>
        </w:rPr>
        <w:t xml:space="preserve"> na bývanie</w:t>
      </w:r>
      <w:r w:rsidRPr="006364BD">
        <w:rPr>
          <w:rFonts w:ascii="Times New Roman" w:hAnsi="Times New Roman"/>
          <w:sz w:val="24"/>
          <w:szCs w:val="24"/>
        </w:rPr>
        <w:t xml:space="preserve">. Tieto osoby sú povinné poskytnúť potrebné informácie. </w:t>
      </w:r>
    </w:p>
    <w:p w:rsidR="00DB7AED" w:rsidRPr="006364BD" w:rsidP="00AA4BDA">
      <w:pPr>
        <w:bidi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364BD">
        <w:rPr>
          <w:rFonts w:ascii="Times New Roman" w:hAnsi="Times New Roman"/>
          <w:sz w:val="24"/>
          <w:szCs w:val="24"/>
        </w:rPr>
        <w:t>(2)</w:t>
      </w:r>
      <w:r w:rsidRPr="006364BD" w:rsidR="00E676CE">
        <w:rPr>
          <w:rFonts w:ascii="Times New Roman" w:hAnsi="Times New Roman"/>
          <w:sz w:val="24"/>
          <w:szCs w:val="24"/>
        </w:rPr>
        <w:t xml:space="preserve"> </w:t>
      </w:r>
      <w:r w:rsidRPr="006364BD">
        <w:rPr>
          <w:rFonts w:ascii="Times New Roman" w:hAnsi="Times New Roman"/>
          <w:sz w:val="24"/>
          <w:szCs w:val="24"/>
        </w:rPr>
        <w:t xml:space="preserve">Platiteľ je povinný zachovávať mlčanlivosť o skutočnostiach, ktoré sa dozvedel v súvislosti s poskytovaním </w:t>
      </w:r>
      <w:r w:rsidRPr="006364BD" w:rsidR="00AA4BDA">
        <w:rPr>
          <w:rFonts w:ascii="Times New Roman" w:hAnsi="Times New Roman"/>
          <w:sz w:val="24"/>
          <w:szCs w:val="24"/>
        </w:rPr>
        <w:t>príspevku na bývanie</w:t>
      </w:r>
      <w:r w:rsidRPr="006364BD">
        <w:rPr>
          <w:rFonts w:ascii="Times New Roman" w:hAnsi="Times New Roman"/>
          <w:sz w:val="24"/>
          <w:szCs w:val="24"/>
        </w:rPr>
        <w:t>. Informácie o týchto skutočnostiach poskytuje len vtedy, ak by ich zamlčaním bol vážne ohrozený život alebo zdravie fyzických osôb alebo ak táto povinnosť vyplýva z osobitného predpisu.</w:t>
      </w:r>
      <w:hyperlink r:id="rId4" w:anchor="poznamky.poznamka-28" w:tooltip="Odkaz na predpis alebo ustanovenie" w:history="1">
        <w:r w:rsidRPr="006364BD" w:rsidR="00455F7C">
          <w:rPr>
            <w:rFonts w:ascii="Times New Roman" w:hAnsi="Times New Roman"/>
            <w:sz w:val="24"/>
            <w:szCs w:val="24"/>
            <w:vertAlign w:val="superscript"/>
          </w:rPr>
          <w:t>3</w:t>
        </w:r>
        <w:r w:rsidRPr="006364BD" w:rsidR="00D04F2F">
          <w:rPr>
            <w:rFonts w:ascii="Times New Roman" w:hAnsi="Times New Roman"/>
            <w:sz w:val="24"/>
            <w:szCs w:val="24"/>
            <w:vertAlign w:val="superscript"/>
          </w:rPr>
          <w:t>0</w:t>
        </w:r>
        <w:r w:rsidRPr="006364BD">
          <w:rPr>
            <w:rFonts w:ascii="Times New Roman" w:hAnsi="Times New Roman"/>
            <w:sz w:val="24"/>
            <w:szCs w:val="24"/>
            <w:vertAlign w:val="superscript"/>
          </w:rPr>
          <w:t>)</w:t>
        </w:r>
      </w:hyperlink>
    </w:p>
    <w:p w:rsidR="00EF47A4" w:rsidP="00EF47A4">
      <w:pPr>
        <w:bidi w:val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</w:t>
      </w:r>
    </w:p>
    <w:p w:rsidR="00EF47A4" w:rsidP="00EF47A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14A5B">
        <w:rPr>
          <w:rFonts w:ascii="Times New Roman" w:hAnsi="Times New Roman"/>
          <w:sz w:val="20"/>
          <w:szCs w:val="20"/>
          <w:vertAlign w:val="superscript"/>
        </w:rPr>
        <w:t xml:space="preserve">29) </w:t>
      </w:r>
      <w:r w:rsidRPr="00414A5B">
        <w:rPr>
          <w:rFonts w:ascii="Times New Roman" w:hAnsi="Times New Roman"/>
          <w:sz w:val="20"/>
          <w:szCs w:val="20"/>
        </w:rPr>
        <w:t xml:space="preserve">Zákon č. </w:t>
      </w:r>
      <w:hyperlink r:id="rId25" w:tooltip="Odkaz na predpis alebo ustanovenie" w:history="1">
        <w:r w:rsidRPr="00414A5B">
          <w:rPr>
            <w:rFonts w:ascii="Times New Roman" w:hAnsi="Times New Roman"/>
            <w:sz w:val="20"/>
            <w:szCs w:val="20"/>
          </w:rPr>
          <w:t>71/1967 Zb.</w:t>
        </w:r>
      </w:hyperlink>
      <w:r w:rsidRPr="00414A5B">
        <w:rPr>
          <w:rFonts w:ascii="Times New Roman" w:hAnsi="Times New Roman"/>
          <w:sz w:val="20"/>
          <w:szCs w:val="20"/>
        </w:rPr>
        <w:t xml:space="preserve"> v znení neskorších predpisov. </w:t>
      </w:r>
    </w:p>
    <w:p w:rsidR="00EF47A4" w:rsidRPr="00745D22" w:rsidP="00EF47A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45D22">
        <w:rPr>
          <w:rFonts w:ascii="Times New Roman" w:hAnsi="Times New Roman"/>
          <w:sz w:val="20"/>
          <w:szCs w:val="20"/>
          <w:vertAlign w:val="superscript"/>
        </w:rPr>
        <w:t>30)</w:t>
      </w:r>
      <w:r w:rsidRPr="00745D22">
        <w:rPr>
          <w:rFonts w:ascii="Times New Roman" w:hAnsi="Times New Roman"/>
          <w:sz w:val="20"/>
          <w:szCs w:val="20"/>
        </w:rPr>
        <w:t xml:space="preserve"> </w:t>
      </w:r>
      <w:hyperlink r:id="rId29" w:anchor="paragraf-340" w:tooltip="Odkaz na predpis alebo ustanovenie" w:history="1">
        <w:r w:rsidRPr="00745D22">
          <w:rPr>
            <w:rFonts w:ascii="Times New Roman" w:hAnsi="Times New Roman"/>
            <w:sz w:val="20"/>
            <w:szCs w:val="20"/>
          </w:rPr>
          <w:t>§ 340 Trestného zákona.</w:t>
        </w:r>
      </w:hyperlink>
    </w:p>
    <w:p w:rsidR="00E13319" w:rsidP="002C400D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</w:p>
    <w:p w:rsidR="00EF47A4" w:rsidP="002C400D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</w:p>
    <w:p w:rsidR="00EF47A4" w:rsidP="002C400D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</w:p>
    <w:p w:rsidR="00EF47A4" w:rsidP="002C400D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</w:p>
    <w:p w:rsidR="002C400D" w:rsidP="002C400D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  <w:r w:rsidRPr="006364BD" w:rsidR="00455F7C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>Čl. II</w:t>
      </w:r>
    </w:p>
    <w:p w:rsidR="00EF47A4" w:rsidRPr="006364BD" w:rsidP="002C400D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</w:p>
    <w:p w:rsidR="002C400D" w:rsidRPr="006364BD" w:rsidP="002C400D">
      <w:pPr>
        <w:bidi w:val="0"/>
        <w:spacing w:line="240" w:lineRule="auto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6364BD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Tento zákon nadobúda účinnosť 1. januára 2019.</w:t>
      </w:r>
    </w:p>
    <w:p w:rsidR="00AC1E24" w:rsidRPr="006364BD" w:rsidP="00DB7AED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96242"/>
    <w:multiLevelType w:val="multilevel"/>
    <w:tmpl w:val="8A7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94F9A"/>
    <w:multiLevelType w:val="hybridMultilevel"/>
    <w:tmpl w:val="4796A9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6B84ADC"/>
    <w:multiLevelType w:val="hybridMultilevel"/>
    <w:tmpl w:val="589E1F6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B7AED"/>
    <w:rsid w:val="000072E5"/>
    <w:rsid w:val="000535B3"/>
    <w:rsid w:val="000575A4"/>
    <w:rsid w:val="00143BF4"/>
    <w:rsid w:val="00153462"/>
    <w:rsid w:val="00164CBF"/>
    <w:rsid w:val="001E1089"/>
    <w:rsid w:val="00250AC0"/>
    <w:rsid w:val="002A1BBF"/>
    <w:rsid w:val="002C400D"/>
    <w:rsid w:val="0036269A"/>
    <w:rsid w:val="003D1A71"/>
    <w:rsid w:val="003E33D0"/>
    <w:rsid w:val="003F477B"/>
    <w:rsid w:val="00407ED1"/>
    <w:rsid w:val="00414A5B"/>
    <w:rsid w:val="00414A73"/>
    <w:rsid w:val="00431808"/>
    <w:rsid w:val="00455F7C"/>
    <w:rsid w:val="00466917"/>
    <w:rsid w:val="004D766E"/>
    <w:rsid w:val="004E6390"/>
    <w:rsid w:val="00561531"/>
    <w:rsid w:val="005B421E"/>
    <w:rsid w:val="005F3C4C"/>
    <w:rsid w:val="005F62E4"/>
    <w:rsid w:val="00610437"/>
    <w:rsid w:val="00622183"/>
    <w:rsid w:val="006364BD"/>
    <w:rsid w:val="006537A0"/>
    <w:rsid w:val="00663E56"/>
    <w:rsid w:val="00694135"/>
    <w:rsid w:val="006A244B"/>
    <w:rsid w:val="006C68B0"/>
    <w:rsid w:val="00725DD0"/>
    <w:rsid w:val="00745960"/>
    <w:rsid w:val="00745D22"/>
    <w:rsid w:val="007A3653"/>
    <w:rsid w:val="00864A95"/>
    <w:rsid w:val="00870966"/>
    <w:rsid w:val="0087751E"/>
    <w:rsid w:val="00883A89"/>
    <w:rsid w:val="00885C63"/>
    <w:rsid w:val="00913309"/>
    <w:rsid w:val="00933329"/>
    <w:rsid w:val="00977F0C"/>
    <w:rsid w:val="009869BD"/>
    <w:rsid w:val="00987C88"/>
    <w:rsid w:val="009A2663"/>
    <w:rsid w:val="00A6389E"/>
    <w:rsid w:val="00A950E5"/>
    <w:rsid w:val="00AA4BDA"/>
    <w:rsid w:val="00AC1E24"/>
    <w:rsid w:val="00B147C6"/>
    <w:rsid w:val="00B65ADA"/>
    <w:rsid w:val="00B7436C"/>
    <w:rsid w:val="00BC7F93"/>
    <w:rsid w:val="00C665E0"/>
    <w:rsid w:val="00D03C8D"/>
    <w:rsid w:val="00D04F2F"/>
    <w:rsid w:val="00D11897"/>
    <w:rsid w:val="00DB7AED"/>
    <w:rsid w:val="00E13319"/>
    <w:rsid w:val="00E65ED9"/>
    <w:rsid w:val="00E676CE"/>
    <w:rsid w:val="00E74B0B"/>
    <w:rsid w:val="00EB1A79"/>
    <w:rsid w:val="00EF47A4"/>
    <w:rsid w:val="00F05BF1"/>
    <w:rsid w:val="00F12335"/>
    <w:rsid w:val="00F2058D"/>
    <w:rsid w:val="00F52562"/>
    <w:rsid w:val="00F60CF4"/>
    <w:rsid w:val="00F82363"/>
    <w:rsid w:val="00F94BAE"/>
    <w:rsid w:val="00FA0EFB"/>
    <w:rsid w:val="00FB0E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B7AED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rtl w:val="0"/>
      <w:cs w:val="0"/>
      <w:lang w:val="sk-SK" w:eastAsia="sk-SK" w:bidi="hi-IN"/>
    </w:rPr>
  </w:style>
  <w:style w:type="paragraph" w:customStyle="1" w:styleId="TextBody">
    <w:name w:val="Text Body"/>
    <w:basedOn w:val="Default"/>
    <w:uiPriority w:val="99"/>
    <w:rsid w:val="00DB7AED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DB7AED"/>
    <w:pPr>
      <w:spacing w:after="200" w:line="276" w:lineRule="auto"/>
      <w:ind w:left="720"/>
      <w:contextualSpacing/>
      <w:jc w:val="left"/>
    </w:pPr>
    <w:rPr>
      <w:rFonts w:ascii="Calibri" w:hAnsi="Calibri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400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400D"/>
    <w:rPr>
      <w:rFonts w:ascii="Segoe UI" w:hAnsi="Segoe UI" w:cs="Segoe UI"/>
      <w:sz w:val="18"/>
      <w:szCs w:val="18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1E1089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869B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869B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869B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869B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lov-lex.sk/pravne-predpisy/SK/ZZ/2002/48/" TargetMode="External" /><Relationship Id="rId11" Type="http://schemas.openxmlformats.org/officeDocument/2006/relationships/hyperlink" Target="http://eur-lex.europa.eu/LexUriServ/LexUriServ.do?uri=OJ:L:2004:166:0001:01:SK:HTML" TargetMode="External" /><Relationship Id="rId12" Type="http://schemas.openxmlformats.org/officeDocument/2006/relationships/hyperlink" Target="http://eur-lex.europa.eu/LexUriServ/LexUriServ.do?uri=OJ:L:2009:284:0001:01:SK:HTML" TargetMode="External" /><Relationship Id="rId13" Type="http://schemas.openxmlformats.org/officeDocument/2006/relationships/hyperlink" Target="https://www.slov-lex.sk/pravne-predpisy/SK/ZZ/1993/182/" TargetMode="External" /><Relationship Id="rId14" Type="http://schemas.openxmlformats.org/officeDocument/2006/relationships/hyperlink" Target="https://www.slov-lex.sk/pravne-predpisy/SK/ZZ/1964/40/" TargetMode="External" /><Relationship Id="rId15" Type="http://schemas.openxmlformats.org/officeDocument/2006/relationships/hyperlink" Target="https://www.slov-lex.sk/pravne-predpisy/SK/ZZ/1991/465/" TargetMode="External" /><Relationship Id="rId16" Type="http://schemas.openxmlformats.org/officeDocument/2006/relationships/hyperlink" Target="https://www.slov-lex.sk/pravne-predpisy/SK/ZZ/2003/600/" TargetMode="External" /><Relationship Id="rId17" Type="http://schemas.openxmlformats.org/officeDocument/2006/relationships/hyperlink" Target="https://www.slov-lex.sk/pravne-predpisy/SK/ZZ/2003/461/" TargetMode="External" /><Relationship Id="rId18" Type="http://schemas.openxmlformats.org/officeDocument/2006/relationships/hyperlink" Target="https://www.slov-lex.sk/pravne-predpisy/SK/ZZ/2004/577/" TargetMode="External" /><Relationship Id="rId19" Type="http://schemas.openxmlformats.org/officeDocument/2006/relationships/hyperlink" Target="https://www.slov-lex.sk/pravne-predpisy/SK/ZZ/2004/580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slov-lex.sk/pravne-predpisy/SK/ZZ/2002/95/" TargetMode="External" /><Relationship Id="rId21" Type="http://schemas.openxmlformats.org/officeDocument/2006/relationships/hyperlink" Target="https://www.slov-lex.sk/pravne-predpisy/SK/ZZ/2003/596/" TargetMode="External" /><Relationship Id="rId22" Type="http://schemas.openxmlformats.org/officeDocument/2006/relationships/hyperlink" Target="https://www.slov-lex.sk/pravne-predpisy/SK/ZZ/2008/245/" TargetMode="External" /><Relationship Id="rId23" Type="http://schemas.openxmlformats.org/officeDocument/2006/relationships/hyperlink" Target="https://www.slov-lex.sk/pravne-predpisy/SK/ZZ/2003/601/" TargetMode="External" /><Relationship Id="rId24" Type="http://schemas.openxmlformats.org/officeDocument/2006/relationships/hyperlink" Target="https://www.slov-lex.sk/pravne-predpisy/SK/ZZ/1995/233/" TargetMode="External" /><Relationship Id="rId25" Type="http://schemas.openxmlformats.org/officeDocument/2006/relationships/hyperlink" Target="https://www.slov-lex.sk/pravne-predpisy/SK/ZZ/1967/71/" TargetMode="External" /><Relationship Id="rId26" Type="http://schemas.openxmlformats.org/officeDocument/2006/relationships/hyperlink" Target="https://www.slov-lex.sk/pravne-predpisy/SK/ZZ/2003/527/" TargetMode="External" /><Relationship Id="rId27" Type="http://schemas.openxmlformats.org/officeDocument/2006/relationships/hyperlink" Target="https://www.slov-lex.sk/pravne-predpisy/SK/ZZ/1990/372/" TargetMode="External" /><Relationship Id="rId28" Type="http://schemas.openxmlformats.org/officeDocument/2006/relationships/hyperlink" Target="https://www.slov-lex.sk/pravne-predpisy/SK/ZZ/1994/154/" TargetMode="External" /><Relationship Id="rId29" Type="http://schemas.openxmlformats.org/officeDocument/2006/relationships/hyperlink" Target="https://www.slov-lex.sk/pravne-predpisy/SK/ZZ/2005/300/" TargetMode="Externa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hyperlink" Target="https://www.slov-lex.sk/pravne-predpisy/SK/ZZ/2009/571/20170501" TargetMode="External" /><Relationship Id="rId5" Type="http://schemas.openxmlformats.org/officeDocument/2006/relationships/hyperlink" Target="https://www.slov-lex.sk/pravne-predpisy/SK/ZZ/2005/36/" TargetMode="External" /><Relationship Id="rId6" Type="http://schemas.openxmlformats.org/officeDocument/2006/relationships/hyperlink" Target="https://www.slov-lex.sk/pravne-predpisy/SK/ZZ/2015/161/" TargetMode="External" /><Relationship Id="rId7" Type="http://schemas.openxmlformats.org/officeDocument/2006/relationships/hyperlink" Target="https://www.slov-lex.sk/pravne-predpisy/SK/ZZ/2006/615/" TargetMode="External" /><Relationship Id="rId8" Type="http://schemas.openxmlformats.org/officeDocument/2006/relationships/hyperlink" Target="https://www.slov-lex.sk/pravne-predpisy/SK/ZZ/2005/305/" TargetMode="External" /><Relationship Id="rId9" Type="http://schemas.openxmlformats.org/officeDocument/2006/relationships/hyperlink" Target="https://www.slov-lex.sk/pravne-predpisy/SK/ZZ/1998/253/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9</Pages>
  <Words>5329</Words>
  <Characters>30378</Characters>
  <Application>Microsoft Office Word</Application>
  <DocSecurity>0</DocSecurity>
  <Lines>0</Lines>
  <Paragraphs>0</Paragraphs>
  <ScaleCrop>false</ScaleCrop>
  <Company>Kancelaria NRSR</Company>
  <LinksUpToDate>false</LinksUpToDate>
  <CharactersWithSpaces>35636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3</cp:revision>
  <cp:lastPrinted>2018-08-15T12:55:00Z</cp:lastPrinted>
  <dcterms:created xsi:type="dcterms:W3CDTF">2018-08-24T12:13:00Z</dcterms:created>
  <dcterms:modified xsi:type="dcterms:W3CDTF">2018-08-24T12:17:00Z</dcterms:modified>
</cp:coreProperties>
</file>