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2267" w:rsidRPr="001E2267" w:rsidP="001E2267">
      <w:pPr>
        <w:pStyle w:val="Title"/>
        <w:bidi w:val="0"/>
        <w:rPr>
          <w:rFonts w:ascii="Times New Roman" w:hAnsi="Times New Roman"/>
          <w:u w:val="none"/>
          <w:lang w:eastAsia="cs-CZ"/>
        </w:rPr>
      </w:pPr>
      <w:r w:rsidRPr="001E2267">
        <w:rPr>
          <w:rFonts w:ascii="Times New Roman" w:hAnsi="Times New Roman"/>
          <w:u w:val="none"/>
        </w:rPr>
        <w:t>NÁRODNÁ RADA SLOVENSKEJ REPUBLIKY</w:t>
      </w:r>
    </w:p>
    <w:p w:rsidR="001E2267" w:rsidRPr="001E2267" w:rsidP="001E2267">
      <w:pPr>
        <w:bidi w:val="0"/>
        <w:jc w:val="center"/>
        <w:rPr>
          <w:rFonts w:cs="Times New Roman"/>
          <w:b/>
          <w:bCs/>
          <w:lang w:eastAsia="cs-CZ"/>
        </w:rPr>
      </w:pPr>
      <w:r w:rsidRPr="001E2267">
        <w:rPr>
          <w:rFonts w:cs="Times New Roman" w:hint="default"/>
          <w:b/>
          <w:bCs/>
        </w:rPr>
        <w:t>VII. volebné</w:t>
      </w:r>
      <w:r w:rsidRPr="001E2267">
        <w:rPr>
          <w:rFonts w:cs="Times New Roman" w:hint="default"/>
          <w:b/>
          <w:bCs/>
        </w:rPr>
        <w:t xml:space="preserve"> obdobie</w:t>
      </w:r>
    </w:p>
    <w:p w:rsidR="001E2267" w:rsidRPr="001E2267" w:rsidP="001E2267">
      <w:pPr>
        <w:bidi w:val="0"/>
        <w:jc w:val="center"/>
        <w:rPr>
          <w:rFonts w:cs="Times New Roman"/>
          <w:b/>
          <w:bCs/>
          <w:lang w:eastAsia="cs-CZ"/>
        </w:rPr>
      </w:pPr>
      <w:r w:rsidRPr="001E2267">
        <w:rPr>
          <w:rFonts w:cs="Times New Roman" w:hint="default"/>
          <w:b/>
          <w:bCs/>
        </w:rPr>
        <w:t>–</w:t>
      </w:r>
      <w:r w:rsidRPr="001E2267">
        <w:rPr>
          <w:rFonts w:cs="Times New Roman" w:hint="default"/>
          <w:b/>
          <w:bCs/>
        </w:rPr>
        <w:t>––––––––––––––––––––––––––––––––––––––––––</w:t>
      </w:r>
      <w:r w:rsidR="007E2662">
        <w:rPr>
          <w:rFonts w:cs="Times New Roman" w:hint="default"/>
          <w:b/>
          <w:bCs/>
        </w:rPr>
        <w:t>––––––––––––––––––––––––––––</w:t>
      </w:r>
    </w:p>
    <w:p w:rsidR="001E2267" w:rsidRPr="00FC4EF7" w:rsidP="001E2267">
      <w:pPr>
        <w:bidi w:val="0"/>
        <w:rPr>
          <w:b/>
          <w:bCs/>
          <w:lang w:eastAsia="cs-CZ"/>
        </w:rPr>
      </w:pPr>
    </w:p>
    <w:p w:rsidR="001E2267" w:rsidRPr="00FC4EF7" w:rsidP="001E2267">
      <w:pPr>
        <w:bidi w:val="0"/>
        <w:rPr>
          <w:b/>
          <w:bCs/>
          <w:lang w:eastAsia="cs-CZ"/>
        </w:rPr>
      </w:pPr>
    </w:p>
    <w:p w:rsidR="001E2267" w:rsidRPr="00FC4EF7" w:rsidP="001E2267">
      <w:pPr>
        <w:bidi w:val="0"/>
        <w:rPr>
          <w:b/>
          <w:bCs/>
          <w:lang w:eastAsia="cs-CZ"/>
        </w:rPr>
      </w:pPr>
    </w:p>
    <w:p w:rsidR="001E2267" w:rsidP="001E2267">
      <w:pPr>
        <w:bidi w:val="0"/>
        <w:jc w:val="center"/>
        <w:rPr>
          <w:bCs/>
          <w:lang w:eastAsia="cs-CZ"/>
        </w:rPr>
      </w:pPr>
      <w:r w:rsidRPr="00FC4EF7">
        <w:rPr>
          <w:rFonts w:hint="default"/>
          <w:bCs/>
          <w:lang w:eastAsia="cs-CZ"/>
        </w:rPr>
        <w:t>Ná</w:t>
      </w:r>
      <w:r w:rsidRPr="00FC4EF7">
        <w:rPr>
          <w:rFonts w:hint="default"/>
          <w:bCs/>
          <w:lang w:eastAsia="cs-CZ"/>
        </w:rPr>
        <w:t xml:space="preserve">vrh </w:t>
      </w:r>
    </w:p>
    <w:p w:rsidR="001E2267" w:rsidRPr="00FC4EF7" w:rsidP="001E2267">
      <w:pPr>
        <w:bidi w:val="0"/>
        <w:jc w:val="center"/>
        <w:rPr>
          <w:bCs/>
          <w:lang w:eastAsia="cs-CZ"/>
        </w:rPr>
      </w:pPr>
    </w:p>
    <w:p w:rsidR="001E2267" w:rsidRPr="00FC4EF7" w:rsidP="001E2267">
      <w:pPr>
        <w:bidi w:val="0"/>
        <w:jc w:val="center"/>
        <w:rPr>
          <w:b/>
          <w:bCs/>
          <w:lang w:eastAsia="cs-CZ"/>
        </w:rPr>
      </w:pPr>
    </w:p>
    <w:p w:rsidR="001E2267" w:rsidP="001E2267">
      <w:pPr>
        <w:pStyle w:val="BodyText"/>
        <w:bidi w:val="0"/>
        <w:jc w:val="center"/>
        <w:rPr>
          <w:rFonts w:ascii="Times New Roman" w:hAnsi="Times New Roman"/>
          <w:b/>
          <w:bCs/>
          <w:sz w:val="24"/>
        </w:rPr>
      </w:pPr>
      <w:r w:rsidRPr="00FC4EF7">
        <w:rPr>
          <w:rFonts w:ascii="Times New Roman" w:hAnsi="Times New Roman"/>
          <w:b/>
          <w:bCs/>
          <w:sz w:val="24"/>
        </w:rPr>
        <w:t xml:space="preserve">ZÁKON </w:t>
      </w:r>
    </w:p>
    <w:p w:rsidR="001E2267" w:rsidRPr="00FC4EF7" w:rsidP="001E2267">
      <w:pPr>
        <w:pStyle w:val="BodyText"/>
        <w:bidi w:val="0"/>
        <w:jc w:val="center"/>
        <w:rPr>
          <w:rFonts w:ascii="Times New Roman" w:hAnsi="Times New Roman"/>
          <w:b/>
          <w:bCs/>
          <w:sz w:val="24"/>
        </w:rPr>
      </w:pPr>
    </w:p>
    <w:p w:rsidR="001E2267" w:rsidRPr="00FC4EF7" w:rsidP="001E2267">
      <w:pPr>
        <w:pStyle w:val="BodyText"/>
        <w:bidi w:val="0"/>
        <w:jc w:val="center"/>
        <w:rPr>
          <w:rFonts w:ascii="Times New Roman" w:hAnsi="Times New Roman"/>
          <w:b/>
          <w:bCs/>
          <w:sz w:val="24"/>
        </w:rPr>
      </w:pPr>
    </w:p>
    <w:p w:rsidR="001E2267" w:rsidP="001E2267">
      <w:pPr>
        <w:pStyle w:val="BodyText"/>
        <w:bidi w:val="0"/>
        <w:jc w:val="center"/>
        <w:rPr>
          <w:rFonts w:ascii="Times New Roman" w:hAnsi="Times New Roman"/>
          <w:b/>
          <w:bCs/>
          <w:sz w:val="24"/>
        </w:rPr>
      </w:pPr>
      <w:r>
        <w:rPr>
          <w:rFonts w:ascii="Times New Roman" w:hAnsi="Times New Roman"/>
          <w:b/>
          <w:bCs/>
          <w:sz w:val="24"/>
        </w:rPr>
        <w:t>z ....................... 201</w:t>
      </w:r>
      <w:r w:rsidR="003E4981">
        <w:rPr>
          <w:rFonts w:ascii="Times New Roman" w:hAnsi="Times New Roman"/>
          <w:b/>
          <w:bCs/>
          <w:sz w:val="24"/>
        </w:rPr>
        <w:t>8</w:t>
      </w:r>
      <w:r w:rsidRPr="00FC4EF7">
        <w:rPr>
          <w:rFonts w:ascii="Times New Roman" w:hAnsi="Times New Roman"/>
          <w:b/>
          <w:bCs/>
          <w:sz w:val="24"/>
        </w:rPr>
        <w:t>,</w:t>
      </w:r>
    </w:p>
    <w:p w:rsidR="00302985" w:rsidRPr="00234C56" w:rsidP="004D3C7B">
      <w:pPr>
        <w:keepNext/>
        <w:bidi w:val="0"/>
        <w:spacing w:before="120" w:line="276" w:lineRule="auto"/>
        <w:jc w:val="center"/>
        <w:outlineLvl w:val="0"/>
        <w:rPr>
          <w:rFonts w:cs="Times New Roman"/>
          <w:b/>
        </w:rPr>
      </w:pPr>
      <w:r w:rsidRPr="00234C56" w:rsidR="003A1D23">
        <w:rPr>
          <w:rFonts w:cs="Times New Roman"/>
          <w:b/>
        </w:rPr>
        <w:t> </w:t>
      </w:r>
      <w:r w:rsidRPr="00234C56" w:rsidR="003A1D23">
        <w:rPr>
          <w:rFonts w:cs="Times New Roman" w:hint="default"/>
          <w:b/>
        </w:rPr>
        <w:t>ktorý</w:t>
      </w:r>
      <w:r w:rsidRPr="00234C56" w:rsidR="003A1D23">
        <w:rPr>
          <w:rFonts w:cs="Times New Roman" w:hint="default"/>
          <w:b/>
        </w:rPr>
        <w:t>m sa mení</w:t>
      </w:r>
      <w:r w:rsidRPr="00234C56" w:rsidR="003A1D23">
        <w:rPr>
          <w:rFonts w:cs="Times New Roman" w:hint="default"/>
          <w:b/>
        </w:rPr>
        <w:t xml:space="preserve"> a </w:t>
      </w:r>
      <w:r w:rsidRPr="00234C56" w:rsidR="003A1D23">
        <w:rPr>
          <w:rFonts w:cs="Times New Roman" w:hint="default"/>
          <w:b/>
        </w:rPr>
        <w:t>dopĺň</w:t>
      </w:r>
      <w:r w:rsidRPr="00234C56" w:rsidR="003A1D23">
        <w:rPr>
          <w:rFonts w:cs="Times New Roman" w:hint="default"/>
          <w:b/>
        </w:rPr>
        <w:t>a zá</w:t>
      </w:r>
      <w:r w:rsidRPr="00234C56" w:rsidR="003A1D23">
        <w:rPr>
          <w:rFonts w:cs="Times New Roman" w:hint="default"/>
          <w:b/>
        </w:rPr>
        <w:t>kon č</w:t>
      </w:r>
      <w:r w:rsidRPr="00234C56" w:rsidR="003A1D23">
        <w:rPr>
          <w:rFonts w:cs="Times New Roman" w:hint="default"/>
          <w:b/>
        </w:rPr>
        <w:t xml:space="preserve">. 595/2003 Z. </w:t>
      </w:r>
      <w:r w:rsidR="004A7D75">
        <w:rPr>
          <w:rFonts w:cs="Times New Roman"/>
          <w:b/>
        </w:rPr>
        <w:t xml:space="preserve"> </w:t>
      </w:r>
      <w:r w:rsidRPr="00234C56" w:rsidR="003A1D23">
        <w:rPr>
          <w:rFonts w:cs="Times New Roman"/>
          <w:b/>
        </w:rPr>
        <w:t>z. o dani z </w:t>
      </w:r>
      <w:r w:rsidRPr="00234C56" w:rsidR="003A1D23">
        <w:rPr>
          <w:rFonts w:cs="Times New Roman" w:hint="default"/>
          <w:b/>
        </w:rPr>
        <w:t>prí</w:t>
      </w:r>
      <w:r w:rsidRPr="00234C56" w:rsidR="003A1D23">
        <w:rPr>
          <w:rFonts w:cs="Times New Roman" w:hint="default"/>
          <w:b/>
        </w:rPr>
        <w:t>jmov v </w:t>
      </w:r>
      <w:r w:rsidRPr="00234C56" w:rsidR="003A1D23">
        <w:rPr>
          <w:rFonts w:cs="Times New Roman" w:hint="default"/>
          <w:b/>
        </w:rPr>
        <w:t>znení</w:t>
      </w:r>
      <w:r w:rsidRPr="00234C56" w:rsidR="003A1D23">
        <w:rPr>
          <w:rFonts w:cs="Times New Roman" w:hint="default"/>
          <w:b/>
        </w:rPr>
        <w:t xml:space="preserve"> neskorší</w:t>
      </w:r>
      <w:r w:rsidRPr="00234C56" w:rsidR="003A1D23">
        <w:rPr>
          <w:rFonts w:cs="Times New Roman" w:hint="default"/>
          <w:b/>
        </w:rPr>
        <w:t>ch predpisov</w:t>
      </w:r>
    </w:p>
    <w:p w:rsidR="00EF091F" w:rsidRPr="00234C56" w:rsidP="004D3C7B">
      <w:pPr>
        <w:tabs>
          <w:tab w:val="left" w:pos="567"/>
          <w:tab w:val="left" w:pos="2324"/>
        </w:tabs>
        <w:bidi w:val="0"/>
        <w:spacing w:before="120" w:line="276" w:lineRule="auto"/>
        <w:jc w:val="center"/>
        <w:rPr>
          <w:rFonts w:cs="Times New Roman"/>
          <w:b/>
        </w:rPr>
      </w:pPr>
    </w:p>
    <w:p w:rsidR="00EF091F" w:rsidRPr="00234C56" w:rsidP="004D3C7B">
      <w:pPr>
        <w:tabs>
          <w:tab w:val="left" w:pos="567"/>
          <w:tab w:val="left" w:pos="2324"/>
        </w:tabs>
        <w:bidi w:val="0"/>
        <w:spacing w:before="120" w:line="276" w:lineRule="auto"/>
        <w:rPr>
          <w:rFonts w:cs="Times New Roman" w:hint="default"/>
        </w:rPr>
      </w:pPr>
      <w:r w:rsidRPr="00234C56">
        <w:rPr>
          <w:rFonts w:cs="Times New Roman" w:hint="default"/>
        </w:rPr>
        <w:t>Ná</w:t>
      </w:r>
      <w:r w:rsidRPr="00234C56">
        <w:rPr>
          <w:rFonts w:cs="Times New Roman" w:hint="default"/>
        </w:rPr>
        <w:t>rodná</w:t>
      </w:r>
      <w:r w:rsidRPr="00234C56">
        <w:rPr>
          <w:rFonts w:cs="Times New Roman" w:hint="default"/>
        </w:rPr>
        <w:t xml:space="preserve"> rada Slovenskej republiky sa uzniesla na tomto zá</w:t>
      </w:r>
      <w:r w:rsidRPr="00234C56">
        <w:rPr>
          <w:rFonts w:cs="Times New Roman" w:hint="default"/>
        </w:rPr>
        <w:t>kone:</w:t>
      </w:r>
    </w:p>
    <w:p w:rsidR="00EF091F" w:rsidRPr="00234C56" w:rsidP="004D3C7B">
      <w:pPr>
        <w:tabs>
          <w:tab w:val="left" w:pos="567"/>
          <w:tab w:val="left" w:pos="2324"/>
        </w:tabs>
        <w:bidi w:val="0"/>
        <w:spacing w:before="120" w:line="276" w:lineRule="auto"/>
        <w:jc w:val="center"/>
        <w:rPr>
          <w:rFonts w:cs="Times New Roman"/>
          <w:b/>
        </w:rPr>
      </w:pPr>
    </w:p>
    <w:p w:rsidR="00302985" w:rsidRPr="00234C56" w:rsidP="004D3C7B">
      <w:pPr>
        <w:tabs>
          <w:tab w:val="left" w:pos="567"/>
          <w:tab w:val="left" w:pos="2324"/>
        </w:tabs>
        <w:bidi w:val="0"/>
        <w:spacing w:before="120" w:line="276" w:lineRule="auto"/>
        <w:jc w:val="center"/>
        <w:rPr>
          <w:rFonts w:cs="Times New Roman"/>
        </w:rPr>
      </w:pPr>
      <w:r w:rsidRPr="00234C56" w:rsidR="00EF091F">
        <w:rPr>
          <w:rFonts w:cs="Times New Roman" w:hint="default"/>
          <w:b/>
        </w:rPr>
        <w:t>Č</w:t>
      </w:r>
      <w:r w:rsidRPr="00234C56" w:rsidR="00EF091F">
        <w:rPr>
          <w:rFonts w:cs="Times New Roman" w:hint="default"/>
          <w:b/>
        </w:rPr>
        <w:t>l. I</w:t>
      </w:r>
    </w:p>
    <w:p w:rsidR="0077052B" w:rsidP="0077052B">
      <w:pPr>
        <w:bidi w:val="0"/>
        <w:spacing w:before="120" w:line="276" w:lineRule="auto"/>
        <w:ind w:firstLine="709"/>
        <w:jc w:val="both"/>
        <w:rPr>
          <w:rFonts w:cs="Times New Roman"/>
          <w:kern w:val="2"/>
        </w:rPr>
      </w:pPr>
      <w:r w:rsidRPr="00234C56" w:rsidR="006B126A">
        <w:rPr>
          <w:rFonts w:cs="Times New Roman" w:hint="default"/>
        </w:rPr>
        <w:t>Zá</w:t>
      </w:r>
      <w:r w:rsidRPr="00234C56" w:rsidR="006B126A">
        <w:rPr>
          <w:rFonts w:cs="Times New Roman" w:hint="default"/>
        </w:rPr>
        <w:t>kon č</w:t>
      </w:r>
      <w:r w:rsidRPr="00234C56" w:rsidR="006B126A">
        <w:rPr>
          <w:rFonts w:cs="Times New Roman" w:hint="default"/>
        </w:rPr>
        <w:t>. 595/2003 Z. z. o dani z </w:t>
      </w:r>
      <w:r w:rsidRPr="00234C56" w:rsidR="006B126A">
        <w:rPr>
          <w:rFonts w:cs="Times New Roman" w:hint="default"/>
        </w:rPr>
        <w:t>prí</w:t>
      </w:r>
      <w:r w:rsidRPr="00234C56" w:rsidR="006B126A">
        <w:rPr>
          <w:rFonts w:cs="Times New Roman" w:hint="default"/>
        </w:rPr>
        <w:t>jmov v znení</w:t>
      </w:r>
      <w:r w:rsidRPr="00234C56" w:rsidR="006B126A">
        <w:rPr>
          <w:rFonts w:cs="Times New Roman" w:hint="default"/>
        </w:rPr>
        <w:t xml:space="preserve"> zá</w:t>
      </w:r>
      <w:r w:rsidRPr="00234C56" w:rsidR="006B126A">
        <w:rPr>
          <w:rFonts w:cs="Times New Roman" w:hint="default"/>
        </w:rPr>
        <w:t>kona č</w:t>
      </w:r>
      <w:r w:rsidRPr="00234C56" w:rsidR="006B126A">
        <w:rPr>
          <w:rFonts w:cs="Times New Roman" w:hint="default"/>
        </w:rPr>
        <w:t>. 43/2004</w:t>
      </w:r>
      <w:r w:rsidR="00201DC1">
        <w:rPr>
          <w:rFonts w:cs="Times New Roman"/>
        </w:rPr>
        <w:t xml:space="preserve"> </w:t>
      </w:r>
      <w:r w:rsidRPr="00234C56" w:rsidR="006B126A">
        <w:rPr>
          <w:rFonts w:cs="Times New Roman" w:hint="default"/>
        </w:rPr>
        <w:t>Z. z., zá</w:t>
      </w:r>
      <w:r w:rsidRPr="00234C56" w:rsidR="006B126A">
        <w:rPr>
          <w:rFonts w:cs="Times New Roman" w:hint="default"/>
        </w:rPr>
        <w:t xml:space="preserve">kona </w:t>
      </w:r>
      <w:r w:rsidRPr="00234C56" w:rsidR="00D703B3">
        <w:rPr>
          <w:rFonts w:cs="Times New Roman"/>
        </w:rPr>
        <w:t xml:space="preserve">         </w:t>
      </w:r>
      <w:r w:rsidRPr="00234C56" w:rsidR="006B126A">
        <w:rPr>
          <w:rFonts w:cs="Times New Roman" w:hint="default"/>
        </w:rPr>
        <w:t>č</w:t>
      </w:r>
      <w:r w:rsidRPr="00234C56" w:rsidR="006B126A">
        <w:rPr>
          <w:rFonts w:cs="Times New Roman" w:hint="default"/>
        </w:rPr>
        <w:t>. 191/2004 Z. z., zá</w:t>
      </w:r>
      <w:r w:rsidRPr="00234C56" w:rsidR="006B126A">
        <w:rPr>
          <w:rFonts w:cs="Times New Roman" w:hint="default"/>
        </w:rPr>
        <w:t>kona č</w:t>
      </w:r>
      <w:r w:rsidRPr="00234C56" w:rsidR="006B126A">
        <w:rPr>
          <w:rFonts w:cs="Times New Roman" w:hint="default"/>
        </w:rPr>
        <w:t>. 177/2004 Z. z., zá</w:t>
      </w:r>
      <w:r w:rsidRPr="00234C56" w:rsidR="006B126A">
        <w:rPr>
          <w:rFonts w:cs="Times New Roman" w:hint="default"/>
        </w:rPr>
        <w:t>kona č</w:t>
      </w:r>
      <w:r w:rsidRPr="00234C56" w:rsidR="006B126A">
        <w:rPr>
          <w:rFonts w:cs="Times New Roman" w:hint="default"/>
        </w:rPr>
        <w:t>. 391/2004 Z. z., zá</w:t>
      </w:r>
      <w:r w:rsidRPr="00234C56" w:rsidR="006B126A">
        <w:rPr>
          <w:rFonts w:cs="Times New Roman" w:hint="default"/>
        </w:rPr>
        <w:t>kona č</w:t>
      </w:r>
      <w:r w:rsidRPr="00234C56" w:rsidR="006B126A">
        <w:rPr>
          <w:rFonts w:cs="Times New Roman" w:hint="default"/>
        </w:rPr>
        <w:t>. 538/2004 Z. z., zá</w:t>
      </w:r>
      <w:r w:rsidRPr="00234C56" w:rsidR="006B126A">
        <w:rPr>
          <w:rFonts w:cs="Times New Roman" w:hint="default"/>
        </w:rPr>
        <w:t>kona</w:t>
      </w:r>
      <w:r w:rsidRPr="00234C56" w:rsidR="006B126A">
        <w:rPr>
          <w:rFonts w:cs="Times New Roman" w:hint="default"/>
        </w:rPr>
        <w:t xml:space="preserve"> č</w:t>
      </w:r>
      <w:r w:rsidRPr="00234C56" w:rsidR="006B126A">
        <w:rPr>
          <w:rFonts w:cs="Times New Roman" w:hint="default"/>
        </w:rPr>
        <w:t>. 539/2004 Z. z., zá</w:t>
      </w:r>
      <w:r w:rsidRPr="00234C56" w:rsidR="006B126A">
        <w:rPr>
          <w:rFonts w:cs="Times New Roman" w:hint="default"/>
        </w:rPr>
        <w:t>kona č</w:t>
      </w:r>
      <w:r w:rsidRPr="00234C56" w:rsidR="006B126A">
        <w:rPr>
          <w:rFonts w:cs="Times New Roman" w:hint="default"/>
        </w:rPr>
        <w:t>. 659/2004 Z. z., zá</w:t>
      </w:r>
      <w:r w:rsidRPr="00234C56" w:rsidR="006B126A">
        <w:rPr>
          <w:rFonts w:cs="Times New Roman" w:hint="default"/>
        </w:rPr>
        <w:t>kona č</w:t>
      </w:r>
      <w:r w:rsidRPr="00234C56" w:rsidR="006B126A">
        <w:rPr>
          <w:rFonts w:cs="Times New Roman" w:hint="default"/>
        </w:rPr>
        <w:t>. 68/2005 Z. z., zá</w:t>
      </w:r>
      <w:r w:rsidRPr="00234C56" w:rsidR="006B126A">
        <w:rPr>
          <w:rFonts w:cs="Times New Roman" w:hint="default"/>
        </w:rPr>
        <w:t xml:space="preserve">kona </w:t>
      </w:r>
      <w:r w:rsidRPr="00234C56" w:rsidR="00D703B3">
        <w:rPr>
          <w:rFonts w:cs="Times New Roman"/>
        </w:rPr>
        <w:t xml:space="preserve">                 </w:t>
      </w:r>
      <w:r w:rsidRPr="00234C56" w:rsidR="006B126A">
        <w:rPr>
          <w:rFonts w:cs="Times New Roman" w:hint="default"/>
        </w:rPr>
        <w:t>č</w:t>
      </w:r>
      <w:r w:rsidRPr="00234C56" w:rsidR="006B126A">
        <w:rPr>
          <w:rFonts w:cs="Times New Roman" w:hint="default"/>
        </w:rPr>
        <w:t>. 314/2005 Z. z., zá</w:t>
      </w:r>
      <w:r w:rsidRPr="00234C56" w:rsidR="006B126A">
        <w:rPr>
          <w:rFonts w:cs="Times New Roman" w:hint="default"/>
        </w:rPr>
        <w:t>kona č</w:t>
      </w:r>
      <w:r w:rsidRPr="00234C56" w:rsidR="006B126A">
        <w:rPr>
          <w:rFonts w:cs="Times New Roman" w:hint="default"/>
        </w:rPr>
        <w:t>. 534/2005 Z. z., zá</w:t>
      </w:r>
      <w:r w:rsidRPr="00234C56" w:rsidR="006B126A">
        <w:rPr>
          <w:rFonts w:cs="Times New Roman" w:hint="default"/>
        </w:rPr>
        <w:t>kona č</w:t>
      </w:r>
      <w:r w:rsidRPr="00234C56" w:rsidR="006B126A">
        <w:rPr>
          <w:rFonts w:cs="Times New Roman" w:hint="default"/>
        </w:rPr>
        <w:t>. 660/2005 Z. z., zá</w:t>
      </w:r>
      <w:r w:rsidRPr="00234C56" w:rsidR="006B126A">
        <w:rPr>
          <w:rFonts w:cs="Times New Roman" w:hint="default"/>
        </w:rPr>
        <w:t>kona č</w:t>
      </w:r>
      <w:r w:rsidRPr="00234C56" w:rsidR="006B126A">
        <w:rPr>
          <w:rFonts w:cs="Times New Roman" w:hint="default"/>
        </w:rPr>
        <w:t>. 688/2006 Z. z., zá</w:t>
      </w:r>
      <w:r w:rsidRPr="00234C56" w:rsidR="006B126A">
        <w:rPr>
          <w:rFonts w:cs="Times New Roman" w:hint="default"/>
        </w:rPr>
        <w:t>kona č</w:t>
      </w:r>
      <w:r w:rsidRPr="00234C56" w:rsidR="006B126A">
        <w:rPr>
          <w:rFonts w:cs="Times New Roman" w:hint="default"/>
        </w:rPr>
        <w:t>. 76/2007 Z. z., zá</w:t>
      </w:r>
      <w:r w:rsidRPr="00234C56" w:rsidR="006B126A">
        <w:rPr>
          <w:rFonts w:cs="Times New Roman" w:hint="default"/>
        </w:rPr>
        <w:t>kona č</w:t>
      </w:r>
      <w:r w:rsidRPr="00234C56" w:rsidR="006B126A">
        <w:rPr>
          <w:rFonts w:cs="Times New Roman" w:hint="default"/>
        </w:rPr>
        <w:t>. 209/2007 Z. z., zá</w:t>
      </w:r>
      <w:r w:rsidRPr="00234C56" w:rsidR="006B126A">
        <w:rPr>
          <w:rFonts w:cs="Times New Roman" w:hint="default"/>
        </w:rPr>
        <w:t>kona č</w:t>
      </w:r>
      <w:r w:rsidRPr="00234C56" w:rsidR="006B126A">
        <w:rPr>
          <w:rFonts w:cs="Times New Roman" w:hint="default"/>
        </w:rPr>
        <w:t>. 519</w:t>
      </w:r>
      <w:r w:rsidRPr="00234C56" w:rsidR="006B126A">
        <w:rPr>
          <w:rFonts w:cs="Times New Roman" w:hint="default"/>
        </w:rPr>
        <w:t>/2007 Z. z., zá</w:t>
      </w:r>
      <w:r w:rsidRPr="00234C56" w:rsidR="006B126A">
        <w:rPr>
          <w:rFonts w:cs="Times New Roman" w:hint="default"/>
        </w:rPr>
        <w:t xml:space="preserve">kona </w:t>
      </w:r>
      <w:r w:rsidRPr="00234C56" w:rsidR="00D703B3">
        <w:rPr>
          <w:rFonts w:cs="Times New Roman"/>
        </w:rPr>
        <w:t xml:space="preserve">                 </w:t>
      </w:r>
      <w:r w:rsidRPr="00234C56" w:rsidR="006B126A">
        <w:rPr>
          <w:rFonts w:cs="Times New Roman" w:hint="default"/>
        </w:rPr>
        <w:t>č</w:t>
      </w:r>
      <w:r w:rsidRPr="00234C56" w:rsidR="006B126A">
        <w:rPr>
          <w:rFonts w:cs="Times New Roman" w:hint="default"/>
        </w:rPr>
        <w:t>. 530/2007 Z. z., zá</w:t>
      </w:r>
      <w:r w:rsidRPr="00234C56" w:rsidR="006B126A">
        <w:rPr>
          <w:rFonts w:cs="Times New Roman" w:hint="default"/>
        </w:rPr>
        <w:t>kona č</w:t>
      </w:r>
      <w:r w:rsidRPr="00234C56" w:rsidR="006B126A">
        <w:rPr>
          <w:rFonts w:cs="Times New Roman" w:hint="default"/>
        </w:rPr>
        <w:t>. 561/2007 Z. z., zá</w:t>
      </w:r>
      <w:r w:rsidRPr="00234C56" w:rsidR="006B126A">
        <w:rPr>
          <w:rFonts w:cs="Times New Roman" w:hint="default"/>
        </w:rPr>
        <w:t>kona č</w:t>
      </w:r>
      <w:r w:rsidRPr="00234C56" w:rsidR="006B126A">
        <w:rPr>
          <w:rFonts w:cs="Times New Roman" w:hint="default"/>
        </w:rPr>
        <w:t>. 621/2007 Z. z., zá</w:t>
      </w:r>
      <w:r w:rsidRPr="00234C56" w:rsidR="006B126A">
        <w:rPr>
          <w:rFonts w:cs="Times New Roman" w:hint="default"/>
        </w:rPr>
        <w:t>kona č</w:t>
      </w:r>
      <w:r w:rsidRPr="00234C56" w:rsidR="006B126A">
        <w:rPr>
          <w:rFonts w:cs="Times New Roman" w:hint="default"/>
        </w:rPr>
        <w:t>. 653/2007 Z. z., zá</w:t>
      </w:r>
      <w:r w:rsidRPr="00234C56" w:rsidR="006B126A">
        <w:rPr>
          <w:rFonts w:cs="Times New Roman" w:hint="default"/>
        </w:rPr>
        <w:t>kona č</w:t>
      </w:r>
      <w:r w:rsidRPr="00234C56" w:rsidR="006B126A">
        <w:rPr>
          <w:rFonts w:cs="Times New Roman" w:hint="default"/>
        </w:rPr>
        <w:t>. 168/2008 Z. z., zá</w:t>
      </w:r>
      <w:r w:rsidRPr="00234C56" w:rsidR="006B126A">
        <w:rPr>
          <w:rFonts w:cs="Times New Roman" w:hint="default"/>
        </w:rPr>
        <w:t>kona č</w:t>
      </w:r>
      <w:r w:rsidRPr="00234C56" w:rsidR="006B126A">
        <w:rPr>
          <w:rFonts w:cs="Times New Roman" w:hint="default"/>
        </w:rPr>
        <w:t>. 514/2008 Z. z., zá</w:t>
      </w:r>
      <w:r w:rsidRPr="00234C56" w:rsidR="006B126A">
        <w:rPr>
          <w:rFonts w:cs="Times New Roman" w:hint="default"/>
        </w:rPr>
        <w:t>kona č</w:t>
      </w:r>
      <w:r w:rsidRPr="00234C56" w:rsidR="006B126A">
        <w:rPr>
          <w:rFonts w:cs="Times New Roman" w:hint="default"/>
        </w:rPr>
        <w:t>. 465/2008 Z. z., zá</w:t>
      </w:r>
      <w:r w:rsidRPr="00234C56" w:rsidR="006B126A">
        <w:rPr>
          <w:rFonts w:cs="Times New Roman" w:hint="default"/>
        </w:rPr>
        <w:t>kona č</w:t>
      </w:r>
      <w:r w:rsidRPr="00234C56" w:rsidR="006B126A">
        <w:rPr>
          <w:rFonts w:cs="Times New Roman" w:hint="default"/>
        </w:rPr>
        <w:t>. 563/2008 Z. z., zá</w:t>
      </w:r>
      <w:r w:rsidRPr="00234C56" w:rsidR="006B126A">
        <w:rPr>
          <w:rFonts w:cs="Times New Roman" w:hint="default"/>
        </w:rPr>
        <w:t>kona č</w:t>
      </w:r>
      <w:r w:rsidRPr="00234C56" w:rsidR="006B126A">
        <w:rPr>
          <w:rFonts w:cs="Times New Roman" w:hint="default"/>
        </w:rPr>
        <w:t>. 567/2008</w:t>
      </w:r>
      <w:r w:rsidRPr="00234C56" w:rsidR="006B126A">
        <w:rPr>
          <w:rFonts w:cs="Times New Roman" w:hint="default"/>
        </w:rPr>
        <w:t xml:space="preserve"> Z. z., zá</w:t>
      </w:r>
      <w:r w:rsidRPr="00234C56" w:rsidR="006B126A">
        <w:rPr>
          <w:rFonts w:cs="Times New Roman" w:hint="default"/>
        </w:rPr>
        <w:t>kona č</w:t>
      </w:r>
      <w:r w:rsidRPr="00234C56" w:rsidR="006B126A">
        <w:rPr>
          <w:rFonts w:cs="Times New Roman" w:hint="default"/>
        </w:rPr>
        <w:t>. 60/2009 Z. z., zá</w:t>
      </w:r>
      <w:r w:rsidRPr="00234C56" w:rsidR="006B126A">
        <w:rPr>
          <w:rFonts w:cs="Times New Roman" w:hint="default"/>
        </w:rPr>
        <w:t>kona č</w:t>
      </w:r>
      <w:r w:rsidRPr="00234C56" w:rsidR="006B126A">
        <w:rPr>
          <w:rFonts w:cs="Times New Roman" w:hint="default"/>
        </w:rPr>
        <w:t>. 184/2009 Z. z., zá</w:t>
      </w:r>
      <w:r w:rsidRPr="00234C56" w:rsidR="006B126A">
        <w:rPr>
          <w:rFonts w:cs="Times New Roman" w:hint="default"/>
        </w:rPr>
        <w:t>kona č</w:t>
      </w:r>
      <w:r w:rsidRPr="00234C56" w:rsidR="006B126A">
        <w:rPr>
          <w:rFonts w:cs="Times New Roman" w:hint="default"/>
        </w:rPr>
        <w:t>. 185/2009 Z. z., zá</w:t>
      </w:r>
      <w:r w:rsidRPr="00234C56" w:rsidR="006B126A">
        <w:rPr>
          <w:rFonts w:cs="Times New Roman" w:hint="default"/>
        </w:rPr>
        <w:t>kona č</w:t>
      </w:r>
      <w:r w:rsidRPr="00234C56" w:rsidR="006B126A">
        <w:rPr>
          <w:rFonts w:cs="Times New Roman" w:hint="default"/>
        </w:rPr>
        <w:t>. 504/2009 Z. z., zá</w:t>
      </w:r>
      <w:r w:rsidRPr="00234C56" w:rsidR="006B126A">
        <w:rPr>
          <w:rFonts w:cs="Times New Roman" w:hint="default"/>
        </w:rPr>
        <w:t>kona č</w:t>
      </w:r>
      <w:r w:rsidRPr="00234C56" w:rsidR="006B126A">
        <w:rPr>
          <w:rFonts w:cs="Times New Roman" w:hint="default"/>
        </w:rPr>
        <w:t>. 563/2009 Z. z., zá</w:t>
      </w:r>
      <w:r w:rsidRPr="00234C56" w:rsidR="006B126A">
        <w:rPr>
          <w:rFonts w:cs="Times New Roman" w:hint="default"/>
        </w:rPr>
        <w:t xml:space="preserve">kona </w:t>
      </w:r>
      <w:r w:rsidR="00201DC1">
        <w:rPr>
          <w:rFonts w:cs="Times New Roman"/>
        </w:rPr>
        <w:t xml:space="preserve">  </w:t>
      </w:r>
      <w:r w:rsidRPr="00234C56" w:rsidR="006B126A">
        <w:rPr>
          <w:rFonts w:cs="Times New Roman" w:hint="default"/>
        </w:rPr>
        <w:t>č</w:t>
      </w:r>
      <w:r w:rsidRPr="00234C56" w:rsidR="006B126A">
        <w:rPr>
          <w:rFonts w:cs="Times New Roman" w:hint="default"/>
        </w:rPr>
        <w:t>. 374/2010 Z. z., zá</w:t>
      </w:r>
      <w:r w:rsidRPr="00234C56" w:rsidR="006B126A">
        <w:rPr>
          <w:rFonts w:cs="Times New Roman" w:hint="default"/>
        </w:rPr>
        <w:t>kona č</w:t>
      </w:r>
      <w:r w:rsidRPr="00234C56" w:rsidR="006B126A">
        <w:rPr>
          <w:rFonts w:cs="Times New Roman" w:hint="default"/>
        </w:rPr>
        <w:t>. 548/2010 Z. z., zá</w:t>
      </w:r>
      <w:r w:rsidRPr="00234C56" w:rsidR="006B126A">
        <w:rPr>
          <w:rFonts w:cs="Times New Roman" w:hint="default"/>
        </w:rPr>
        <w:t>kona č</w:t>
      </w:r>
      <w:r w:rsidRPr="00234C56" w:rsidR="006B126A">
        <w:rPr>
          <w:rFonts w:cs="Times New Roman" w:hint="default"/>
        </w:rPr>
        <w:t>. 129/2011 Z. z., zá</w:t>
      </w:r>
      <w:r w:rsidRPr="00234C56" w:rsidR="006B126A">
        <w:rPr>
          <w:rFonts w:cs="Times New Roman" w:hint="default"/>
        </w:rPr>
        <w:t>kona č</w:t>
      </w:r>
      <w:r w:rsidRPr="00234C56" w:rsidR="006B126A">
        <w:rPr>
          <w:rFonts w:cs="Times New Roman" w:hint="default"/>
        </w:rPr>
        <w:t>. 231/2011 Z. z., zá</w:t>
      </w:r>
      <w:r w:rsidRPr="00234C56" w:rsidR="006B126A">
        <w:rPr>
          <w:rFonts w:cs="Times New Roman" w:hint="default"/>
        </w:rPr>
        <w:t>kona č</w:t>
      </w:r>
      <w:r w:rsidRPr="00234C56" w:rsidR="006B126A">
        <w:rPr>
          <w:rFonts w:cs="Times New Roman" w:hint="default"/>
        </w:rPr>
        <w:t>. 250</w:t>
      </w:r>
      <w:r w:rsidRPr="00234C56" w:rsidR="006B126A">
        <w:rPr>
          <w:rFonts w:cs="Times New Roman" w:hint="default"/>
        </w:rPr>
        <w:t>/2011 Z. z., zá</w:t>
      </w:r>
      <w:r w:rsidRPr="00234C56" w:rsidR="006B126A">
        <w:rPr>
          <w:rFonts w:cs="Times New Roman" w:hint="default"/>
        </w:rPr>
        <w:t>kona č</w:t>
      </w:r>
      <w:r w:rsidRPr="00234C56" w:rsidR="006B126A">
        <w:rPr>
          <w:rFonts w:cs="Times New Roman" w:hint="default"/>
        </w:rPr>
        <w:t>. 331/2011 Z. z., zá</w:t>
      </w:r>
      <w:r w:rsidRPr="00234C56" w:rsidR="006B126A">
        <w:rPr>
          <w:rFonts w:cs="Times New Roman" w:hint="default"/>
        </w:rPr>
        <w:t>kona č</w:t>
      </w:r>
      <w:r w:rsidRPr="00234C56" w:rsidR="006B126A">
        <w:rPr>
          <w:rFonts w:cs="Times New Roman" w:hint="default"/>
        </w:rPr>
        <w:t>. 362/2011 Z. z., zá</w:t>
      </w:r>
      <w:r w:rsidRPr="00234C56" w:rsidR="006B126A">
        <w:rPr>
          <w:rFonts w:cs="Times New Roman" w:hint="default"/>
        </w:rPr>
        <w:t>kona č</w:t>
      </w:r>
      <w:r w:rsidRPr="00234C56" w:rsidR="006B126A">
        <w:rPr>
          <w:rFonts w:cs="Times New Roman" w:hint="default"/>
        </w:rPr>
        <w:t>. 406/2011 Z. z., zá</w:t>
      </w:r>
      <w:r w:rsidRPr="00234C56" w:rsidR="006B126A">
        <w:rPr>
          <w:rFonts w:cs="Times New Roman" w:hint="default"/>
        </w:rPr>
        <w:t>kona č</w:t>
      </w:r>
      <w:r w:rsidRPr="00234C56" w:rsidR="006B126A">
        <w:rPr>
          <w:rFonts w:cs="Times New Roman" w:hint="default"/>
        </w:rPr>
        <w:t>. 548/2011 Z. z., zá</w:t>
      </w:r>
      <w:r w:rsidRPr="00234C56" w:rsidR="006B126A">
        <w:rPr>
          <w:rFonts w:cs="Times New Roman" w:hint="default"/>
        </w:rPr>
        <w:t>kona č</w:t>
      </w:r>
      <w:r w:rsidRPr="00234C56" w:rsidR="006B126A">
        <w:rPr>
          <w:rFonts w:cs="Times New Roman" w:hint="default"/>
        </w:rPr>
        <w:t>. 69/2012 Z. z., zá</w:t>
      </w:r>
      <w:r w:rsidRPr="00234C56" w:rsidR="006B126A">
        <w:rPr>
          <w:rFonts w:cs="Times New Roman" w:hint="default"/>
        </w:rPr>
        <w:t>kona č</w:t>
      </w:r>
      <w:r w:rsidRPr="00234C56" w:rsidR="006B126A">
        <w:rPr>
          <w:rFonts w:cs="Times New Roman" w:hint="default"/>
        </w:rPr>
        <w:t>. 188/2012 Z. z., zá</w:t>
      </w:r>
      <w:r w:rsidRPr="00234C56" w:rsidR="006B126A">
        <w:rPr>
          <w:rFonts w:cs="Times New Roman" w:hint="default"/>
        </w:rPr>
        <w:t>kona č</w:t>
      </w:r>
      <w:r w:rsidRPr="00234C56" w:rsidR="006B126A">
        <w:rPr>
          <w:rFonts w:cs="Times New Roman" w:hint="default"/>
        </w:rPr>
        <w:t>. 189/2012 Z. z., zá</w:t>
      </w:r>
      <w:r w:rsidRPr="00234C56" w:rsidR="006B126A">
        <w:rPr>
          <w:rFonts w:cs="Times New Roman" w:hint="default"/>
        </w:rPr>
        <w:t>kona č</w:t>
      </w:r>
      <w:r w:rsidRPr="00234C56" w:rsidR="006B126A">
        <w:rPr>
          <w:rFonts w:cs="Times New Roman" w:hint="default"/>
        </w:rPr>
        <w:t>. 252/2012 Z. z., z</w:t>
      </w:r>
      <w:r w:rsidR="00201DC1">
        <w:rPr>
          <w:rFonts w:cs="Times New Roman" w:hint="default"/>
        </w:rPr>
        <w:t>á</w:t>
      </w:r>
      <w:r w:rsidR="00201DC1">
        <w:rPr>
          <w:rFonts w:cs="Times New Roman" w:hint="default"/>
        </w:rPr>
        <w:t>kona č</w:t>
      </w:r>
      <w:r w:rsidR="00201DC1">
        <w:rPr>
          <w:rFonts w:cs="Times New Roman" w:hint="default"/>
        </w:rPr>
        <w:t>. 288/2012 Z. z., zá</w:t>
      </w:r>
      <w:r w:rsidR="00201DC1">
        <w:rPr>
          <w:rFonts w:cs="Times New Roman" w:hint="default"/>
        </w:rPr>
        <w:t>kona</w:t>
      </w:r>
      <w:r w:rsidRPr="00234C56" w:rsidR="00D703B3">
        <w:rPr>
          <w:rFonts w:cs="Times New Roman"/>
        </w:rPr>
        <w:t xml:space="preserve">  </w:t>
      </w:r>
      <w:r w:rsidRPr="00234C56" w:rsidR="006B126A">
        <w:rPr>
          <w:rFonts w:cs="Times New Roman" w:hint="default"/>
        </w:rPr>
        <w:t>č.</w:t>
      </w:r>
      <w:r w:rsidRPr="00234C56" w:rsidR="006B126A">
        <w:rPr>
          <w:rFonts w:cs="Times New Roman" w:hint="default"/>
        </w:rPr>
        <w:t xml:space="preserve"> 395/2012 Z. z., zá</w:t>
      </w:r>
      <w:r w:rsidRPr="00234C56" w:rsidR="006B126A">
        <w:rPr>
          <w:rFonts w:cs="Times New Roman" w:hint="default"/>
        </w:rPr>
        <w:t>kona č</w:t>
      </w:r>
      <w:r w:rsidRPr="00234C56" w:rsidR="006B126A">
        <w:rPr>
          <w:rFonts w:cs="Times New Roman" w:hint="default"/>
        </w:rPr>
        <w:t>. 70/2013 Z. z., zá</w:t>
      </w:r>
      <w:r w:rsidRPr="00234C56" w:rsidR="006B126A">
        <w:rPr>
          <w:rFonts w:cs="Times New Roman" w:hint="default"/>
        </w:rPr>
        <w:t>kona č</w:t>
      </w:r>
      <w:r w:rsidRPr="00234C56" w:rsidR="006B126A">
        <w:rPr>
          <w:rFonts w:cs="Times New Roman" w:hint="default"/>
        </w:rPr>
        <w:t>. 135/2013 Z.</w:t>
      </w:r>
      <w:r w:rsidR="00234C56">
        <w:rPr>
          <w:rFonts w:cs="Times New Roman" w:hint="default"/>
        </w:rPr>
        <w:t xml:space="preserve"> z., zá</w:t>
      </w:r>
      <w:r w:rsidR="00234C56">
        <w:rPr>
          <w:rFonts w:cs="Times New Roman" w:hint="default"/>
        </w:rPr>
        <w:t>kona č</w:t>
      </w:r>
      <w:r w:rsidR="00234C56">
        <w:rPr>
          <w:rFonts w:cs="Times New Roman" w:hint="default"/>
        </w:rPr>
        <w:t xml:space="preserve">. 318/2013 Z. z., </w:t>
      </w:r>
      <w:r w:rsidRPr="00234C56" w:rsidR="006B126A">
        <w:rPr>
          <w:rFonts w:cs="Times New Roman" w:hint="default"/>
        </w:rPr>
        <w:t>zá</w:t>
      </w:r>
      <w:r w:rsidRPr="00234C56" w:rsidR="006B126A">
        <w:rPr>
          <w:rFonts w:cs="Times New Roman" w:hint="default"/>
        </w:rPr>
        <w:t>kona č</w:t>
      </w:r>
      <w:r w:rsidRPr="00234C56" w:rsidR="006B126A">
        <w:rPr>
          <w:rFonts w:cs="Times New Roman" w:hint="default"/>
        </w:rPr>
        <w:t>. 463/2013 Z. z.</w:t>
      </w:r>
      <w:r w:rsidR="00234C56">
        <w:rPr>
          <w:rFonts w:cs="Times New Roman" w:hint="default"/>
        </w:rPr>
        <w:t>, zá</w:t>
      </w:r>
      <w:r w:rsidR="00234C56">
        <w:rPr>
          <w:rFonts w:cs="Times New Roman" w:hint="default"/>
        </w:rPr>
        <w:t>kona č</w:t>
      </w:r>
      <w:r w:rsidR="00234C56">
        <w:rPr>
          <w:rFonts w:cs="Times New Roman" w:hint="default"/>
        </w:rPr>
        <w:t xml:space="preserve">. </w:t>
      </w:r>
      <w:r w:rsidR="0009687F">
        <w:rPr>
          <w:rFonts w:cs="Times New Roman" w:hint="default"/>
        </w:rPr>
        <w:t>183/2014 Z. z., zá</w:t>
      </w:r>
      <w:r w:rsidR="0009687F">
        <w:rPr>
          <w:rFonts w:cs="Times New Roman" w:hint="default"/>
        </w:rPr>
        <w:t>kona č</w:t>
      </w:r>
      <w:r w:rsidR="0009687F">
        <w:rPr>
          <w:rFonts w:cs="Times New Roman" w:hint="default"/>
        </w:rPr>
        <w:t>. 333/2014 Z. z., zá</w:t>
      </w:r>
      <w:r w:rsidR="0009687F">
        <w:rPr>
          <w:rFonts w:cs="Times New Roman" w:hint="default"/>
        </w:rPr>
        <w:t>kona č</w:t>
      </w:r>
      <w:r w:rsidR="0009687F">
        <w:rPr>
          <w:rFonts w:cs="Times New Roman" w:hint="default"/>
        </w:rPr>
        <w:t>. 364/2014 Z. z., zá</w:t>
      </w:r>
      <w:r w:rsidR="0009687F">
        <w:rPr>
          <w:rFonts w:cs="Times New Roman" w:hint="default"/>
        </w:rPr>
        <w:t>kona č</w:t>
      </w:r>
      <w:r w:rsidR="0009687F">
        <w:rPr>
          <w:rFonts w:cs="Times New Roman" w:hint="default"/>
        </w:rPr>
        <w:t>. 371/2014 Z. z., zá</w:t>
      </w:r>
      <w:r w:rsidR="0009687F">
        <w:rPr>
          <w:rFonts w:cs="Times New Roman" w:hint="default"/>
        </w:rPr>
        <w:t>kona č</w:t>
      </w:r>
      <w:r w:rsidR="0009687F">
        <w:rPr>
          <w:rFonts w:cs="Times New Roman" w:hint="default"/>
        </w:rPr>
        <w:t>. 25/2015 Z. z., zá</w:t>
      </w:r>
      <w:r w:rsidR="0009687F">
        <w:rPr>
          <w:rFonts w:cs="Times New Roman" w:hint="default"/>
        </w:rPr>
        <w:t xml:space="preserve">kona </w:t>
      </w:r>
      <w:r w:rsidR="0009687F">
        <w:rPr>
          <w:rFonts w:cs="Times New Roman" w:hint="default"/>
        </w:rPr>
        <w:t>č</w:t>
      </w:r>
      <w:r w:rsidR="0009687F">
        <w:rPr>
          <w:rFonts w:cs="Times New Roman" w:hint="default"/>
        </w:rPr>
        <w:t xml:space="preserve">. 62/2015 Z. z.,  </w:t>
      </w:r>
      <w:r w:rsidRPr="0009687F" w:rsidR="0009687F">
        <w:rPr>
          <w:rFonts w:cs="Times New Roman" w:hint="default"/>
        </w:rPr>
        <w:t>zá</w:t>
      </w:r>
      <w:r w:rsidRPr="0009687F" w:rsidR="0009687F">
        <w:rPr>
          <w:rFonts w:cs="Times New Roman" w:hint="default"/>
        </w:rPr>
        <w:t>kona č</w:t>
      </w:r>
      <w:r w:rsidRPr="0009687F" w:rsidR="0009687F">
        <w:rPr>
          <w:rFonts w:cs="Times New Roman" w:hint="default"/>
        </w:rPr>
        <w:t xml:space="preserve">. </w:t>
      </w:r>
      <w:r w:rsidR="0009687F">
        <w:rPr>
          <w:rFonts w:cs="Times New Roman" w:hint="default"/>
        </w:rPr>
        <w:t xml:space="preserve"> 61/2015 Z. z., zá</w:t>
      </w:r>
      <w:r w:rsidR="0009687F">
        <w:rPr>
          <w:rFonts w:cs="Times New Roman" w:hint="default"/>
        </w:rPr>
        <w:t>kona č</w:t>
      </w:r>
      <w:r w:rsidR="0009687F">
        <w:rPr>
          <w:rFonts w:cs="Times New Roman" w:hint="default"/>
        </w:rPr>
        <w:t>. 79/2015 Z. z., zá</w:t>
      </w:r>
      <w:r w:rsidR="0009687F">
        <w:rPr>
          <w:rFonts w:cs="Times New Roman" w:hint="default"/>
        </w:rPr>
        <w:t>kona č</w:t>
      </w:r>
      <w:r w:rsidR="0009687F">
        <w:rPr>
          <w:rFonts w:cs="Times New Roman" w:hint="default"/>
        </w:rPr>
        <w:t>. 140/2015 Z. z.,</w:t>
      </w:r>
      <w:r w:rsidRPr="0009687F" w:rsidR="0009687F">
        <w:rPr>
          <w:rFonts w:cs="Times New Roman"/>
        </w:rPr>
        <w:t xml:space="preserve"> </w:t>
      </w:r>
      <w:r w:rsidR="0009687F">
        <w:rPr>
          <w:rFonts w:cs="Times New Roman" w:hint="default"/>
        </w:rPr>
        <w:t>zá</w:t>
      </w:r>
      <w:r w:rsidR="0009687F">
        <w:rPr>
          <w:rFonts w:cs="Times New Roman" w:hint="default"/>
        </w:rPr>
        <w:t>kona č</w:t>
      </w:r>
      <w:r w:rsidR="0009687F">
        <w:rPr>
          <w:rFonts w:cs="Times New Roman" w:hint="default"/>
        </w:rPr>
        <w:t>.  176/2015 Z. z.,</w:t>
      </w:r>
      <w:r w:rsidRPr="0009687F" w:rsidR="0009687F">
        <w:rPr>
          <w:rFonts w:cs="Times New Roman" w:hint="default"/>
        </w:rPr>
        <w:t xml:space="preserve"> zá</w:t>
      </w:r>
      <w:r w:rsidRPr="0009687F" w:rsidR="0009687F">
        <w:rPr>
          <w:rFonts w:cs="Times New Roman" w:hint="default"/>
        </w:rPr>
        <w:t>kona č</w:t>
      </w:r>
      <w:r w:rsidRPr="0009687F" w:rsidR="0009687F">
        <w:rPr>
          <w:rFonts w:cs="Times New Roman" w:hint="default"/>
        </w:rPr>
        <w:t xml:space="preserve">. </w:t>
      </w:r>
      <w:r w:rsidR="0009687F">
        <w:rPr>
          <w:rFonts w:cs="Times New Roman"/>
        </w:rPr>
        <w:t>253/2015 Z. z.,</w:t>
      </w:r>
      <w:r w:rsidRPr="0009687F" w:rsidR="0009687F">
        <w:rPr>
          <w:rFonts w:cs="Times New Roman"/>
        </w:rPr>
        <w:t xml:space="preserve"> </w:t>
      </w:r>
      <w:r w:rsidR="0009687F">
        <w:rPr>
          <w:rFonts w:cs="Times New Roman" w:hint="default"/>
        </w:rPr>
        <w:t>zá</w:t>
      </w:r>
      <w:r w:rsidR="0009687F">
        <w:rPr>
          <w:rFonts w:cs="Times New Roman" w:hint="default"/>
        </w:rPr>
        <w:t>kona č</w:t>
      </w:r>
      <w:r w:rsidR="0009687F">
        <w:rPr>
          <w:rFonts w:cs="Times New Roman" w:hint="default"/>
        </w:rPr>
        <w:t>. 361/2015 Z. z., zá</w:t>
      </w:r>
      <w:r w:rsidR="0009687F">
        <w:rPr>
          <w:rFonts w:cs="Times New Roman" w:hint="default"/>
        </w:rPr>
        <w:t>kona č</w:t>
      </w:r>
      <w:r w:rsidR="0009687F">
        <w:rPr>
          <w:rFonts w:cs="Times New Roman" w:hint="default"/>
        </w:rPr>
        <w:t>. 375/2015 Z. z., zá</w:t>
      </w:r>
      <w:r w:rsidR="0009687F">
        <w:rPr>
          <w:rFonts w:cs="Times New Roman" w:hint="default"/>
        </w:rPr>
        <w:t>kona č</w:t>
      </w:r>
      <w:r w:rsidR="0009687F">
        <w:rPr>
          <w:rFonts w:cs="Times New Roman" w:hint="default"/>
        </w:rPr>
        <w:t>. 389/2015 Z. z., zá</w:t>
      </w:r>
      <w:r w:rsidR="0009687F">
        <w:rPr>
          <w:rFonts w:cs="Times New Roman" w:hint="default"/>
        </w:rPr>
        <w:t>kona č</w:t>
      </w:r>
      <w:r w:rsidR="0009687F">
        <w:rPr>
          <w:rFonts w:cs="Times New Roman" w:hint="default"/>
        </w:rPr>
        <w:t>. 378/2015 Z. z., zá</w:t>
      </w:r>
      <w:r w:rsidR="0009687F">
        <w:rPr>
          <w:rFonts w:cs="Times New Roman" w:hint="default"/>
        </w:rPr>
        <w:t>k</w:t>
      </w:r>
      <w:r w:rsidR="0009687F">
        <w:rPr>
          <w:rFonts w:cs="Times New Roman" w:hint="default"/>
        </w:rPr>
        <w:t>ona č</w:t>
      </w:r>
      <w:r w:rsidR="0009687F">
        <w:rPr>
          <w:rFonts w:cs="Times New Roman" w:hint="default"/>
        </w:rPr>
        <w:t>. 440/2015 Z</w:t>
      </w:r>
      <w:r w:rsidR="006126F4">
        <w:rPr>
          <w:rFonts w:cs="Times New Roman" w:hint="default"/>
        </w:rPr>
        <w:t>. z. a zá</w:t>
      </w:r>
      <w:r w:rsidR="006126F4">
        <w:rPr>
          <w:rFonts w:cs="Times New Roman" w:hint="default"/>
        </w:rPr>
        <w:t>kona č</w:t>
      </w:r>
      <w:r w:rsidR="006126F4">
        <w:rPr>
          <w:rFonts w:cs="Times New Roman" w:hint="default"/>
        </w:rPr>
        <w:t>. 341/2016 Z. z.,</w:t>
      </w:r>
      <w:r w:rsidR="00925990">
        <w:rPr>
          <w:rFonts w:cs="Times New Roman"/>
        </w:rPr>
        <w:t xml:space="preserve"> </w:t>
      </w:r>
      <w:r w:rsidR="006126F4">
        <w:rPr>
          <w:rFonts w:eastAsia="Times New Roman" w:cs="Times New Roman"/>
          <w:color w:val="000000"/>
          <w:kern w:val="0"/>
          <w:lang w:eastAsia="en-US" w:bidi="ar-SA"/>
        </w:rPr>
        <w:t>zákona č. 264/2017 Z. z., zákona č. 279/2017 Z. z., zákona č. 335/2017 Z</w:t>
      </w:r>
      <w:r>
        <w:rPr>
          <w:rFonts w:eastAsia="Times New Roman" w:cs="Times New Roman"/>
          <w:color w:val="000000"/>
          <w:kern w:val="0"/>
          <w:lang w:eastAsia="en-US" w:bidi="ar-SA"/>
        </w:rPr>
        <w:t>. z.</w:t>
      </w:r>
      <w:r w:rsidR="00201DC1">
        <w:rPr>
          <w:rFonts w:eastAsia="Times New Roman" w:cs="Times New Roman"/>
          <w:color w:val="000000"/>
          <w:kern w:val="0"/>
          <w:lang w:eastAsia="en-US" w:bidi="ar-SA"/>
        </w:rPr>
        <w:t>, zákona č. 344/2017 Z. z.,</w:t>
      </w:r>
      <w:r>
        <w:rPr>
          <w:rFonts w:cs="Times New Roman" w:hint="default"/>
        </w:rPr>
        <w:t xml:space="preserve">  zá</w:t>
      </w:r>
      <w:r>
        <w:rPr>
          <w:rFonts w:cs="Times New Roman" w:hint="default"/>
        </w:rPr>
        <w:t>kona č</w:t>
      </w:r>
      <w:r>
        <w:rPr>
          <w:rFonts w:cs="Times New Roman" w:hint="default"/>
        </w:rPr>
        <w:t>.  57/2018 Z. z.</w:t>
      </w:r>
      <w:r w:rsidR="00201DC1">
        <w:rPr>
          <w:rFonts w:cs="Times New Roman" w:hint="default"/>
        </w:rPr>
        <w:t>, zá</w:t>
      </w:r>
      <w:r w:rsidR="00201DC1">
        <w:rPr>
          <w:rFonts w:cs="Times New Roman" w:hint="default"/>
        </w:rPr>
        <w:t>kona č</w:t>
      </w:r>
      <w:r w:rsidR="00201DC1">
        <w:rPr>
          <w:rFonts w:cs="Times New Roman" w:hint="default"/>
        </w:rPr>
        <w:t>. 63/2018 Z. z., zá</w:t>
      </w:r>
      <w:r w:rsidR="00201DC1">
        <w:rPr>
          <w:rFonts w:cs="Times New Roman" w:hint="default"/>
        </w:rPr>
        <w:t>kona č</w:t>
      </w:r>
      <w:r w:rsidR="00201DC1">
        <w:rPr>
          <w:rFonts w:cs="Times New Roman" w:hint="default"/>
        </w:rPr>
        <w:t>. 112/2018 Z. z., zá</w:t>
      </w:r>
      <w:r w:rsidR="00201DC1">
        <w:rPr>
          <w:rFonts w:cs="Times New Roman" w:hint="default"/>
        </w:rPr>
        <w:t>kona č</w:t>
      </w:r>
      <w:r w:rsidR="00201DC1">
        <w:rPr>
          <w:rFonts w:cs="Times New Roman" w:hint="default"/>
        </w:rPr>
        <w:t>. 209/2018 Z. z. a </w:t>
      </w:r>
      <w:r w:rsidR="00201DC1">
        <w:rPr>
          <w:rFonts w:cs="Times New Roman" w:hint="default"/>
        </w:rPr>
        <w:t>zá</w:t>
      </w:r>
      <w:r w:rsidR="00201DC1">
        <w:rPr>
          <w:rFonts w:cs="Times New Roman" w:hint="default"/>
        </w:rPr>
        <w:t>kona č</w:t>
      </w:r>
      <w:r w:rsidR="00201DC1">
        <w:rPr>
          <w:rFonts w:cs="Times New Roman" w:hint="default"/>
        </w:rPr>
        <w:t>. 213/2018 Z. z.</w:t>
      </w:r>
      <w:r>
        <w:rPr>
          <w:rFonts w:cs="Times New Roman" w:hint="default"/>
        </w:rPr>
        <w:t xml:space="preserve"> sa mení</w:t>
      </w:r>
      <w:r>
        <w:rPr>
          <w:rFonts w:cs="Times New Roman" w:hint="default"/>
        </w:rPr>
        <w:t xml:space="preserve"> a </w:t>
      </w:r>
      <w:r>
        <w:rPr>
          <w:rFonts w:cs="Times New Roman" w:hint="default"/>
        </w:rPr>
        <w:t>dopĺň</w:t>
      </w:r>
      <w:r>
        <w:rPr>
          <w:rFonts w:cs="Times New Roman" w:hint="default"/>
        </w:rPr>
        <w:t>a takto:</w:t>
      </w:r>
    </w:p>
    <w:p w:rsidR="00CA53D7" w:rsidP="00EA6636">
      <w:pPr>
        <w:widowControl/>
        <w:suppressAutoHyphens w:val="0"/>
        <w:autoSpaceDE w:val="0"/>
        <w:autoSpaceDN w:val="0"/>
        <w:bidi w:val="0"/>
        <w:adjustRightInd w:val="0"/>
        <w:spacing w:line="276" w:lineRule="auto"/>
        <w:ind w:firstLine="708"/>
        <w:jc w:val="both"/>
        <w:rPr>
          <w:rFonts w:eastAsia="Times New Roman" w:cs="Times New Roman"/>
          <w:color w:val="000000"/>
          <w:kern w:val="0"/>
          <w:lang w:eastAsia="en-US" w:bidi="ar-SA"/>
        </w:rPr>
      </w:pPr>
    </w:p>
    <w:p w:rsidR="00CA53D7" w:rsidP="00EA6636">
      <w:pPr>
        <w:widowControl/>
        <w:suppressAutoHyphens w:val="0"/>
        <w:autoSpaceDE w:val="0"/>
        <w:autoSpaceDN w:val="0"/>
        <w:bidi w:val="0"/>
        <w:adjustRightInd w:val="0"/>
        <w:spacing w:line="276" w:lineRule="auto"/>
        <w:jc w:val="both"/>
        <w:rPr>
          <w:rFonts w:eastAsia="Times New Roman" w:cs="Times New Roman"/>
          <w:color w:val="000000"/>
          <w:kern w:val="0"/>
          <w:lang w:eastAsia="en-US" w:bidi="ar-SA"/>
        </w:rPr>
      </w:pPr>
      <w:r w:rsidR="00176B9C">
        <w:rPr>
          <w:rFonts w:eastAsia="Times New Roman" w:cs="Times New Roman"/>
          <w:color w:val="000000"/>
          <w:kern w:val="0"/>
          <w:lang w:eastAsia="en-US" w:bidi="ar-SA"/>
        </w:rPr>
        <w:t>1</w:t>
      </w:r>
      <w:r w:rsidR="00C22C66">
        <w:rPr>
          <w:rFonts w:eastAsia="Times New Roman" w:cs="Times New Roman"/>
          <w:color w:val="000000"/>
          <w:kern w:val="0"/>
          <w:lang w:eastAsia="en-US" w:bidi="ar-SA"/>
        </w:rPr>
        <w:t xml:space="preserve">. </w:t>
      </w:r>
      <w:r w:rsidR="004E2F1A">
        <w:rPr>
          <w:rFonts w:eastAsia="Times New Roman" w:cs="Times New Roman"/>
          <w:color w:val="000000"/>
          <w:kern w:val="0"/>
          <w:lang w:eastAsia="en-US" w:bidi="ar-SA"/>
        </w:rPr>
        <w:t>V § 11 odsek 1 znie:</w:t>
      </w:r>
    </w:p>
    <w:p w:rsidR="004E2F1A" w:rsidP="00EA6636">
      <w:pPr>
        <w:widowControl/>
        <w:suppressAutoHyphens w:val="0"/>
        <w:autoSpaceDE w:val="0"/>
        <w:autoSpaceDN w:val="0"/>
        <w:bidi w:val="0"/>
        <w:adjustRightInd w:val="0"/>
        <w:spacing w:line="276" w:lineRule="auto"/>
        <w:ind w:left="284" w:hanging="284"/>
        <w:jc w:val="both"/>
        <w:rPr>
          <w:rFonts w:eastAsia="Times New Roman" w:cs="Times New Roman"/>
          <w:color w:val="000000"/>
          <w:kern w:val="0"/>
          <w:lang w:eastAsia="en-US" w:bidi="ar-SA"/>
        </w:rPr>
      </w:pPr>
      <w:r>
        <w:rPr>
          <w:rFonts w:eastAsia="Times New Roman" w:cs="Times New Roman"/>
          <w:color w:val="000000"/>
          <w:kern w:val="0"/>
          <w:lang w:eastAsia="en-US" w:bidi="ar-SA"/>
        </w:rPr>
        <w:t xml:space="preserve">     „(1) Základ dane (čiastkový základ dane) zistený z príjmov podľa § 5 alebo § 6 ods. 1 a 2 alebo súčet čiastkových základov dane z týchto príjmov sa znižuje o nezdaniteľné časti základu dane uvedené v odsekoch 2, </w:t>
      </w:r>
      <w:r w:rsidR="00C47480">
        <w:rPr>
          <w:rFonts w:eastAsia="Times New Roman" w:cs="Times New Roman"/>
          <w:color w:val="000000"/>
          <w:kern w:val="0"/>
          <w:lang w:eastAsia="en-US" w:bidi="ar-SA"/>
        </w:rPr>
        <w:t xml:space="preserve">3, </w:t>
      </w:r>
      <w:r w:rsidR="000632B6">
        <w:rPr>
          <w:rFonts w:eastAsia="Times New Roman" w:cs="Times New Roman"/>
          <w:color w:val="000000"/>
          <w:kern w:val="0"/>
          <w:lang w:eastAsia="en-US" w:bidi="ar-SA"/>
        </w:rPr>
        <w:t>8, 9, 14, 16, 20</w:t>
      </w:r>
      <w:r>
        <w:rPr>
          <w:rFonts w:eastAsia="Times New Roman" w:cs="Times New Roman"/>
          <w:color w:val="000000"/>
          <w:kern w:val="0"/>
          <w:lang w:eastAsia="en-US" w:bidi="ar-SA"/>
        </w:rPr>
        <w:t>.“</w:t>
      </w:r>
      <w:r w:rsidR="00DE5B0F">
        <w:rPr>
          <w:rFonts w:eastAsia="Times New Roman" w:cs="Times New Roman"/>
          <w:color w:val="000000"/>
          <w:kern w:val="0"/>
          <w:lang w:eastAsia="en-US" w:bidi="ar-SA"/>
        </w:rPr>
        <w:t>.</w:t>
      </w:r>
    </w:p>
    <w:p w:rsidR="004E2F1A" w:rsidP="00EA6636">
      <w:pPr>
        <w:widowControl/>
        <w:suppressAutoHyphens w:val="0"/>
        <w:autoSpaceDE w:val="0"/>
        <w:autoSpaceDN w:val="0"/>
        <w:bidi w:val="0"/>
        <w:adjustRightInd w:val="0"/>
        <w:spacing w:line="276" w:lineRule="auto"/>
        <w:jc w:val="both"/>
        <w:rPr>
          <w:rFonts w:eastAsia="Times New Roman" w:cs="Times New Roman"/>
          <w:color w:val="000000"/>
          <w:kern w:val="0"/>
          <w:lang w:eastAsia="en-US" w:bidi="ar-SA"/>
        </w:rPr>
      </w:pPr>
    </w:p>
    <w:p w:rsidR="00925990" w:rsidP="00EA6636">
      <w:pPr>
        <w:bidi w:val="0"/>
        <w:spacing w:before="120" w:line="276" w:lineRule="auto"/>
        <w:jc w:val="both"/>
        <w:rPr>
          <w:rFonts w:cs="Times New Roman"/>
        </w:rPr>
      </w:pPr>
      <w:r w:rsidR="00176B9C">
        <w:rPr>
          <w:rFonts w:cs="Times New Roman"/>
        </w:rPr>
        <w:t>2</w:t>
      </w:r>
      <w:r w:rsidR="004E2F1A">
        <w:rPr>
          <w:rFonts w:cs="Times New Roman"/>
        </w:rPr>
        <w:t xml:space="preserve">. </w:t>
      </w:r>
      <w:r w:rsidR="003E4981">
        <w:rPr>
          <w:rFonts w:cs="Times New Roman" w:hint="default"/>
        </w:rPr>
        <w:t>V §</w:t>
      </w:r>
      <w:r w:rsidR="003E4981">
        <w:rPr>
          <w:rFonts w:cs="Times New Roman" w:hint="default"/>
        </w:rPr>
        <w:t xml:space="preserve"> 11 sa za odsek </w:t>
      </w:r>
      <w:r w:rsidR="00C47480">
        <w:rPr>
          <w:rFonts w:cs="Times New Roman"/>
        </w:rPr>
        <w:t>2</w:t>
      </w:r>
      <w:r w:rsidR="003E4981">
        <w:rPr>
          <w:rFonts w:cs="Times New Roman"/>
        </w:rPr>
        <w:t xml:space="preserve"> </w:t>
      </w:r>
      <w:r w:rsidR="00C47480">
        <w:rPr>
          <w:rFonts w:cs="Times New Roman" w:hint="default"/>
        </w:rPr>
        <w:t>vkladajú</w:t>
      </w:r>
      <w:r w:rsidR="00C47480">
        <w:rPr>
          <w:rFonts w:cs="Times New Roman" w:hint="default"/>
        </w:rPr>
        <w:t xml:space="preserve"> nové</w:t>
      </w:r>
      <w:r w:rsidR="00C47480">
        <w:rPr>
          <w:rFonts w:cs="Times New Roman" w:hint="default"/>
        </w:rPr>
        <w:t xml:space="preserve"> odseky 3 až</w:t>
      </w:r>
      <w:r w:rsidR="00C47480">
        <w:rPr>
          <w:rFonts w:cs="Times New Roman" w:hint="default"/>
        </w:rPr>
        <w:t xml:space="preserve"> 8, ktoré</w:t>
      </w:r>
      <w:r w:rsidR="00C47480">
        <w:rPr>
          <w:rFonts w:cs="Times New Roman" w:hint="default"/>
        </w:rPr>
        <w:t xml:space="preserve"> znejú</w:t>
      </w:r>
      <w:r>
        <w:rPr>
          <w:rFonts w:cs="Times New Roman"/>
        </w:rPr>
        <w:t>:</w:t>
      </w:r>
    </w:p>
    <w:p w:rsidR="003E4981" w:rsidP="00EA6636">
      <w:pPr>
        <w:bidi w:val="0"/>
        <w:spacing w:before="120" w:line="276" w:lineRule="auto"/>
        <w:ind w:left="720" w:hanging="578"/>
        <w:jc w:val="both"/>
        <w:rPr>
          <w:rFonts w:cs="Times New Roman" w:hint="default"/>
        </w:rPr>
      </w:pPr>
      <w:r w:rsidR="00C47480">
        <w:rPr>
          <w:rFonts w:cs="Times New Roman" w:hint="default"/>
        </w:rPr>
        <w:t>„</w:t>
      </w:r>
      <w:r w:rsidR="00C47480">
        <w:rPr>
          <w:rFonts w:cs="Times New Roman" w:hint="default"/>
        </w:rPr>
        <w:t>(3</w:t>
      </w:r>
      <w:r>
        <w:rPr>
          <w:rFonts w:cs="Times New Roman" w:hint="default"/>
        </w:rPr>
        <w:t>) Nezdaniteľ</w:t>
      </w:r>
      <w:r>
        <w:rPr>
          <w:rFonts w:cs="Times New Roman" w:hint="default"/>
        </w:rPr>
        <w:t>né</w:t>
      </w:r>
      <w:r>
        <w:rPr>
          <w:rFonts w:cs="Times New Roman" w:hint="default"/>
        </w:rPr>
        <w:t xml:space="preserve"> č</w:t>
      </w:r>
      <w:r>
        <w:rPr>
          <w:rFonts w:cs="Times New Roman" w:hint="default"/>
        </w:rPr>
        <w:t>asti zá</w:t>
      </w:r>
      <w:r>
        <w:rPr>
          <w:rFonts w:cs="Times New Roman" w:hint="default"/>
        </w:rPr>
        <w:t>kladu dane sú</w:t>
      </w:r>
      <w:r>
        <w:rPr>
          <w:rFonts w:cs="Times New Roman" w:hint="default"/>
        </w:rPr>
        <w:t xml:space="preserve"> sumy</w:t>
      </w:r>
    </w:p>
    <w:p w:rsidR="003E4981" w:rsidP="00CE6356">
      <w:pPr>
        <w:numPr>
          <w:numId w:val="7"/>
        </w:numPr>
        <w:bidi w:val="0"/>
        <w:spacing w:before="120" w:line="276" w:lineRule="auto"/>
        <w:ind w:left="567" w:hanging="283"/>
        <w:jc w:val="both"/>
        <w:rPr>
          <w:rFonts w:cs="Times New Roman"/>
        </w:rPr>
      </w:pPr>
      <w:r w:rsidR="00723D11">
        <w:rPr>
          <w:rFonts w:cs="Times New Roman"/>
        </w:rPr>
        <w:t>4</w:t>
      </w:r>
      <w:r>
        <w:rPr>
          <w:rFonts w:cs="Times New Roman"/>
        </w:rPr>
        <w:t> </w:t>
      </w:r>
      <w:r>
        <w:rPr>
          <w:rFonts w:cs="Times New Roman" w:hint="default"/>
        </w:rPr>
        <w:t>000 eur roč</w:t>
      </w:r>
      <w:r>
        <w:rPr>
          <w:rFonts w:cs="Times New Roman" w:hint="default"/>
        </w:rPr>
        <w:t>ne na vyž</w:t>
      </w:r>
      <w:r>
        <w:rPr>
          <w:rFonts w:cs="Times New Roman" w:hint="default"/>
        </w:rPr>
        <w:t>ivované</w:t>
      </w:r>
      <w:r>
        <w:rPr>
          <w:rFonts w:cs="Times New Roman" w:hint="default"/>
        </w:rPr>
        <w:t xml:space="preserve"> prvé</w:t>
      </w:r>
      <w:r>
        <w:rPr>
          <w:rFonts w:cs="Times New Roman" w:hint="default"/>
        </w:rPr>
        <w:t xml:space="preserve"> dieť</w:t>
      </w:r>
      <w:r>
        <w:rPr>
          <w:rFonts w:cs="Times New Roman" w:hint="default"/>
        </w:rPr>
        <w:t>a ž</w:t>
      </w:r>
      <w:r>
        <w:rPr>
          <w:rFonts w:cs="Times New Roman" w:hint="default"/>
        </w:rPr>
        <w:t>ijú</w:t>
      </w:r>
      <w:r>
        <w:rPr>
          <w:rFonts w:cs="Times New Roman" w:hint="default"/>
        </w:rPr>
        <w:t>ce v</w:t>
      </w:r>
      <w:r w:rsidR="00320A24">
        <w:rPr>
          <w:rFonts w:cs="Times New Roman"/>
        </w:rPr>
        <w:t> </w:t>
      </w:r>
      <w:r>
        <w:rPr>
          <w:rFonts w:cs="Times New Roman" w:hint="default"/>
        </w:rPr>
        <w:t>domá</w:t>
      </w:r>
      <w:r>
        <w:rPr>
          <w:rFonts w:cs="Times New Roman" w:hint="default"/>
        </w:rPr>
        <w:t>cnosti</w:t>
      </w:r>
      <w:r w:rsidR="00320A24">
        <w:rPr>
          <w:rFonts w:cs="Times New Roman"/>
          <w:vertAlign w:val="superscript"/>
        </w:rPr>
        <w:t>1a)</w:t>
      </w:r>
      <w:r>
        <w:rPr>
          <w:rFonts w:cs="Times New Roman"/>
        </w:rPr>
        <w:t xml:space="preserve"> s </w:t>
      </w:r>
      <w:r>
        <w:rPr>
          <w:rFonts w:cs="Times New Roman" w:hint="default"/>
        </w:rPr>
        <w:t>daň</w:t>
      </w:r>
      <w:r>
        <w:rPr>
          <w:rFonts w:cs="Times New Roman" w:hint="default"/>
        </w:rPr>
        <w:t>ovní</w:t>
      </w:r>
      <w:r>
        <w:rPr>
          <w:rFonts w:cs="Times New Roman" w:hint="default"/>
        </w:rPr>
        <w:t>kom; prechodný</w:t>
      </w:r>
      <w:r>
        <w:rPr>
          <w:rFonts w:cs="Times New Roman" w:hint="default"/>
        </w:rPr>
        <w:t xml:space="preserve"> pobyt dieť</w:t>
      </w:r>
      <w:r>
        <w:rPr>
          <w:rFonts w:cs="Times New Roman" w:hint="default"/>
        </w:rPr>
        <w:t>ať</w:t>
      </w:r>
      <w:r>
        <w:rPr>
          <w:rFonts w:cs="Times New Roman" w:hint="default"/>
        </w:rPr>
        <w:t>a  mimo domá</w:t>
      </w:r>
      <w:r>
        <w:rPr>
          <w:rFonts w:cs="Times New Roman" w:hint="default"/>
        </w:rPr>
        <w:t>cnosti nemá</w:t>
      </w:r>
      <w:r>
        <w:rPr>
          <w:rFonts w:cs="Times New Roman" w:hint="default"/>
        </w:rPr>
        <w:t xml:space="preserve"> vplyv na uplatnenie tejto nezdaniteľ</w:t>
      </w:r>
      <w:r>
        <w:rPr>
          <w:rFonts w:cs="Times New Roman" w:hint="default"/>
        </w:rPr>
        <w:t>nej č</w:t>
      </w:r>
      <w:r>
        <w:rPr>
          <w:rFonts w:cs="Times New Roman" w:hint="default"/>
        </w:rPr>
        <w:t>asti zá</w:t>
      </w:r>
      <w:r>
        <w:rPr>
          <w:rFonts w:cs="Times New Roman" w:hint="default"/>
        </w:rPr>
        <w:t>kladu dane; tá</w:t>
      </w:r>
      <w:r>
        <w:rPr>
          <w:rFonts w:cs="Times New Roman" w:hint="default"/>
        </w:rPr>
        <w:t>to suma sa zvyš</w:t>
      </w:r>
      <w:r>
        <w:rPr>
          <w:rFonts w:cs="Times New Roman" w:hint="default"/>
        </w:rPr>
        <w:t>uje na dvojná</w:t>
      </w:r>
      <w:r>
        <w:rPr>
          <w:rFonts w:cs="Times New Roman" w:hint="default"/>
        </w:rPr>
        <w:t>sobok roč</w:t>
      </w:r>
      <w:r>
        <w:rPr>
          <w:rFonts w:cs="Times New Roman" w:hint="default"/>
        </w:rPr>
        <w:t>ne, ak ide o </w:t>
      </w:r>
      <w:r>
        <w:rPr>
          <w:rFonts w:cs="Times New Roman" w:hint="default"/>
        </w:rPr>
        <w:t>dieť</w:t>
      </w:r>
      <w:r>
        <w:rPr>
          <w:rFonts w:cs="Times New Roman" w:hint="default"/>
        </w:rPr>
        <w:t>a, ktoré</w:t>
      </w:r>
      <w:r>
        <w:rPr>
          <w:rFonts w:cs="Times New Roman" w:hint="default"/>
        </w:rPr>
        <w:t xml:space="preserve"> je drž</w:t>
      </w:r>
      <w:r>
        <w:rPr>
          <w:rFonts w:cs="Times New Roman" w:hint="default"/>
        </w:rPr>
        <w:t>iteľ</w:t>
      </w:r>
      <w:r>
        <w:rPr>
          <w:rFonts w:cs="Times New Roman" w:hint="default"/>
        </w:rPr>
        <w:t>om preukazu obč</w:t>
      </w:r>
      <w:r>
        <w:rPr>
          <w:rFonts w:cs="Times New Roman" w:hint="default"/>
        </w:rPr>
        <w:t>ana s </w:t>
      </w:r>
      <w:r>
        <w:rPr>
          <w:rFonts w:cs="Times New Roman" w:hint="default"/>
        </w:rPr>
        <w:t>ť</w:t>
      </w:r>
      <w:r>
        <w:rPr>
          <w:rFonts w:cs="Times New Roman" w:hint="default"/>
        </w:rPr>
        <w:t>až</w:t>
      </w:r>
      <w:r>
        <w:rPr>
          <w:rFonts w:cs="Times New Roman" w:hint="default"/>
        </w:rPr>
        <w:t>ký</w:t>
      </w:r>
      <w:r>
        <w:rPr>
          <w:rFonts w:cs="Times New Roman" w:hint="default"/>
        </w:rPr>
        <w:t>m zdravotný</w:t>
      </w:r>
      <w:r>
        <w:rPr>
          <w:rFonts w:cs="Times New Roman" w:hint="default"/>
        </w:rPr>
        <w:t>m  postihnutí</w:t>
      </w:r>
      <w:r>
        <w:rPr>
          <w:rFonts w:cs="Times New Roman" w:hint="default"/>
        </w:rPr>
        <w:t>m</w:t>
      </w:r>
      <w:r w:rsidR="00C76612">
        <w:rPr>
          <w:rFonts w:cs="Times New Roman"/>
        </w:rPr>
        <w:t xml:space="preserve"> </w:t>
      </w:r>
      <w:r w:rsidR="00CA53D7">
        <w:rPr>
          <w:rFonts w:cs="Times New Roman"/>
        </w:rPr>
        <w:t>alebo a</w:t>
      </w:r>
      <w:r w:rsidR="00CA53D7">
        <w:rPr>
          <w:rFonts w:cs="Times New Roman" w:hint="default"/>
        </w:rPr>
        <w:t>k podľ</w:t>
      </w:r>
      <w:r w:rsidR="00CA53D7">
        <w:rPr>
          <w:rFonts w:cs="Times New Roman" w:hint="default"/>
        </w:rPr>
        <w:t>a rozhodnutia alebo posudku posudkovej komisie sociá</w:t>
      </w:r>
      <w:r w:rsidR="00CA53D7">
        <w:rPr>
          <w:rFonts w:cs="Times New Roman" w:hint="default"/>
        </w:rPr>
        <w:t>lneho zabezpeč</w:t>
      </w:r>
      <w:r w:rsidR="00CA53D7">
        <w:rPr>
          <w:rFonts w:cs="Times New Roman" w:hint="default"/>
        </w:rPr>
        <w:t>enia Sociá</w:t>
      </w:r>
      <w:r w:rsidR="00CA53D7">
        <w:rPr>
          <w:rFonts w:cs="Times New Roman" w:hint="default"/>
        </w:rPr>
        <w:t>lnej poisť</w:t>
      </w:r>
      <w:r w:rsidR="00CA53D7">
        <w:rPr>
          <w:rFonts w:cs="Times New Roman" w:hint="default"/>
        </w:rPr>
        <w:t>ovne ide o </w:t>
      </w:r>
      <w:r w:rsidR="00CA53D7">
        <w:rPr>
          <w:rFonts w:cs="Times New Roman" w:hint="default"/>
        </w:rPr>
        <w:t>dieť</w:t>
      </w:r>
      <w:r w:rsidR="00CA53D7">
        <w:rPr>
          <w:rFonts w:cs="Times New Roman" w:hint="default"/>
        </w:rPr>
        <w:t>a dlhodobo ť</w:t>
      </w:r>
      <w:r w:rsidR="00CA53D7">
        <w:rPr>
          <w:rFonts w:cs="Times New Roman" w:hint="default"/>
        </w:rPr>
        <w:t>až</w:t>
      </w:r>
      <w:r w:rsidR="00CA53D7">
        <w:rPr>
          <w:rFonts w:cs="Times New Roman" w:hint="default"/>
        </w:rPr>
        <w:t>ko zdravotne postihnuté</w:t>
      </w:r>
      <w:r w:rsidR="00CA53D7">
        <w:rPr>
          <w:rFonts w:cs="Times New Roman" w:hint="default"/>
        </w:rPr>
        <w:t>, ktoré</w:t>
      </w:r>
      <w:r w:rsidR="00CA53D7">
        <w:rPr>
          <w:rFonts w:cs="Times New Roman" w:hint="default"/>
        </w:rPr>
        <w:t xml:space="preserve"> vyž</w:t>
      </w:r>
      <w:r w:rsidR="00CA53D7">
        <w:rPr>
          <w:rFonts w:cs="Times New Roman" w:hint="default"/>
        </w:rPr>
        <w:t>aduje mimoriadnu starostlivosť</w:t>
      </w:r>
      <w:r w:rsidR="00CA53D7">
        <w:rPr>
          <w:rFonts w:cs="Times New Roman" w:hint="default"/>
        </w:rPr>
        <w:t xml:space="preserve"> alebo osobitne ná</w:t>
      </w:r>
      <w:r w:rsidR="00CA53D7">
        <w:rPr>
          <w:rFonts w:cs="Times New Roman" w:hint="default"/>
        </w:rPr>
        <w:t>roč</w:t>
      </w:r>
      <w:r w:rsidR="00CA53D7">
        <w:rPr>
          <w:rFonts w:cs="Times New Roman" w:hint="default"/>
        </w:rPr>
        <w:t>nú</w:t>
      </w:r>
      <w:r w:rsidR="00CA53D7">
        <w:rPr>
          <w:rFonts w:cs="Times New Roman" w:hint="default"/>
        </w:rPr>
        <w:t xml:space="preserve"> mimoriadnu starostlivosť</w:t>
      </w:r>
      <w:r w:rsidR="00CA53D7">
        <w:rPr>
          <w:rFonts w:cs="Times New Roman" w:hint="default"/>
        </w:rPr>
        <w:t xml:space="preserve">. </w:t>
      </w:r>
    </w:p>
    <w:p w:rsidR="00CA53D7" w:rsidP="00CE6356">
      <w:pPr>
        <w:numPr>
          <w:numId w:val="7"/>
        </w:numPr>
        <w:bidi w:val="0"/>
        <w:spacing w:before="120" w:line="276" w:lineRule="auto"/>
        <w:ind w:left="567" w:hanging="283"/>
        <w:jc w:val="both"/>
        <w:rPr>
          <w:rFonts w:cs="Times New Roman" w:hint="default"/>
        </w:rPr>
      </w:pPr>
      <w:r w:rsidR="00723D11">
        <w:rPr>
          <w:rFonts w:cs="Times New Roman"/>
        </w:rPr>
        <w:t>5</w:t>
      </w:r>
      <w:r>
        <w:rPr>
          <w:rFonts w:cs="Times New Roman"/>
        </w:rPr>
        <w:t> </w:t>
      </w:r>
      <w:r>
        <w:rPr>
          <w:rFonts w:cs="Times New Roman"/>
        </w:rPr>
        <w:t xml:space="preserve">000 </w:t>
      </w:r>
      <w:r w:rsidR="00EE0C9B">
        <w:rPr>
          <w:rFonts w:cs="Times New Roman"/>
        </w:rPr>
        <w:t>e</w:t>
      </w:r>
      <w:r>
        <w:rPr>
          <w:rFonts w:cs="Times New Roman" w:hint="default"/>
        </w:rPr>
        <w:t>ur roč</w:t>
      </w:r>
      <w:r>
        <w:rPr>
          <w:rFonts w:cs="Times New Roman" w:hint="default"/>
        </w:rPr>
        <w:t>ne n</w:t>
      </w:r>
      <w:r>
        <w:rPr>
          <w:rFonts w:cs="Times New Roman" w:hint="default"/>
        </w:rPr>
        <w:t>a vyž</w:t>
      </w:r>
      <w:r>
        <w:rPr>
          <w:rFonts w:cs="Times New Roman" w:hint="default"/>
        </w:rPr>
        <w:t>ivované</w:t>
      </w:r>
      <w:r>
        <w:rPr>
          <w:rFonts w:cs="Times New Roman" w:hint="default"/>
        </w:rPr>
        <w:t xml:space="preserve"> druhé</w:t>
      </w:r>
      <w:r>
        <w:rPr>
          <w:rFonts w:cs="Times New Roman" w:hint="default"/>
        </w:rPr>
        <w:t xml:space="preserve"> dieť</w:t>
      </w:r>
      <w:r>
        <w:rPr>
          <w:rFonts w:cs="Times New Roman" w:hint="default"/>
        </w:rPr>
        <w:t>a ž</w:t>
      </w:r>
      <w:r>
        <w:rPr>
          <w:rFonts w:cs="Times New Roman" w:hint="default"/>
        </w:rPr>
        <w:t>ijú</w:t>
      </w:r>
      <w:r>
        <w:rPr>
          <w:rFonts w:cs="Times New Roman" w:hint="default"/>
        </w:rPr>
        <w:t>ce v</w:t>
      </w:r>
      <w:r w:rsidR="00320A24">
        <w:rPr>
          <w:rFonts w:cs="Times New Roman"/>
        </w:rPr>
        <w:t> </w:t>
      </w:r>
      <w:r>
        <w:rPr>
          <w:rFonts w:cs="Times New Roman" w:hint="default"/>
        </w:rPr>
        <w:t>domá</w:t>
      </w:r>
      <w:r>
        <w:rPr>
          <w:rFonts w:cs="Times New Roman" w:hint="default"/>
        </w:rPr>
        <w:t>cnosti</w:t>
      </w:r>
      <w:r w:rsidR="00320A24">
        <w:rPr>
          <w:rFonts w:cs="Times New Roman"/>
          <w:vertAlign w:val="superscript"/>
        </w:rPr>
        <w:t>1a)</w:t>
      </w:r>
      <w:r>
        <w:rPr>
          <w:rFonts w:cs="Times New Roman"/>
        </w:rPr>
        <w:t xml:space="preserve"> s </w:t>
      </w:r>
      <w:r>
        <w:rPr>
          <w:rFonts w:cs="Times New Roman" w:hint="default"/>
        </w:rPr>
        <w:t>daň</w:t>
      </w:r>
      <w:r>
        <w:rPr>
          <w:rFonts w:cs="Times New Roman" w:hint="default"/>
        </w:rPr>
        <w:t>ovní</w:t>
      </w:r>
      <w:r>
        <w:rPr>
          <w:rFonts w:cs="Times New Roman" w:hint="default"/>
        </w:rPr>
        <w:t>kom; prechodný</w:t>
      </w:r>
      <w:r>
        <w:rPr>
          <w:rFonts w:cs="Times New Roman" w:hint="default"/>
        </w:rPr>
        <w:t xml:space="preserve"> pobyt dieť</w:t>
      </w:r>
      <w:r>
        <w:rPr>
          <w:rFonts w:cs="Times New Roman" w:hint="default"/>
        </w:rPr>
        <w:t>ať</w:t>
      </w:r>
      <w:r>
        <w:rPr>
          <w:rFonts w:cs="Times New Roman" w:hint="default"/>
        </w:rPr>
        <w:t>a  mimo domá</w:t>
      </w:r>
      <w:r>
        <w:rPr>
          <w:rFonts w:cs="Times New Roman" w:hint="default"/>
        </w:rPr>
        <w:t>cnosti nemá</w:t>
      </w:r>
      <w:r>
        <w:rPr>
          <w:rFonts w:cs="Times New Roman" w:hint="default"/>
        </w:rPr>
        <w:t xml:space="preserve"> vplyv na uplatnenie tejto nezdaniteľ</w:t>
      </w:r>
      <w:r>
        <w:rPr>
          <w:rFonts w:cs="Times New Roman" w:hint="default"/>
        </w:rPr>
        <w:t>nej č</w:t>
      </w:r>
      <w:r>
        <w:rPr>
          <w:rFonts w:cs="Times New Roman" w:hint="default"/>
        </w:rPr>
        <w:t>asti zá</w:t>
      </w:r>
      <w:r>
        <w:rPr>
          <w:rFonts w:cs="Times New Roman" w:hint="default"/>
        </w:rPr>
        <w:t>kladu dane; tá</w:t>
      </w:r>
      <w:r>
        <w:rPr>
          <w:rFonts w:cs="Times New Roman" w:hint="default"/>
        </w:rPr>
        <w:t>to suma sa zvyš</w:t>
      </w:r>
      <w:r>
        <w:rPr>
          <w:rFonts w:cs="Times New Roman" w:hint="default"/>
        </w:rPr>
        <w:t>uje na dvojná</w:t>
      </w:r>
      <w:r>
        <w:rPr>
          <w:rFonts w:cs="Times New Roman" w:hint="default"/>
        </w:rPr>
        <w:t>sobok roč</w:t>
      </w:r>
      <w:r>
        <w:rPr>
          <w:rFonts w:cs="Times New Roman" w:hint="default"/>
        </w:rPr>
        <w:t>ne, ak ide o </w:t>
      </w:r>
      <w:r>
        <w:rPr>
          <w:rFonts w:cs="Times New Roman" w:hint="default"/>
        </w:rPr>
        <w:t>dieť</w:t>
      </w:r>
      <w:r>
        <w:rPr>
          <w:rFonts w:cs="Times New Roman" w:hint="default"/>
        </w:rPr>
        <w:t>a, ktoré</w:t>
      </w:r>
      <w:r>
        <w:rPr>
          <w:rFonts w:cs="Times New Roman" w:hint="default"/>
        </w:rPr>
        <w:t xml:space="preserve"> je drž</w:t>
      </w:r>
      <w:r>
        <w:rPr>
          <w:rFonts w:cs="Times New Roman" w:hint="default"/>
        </w:rPr>
        <w:t>iteľ</w:t>
      </w:r>
      <w:r>
        <w:rPr>
          <w:rFonts w:cs="Times New Roman" w:hint="default"/>
        </w:rPr>
        <w:t>om preukazu o</w:t>
      </w:r>
      <w:r>
        <w:rPr>
          <w:rFonts w:cs="Times New Roman" w:hint="default"/>
        </w:rPr>
        <w:t>bč</w:t>
      </w:r>
      <w:r>
        <w:rPr>
          <w:rFonts w:cs="Times New Roman" w:hint="default"/>
        </w:rPr>
        <w:t>ana s </w:t>
      </w:r>
      <w:r w:rsidR="00C76612">
        <w:rPr>
          <w:rFonts w:cs="Times New Roman" w:hint="default"/>
        </w:rPr>
        <w:t>ť</w:t>
      </w:r>
      <w:r w:rsidR="00C76612">
        <w:rPr>
          <w:rFonts w:cs="Times New Roman" w:hint="default"/>
        </w:rPr>
        <w:t>až</w:t>
      </w:r>
      <w:r w:rsidR="00C76612">
        <w:rPr>
          <w:rFonts w:cs="Times New Roman" w:hint="default"/>
        </w:rPr>
        <w:t>ký</w:t>
      </w:r>
      <w:r w:rsidR="00C76612">
        <w:rPr>
          <w:rFonts w:cs="Times New Roman" w:hint="default"/>
        </w:rPr>
        <w:t>m zdravotný</w:t>
      </w:r>
      <w:r w:rsidR="00C76612">
        <w:rPr>
          <w:rFonts w:cs="Times New Roman" w:hint="default"/>
        </w:rPr>
        <w:t>m  postihnutí</w:t>
      </w:r>
      <w:r w:rsidR="00C76612">
        <w:rPr>
          <w:rFonts w:cs="Times New Roman" w:hint="default"/>
        </w:rPr>
        <w:t xml:space="preserve">m </w:t>
      </w:r>
      <w:r>
        <w:rPr>
          <w:rFonts w:cs="Times New Roman" w:hint="default"/>
        </w:rPr>
        <w:t>alebo ak podľ</w:t>
      </w:r>
      <w:r>
        <w:rPr>
          <w:rFonts w:cs="Times New Roman" w:hint="default"/>
        </w:rPr>
        <w:t>a rozhodnutia alebo posudku posudkovej komisie sociá</w:t>
      </w:r>
      <w:r>
        <w:rPr>
          <w:rFonts w:cs="Times New Roman" w:hint="default"/>
        </w:rPr>
        <w:t>lneho zabezpeč</w:t>
      </w:r>
      <w:r>
        <w:rPr>
          <w:rFonts w:cs="Times New Roman" w:hint="default"/>
        </w:rPr>
        <w:t>enia Sociá</w:t>
      </w:r>
      <w:r>
        <w:rPr>
          <w:rFonts w:cs="Times New Roman" w:hint="default"/>
        </w:rPr>
        <w:t>lnej poisť</w:t>
      </w:r>
      <w:r>
        <w:rPr>
          <w:rFonts w:cs="Times New Roman" w:hint="default"/>
        </w:rPr>
        <w:t>ovne ide o </w:t>
      </w:r>
      <w:r>
        <w:rPr>
          <w:rFonts w:cs="Times New Roman" w:hint="default"/>
        </w:rPr>
        <w:t>dieť</w:t>
      </w:r>
      <w:r>
        <w:rPr>
          <w:rFonts w:cs="Times New Roman" w:hint="default"/>
        </w:rPr>
        <w:t>a dlhodobo ť</w:t>
      </w:r>
      <w:r>
        <w:rPr>
          <w:rFonts w:cs="Times New Roman" w:hint="default"/>
        </w:rPr>
        <w:t>až</w:t>
      </w:r>
      <w:r>
        <w:rPr>
          <w:rFonts w:cs="Times New Roman" w:hint="default"/>
        </w:rPr>
        <w:t>ko zdravotne postihnuté</w:t>
      </w:r>
      <w:r>
        <w:rPr>
          <w:rFonts w:cs="Times New Roman" w:hint="default"/>
        </w:rPr>
        <w:t>, ktoré</w:t>
      </w:r>
      <w:r>
        <w:rPr>
          <w:rFonts w:cs="Times New Roman" w:hint="default"/>
        </w:rPr>
        <w:t xml:space="preserve"> vyž</w:t>
      </w:r>
      <w:r>
        <w:rPr>
          <w:rFonts w:cs="Times New Roman" w:hint="default"/>
        </w:rPr>
        <w:t>aduje mimoriadnu starostlivosť</w:t>
      </w:r>
      <w:r>
        <w:rPr>
          <w:rFonts w:cs="Times New Roman" w:hint="default"/>
        </w:rPr>
        <w:t xml:space="preserve"> alebo osobitne ná</w:t>
      </w:r>
      <w:r>
        <w:rPr>
          <w:rFonts w:cs="Times New Roman" w:hint="default"/>
        </w:rPr>
        <w:t>roč</w:t>
      </w:r>
      <w:r>
        <w:rPr>
          <w:rFonts w:cs="Times New Roman" w:hint="default"/>
        </w:rPr>
        <w:t>nú</w:t>
      </w:r>
      <w:r>
        <w:rPr>
          <w:rFonts w:cs="Times New Roman" w:hint="default"/>
        </w:rPr>
        <w:t xml:space="preserve"> </w:t>
      </w:r>
      <w:r>
        <w:rPr>
          <w:rFonts w:cs="Times New Roman" w:hint="default"/>
        </w:rPr>
        <w:t>mimoriadnu starostlivosť</w:t>
      </w:r>
      <w:r>
        <w:rPr>
          <w:rFonts w:cs="Times New Roman" w:hint="default"/>
        </w:rPr>
        <w:t xml:space="preserve">. </w:t>
      </w:r>
    </w:p>
    <w:p w:rsidR="004E2F1A" w:rsidP="00CE6356">
      <w:pPr>
        <w:numPr>
          <w:numId w:val="7"/>
        </w:numPr>
        <w:bidi w:val="0"/>
        <w:spacing w:before="120" w:line="276" w:lineRule="auto"/>
        <w:ind w:left="567" w:hanging="283"/>
        <w:jc w:val="both"/>
        <w:rPr>
          <w:rFonts w:cs="Times New Roman"/>
        </w:rPr>
      </w:pPr>
      <w:r w:rsidR="00723D11">
        <w:rPr>
          <w:rFonts w:cs="Times New Roman"/>
        </w:rPr>
        <w:t>6</w:t>
      </w:r>
      <w:r w:rsidR="00CA53D7">
        <w:rPr>
          <w:rFonts w:cs="Times New Roman"/>
        </w:rPr>
        <w:t> </w:t>
      </w:r>
      <w:r w:rsidR="00CA53D7">
        <w:rPr>
          <w:rFonts w:cs="Times New Roman" w:hint="default"/>
        </w:rPr>
        <w:t>000 eur roč</w:t>
      </w:r>
      <w:r w:rsidR="00CA53D7">
        <w:rPr>
          <w:rFonts w:cs="Times New Roman" w:hint="default"/>
        </w:rPr>
        <w:t>ne na vyž</w:t>
      </w:r>
      <w:r w:rsidR="00CA53D7">
        <w:rPr>
          <w:rFonts w:cs="Times New Roman" w:hint="default"/>
        </w:rPr>
        <w:t>ivované</w:t>
      </w:r>
      <w:r w:rsidR="00CA53D7">
        <w:rPr>
          <w:rFonts w:cs="Times New Roman" w:hint="default"/>
        </w:rPr>
        <w:t xml:space="preserve"> tretie dieť</w:t>
      </w:r>
      <w:r w:rsidR="00CA53D7">
        <w:rPr>
          <w:rFonts w:cs="Times New Roman" w:hint="default"/>
        </w:rPr>
        <w:t>a ž</w:t>
      </w:r>
      <w:r w:rsidR="00CA53D7">
        <w:rPr>
          <w:rFonts w:cs="Times New Roman" w:hint="default"/>
        </w:rPr>
        <w:t>ijú</w:t>
      </w:r>
      <w:r w:rsidR="00CA53D7">
        <w:rPr>
          <w:rFonts w:cs="Times New Roman" w:hint="default"/>
        </w:rPr>
        <w:t>ce v</w:t>
      </w:r>
      <w:r w:rsidR="00320A24">
        <w:rPr>
          <w:rFonts w:cs="Times New Roman"/>
        </w:rPr>
        <w:t> </w:t>
      </w:r>
      <w:r w:rsidR="00CA53D7">
        <w:rPr>
          <w:rFonts w:cs="Times New Roman" w:hint="default"/>
        </w:rPr>
        <w:t>domá</w:t>
      </w:r>
      <w:r w:rsidR="00CA53D7">
        <w:rPr>
          <w:rFonts w:cs="Times New Roman" w:hint="default"/>
        </w:rPr>
        <w:t>cnosti</w:t>
      </w:r>
      <w:r w:rsidR="00320A24">
        <w:rPr>
          <w:rFonts w:cs="Times New Roman"/>
          <w:vertAlign w:val="superscript"/>
        </w:rPr>
        <w:t>1a)</w:t>
      </w:r>
      <w:r w:rsidR="00CA53D7">
        <w:rPr>
          <w:rFonts w:cs="Times New Roman"/>
        </w:rPr>
        <w:t xml:space="preserve"> s </w:t>
      </w:r>
      <w:r w:rsidR="00CA53D7">
        <w:rPr>
          <w:rFonts w:cs="Times New Roman" w:hint="default"/>
        </w:rPr>
        <w:t>daň</w:t>
      </w:r>
      <w:r w:rsidR="00CA53D7">
        <w:rPr>
          <w:rFonts w:cs="Times New Roman" w:hint="default"/>
        </w:rPr>
        <w:t>ovní</w:t>
      </w:r>
      <w:r w:rsidR="00CA53D7">
        <w:rPr>
          <w:rFonts w:cs="Times New Roman" w:hint="default"/>
        </w:rPr>
        <w:t>kom; prechodný</w:t>
      </w:r>
      <w:r w:rsidR="00CA53D7">
        <w:rPr>
          <w:rFonts w:cs="Times New Roman" w:hint="default"/>
        </w:rPr>
        <w:t xml:space="preserve"> pobyt dieť</w:t>
      </w:r>
      <w:r w:rsidR="00CA53D7">
        <w:rPr>
          <w:rFonts w:cs="Times New Roman" w:hint="default"/>
        </w:rPr>
        <w:t>ať</w:t>
      </w:r>
      <w:r w:rsidR="00CA53D7">
        <w:rPr>
          <w:rFonts w:cs="Times New Roman" w:hint="default"/>
        </w:rPr>
        <w:t>a  mimo domá</w:t>
      </w:r>
      <w:r w:rsidR="00CA53D7">
        <w:rPr>
          <w:rFonts w:cs="Times New Roman" w:hint="default"/>
        </w:rPr>
        <w:t>cnosti nemá</w:t>
      </w:r>
      <w:r w:rsidR="00CA53D7">
        <w:rPr>
          <w:rFonts w:cs="Times New Roman" w:hint="default"/>
        </w:rPr>
        <w:t xml:space="preserve"> vplyv na uplatnenie tejto nezdaniteľ</w:t>
      </w:r>
      <w:r w:rsidR="00CA53D7">
        <w:rPr>
          <w:rFonts w:cs="Times New Roman" w:hint="default"/>
        </w:rPr>
        <w:t>nej č</w:t>
      </w:r>
      <w:r w:rsidR="00CA53D7">
        <w:rPr>
          <w:rFonts w:cs="Times New Roman" w:hint="default"/>
        </w:rPr>
        <w:t>asti zá</w:t>
      </w:r>
      <w:r w:rsidR="00CA53D7">
        <w:rPr>
          <w:rFonts w:cs="Times New Roman" w:hint="default"/>
        </w:rPr>
        <w:t>kladu dane; tá</w:t>
      </w:r>
      <w:r w:rsidR="00CA53D7">
        <w:rPr>
          <w:rFonts w:cs="Times New Roman" w:hint="default"/>
        </w:rPr>
        <w:t>to suma sa zvyš</w:t>
      </w:r>
      <w:r w:rsidR="00CA53D7">
        <w:rPr>
          <w:rFonts w:cs="Times New Roman" w:hint="default"/>
        </w:rPr>
        <w:t>uje na dvojná</w:t>
      </w:r>
      <w:r w:rsidR="00CA53D7">
        <w:rPr>
          <w:rFonts w:cs="Times New Roman" w:hint="default"/>
        </w:rPr>
        <w:t>sobok roč</w:t>
      </w:r>
      <w:r w:rsidR="00CA53D7">
        <w:rPr>
          <w:rFonts w:cs="Times New Roman" w:hint="default"/>
        </w:rPr>
        <w:t>n</w:t>
      </w:r>
      <w:r w:rsidR="00CA53D7">
        <w:rPr>
          <w:rFonts w:cs="Times New Roman" w:hint="default"/>
        </w:rPr>
        <w:t>e, ak ide o </w:t>
      </w:r>
      <w:r w:rsidR="00CA53D7">
        <w:rPr>
          <w:rFonts w:cs="Times New Roman" w:hint="default"/>
        </w:rPr>
        <w:t>dieť</w:t>
      </w:r>
      <w:r w:rsidR="00CA53D7">
        <w:rPr>
          <w:rFonts w:cs="Times New Roman" w:hint="default"/>
        </w:rPr>
        <w:t>a, ktoré</w:t>
      </w:r>
      <w:r w:rsidR="00CA53D7">
        <w:rPr>
          <w:rFonts w:cs="Times New Roman" w:hint="default"/>
        </w:rPr>
        <w:t xml:space="preserve"> je drž</w:t>
      </w:r>
      <w:r w:rsidR="00CA53D7">
        <w:rPr>
          <w:rFonts w:cs="Times New Roman" w:hint="default"/>
        </w:rPr>
        <w:t>iteľ</w:t>
      </w:r>
      <w:r w:rsidR="00CA53D7">
        <w:rPr>
          <w:rFonts w:cs="Times New Roman" w:hint="default"/>
        </w:rPr>
        <w:t>om preukazu obč</w:t>
      </w:r>
      <w:r w:rsidR="00CA53D7">
        <w:rPr>
          <w:rFonts w:cs="Times New Roman" w:hint="default"/>
        </w:rPr>
        <w:t>ana s </w:t>
      </w:r>
      <w:r w:rsidR="00C76612">
        <w:rPr>
          <w:rFonts w:cs="Times New Roman" w:hint="default"/>
        </w:rPr>
        <w:t>ť</w:t>
      </w:r>
      <w:r w:rsidR="00C76612">
        <w:rPr>
          <w:rFonts w:cs="Times New Roman" w:hint="default"/>
        </w:rPr>
        <w:t>až</w:t>
      </w:r>
      <w:r w:rsidR="00C76612">
        <w:rPr>
          <w:rFonts w:cs="Times New Roman" w:hint="default"/>
        </w:rPr>
        <w:t>ký</w:t>
      </w:r>
      <w:r w:rsidR="00C76612">
        <w:rPr>
          <w:rFonts w:cs="Times New Roman" w:hint="default"/>
        </w:rPr>
        <w:t>m zdravotný</w:t>
      </w:r>
      <w:r w:rsidR="00C76612">
        <w:rPr>
          <w:rFonts w:cs="Times New Roman" w:hint="default"/>
        </w:rPr>
        <w:t>m  postihnutí</w:t>
      </w:r>
      <w:r w:rsidR="00C76612">
        <w:rPr>
          <w:rFonts w:cs="Times New Roman" w:hint="default"/>
        </w:rPr>
        <w:t xml:space="preserve">m </w:t>
      </w:r>
      <w:r w:rsidR="00CA53D7">
        <w:rPr>
          <w:rFonts w:cs="Times New Roman" w:hint="default"/>
        </w:rPr>
        <w:t>alebo ak podľ</w:t>
      </w:r>
      <w:r w:rsidR="00CA53D7">
        <w:rPr>
          <w:rFonts w:cs="Times New Roman" w:hint="default"/>
        </w:rPr>
        <w:t>a rozhodnutia alebo posudku posudkovej komisie sociá</w:t>
      </w:r>
      <w:r w:rsidR="00CA53D7">
        <w:rPr>
          <w:rFonts w:cs="Times New Roman" w:hint="default"/>
        </w:rPr>
        <w:t>lneho zabezpeč</w:t>
      </w:r>
      <w:r w:rsidR="00CA53D7">
        <w:rPr>
          <w:rFonts w:cs="Times New Roman" w:hint="default"/>
        </w:rPr>
        <w:t>enia Sociá</w:t>
      </w:r>
      <w:r w:rsidR="00CA53D7">
        <w:rPr>
          <w:rFonts w:cs="Times New Roman" w:hint="default"/>
        </w:rPr>
        <w:t>lnej poisť</w:t>
      </w:r>
      <w:r w:rsidR="00CA53D7">
        <w:rPr>
          <w:rFonts w:cs="Times New Roman" w:hint="default"/>
        </w:rPr>
        <w:t>ovne ide o </w:t>
      </w:r>
      <w:r w:rsidR="00CA53D7">
        <w:rPr>
          <w:rFonts w:cs="Times New Roman" w:hint="default"/>
        </w:rPr>
        <w:t>dieť</w:t>
      </w:r>
      <w:r w:rsidR="00CA53D7">
        <w:rPr>
          <w:rFonts w:cs="Times New Roman" w:hint="default"/>
        </w:rPr>
        <w:t>a dlhodobo ť</w:t>
      </w:r>
      <w:r w:rsidR="00CA53D7">
        <w:rPr>
          <w:rFonts w:cs="Times New Roman" w:hint="default"/>
        </w:rPr>
        <w:t>až</w:t>
      </w:r>
      <w:r w:rsidR="00CA53D7">
        <w:rPr>
          <w:rFonts w:cs="Times New Roman" w:hint="default"/>
        </w:rPr>
        <w:t>ko zdravotne postihnuté</w:t>
      </w:r>
      <w:r w:rsidR="00CA53D7">
        <w:rPr>
          <w:rFonts w:cs="Times New Roman" w:hint="default"/>
        </w:rPr>
        <w:t>, ktoré</w:t>
      </w:r>
      <w:r w:rsidR="00CA53D7">
        <w:rPr>
          <w:rFonts w:cs="Times New Roman" w:hint="default"/>
        </w:rPr>
        <w:t xml:space="preserve"> vyž</w:t>
      </w:r>
      <w:r w:rsidR="00CA53D7">
        <w:rPr>
          <w:rFonts w:cs="Times New Roman" w:hint="default"/>
        </w:rPr>
        <w:t xml:space="preserve">aduje </w:t>
      </w:r>
      <w:r w:rsidR="00CA53D7">
        <w:rPr>
          <w:rFonts w:cs="Times New Roman" w:hint="default"/>
        </w:rPr>
        <w:t>mimoriadnu starostlivosť</w:t>
      </w:r>
      <w:r w:rsidR="00CA53D7">
        <w:rPr>
          <w:rFonts w:cs="Times New Roman" w:hint="default"/>
        </w:rPr>
        <w:t xml:space="preserve"> alebo osobitne ná</w:t>
      </w:r>
      <w:r w:rsidR="00CA53D7">
        <w:rPr>
          <w:rFonts w:cs="Times New Roman" w:hint="default"/>
        </w:rPr>
        <w:t>roč</w:t>
      </w:r>
      <w:r w:rsidR="00CA53D7">
        <w:rPr>
          <w:rFonts w:cs="Times New Roman" w:hint="default"/>
        </w:rPr>
        <w:t>nú</w:t>
      </w:r>
      <w:r w:rsidR="00CA53D7">
        <w:rPr>
          <w:rFonts w:cs="Times New Roman" w:hint="default"/>
        </w:rPr>
        <w:t xml:space="preserve"> mimoriadnu starostlivosť</w:t>
      </w:r>
      <w:r w:rsidR="00CA53D7">
        <w:rPr>
          <w:rFonts w:cs="Times New Roman" w:hint="default"/>
        </w:rPr>
        <w:t xml:space="preserve">. </w:t>
      </w:r>
    </w:p>
    <w:p w:rsidR="00173C28" w:rsidP="00571ACF">
      <w:pPr>
        <w:bidi w:val="0"/>
        <w:spacing w:before="120" w:line="276" w:lineRule="auto"/>
        <w:ind w:left="284"/>
        <w:jc w:val="both"/>
        <w:rPr>
          <w:rFonts w:cs="Times New Roman"/>
        </w:rPr>
      </w:pPr>
      <w:r>
        <w:rPr>
          <w:rFonts w:cs="Times New Roman"/>
        </w:rPr>
        <w:t>(</w:t>
      </w:r>
      <w:r w:rsidR="00C47480">
        <w:rPr>
          <w:rFonts w:cs="Times New Roman"/>
        </w:rPr>
        <w:t>4</w:t>
      </w:r>
      <w:r>
        <w:rPr>
          <w:rFonts w:cs="Times New Roman"/>
        </w:rPr>
        <w:t xml:space="preserve">)  </w:t>
      </w:r>
      <w:r w:rsidR="001D34C5">
        <w:rPr>
          <w:rFonts w:cs="Times New Roman" w:hint="default"/>
        </w:rPr>
        <w:t>Daň</w:t>
      </w:r>
      <w:r w:rsidR="001D34C5">
        <w:rPr>
          <w:rFonts w:cs="Times New Roman" w:hint="default"/>
        </w:rPr>
        <w:t>ovní</w:t>
      </w:r>
      <w:r w:rsidR="001D34C5">
        <w:rPr>
          <w:rFonts w:cs="Times New Roman" w:hint="default"/>
        </w:rPr>
        <w:t>kovi, ktorý</w:t>
      </w:r>
      <w:r w:rsidR="001D34C5">
        <w:rPr>
          <w:rFonts w:cs="Times New Roman" w:hint="default"/>
        </w:rPr>
        <w:t xml:space="preserve"> nemá</w:t>
      </w:r>
      <w:r w:rsidR="001D34C5">
        <w:rPr>
          <w:rFonts w:cs="Times New Roman" w:hint="default"/>
        </w:rPr>
        <w:t xml:space="preserve"> na ú</w:t>
      </w:r>
      <w:r w:rsidR="001D34C5">
        <w:rPr>
          <w:rFonts w:cs="Times New Roman" w:hint="default"/>
        </w:rPr>
        <w:t>zemí</w:t>
      </w:r>
      <w:r w:rsidR="001D34C5">
        <w:rPr>
          <w:rFonts w:cs="Times New Roman" w:hint="default"/>
        </w:rPr>
        <w:t xml:space="preserve"> Slovenskej republiky trvalý</w:t>
      </w:r>
      <w:r w:rsidR="001D34C5">
        <w:rPr>
          <w:rFonts w:cs="Times New Roman" w:hint="default"/>
        </w:rPr>
        <w:t xml:space="preserve"> pobyt sa zá</w:t>
      </w:r>
      <w:r w:rsidR="001D34C5">
        <w:rPr>
          <w:rFonts w:cs="Times New Roman" w:hint="default"/>
        </w:rPr>
        <w:t>klad dane nezniž</w:t>
      </w:r>
      <w:r w:rsidR="001D34C5">
        <w:rPr>
          <w:rFonts w:cs="Times New Roman" w:hint="default"/>
        </w:rPr>
        <w:t>uje o </w:t>
      </w:r>
      <w:r w:rsidR="001D34C5">
        <w:rPr>
          <w:rFonts w:cs="Times New Roman" w:hint="default"/>
        </w:rPr>
        <w:t>sumy uvedené</w:t>
      </w:r>
      <w:r w:rsidR="001D34C5">
        <w:rPr>
          <w:rFonts w:cs="Times New Roman" w:hint="default"/>
        </w:rPr>
        <w:t xml:space="preserve"> </w:t>
      </w:r>
      <w:r w:rsidR="00827C5F">
        <w:rPr>
          <w:rFonts w:cs="Times New Roman"/>
        </w:rPr>
        <w:t xml:space="preserve">v odseku </w:t>
      </w:r>
      <w:r w:rsidR="00C47480">
        <w:rPr>
          <w:rFonts w:cs="Times New Roman"/>
        </w:rPr>
        <w:t>3</w:t>
      </w:r>
      <w:r w:rsidR="00827C5F">
        <w:rPr>
          <w:rFonts w:cs="Times New Roman" w:hint="default"/>
        </w:rPr>
        <w:t xml:space="preserve"> pí</w:t>
      </w:r>
      <w:r w:rsidR="00827C5F">
        <w:rPr>
          <w:rFonts w:cs="Times New Roman" w:hint="default"/>
        </w:rPr>
        <w:t>sm. a) až</w:t>
      </w:r>
      <w:r w:rsidR="00827C5F">
        <w:rPr>
          <w:rFonts w:cs="Times New Roman" w:hint="default"/>
        </w:rPr>
        <w:t xml:space="preserve"> c).</w:t>
      </w:r>
    </w:p>
    <w:p w:rsidR="00173C28" w:rsidP="00571ACF">
      <w:pPr>
        <w:bidi w:val="0"/>
        <w:spacing w:before="120" w:line="276" w:lineRule="auto"/>
        <w:ind w:left="284"/>
        <w:jc w:val="both"/>
        <w:rPr>
          <w:rFonts w:cs="Times New Roman"/>
        </w:rPr>
      </w:pPr>
      <w:r w:rsidR="00C47480">
        <w:rPr>
          <w:rFonts w:cs="Times New Roman"/>
        </w:rPr>
        <w:t>(5</w:t>
      </w:r>
      <w:r>
        <w:rPr>
          <w:rFonts w:cs="Times New Roman"/>
        </w:rPr>
        <w:t xml:space="preserve">) </w:t>
      </w:r>
      <w:r w:rsidRPr="001D34C5" w:rsidR="001D34C5">
        <w:rPr>
          <w:rFonts w:eastAsia="Times New Roman" w:cs="Times New Roman"/>
          <w:color w:val="000000" w:themeColor="tx1" w:themeShade="FF"/>
          <w:kern w:val="0"/>
          <w:lang w:eastAsia="sk-SK" w:bidi="ar-SA"/>
        </w:rPr>
        <w:t>Za vyživované dieťa daňovníka, a to vlastné, osvojené, dieťa prevzaté do starostlivosti nahrádzajúcej starostlivosť rodičov na základe rozhodnutia príslušného orgánu a dieťa druhého z manželov, sa považuje nezaopatrené dieťa podľa osobitného predpisu.</w:t>
      </w:r>
      <w:hyperlink r:id="rId5" w:anchor="poznamky.poznamka-125" w:tooltip="Odkaz na predpis alebo ustanovenie" w:history="1">
        <w:r w:rsidRPr="001D34C5" w:rsidR="001D34C5">
          <w:rPr>
            <w:rFonts w:eastAsia="Times New Roman" w:cs="Times New Roman"/>
            <w:bCs/>
            <w:color w:val="000000" w:themeColor="tx1" w:themeShade="FF"/>
            <w:kern w:val="0"/>
            <w:vertAlign w:val="superscript"/>
            <w:lang w:eastAsia="sk-SK" w:bidi="ar-SA"/>
          </w:rPr>
          <w:t>125)</w:t>
        </w:r>
      </w:hyperlink>
      <w:r w:rsidRPr="001D34C5" w:rsidR="001D34C5">
        <w:rPr>
          <w:rFonts w:eastAsia="Times New Roman" w:cs="Times New Roman"/>
          <w:color w:val="000000" w:themeColor="tx1" w:themeShade="FF"/>
          <w:kern w:val="0"/>
          <w:lang w:eastAsia="sk-SK" w:bidi="ar-SA"/>
        </w:rPr>
        <w:t xml:space="preserve"> Za vyživované dieťa daňovníka sa považuje aj plnoleté nezaopatrené dieťa podľa osobitného predpisu.</w:t>
      </w:r>
      <w:hyperlink r:id="rId5" w:anchor="poznamky.poznamka-125a" w:tooltip="Odkaz na predpis alebo ustanovenie" w:history="1">
        <w:r w:rsidRPr="001D34C5" w:rsidR="001D34C5">
          <w:rPr>
            <w:rFonts w:eastAsia="Times New Roman" w:cs="Times New Roman"/>
            <w:bCs/>
            <w:color w:val="000000" w:themeColor="tx1" w:themeShade="FF"/>
            <w:kern w:val="0"/>
            <w:vertAlign w:val="superscript"/>
            <w:lang w:eastAsia="sk-SK" w:bidi="ar-SA"/>
          </w:rPr>
          <w:t>125a)</w:t>
        </w:r>
      </w:hyperlink>
    </w:p>
    <w:p w:rsidR="001D34C5" w:rsidRPr="001D34C5" w:rsidP="002E6B60">
      <w:pPr>
        <w:bidi w:val="0"/>
        <w:spacing w:before="120" w:line="276" w:lineRule="auto"/>
        <w:ind w:left="284"/>
        <w:jc w:val="both"/>
        <w:rPr>
          <w:rFonts w:cs="Times New Roman"/>
        </w:rPr>
      </w:pPr>
      <w:r w:rsidR="00C47480">
        <w:rPr>
          <w:rFonts w:cs="Times New Roman"/>
        </w:rPr>
        <w:t>(6</w:t>
      </w:r>
      <w:r w:rsidR="00173C28">
        <w:rPr>
          <w:rFonts w:cs="Times New Roman"/>
        </w:rPr>
        <w:t xml:space="preserve">) </w:t>
      </w:r>
      <w:r w:rsidRPr="001D34C5">
        <w:rPr>
          <w:rFonts w:eastAsia="Times New Roman" w:cs="Times New Roman"/>
          <w:color w:val="000000" w:themeColor="tx1" w:themeShade="FF"/>
          <w:kern w:val="0"/>
          <w:lang w:eastAsia="sk-SK" w:bidi="ar-SA"/>
        </w:rPr>
        <w:t>Daňovník, ktorý je rodič dieťaťa alebo u ktorého ide vo vzťahu k dieťaťu o starostlivosť nahrádzajúcu starostlivosť rodičov na základe rozhodnutia príslušného orgánu, ak dieťa s ním žije v domácnosti,</w:t>
      </w:r>
      <w:hyperlink r:id="rId5" w:anchor="poznamky.poznamka-57" w:tooltip="Odkaz na predpis alebo ustanovenie" w:history="1">
        <w:r w:rsidRPr="001D34C5">
          <w:rPr>
            <w:rFonts w:eastAsia="Times New Roman" w:cs="Times New Roman"/>
            <w:bCs/>
            <w:color w:val="000000" w:themeColor="tx1" w:themeShade="FF"/>
            <w:kern w:val="0"/>
            <w:vertAlign w:val="superscript"/>
            <w:lang w:eastAsia="sk-SK" w:bidi="ar-SA"/>
          </w:rPr>
          <w:t>57)</w:t>
        </w:r>
      </w:hyperlink>
      <w:r w:rsidRPr="001D34C5">
        <w:rPr>
          <w:rFonts w:eastAsia="Times New Roman" w:cs="Times New Roman"/>
          <w:color w:val="000000" w:themeColor="tx1" w:themeShade="FF"/>
          <w:kern w:val="0"/>
          <w:lang w:eastAsia="sk-SK" w:bidi="ar-SA"/>
        </w:rPr>
        <w:t xml:space="preserve"> môže si uplatniť </w:t>
      </w:r>
      <w:r w:rsidR="00173C28">
        <w:rPr>
          <w:rFonts w:eastAsia="Times New Roman" w:cs="Times New Roman"/>
          <w:color w:val="000000" w:themeColor="tx1" w:themeShade="FF"/>
          <w:kern w:val="0"/>
          <w:lang w:eastAsia="sk-SK" w:bidi="ar-SA"/>
        </w:rPr>
        <w:t xml:space="preserve">sumy nezdaniteľnej časti základu dane uvedené </w:t>
      </w:r>
      <w:r w:rsidR="00C47480">
        <w:rPr>
          <w:rFonts w:cs="Times New Roman"/>
        </w:rPr>
        <w:t>v odseku 3</w:t>
      </w:r>
      <w:r w:rsidR="00173C28">
        <w:rPr>
          <w:rFonts w:cs="Times New Roman" w:hint="default"/>
        </w:rPr>
        <w:t xml:space="preserve"> pí</w:t>
      </w:r>
      <w:r w:rsidR="00173C28">
        <w:rPr>
          <w:rFonts w:cs="Times New Roman" w:hint="default"/>
        </w:rPr>
        <w:t>sm. a) až</w:t>
      </w:r>
      <w:r w:rsidR="00173C28">
        <w:rPr>
          <w:rFonts w:cs="Times New Roman" w:hint="default"/>
        </w:rPr>
        <w:t xml:space="preserve"> c)</w:t>
      </w:r>
      <w:r w:rsidRPr="001D34C5">
        <w:rPr>
          <w:rFonts w:eastAsia="Times New Roman" w:cs="Times New Roman"/>
          <w:color w:val="000000" w:themeColor="tx1" w:themeShade="FF"/>
          <w:kern w:val="0"/>
          <w:lang w:eastAsia="sk-SK" w:bidi="ar-SA"/>
        </w:rPr>
        <w:t xml:space="preserve"> po uplynutí zdaňovacieho obdobia, ak manžel (manželka) tohto dieťaťa nemá za toto zdaňovacie obdobie zdaniteľné príjmy presahujúce sumu podľa </w:t>
      </w:r>
      <w:hyperlink r:id="rId5" w:anchor="paragraf-11.odsek-2.pismeno-a" w:tooltip="Odkaz na predpis alebo ustanovenie" w:history="1">
        <w:r w:rsidRPr="001D34C5">
          <w:rPr>
            <w:rFonts w:eastAsia="Times New Roman" w:cs="Times New Roman"/>
            <w:bCs/>
            <w:color w:val="000000" w:themeColor="tx1" w:themeShade="FF"/>
            <w:kern w:val="0"/>
            <w:lang w:eastAsia="sk-SK" w:bidi="ar-SA"/>
          </w:rPr>
          <w:t>§ 11 ods.</w:t>
        </w:r>
        <w:r w:rsidR="00571ACF">
          <w:rPr>
            <w:rFonts w:eastAsia="Times New Roman" w:cs="Times New Roman"/>
            <w:bCs/>
            <w:color w:val="000000" w:themeColor="tx1" w:themeShade="FF"/>
            <w:kern w:val="0"/>
            <w:lang w:eastAsia="sk-SK" w:bidi="ar-SA"/>
          </w:rPr>
          <w:t xml:space="preserve"> </w:t>
        </w:r>
        <w:r w:rsidRPr="001D34C5">
          <w:rPr>
            <w:rFonts w:eastAsia="Times New Roman" w:cs="Times New Roman"/>
            <w:bCs/>
            <w:color w:val="000000" w:themeColor="tx1" w:themeShade="FF"/>
            <w:kern w:val="0"/>
            <w:lang w:eastAsia="sk-SK" w:bidi="ar-SA"/>
          </w:rPr>
          <w:t xml:space="preserve"> </w:t>
        </w:r>
        <w:r w:rsidR="00571ACF">
          <w:rPr>
            <w:rFonts w:eastAsia="Times New Roman" w:cs="Times New Roman"/>
            <w:bCs/>
            <w:color w:val="000000" w:themeColor="tx1" w:themeShade="FF"/>
            <w:kern w:val="0"/>
            <w:lang w:eastAsia="sk-SK" w:bidi="ar-SA"/>
          </w:rPr>
          <w:t>9</w:t>
        </w:r>
        <w:r w:rsidRPr="001D34C5">
          <w:rPr>
            <w:rFonts w:eastAsia="Times New Roman" w:cs="Times New Roman"/>
            <w:bCs/>
            <w:color w:val="000000" w:themeColor="tx1" w:themeShade="FF"/>
            <w:kern w:val="0"/>
            <w:lang w:eastAsia="sk-SK" w:bidi="ar-SA"/>
          </w:rPr>
          <w:t xml:space="preserve"> písm. a)</w:t>
        </w:r>
      </w:hyperlink>
      <w:r w:rsidRPr="001D34C5">
        <w:rPr>
          <w:rFonts w:eastAsia="Times New Roman" w:cs="Times New Roman"/>
          <w:color w:val="000000" w:themeColor="tx1" w:themeShade="FF"/>
          <w:kern w:val="0"/>
          <w:lang w:eastAsia="sk-SK" w:bidi="ar-SA"/>
        </w:rPr>
        <w:t xml:space="preserve">. </w:t>
      </w:r>
    </w:p>
    <w:p w:rsidR="00173C28" w:rsidRPr="00805BD4" w:rsidP="00EA6636">
      <w:pPr>
        <w:widowControl/>
        <w:suppressAutoHyphens w:val="0"/>
        <w:bidi w:val="0"/>
        <w:spacing w:line="276" w:lineRule="auto"/>
        <w:ind w:left="567" w:firstLine="1"/>
        <w:jc w:val="both"/>
        <w:rPr>
          <w:rFonts w:eastAsia="Times New Roman" w:cs="Times New Roman"/>
          <w:color w:val="000000" w:themeColor="tx1" w:themeShade="FF"/>
          <w:kern w:val="0"/>
          <w:lang w:eastAsia="sk-SK" w:bidi="ar-SA"/>
        </w:rPr>
      </w:pPr>
    </w:p>
    <w:p w:rsidR="001D34C5" w:rsidRPr="001D34C5" w:rsidP="00C47480">
      <w:pPr>
        <w:widowControl/>
        <w:suppressAutoHyphens w:val="0"/>
        <w:bidi w:val="0"/>
        <w:spacing w:line="276" w:lineRule="auto"/>
        <w:ind w:left="284"/>
        <w:jc w:val="both"/>
        <w:rPr>
          <w:rFonts w:eastAsia="Times New Roman" w:cs="Times New Roman"/>
          <w:color w:val="000000" w:themeColor="tx1" w:themeShade="FF"/>
          <w:kern w:val="0"/>
          <w:lang w:eastAsia="sk-SK" w:bidi="ar-SA"/>
        </w:rPr>
      </w:pPr>
      <w:r w:rsidR="00C47480">
        <w:rPr>
          <w:rFonts w:eastAsia="Times New Roman" w:cs="Times New Roman"/>
          <w:color w:val="000000" w:themeColor="tx1" w:themeShade="FF"/>
          <w:kern w:val="0"/>
          <w:lang w:eastAsia="sk-SK" w:bidi="ar-SA"/>
        </w:rPr>
        <w:t xml:space="preserve">    (7) </w:t>
      </w:r>
      <w:r w:rsidRPr="001D34C5">
        <w:rPr>
          <w:rFonts w:eastAsia="Times New Roman" w:cs="Times New Roman"/>
          <w:color w:val="000000" w:themeColor="tx1" w:themeShade="FF"/>
          <w:kern w:val="0"/>
          <w:lang w:eastAsia="sk-SK" w:bidi="ar-SA"/>
        </w:rPr>
        <w:t xml:space="preserve">Ak dieťa (deti) uvedené v odseku </w:t>
      </w:r>
      <w:r w:rsidR="00C47480">
        <w:rPr>
          <w:rFonts w:eastAsia="Times New Roman" w:cs="Times New Roman"/>
          <w:color w:val="000000" w:themeColor="tx1" w:themeShade="FF"/>
          <w:kern w:val="0"/>
          <w:lang w:eastAsia="sk-SK" w:bidi="ar-SA"/>
        </w:rPr>
        <w:t>5</w:t>
      </w:r>
      <w:r w:rsidRPr="001D34C5">
        <w:rPr>
          <w:rFonts w:eastAsia="Times New Roman" w:cs="Times New Roman"/>
          <w:color w:val="000000" w:themeColor="tx1" w:themeShade="FF"/>
          <w:kern w:val="0"/>
          <w:lang w:eastAsia="sk-SK" w:bidi="ar-SA"/>
        </w:rPr>
        <w:t xml:space="preserve"> vyživujú v domácnosti</w:t>
      </w:r>
      <w:hyperlink r:id="rId5" w:anchor="poznamky.poznamka-57" w:tooltip="Odkaz na predpis alebo ustanovenie" w:history="1">
        <w:r w:rsidRPr="001D34C5">
          <w:rPr>
            <w:rFonts w:eastAsia="Times New Roman" w:cs="Times New Roman"/>
            <w:bCs/>
            <w:color w:val="000000" w:themeColor="tx1" w:themeShade="FF"/>
            <w:kern w:val="0"/>
            <w:vertAlign w:val="superscript"/>
            <w:lang w:eastAsia="sk-SK" w:bidi="ar-SA"/>
          </w:rPr>
          <w:t>57)</w:t>
        </w:r>
      </w:hyperlink>
      <w:r w:rsidRPr="001D34C5">
        <w:rPr>
          <w:rFonts w:eastAsia="Times New Roman" w:cs="Times New Roman"/>
          <w:color w:val="000000" w:themeColor="tx1" w:themeShade="FF"/>
          <w:kern w:val="0"/>
          <w:lang w:eastAsia="sk-SK" w:bidi="ar-SA"/>
        </w:rPr>
        <w:t xml:space="preserve"> viacerí daňovníci, môže si </w:t>
      </w:r>
      <w:r w:rsidRPr="00805BD4" w:rsidR="00805BD4">
        <w:rPr>
          <w:rFonts w:eastAsia="Times New Roman" w:cs="Times New Roman"/>
          <w:color w:val="000000"/>
          <w:kern w:val="0"/>
          <w:lang w:eastAsia="sk-SK" w:bidi="ar-SA"/>
        </w:rPr>
        <w:t xml:space="preserve">sumy nezdaniteľnej časti základu dane uvedené </w:t>
      </w:r>
      <w:r w:rsidR="00805BD4">
        <w:rPr>
          <w:rFonts w:cs="Times New Roman"/>
        </w:rPr>
        <w:t xml:space="preserve">v odseku </w:t>
      </w:r>
      <w:r w:rsidR="00C47480">
        <w:rPr>
          <w:rFonts w:cs="Times New Roman"/>
        </w:rPr>
        <w:t>3</w:t>
      </w:r>
      <w:r w:rsidR="00805BD4">
        <w:rPr>
          <w:rFonts w:cs="Times New Roman" w:hint="default"/>
        </w:rPr>
        <w:t xml:space="preserve"> pí</w:t>
      </w:r>
      <w:r w:rsidR="00805BD4">
        <w:rPr>
          <w:rFonts w:cs="Times New Roman" w:hint="default"/>
        </w:rPr>
        <w:t>sm. a) až</w:t>
      </w:r>
      <w:r w:rsidR="00805BD4">
        <w:rPr>
          <w:rFonts w:cs="Times New Roman" w:hint="default"/>
        </w:rPr>
        <w:t xml:space="preserve"> c)</w:t>
      </w:r>
      <w:r w:rsidRPr="00805BD4" w:rsidR="00805BD4">
        <w:rPr>
          <w:rFonts w:eastAsia="Times New Roman" w:cs="Times New Roman"/>
          <w:color w:val="000000"/>
          <w:kern w:val="0"/>
          <w:lang w:eastAsia="sk-SK" w:bidi="ar-SA"/>
        </w:rPr>
        <w:t xml:space="preserve"> </w:t>
      </w:r>
      <w:r w:rsidRPr="001D34C5">
        <w:rPr>
          <w:rFonts w:eastAsia="Times New Roman" w:cs="Times New Roman"/>
          <w:color w:val="000000" w:themeColor="tx1" w:themeShade="FF"/>
          <w:kern w:val="0"/>
          <w:lang w:eastAsia="sk-SK" w:bidi="ar-SA"/>
        </w:rPr>
        <w:t xml:space="preserve">uplatniť len jeden z nich. Pri použití ustanovenia odseku </w:t>
      </w:r>
      <w:r w:rsidR="00C47480">
        <w:rPr>
          <w:rFonts w:eastAsia="Times New Roman" w:cs="Times New Roman"/>
          <w:color w:val="000000" w:themeColor="tx1" w:themeShade="FF"/>
          <w:kern w:val="0"/>
          <w:lang w:eastAsia="sk-SK" w:bidi="ar-SA"/>
        </w:rPr>
        <w:t>8</w:t>
      </w:r>
      <w:r w:rsidRPr="001D34C5">
        <w:rPr>
          <w:rFonts w:eastAsia="Times New Roman" w:cs="Times New Roman"/>
          <w:color w:val="000000" w:themeColor="tx1" w:themeShade="FF"/>
          <w:kern w:val="0"/>
          <w:lang w:eastAsia="sk-SK" w:bidi="ar-SA"/>
        </w:rPr>
        <w:t xml:space="preserve"> môže uplatniť pomernú časť </w:t>
      </w:r>
      <w:r w:rsidRPr="00805BD4" w:rsidR="00805BD4">
        <w:rPr>
          <w:rFonts w:eastAsia="Times New Roman" w:cs="Times New Roman"/>
          <w:color w:val="000000"/>
          <w:kern w:val="0"/>
          <w:lang w:eastAsia="sk-SK" w:bidi="ar-SA"/>
        </w:rPr>
        <w:t xml:space="preserve">sumy nezdaniteľnej časti základu dane uvedené </w:t>
      </w:r>
      <w:r w:rsidR="00805BD4">
        <w:rPr>
          <w:rFonts w:cs="Times New Roman"/>
        </w:rPr>
        <w:t xml:space="preserve">v odseku </w:t>
      </w:r>
      <w:r w:rsidR="00C47480">
        <w:rPr>
          <w:rFonts w:cs="Times New Roman"/>
        </w:rPr>
        <w:t>3</w:t>
      </w:r>
      <w:r w:rsidR="00805BD4">
        <w:rPr>
          <w:rFonts w:cs="Times New Roman" w:hint="default"/>
        </w:rPr>
        <w:t xml:space="preserve"> pí</w:t>
      </w:r>
      <w:r w:rsidR="00805BD4">
        <w:rPr>
          <w:rFonts w:cs="Times New Roman" w:hint="default"/>
        </w:rPr>
        <w:t>sm. a) až</w:t>
      </w:r>
      <w:r w:rsidR="00805BD4">
        <w:rPr>
          <w:rFonts w:cs="Times New Roman" w:hint="default"/>
        </w:rPr>
        <w:t xml:space="preserve"> c)</w:t>
      </w:r>
      <w:r w:rsidRPr="00805BD4" w:rsidR="00805BD4">
        <w:rPr>
          <w:rFonts w:eastAsia="Times New Roman" w:cs="Times New Roman"/>
          <w:color w:val="000000"/>
          <w:kern w:val="0"/>
          <w:lang w:eastAsia="sk-SK" w:bidi="ar-SA"/>
        </w:rPr>
        <w:t xml:space="preserve"> </w:t>
      </w:r>
      <w:r w:rsidR="00C76612">
        <w:rPr>
          <w:rFonts w:eastAsia="Times New Roman" w:cs="Times New Roman"/>
          <w:color w:val="000000" w:themeColor="tx1" w:themeShade="FF"/>
          <w:kern w:val="0"/>
          <w:lang w:eastAsia="sk-SK" w:bidi="ar-SA"/>
        </w:rPr>
        <w:t xml:space="preserve"> po</w:t>
      </w:r>
      <w:r w:rsidRPr="001D34C5">
        <w:rPr>
          <w:rFonts w:eastAsia="Times New Roman" w:cs="Times New Roman"/>
          <w:color w:val="000000" w:themeColor="tx1" w:themeShade="FF"/>
          <w:kern w:val="0"/>
          <w:lang w:eastAsia="sk-SK" w:bidi="ar-SA"/>
        </w:rPr>
        <w:t xml:space="preserve">čas zdaňovacieho obdobia jeden z daňovníkov na všetky vyživované deti a po zostávajúcu časť druhý z daňovníkov. Ak podmienky na uplatnenie </w:t>
      </w:r>
      <w:r w:rsidRPr="00805BD4" w:rsidR="00805BD4">
        <w:rPr>
          <w:rFonts w:eastAsia="Times New Roman" w:cs="Times New Roman"/>
          <w:color w:val="000000"/>
          <w:kern w:val="0"/>
          <w:lang w:eastAsia="sk-SK" w:bidi="ar-SA"/>
        </w:rPr>
        <w:t xml:space="preserve">sumy nezdaniteľnej časti základu dane uvedené </w:t>
      </w:r>
      <w:r w:rsidR="00805BD4">
        <w:rPr>
          <w:rFonts w:cs="Times New Roman"/>
        </w:rPr>
        <w:t xml:space="preserve">v odseku </w:t>
      </w:r>
      <w:r w:rsidR="00C47480">
        <w:rPr>
          <w:rFonts w:cs="Times New Roman"/>
        </w:rPr>
        <w:t>3</w:t>
      </w:r>
      <w:r w:rsidR="00805BD4">
        <w:rPr>
          <w:rFonts w:cs="Times New Roman" w:hint="default"/>
        </w:rPr>
        <w:t xml:space="preserve"> pí</w:t>
      </w:r>
      <w:r w:rsidR="00805BD4">
        <w:rPr>
          <w:rFonts w:cs="Times New Roman" w:hint="default"/>
        </w:rPr>
        <w:t>sm. a) až</w:t>
      </w:r>
      <w:r w:rsidR="00805BD4">
        <w:rPr>
          <w:rFonts w:cs="Times New Roman" w:hint="default"/>
        </w:rPr>
        <w:t xml:space="preserve"> c)</w:t>
      </w:r>
      <w:r w:rsidRPr="00805BD4" w:rsidR="00805BD4">
        <w:rPr>
          <w:rFonts w:eastAsia="Times New Roman" w:cs="Times New Roman"/>
          <w:color w:val="000000"/>
          <w:kern w:val="0"/>
          <w:lang w:eastAsia="sk-SK" w:bidi="ar-SA"/>
        </w:rPr>
        <w:t xml:space="preserve"> </w:t>
      </w:r>
      <w:r w:rsidRPr="001D34C5">
        <w:rPr>
          <w:rFonts w:eastAsia="Times New Roman" w:cs="Times New Roman"/>
          <w:color w:val="000000" w:themeColor="tx1" w:themeShade="FF"/>
          <w:kern w:val="0"/>
          <w:lang w:eastAsia="sk-SK" w:bidi="ar-SA"/>
        </w:rPr>
        <w:t xml:space="preserve">spĺňa viac daňovníkov a ak sa nedohodnú inak, </w:t>
      </w:r>
      <w:r w:rsidRPr="00805BD4" w:rsidR="00260F91">
        <w:rPr>
          <w:rFonts w:eastAsia="Times New Roman" w:cs="Times New Roman"/>
          <w:color w:val="000000"/>
          <w:kern w:val="0"/>
          <w:lang w:eastAsia="sk-SK" w:bidi="ar-SA"/>
        </w:rPr>
        <w:t xml:space="preserve">sumy nezdaniteľnej časti základu dane uvedené </w:t>
      </w:r>
      <w:r w:rsidR="00260F91">
        <w:rPr>
          <w:rFonts w:cs="Times New Roman"/>
        </w:rPr>
        <w:t xml:space="preserve">v odseku </w:t>
      </w:r>
      <w:r w:rsidR="00C47480">
        <w:rPr>
          <w:rFonts w:cs="Times New Roman"/>
        </w:rPr>
        <w:t>3</w:t>
      </w:r>
      <w:r w:rsidR="00260F91">
        <w:rPr>
          <w:rFonts w:cs="Times New Roman" w:hint="default"/>
        </w:rPr>
        <w:t xml:space="preserve"> pí</w:t>
      </w:r>
      <w:r w:rsidR="00260F91">
        <w:rPr>
          <w:rFonts w:cs="Times New Roman" w:hint="default"/>
        </w:rPr>
        <w:t>sm. a) až</w:t>
      </w:r>
      <w:r w:rsidR="00260F91">
        <w:rPr>
          <w:rFonts w:cs="Times New Roman" w:hint="default"/>
        </w:rPr>
        <w:t xml:space="preserve"> c)</w:t>
      </w:r>
      <w:r w:rsidRPr="00805BD4" w:rsidR="00260F91">
        <w:rPr>
          <w:rFonts w:eastAsia="Times New Roman" w:cs="Times New Roman"/>
          <w:color w:val="000000"/>
          <w:kern w:val="0"/>
          <w:lang w:eastAsia="sk-SK" w:bidi="ar-SA"/>
        </w:rPr>
        <w:t xml:space="preserve"> </w:t>
      </w:r>
      <w:r w:rsidRPr="001D34C5">
        <w:rPr>
          <w:rFonts w:eastAsia="Times New Roman" w:cs="Times New Roman"/>
          <w:color w:val="000000" w:themeColor="tx1" w:themeShade="FF"/>
          <w:kern w:val="0"/>
          <w:lang w:eastAsia="sk-SK" w:bidi="ar-SA"/>
        </w:rPr>
        <w:t xml:space="preserve">na všetky vyživované deti sa uplatňuje alebo sa prizná v poradí matka, otec, iná oprávnená osoba. </w:t>
      </w:r>
    </w:p>
    <w:p w:rsidR="001D34C5" w:rsidRPr="001D34C5" w:rsidP="00EA6636">
      <w:pPr>
        <w:widowControl/>
        <w:suppressAutoHyphens w:val="0"/>
        <w:bidi w:val="0"/>
        <w:spacing w:line="276" w:lineRule="auto"/>
        <w:ind w:left="567" w:firstLine="1"/>
        <w:jc w:val="both"/>
        <w:rPr>
          <w:rFonts w:ascii="Helvetica" w:hAnsi="Helvetica" w:cs="Times New Roman"/>
          <w:color w:val="000000" w:themeColor="tx1" w:themeShade="FF"/>
          <w:kern w:val="0"/>
          <w:sz w:val="21"/>
          <w:szCs w:val="21"/>
          <w:lang w:eastAsia="sk-SK" w:bidi="ar-SA"/>
        </w:rPr>
      </w:pPr>
    </w:p>
    <w:p w:rsidR="00B17298" w:rsidP="00C47480">
      <w:pPr>
        <w:widowControl/>
        <w:suppressAutoHyphens w:val="0"/>
        <w:bidi w:val="0"/>
        <w:spacing w:line="276" w:lineRule="auto"/>
        <w:ind w:left="284"/>
        <w:jc w:val="both"/>
        <w:rPr>
          <w:rFonts w:eastAsia="Times New Roman" w:cs="Times New Roman"/>
          <w:color w:val="000000" w:themeColor="tx1" w:themeShade="FF"/>
          <w:kern w:val="0"/>
          <w:lang w:eastAsia="sk-SK" w:bidi="ar-SA"/>
        </w:rPr>
      </w:pPr>
      <w:r w:rsidR="00C47480">
        <w:rPr>
          <w:rFonts w:eastAsia="Times New Roman" w:cs="Times New Roman"/>
          <w:color w:val="000000" w:themeColor="tx1" w:themeShade="FF"/>
          <w:kern w:val="0"/>
          <w:lang w:eastAsia="sk-SK" w:bidi="ar-SA"/>
        </w:rPr>
        <w:t xml:space="preserve">   (8) </w:t>
      </w:r>
      <w:r w:rsidRPr="001D34C5" w:rsidR="001D34C5">
        <w:rPr>
          <w:rFonts w:eastAsia="Times New Roman" w:cs="Times New Roman"/>
          <w:color w:val="000000" w:themeColor="tx1" w:themeShade="FF"/>
          <w:kern w:val="0"/>
          <w:lang w:eastAsia="sk-SK" w:bidi="ar-SA"/>
        </w:rPr>
        <w:t xml:space="preserve">Daňovníkovi, ktorý vyživuje dieťa len jeden alebo niekoľko kalendárnych mesiacov v zdaňovacom období, možno znížiť daň alebo preddavky na daň z príjmov podľa </w:t>
      </w:r>
      <w:hyperlink r:id="rId5" w:anchor="paragraf-5" w:tooltip="Odkaz na predpis alebo ustanovenie" w:history="1">
        <w:r w:rsidRPr="001D34C5" w:rsidR="001D34C5">
          <w:rPr>
            <w:rFonts w:eastAsia="Times New Roman" w:cs="Times New Roman"/>
            <w:bCs/>
            <w:color w:val="000000" w:themeColor="tx1" w:themeShade="FF"/>
            <w:kern w:val="0"/>
            <w:lang w:eastAsia="sk-SK" w:bidi="ar-SA"/>
          </w:rPr>
          <w:t>§ 5</w:t>
        </w:r>
      </w:hyperlink>
      <w:r w:rsidRPr="001D34C5" w:rsidR="001D34C5">
        <w:rPr>
          <w:rFonts w:eastAsia="Times New Roman" w:cs="Times New Roman"/>
          <w:color w:val="000000" w:themeColor="tx1" w:themeShade="FF"/>
          <w:kern w:val="0"/>
          <w:lang w:eastAsia="sk-SK" w:bidi="ar-SA"/>
        </w:rPr>
        <w:t xml:space="preserve"> len o </w:t>
      </w:r>
      <w:r w:rsidRPr="00805BD4" w:rsidR="00805BD4">
        <w:rPr>
          <w:rFonts w:eastAsia="Times New Roman" w:cs="Times New Roman"/>
          <w:color w:val="000000"/>
          <w:kern w:val="0"/>
          <w:lang w:eastAsia="sk-SK" w:bidi="ar-SA"/>
        </w:rPr>
        <w:t xml:space="preserve">sumy nezdaniteľnej časti základu dane uvedené </w:t>
      </w:r>
      <w:r w:rsidR="00805BD4">
        <w:rPr>
          <w:rFonts w:cs="Times New Roman"/>
        </w:rPr>
        <w:t xml:space="preserve">v odseku </w:t>
      </w:r>
      <w:r w:rsidR="00C47480">
        <w:rPr>
          <w:rFonts w:cs="Times New Roman"/>
        </w:rPr>
        <w:t>3</w:t>
      </w:r>
      <w:r w:rsidR="00805BD4">
        <w:rPr>
          <w:rFonts w:cs="Times New Roman" w:hint="default"/>
        </w:rPr>
        <w:t xml:space="preserve"> pí</w:t>
      </w:r>
      <w:r w:rsidR="00805BD4">
        <w:rPr>
          <w:rFonts w:cs="Times New Roman" w:hint="default"/>
        </w:rPr>
        <w:t>sm. a) až</w:t>
      </w:r>
      <w:r w:rsidR="00805BD4">
        <w:rPr>
          <w:rFonts w:cs="Times New Roman" w:hint="default"/>
        </w:rPr>
        <w:t xml:space="preserve"> c)</w:t>
      </w:r>
      <w:r w:rsidRPr="00805BD4" w:rsidR="00805BD4">
        <w:rPr>
          <w:rFonts w:eastAsia="Times New Roman" w:cs="Times New Roman"/>
          <w:color w:val="000000"/>
          <w:kern w:val="0"/>
          <w:lang w:eastAsia="sk-SK" w:bidi="ar-SA"/>
        </w:rPr>
        <w:t xml:space="preserve"> </w:t>
      </w:r>
      <w:r w:rsidRPr="001D34C5" w:rsidR="001D34C5">
        <w:rPr>
          <w:rFonts w:eastAsia="Times New Roman" w:cs="Times New Roman"/>
          <w:color w:val="000000" w:themeColor="tx1" w:themeShade="FF"/>
          <w:kern w:val="0"/>
          <w:lang w:eastAsia="sk-SK" w:bidi="ar-SA"/>
        </w:rPr>
        <w:t xml:space="preserve">za každý kalendárny mesiac, na začiatku ktorého boli splnené podmienky na jeho uplatnenie. </w:t>
      </w:r>
      <w:r w:rsidR="00805BD4">
        <w:rPr>
          <w:rFonts w:eastAsia="Times New Roman" w:cs="Times New Roman"/>
          <w:color w:val="000000" w:themeColor="tx1" w:themeShade="FF"/>
          <w:kern w:val="0"/>
          <w:lang w:eastAsia="sk-SK" w:bidi="ar-SA"/>
        </w:rPr>
        <w:t>S</w:t>
      </w:r>
      <w:r w:rsidRPr="00805BD4" w:rsidR="00805BD4">
        <w:rPr>
          <w:rFonts w:eastAsia="Times New Roman" w:cs="Times New Roman"/>
          <w:color w:val="000000"/>
          <w:kern w:val="0"/>
          <w:lang w:eastAsia="sk-SK" w:bidi="ar-SA"/>
        </w:rPr>
        <w:t xml:space="preserve">umy nezdaniteľnej časti základu dane uvedené </w:t>
      </w:r>
      <w:r w:rsidR="00805BD4">
        <w:rPr>
          <w:rFonts w:cs="Times New Roman"/>
        </w:rPr>
        <w:t xml:space="preserve">v odseku </w:t>
      </w:r>
      <w:r w:rsidR="00C47480">
        <w:rPr>
          <w:rFonts w:cs="Times New Roman"/>
        </w:rPr>
        <w:t>3</w:t>
      </w:r>
      <w:r w:rsidR="00805BD4">
        <w:rPr>
          <w:rFonts w:cs="Times New Roman" w:hint="default"/>
        </w:rPr>
        <w:t xml:space="preserve"> pí</w:t>
      </w:r>
      <w:r w:rsidR="00805BD4">
        <w:rPr>
          <w:rFonts w:cs="Times New Roman" w:hint="default"/>
        </w:rPr>
        <w:t>sm. a) až</w:t>
      </w:r>
      <w:r w:rsidR="00805BD4">
        <w:rPr>
          <w:rFonts w:cs="Times New Roman" w:hint="default"/>
        </w:rPr>
        <w:t xml:space="preserve"> c)</w:t>
      </w:r>
      <w:r w:rsidRPr="00805BD4" w:rsidR="00805BD4">
        <w:rPr>
          <w:rFonts w:eastAsia="Times New Roman" w:cs="Times New Roman"/>
          <w:color w:val="000000"/>
          <w:kern w:val="0"/>
          <w:lang w:eastAsia="sk-SK" w:bidi="ar-SA"/>
        </w:rPr>
        <w:t xml:space="preserve"> </w:t>
      </w:r>
      <w:r w:rsidRPr="001D34C5" w:rsidR="001D34C5">
        <w:rPr>
          <w:rFonts w:eastAsia="Times New Roman" w:cs="Times New Roman"/>
          <w:color w:val="000000" w:themeColor="tx1" w:themeShade="FF"/>
          <w:kern w:val="0"/>
          <w:lang w:eastAsia="sk-SK" w:bidi="ar-SA"/>
        </w:rPr>
        <w:t>možno uplatniť už v kalendárnom mesiaci, v ktorom sa dieťa narodilo alebo v ktorom sa začína sústavná prípr</w:t>
      </w:r>
      <w:r w:rsidR="00C76612">
        <w:rPr>
          <w:rFonts w:eastAsia="Times New Roman" w:cs="Times New Roman"/>
          <w:color w:val="000000" w:themeColor="tx1" w:themeShade="FF"/>
          <w:kern w:val="0"/>
          <w:lang w:eastAsia="sk-SK" w:bidi="ar-SA"/>
        </w:rPr>
        <w:t>ava dieťaťa na budúce povolanie,</w:t>
      </w:r>
      <w:r w:rsidRPr="001D34C5" w:rsidR="001D34C5">
        <w:rPr>
          <w:rFonts w:eastAsia="Times New Roman" w:cs="Times New Roman"/>
          <w:color w:val="000000" w:themeColor="tx1" w:themeShade="FF"/>
          <w:kern w:val="0"/>
          <w:lang w:eastAsia="sk-SK" w:bidi="ar-SA"/>
        </w:rPr>
        <w:t xml:space="preserve"> alebo v ktorom bolo osvojené alebo prevzaté do starostlivosti nahrádzajúcej starostlivosť rodičov na základe rozhodnutia príslušného orgánu.</w:t>
      </w:r>
      <w:r>
        <w:rPr>
          <w:rFonts w:eastAsia="Times New Roman" w:cs="Times New Roman"/>
          <w:color w:val="000000" w:themeColor="tx1" w:themeShade="FF"/>
          <w:kern w:val="0"/>
          <w:lang w:eastAsia="sk-SK" w:bidi="ar-SA"/>
        </w:rPr>
        <w:t>“.</w:t>
      </w:r>
      <w:r w:rsidRPr="001D34C5" w:rsidR="001D34C5">
        <w:rPr>
          <w:rFonts w:eastAsia="Times New Roman" w:cs="Times New Roman"/>
          <w:color w:val="000000" w:themeColor="tx1" w:themeShade="FF"/>
          <w:kern w:val="0"/>
          <w:lang w:eastAsia="sk-SK" w:bidi="ar-SA"/>
        </w:rPr>
        <w:t xml:space="preserve"> </w:t>
      </w:r>
    </w:p>
    <w:p w:rsidR="00A06283" w:rsidP="00C47480">
      <w:pPr>
        <w:widowControl/>
        <w:suppressAutoHyphens w:val="0"/>
        <w:bidi w:val="0"/>
        <w:spacing w:line="276" w:lineRule="auto"/>
        <w:ind w:left="284"/>
        <w:jc w:val="both"/>
        <w:rPr>
          <w:rFonts w:eastAsia="Times New Roman" w:cs="Times New Roman"/>
          <w:color w:val="000000" w:themeColor="tx1" w:themeShade="FF"/>
          <w:kern w:val="0"/>
          <w:lang w:eastAsia="sk-SK" w:bidi="ar-SA"/>
        </w:rPr>
      </w:pPr>
    </w:p>
    <w:p w:rsidR="00A06283" w:rsidP="00A06283">
      <w:pPr>
        <w:widowControl/>
        <w:suppressAutoHyphens w:val="0"/>
        <w:bidi w:val="0"/>
        <w:spacing w:line="276" w:lineRule="auto"/>
        <w:jc w:val="both"/>
        <w:rPr>
          <w:rFonts w:cs="Times New Roman"/>
        </w:rPr>
      </w:pPr>
      <w:r>
        <w:rPr>
          <w:rFonts w:cs="Times New Roman"/>
        </w:rPr>
        <w:t xml:space="preserve">     </w:t>
      </w:r>
      <w:r w:rsidRPr="00B17298">
        <w:rPr>
          <w:rFonts w:cs="Times New Roman"/>
        </w:rPr>
        <w:t xml:space="preserve">Odseky </w:t>
      </w:r>
      <w:r>
        <w:rPr>
          <w:rFonts w:cs="Times New Roman"/>
        </w:rPr>
        <w:t>3</w:t>
      </w:r>
      <w:r w:rsidRPr="00B17298">
        <w:rPr>
          <w:rFonts w:cs="Times New Roman" w:hint="default"/>
        </w:rPr>
        <w:t xml:space="preserve"> až</w:t>
      </w:r>
      <w:r w:rsidRPr="00B17298">
        <w:rPr>
          <w:rFonts w:cs="Times New Roman" w:hint="default"/>
        </w:rPr>
        <w:t xml:space="preserve"> 14 sa označ</w:t>
      </w:r>
      <w:r w:rsidRPr="00B17298">
        <w:rPr>
          <w:rFonts w:cs="Times New Roman" w:hint="default"/>
        </w:rPr>
        <w:t>ujú</w:t>
      </w:r>
      <w:r w:rsidRPr="00B17298">
        <w:rPr>
          <w:rFonts w:cs="Times New Roman" w:hint="default"/>
        </w:rPr>
        <w:t xml:space="preserve"> ako odseky </w:t>
      </w:r>
      <w:r w:rsidR="00571ACF">
        <w:rPr>
          <w:rFonts w:cs="Times New Roman"/>
        </w:rPr>
        <w:t>9</w:t>
      </w:r>
      <w:r w:rsidRPr="00B17298">
        <w:rPr>
          <w:rFonts w:cs="Times New Roman" w:hint="default"/>
        </w:rPr>
        <w:t xml:space="preserve"> až</w:t>
      </w:r>
      <w:r w:rsidRPr="00B17298">
        <w:rPr>
          <w:rFonts w:cs="Times New Roman" w:hint="default"/>
        </w:rPr>
        <w:t xml:space="preserve"> 20.</w:t>
      </w:r>
    </w:p>
    <w:p w:rsidR="00A06283" w:rsidP="00EA6636">
      <w:pPr>
        <w:widowControl/>
        <w:suppressAutoHyphens w:val="0"/>
        <w:bidi w:val="0"/>
        <w:spacing w:line="276" w:lineRule="auto"/>
        <w:jc w:val="both"/>
        <w:rPr>
          <w:rFonts w:cs="Times New Roman"/>
        </w:rPr>
      </w:pPr>
    </w:p>
    <w:p w:rsidR="00A06283" w:rsidP="00A06283">
      <w:pPr>
        <w:widowControl/>
        <w:suppressAutoHyphens w:val="0"/>
        <w:bidi w:val="0"/>
        <w:rPr>
          <w:rFonts w:cs="Times New Roman"/>
        </w:rPr>
      </w:pPr>
      <w:r>
        <w:rPr>
          <w:rFonts w:cs="Times New Roman" w:hint="default"/>
        </w:rPr>
        <w:t>3. V  §</w:t>
      </w:r>
      <w:r>
        <w:rPr>
          <w:rFonts w:cs="Times New Roman" w:hint="default"/>
        </w:rPr>
        <w:t xml:space="preserve"> 11 odsek</w:t>
      </w:r>
      <w:r w:rsidR="002365BF">
        <w:rPr>
          <w:rFonts w:cs="Times New Roman"/>
        </w:rPr>
        <w:t xml:space="preserve"> 10</w:t>
      </w:r>
      <w:r>
        <w:rPr>
          <w:rFonts w:cs="Times New Roman" w:hint="default"/>
        </w:rPr>
        <w:t xml:space="preserve"> sa slová</w:t>
      </w:r>
      <w:r>
        <w:rPr>
          <w:rFonts w:cs="Times New Roman" w:hint="default"/>
        </w:rPr>
        <w:t xml:space="preserve"> „</w:t>
      </w:r>
      <w:r>
        <w:rPr>
          <w:rFonts w:cs="Times New Roman" w:hint="default"/>
        </w:rPr>
        <w:t>odseku 3“</w:t>
      </w:r>
      <w:r>
        <w:rPr>
          <w:rFonts w:cs="Times New Roman" w:hint="default"/>
        </w:rPr>
        <w:t xml:space="preserve"> menia na „</w:t>
      </w:r>
      <w:r>
        <w:rPr>
          <w:rFonts w:cs="Times New Roman" w:hint="default"/>
        </w:rPr>
        <w:t xml:space="preserve">odseku </w:t>
      </w:r>
      <w:r w:rsidR="002365BF">
        <w:rPr>
          <w:rFonts w:cs="Times New Roman"/>
        </w:rPr>
        <w:t>9</w:t>
      </w:r>
      <w:r>
        <w:rPr>
          <w:rFonts w:cs="Times New Roman" w:hint="default"/>
        </w:rPr>
        <w:t>“</w:t>
      </w:r>
      <w:r w:rsidR="002365BF">
        <w:rPr>
          <w:rFonts w:cs="Times New Roman"/>
        </w:rPr>
        <w:t xml:space="preserve"> a </w:t>
      </w:r>
      <w:r w:rsidR="002365BF">
        <w:rPr>
          <w:rFonts w:cs="Times New Roman" w:hint="default"/>
        </w:rPr>
        <w:t>slová</w:t>
      </w:r>
      <w:r w:rsidR="002365BF">
        <w:rPr>
          <w:rFonts w:cs="Times New Roman" w:hint="default"/>
        </w:rPr>
        <w:t xml:space="preserve"> „</w:t>
      </w:r>
      <w:r w:rsidR="002365BF">
        <w:rPr>
          <w:rFonts w:cs="Times New Roman" w:hint="default"/>
        </w:rPr>
        <w:t>(§</w:t>
      </w:r>
      <w:r w:rsidR="002365BF">
        <w:rPr>
          <w:rFonts w:cs="Times New Roman" w:hint="default"/>
        </w:rPr>
        <w:t xml:space="preserve"> 33 ods. 2)“</w:t>
      </w:r>
      <w:r w:rsidR="002365BF">
        <w:rPr>
          <w:rFonts w:cs="Times New Roman" w:hint="default"/>
        </w:rPr>
        <w:t xml:space="preserve"> sa menia na „</w:t>
      </w:r>
      <w:r w:rsidR="002365BF">
        <w:rPr>
          <w:rFonts w:cs="Times New Roman" w:hint="default"/>
        </w:rPr>
        <w:t>(§</w:t>
      </w:r>
      <w:r w:rsidR="002365BF">
        <w:rPr>
          <w:rFonts w:cs="Times New Roman" w:hint="default"/>
        </w:rPr>
        <w:t xml:space="preserve"> </w:t>
      </w:r>
      <w:r w:rsidR="0094559C">
        <w:rPr>
          <w:rFonts w:cs="Times New Roman"/>
        </w:rPr>
        <w:t>11 ods. 5</w:t>
      </w:r>
      <w:r w:rsidR="00175657">
        <w:rPr>
          <w:rFonts w:cs="Times New Roman"/>
        </w:rPr>
        <w:t>)</w:t>
      </w:r>
      <w:r w:rsidR="0094559C">
        <w:rPr>
          <w:rFonts w:cs="Times New Roman" w:hint="default"/>
        </w:rPr>
        <w:t>“.</w:t>
      </w:r>
    </w:p>
    <w:p w:rsidR="0094559C" w:rsidP="00A06283">
      <w:pPr>
        <w:widowControl/>
        <w:suppressAutoHyphens w:val="0"/>
        <w:bidi w:val="0"/>
        <w:rPr>
          <w:rFonts w:cs="Times New Roman"/>
        </w:rPr>
      </w:pPr>
    </w:p>
    <w:p w:rsidR="0094559C" w:rsidP="0094559C">
      <w:pPr>
        <w:widowControl/>
        <w:suppressAutoHyphens w:val="0"/>
        <w:bidi w:val="0"/>
        <w:rPr>
          <w:rFonts w:cs="Times New Roman" w:hint="default"/>
        </w:rPr>
      </w:pPr>
      <w:r>
        <w:rPr>
          <w:rFonts w:cs="Times New Roman" w:hint="default"/>
        </w:rPr>
        <w:t>4. V §</w:t>
      </w:r>
      <w:r>
        <w:rPr>
          <w:rFonts w:cs="Times New Roman" w:hint="default"/>
        </w:rPr>
        <w:t xml:space="preserve"> 11 odsek</w:t>
      </w:r>
      <w:r>
        <w:rPr>
          <w:rFonts w:cs="Times New Roman" w:hint="default"/>
        </w:rPr>
        <w:t xml:space="preserve"> 11 sa  slová</w:t>
      </w:r>
      <w:r>
        <w:rPr>
          <w:rFonts w:cs="Times New Roman" w:hint="default"/>
        </w:rPr>
        <w:t xml:space="preserve"> „</w:t>
      </w:r>
      <w:r>
        <w:rPr>
          <w:rFonts w:cs="Times New Roman" w:hint="default"/>
        </w:rPr>
        <w:t>odseku 3“</w:t>
      </w:r>
      <w:r>
        <w:rPr>
          <w:rFonts w:cs="Times New Roman" w:hint="default"/>
        </w:rPr>
        <w:t xml:space="preserve"> menia na „</w:t>
      </w:r>
      <w:r>
        <w:rPr>
          <w:rFonts w:cs="Times New Roman" w:hint="default"/>
        </w:rPr>
        <w:t>odseku 9“.</w:t>
      </w:r>
    </w:p>
    <w:p w:rsidR="0094559C" w:rsidP="0094559C">
      <w:pPr>
        <w:widowControl/>
        <w:suppressAutoHyphens w:val="0"/>
        <w:bidi w:val="0"/>
        <w:rPr>
          <w:rFonts w:cs="Times New Roman" w:hint="default"/>
        </w:rPr>
      </w:pPr>
    </w:p>
    <w:p w:rsidR="0094559C" w:rsidP="0094559C">
      <w:pPr>
        <w:widowControl/>
        <w:suppressAutoHyphens w:val="0"/>
        <w:bidi w:val="0"/>
        <w:rPr>
          <w:rFonts w:cs="Times New Roman" w:hint="default"/>
        </w:rPr>
      </w:pPr>
      <w:r>
        <w:rPr>
          <w:rFonts w:cs="Times New Roman" w:hint="default"/>
        </w:rPr>
        <w:t>5. V §</w:t>
      </w:r>
      <w:r>
        <w:rPr>
          <w:rFonts w:cs="Times New Roman" w:hint="default"/>
        </w:rPr>
        <w:t xml:space="preserve"> 11 odsek 13 sa slová</w:t>
      </w:r>
      <w:r>
        <w:rPr>
          <w:rFonts w:cs="Times New Roman" w:hint="default"/>
        </w:rPr>
        <w:t xml:space="preserve"> „</w:t>
      </w:r>
      <w:r>
        <w:rPr>
          <w:rFonts w:cs="Times New Roman" w:hint="default"/>
        </w:rPr>
        <w:t>odseku 3 a </w:t>
      </w:r>
      <w:r>
        <w:rPr>
          <w:rFonts w:cs="Times New Roman" w:hint="default"/>
        </w:rPr>
        <w:t>10“</w:t>
      </w:r>
      <w:r>
        <w:rPr>
          <w:rFonts w:cs="Times New Roman" w:hint="default"/>
        </w:rPr>
        <w:t xml:space="preserve"> menia na „</w:t>
      </w:r>
      <w:r>
        <w:rPr>
          <w:rFonts w:cs="Times New Roman" w:hint="default"/>
        </w:rPr>
        <w:t>odseku 3 a 16“.</w:t>
      </w:r>
    </w:p>
    <w:p w:rsidR="0094559C" w:rsidP="0094559C">
      <w:pPr>
        <w:widowControl/>
        <w:suppressAutoHyphens w:val="0"/>
        <w:bidi w:val="0"/>
        <w:rPr>
          <w:rFonts w:cs="Times New Roman" w:hint="default"/>
        </w:rPr>
      </w:pPr>
    </w:p>
    <w:p w:rsidR="0094559C" w:rsidP="0094559C">
      <w:pPr>
        <w:widowControl/>
        <w:suppressAutoHyphens w:val="0"/>
        <w:bidi w:val="0"/>
        <w:rPr>
          <w:rFonts w:cs="Times New Roman" w:hint="default"/>
        </w:rPr>
      </w:pPr>
      <w:r>
        <w:rPr>
          <w:rFonts w:cs="Times New Roman" w:hint="default"/>
        </w:rPr>
        <w:t>6. V §</w:t>
      </w:r>
      <w:r>
        <w:rPr>
          <w:rFonts w:cs="Times New Roman" w:hint="default"/>
        </w:rPr>
        <w:t xml:space="preserve"> 11 odsek 15 sa slová</w:t>
      </w:r>
      <w:r>
        <w:rPr>
          <w:rFonts w:cs="Times New Roman" w:hint="default"/>
        </w:rPr>
        <w:t xml:space="preserve"> „</w:t>
      </w:r>
      <w:r>
        <w:rPr>
          <w:rFonts w:cs="Times New Roman" w:hint="default"/>
        </w:rPr>
        <w:t>odseku 8“</w:t>
      </w:r>
      <w:r>
        <w:rPr>
          <w:rFonts w:cs="Times New Roman" w:hint="default"/>
        </w:rPr>
        <w:t xml:space="preserve"> menia na „</w:t>
      </w:r>
      <w:r>
        <w:rPr>
          <w:rFonts w:cs="Times New Roman" w:hint="default"/>
        </w:rPr>
        <w:t>odseku 14“.</w:t>
      </w:r>
    </w:p>
    <w:p w:rsidR="0094559C" w:rsidP="0094559C">
      <w:pPr>
        <w:widowControl/>
        <w:suppressAutoHyphens w:val="0"/>
        <w:bidi w:val="0"/>
        <w:rPr>
          <w:rFonts w:cs="Times New Roman" w:hint="default"/>
        </w:rPr>
      </w:pPr>
    </w:p>
    <w:p w:rsidR="0094559C" w:rsidP="0094559C">
      <w:pPr>
        <w:widowControl/>
        <w:suppressAutoHyphens w:val="0"/>
        <w:bidi w:val="0"/>
        <w:rPr>
          <w:rFonts w:cs="Times New Roman" w:hint="default"/>
        </w:rPr>
      </w:pPr>
      <w:r>
        <w:rPr>
          <w:rFonts w:cs="Times New Roman" w:hint="default"/>
        </w:rPr>
        <w:t>7. V §</w:t>
      </w:r>
      <w:r>
        <w:rPr>
          <w:rFonts w:cs="Times New Roman" w:hint="default"/>
        </w:rPr>
        <w:t xml:space="preserve"> 11 odsek 18 sa slová</w:t>
      </w:r>
      <w:r>
        <w:rPr>
          <w:rFonts w:cs="Times New Roman" w:hint="default"/>
        </w:rPr>
        <w:t xml:space="preserve"> „</w:t>
      </w:r>
      <w:r>
        <w:rPr>
          <w:rFonts w:cs="Times New Roman" w:hint="default"/>
        </w:rPr>
        <w:t>odseku 10“</w:t>
      </w:r>
      <w:r>
        <w:rPr>
          <w:rFonts w:cs="Times New Roman" w:hint="default"/>
        </w:rPr>
        <w:t xml:space="preserve"> menia na „</w:t>
      </w:r>
      <w:r>
        <w:rPr>
          <w:rFonts w:cs="Times New Roman" w:hint="default"/>
        </w:rPr>
        <w:t>odseku 16“.</w:t>
      </w:r>
    </w:p>
    <w:p w:rsidR="0094559C" w:rsidP="0094559C">
      <w:pPr>
        <w:widowControl/>
        <w:suppressAutoHyphens w:val="0"/>
        <w:bidi w:val="0"/>
        <w:rPr>
          <w:rFonts w:cs="Times New Roman" w:hint="default"/>
        </w:rPr>
      </w:pPr>
    </w:p>
    <w:p w:rsidR="0094559C" w:rsidP="0094559C">
      <w:pPr>
        <w:widowControl/>
        <w:suppressAutoHyphens w:val="0"/>
        <w:bidi w:val="0"/>
        <w:rPr>
          <w:rFonts w:cs="Times New Roman" w:hint="default"/>
        </w:rPr>
      </w:pPr>
      <w:r>
        <w:rPr>
          <w:rFonts w:cs="Times New Roman" w:hint="default"/>
        </w:rPr>
        <w:t>8. V §</w:t>
      </w:r>
      <w:r>
        <w:rPr>
          <w:rFonts w:cs="Times New Roman" w:hint="default"/>
        </w:rPr>
        <w:t xml:space="preserve"> 11 ods</w:t>
      </w:r>
      <w:r>
        <w:rPr>
          <w:rFonts w:cs="Times New Roman" w:hint="default"/>
        </w:rPr>
        <w:t>ek 19 sa slová</w:t>
      </w:r>
      <w:r>
        <w:rPr>
          <w:rFonts w:cs="Times New Roman" w:hint="default"/>
        </w:rPr>
        <w:t xml:space="preserve"> „</w:t>
      </w:r>
      <w:r>
        <w:rPr>
          <w:rFonts w:cs="Times New Roman" w:hint="default"/>
        </w:rPr>
        <w:t>odseku 10“</w:t>
      </w:r>
      <w:r>
        <w:rPr>
          <w:rFonts w:cs="Times New Roman" w:hint="default"/>
        </w:rPr>
        <w:t xml:space="preserve"> menia na „</w:t>
      </w:r>
      <w:r>
        <w:rPr>
          <w:rFonts w:cs="Times New Roman" w:hint="default"/>
        </w:rPr>
        <w:t>odseku 16“.</w:t>
      </w:r>
    </w:p>
    <w:p w:rsidR="002365BF" w:rsidP="00A06283">
      <w:pPr>
        <w:widowControl/>
        <w:suppressAutoHyphens w:val="0"/>
        <w:bidi w:val="0"/>
        <w:rPr>
          <w:rFonts w:cs="Times New Roman"/>
        </w:rPr>
      </w:pPr>
    </w:p>
    <w:p w:rsidR="00732EAC" w:rsidRPr="00732EAC" w:rsidP="00F0112F">
      <w:pPr>
        <w:widowControl/>
        <w:suppressAutoHyphens w:val="0"/>
        <w:bidi w:val="0"/>
        <w:spacing w:line="276" w:lineRule="auto"/>
        <w:rPr>
          <w:rFonts w:eastAsia="Times New Roman" w:cs="Times New Roman"/>
          <w:color w:val="000000" w:themeColor="tx1" w:themeShade="FF"/>
          <w:kern w:val="0"/>
          <w:lang w:eastAsia="sk-SK" w:bidi="ar-SA"/>
        </w:rPr>
      </w:pPr>
      <w:r w:rsidR="0094559C">
        <w:rPr>
          <w:rFonts w:eastAsia="Times New Roman" w:cs="Times New Roman"/>
          <w:color w:val="000000" w:themeColor="tx1" w:themeShade="FF"/>
          <w:kern w:val="0"/>
          <w:lang w:eastAsia="sk-SK" w:bidi="ar-SA"/>
        </w:rPr>
        <w:t>9</w:t>
      </w:r>
      <w:r w:rsidR="00A06283">
        <w:rPr>
          <w:rFonts w:eastAsia="Times New Roman" w:cs="Times New Roman"/>
          <w:color w:val="000000" w:themeColor="tx1" w:themeShade="FF"/>
          <w:kern w:val="0"/>
          <w:lang w:eastAsia="sk-SK" w:bidi="ar-SA"/>
        </w:rPr>
        <w:t xml:space="preserve">. </w:t>
      </w:r>
      <w:r w:rsidRPr="00732EAC">
        <w:rPr>
          <w:rFonts w:eastAsia="Times New Roman" w:cs="Times New Roman"/>
          <w:color w:val="000000" w:themeColor="tx1" w:themeShade="FF"/>
          <w:kern w:val="0"/>
          <w:lang w:eastAsia="sk-SK" w:bidi="ar-SA"/>
        </w:rPr>
        <w:t xml:space="preserve"> V § 32 odsek 2 písm. d) znie:</w:t>
      </w:r>
    </w:p>
    <w:p w:rsidR="00732EAC" w:rsidRPr="00732EAC" w:rsidP="00F0112F">
      <w:pPr>
        <w:widowControl/>
        <w:suppressAutoHyphens w:val="0"/>
        <w:bidi w:val="0"/>
        <w:spacing w:line="276" w:lineRule="auto"/>
        <w:ind w:left="142" w:hanging="142"/>
        <w:jc w:val="both"/>
        <w:rPr>
          <w:rFonts w:eastAsia="Times New Roman" w:cs="Times New Roman"/>
          <w:color w:val="000000" w:themeColor="tx1" w:themeShade="FF"/>
          <w:kern w:val="0"/>
          <w:lang w:eastAsia="sk-SK" w:bidi="ar-SA"/>
        </w:rPr>
      </w:pPr>
      <w:r w:rsidRPr="00732EAC">
        <w:rPr>
          <w:rFonts w:eastAsia="Times New Roman" w:cs="Times New Roman"/>
          <w:color w:val="000000" w:themeColor="tx1" w:themeShade="FF"/>
          <w:kern w:val="0"/>
          <w:lang w:eastAsia="sk-SK" w:bidi="ar-SA"/>
        </w:rPr>
        <w:t xml:space="preserve">    „d) daňovník nepožiadal zamestnávateľa, ktorý je platiteľom dane, o vykonanie ročného zúčtovania preddavkov na daň z príjmov zo závislej činnosti (ďalej len „ročné zúčtovanie“) alebo požiadal o vykonanie ročného zúčtovania, ale nepredložil v ustanovenom termíne potrebné doklady (</w:t>
      </w:r>
      <w:hyperlink r:id="rId5" w:anchor="paragraf-38.odsek-5" w:tooltip="Odkaz na predpis alebo ustanovenie" w:history="1">
        <w:r w:rsidRPr="00732EAC">
          <w:rPr>
            <w:rFonts w:eastAsia="Times New Roman" w:cs="Times New Roman"/>
            <w:bCs/>
            <w:color w:val="000000" w:themeColor="tx1" w:themeShade="FF"/>
            <w:kern w:val="0"/>
            <w:lang w:eastAsia="sk-SK" w:bidi="ar-SA"/>
          </w:rPr>
          <w:t>§ 38 ods. 5</w:t>
        </w:r>
      </w:hyperlink>
      <w:r w:rsidRPr="00732EAC">
        <w:rPr>
          <w:rFonts w:eastAsia="Times New Roman" w:cs="Times New Roman"/>
          <w:color w:val="000000" w:themeColor="tx1" w:themeShade="FF"/>
          <w:kern w:val="0"/>
          <w:lang w:eastAsia="sk-SK" w:bidi="ar-SA"/>
        </w:rPr>
        <w:t xml:space="preserve">) na vykonanie ročného zúčtovania alebo ak je povinný zvýšiť základ dane podľa § 11 ods. </w:t>
      </w:r>
      <w:r w:rsidR="00F0112F">
        <w:rPr>
          <w:rFonts w:eastAsia="Times New Roman" w:cs="Times New Roman"/>
          <w:color w:val="000000" w:themeColor="tx1" w:themeShade="FF"/>
          <w:kern w:val="0"/>
          <w:lang w:eastAsia="sk-SK" w:bidi="ar-SA"/>
        </w:rPr>
        <w:t>15</w:t>
      </w:r>
      <w:r w:rsidRPr="00732EAC">
        <w:rPr>
          <w:rFonts w:eastAsia="Times New Roman" w:cs="Times New Roman"/>
          <w:color w:val="000000" w:themeColor="tx1" w:themeShade="FF"/>
          <w:kern w:val="0"/>
          <w:lang w:eastAsia="sk-SK" w:bidi="ar-SA"/>
        </w:rPr>
        <w:t xml:space="preserve"> a </w:t>
      </w:r>
      <w:hyperlink r:id="rId5" w:anchor="paragraf-11.odsek-13" w:tooltip="Odkaz na predpis alebo ustanovenie" w:history="1">
        <w:r w:rsidR="00F0112F">
          <w:rPr>
            <w:rFonts w:eastAsia="Times New Roman" w:cs="Times New Roman"/>
            <w:bCs/>
            <w:color w:val="000000" w:themeColor="tx1" w:themeShade="FF"/>
            <w:kern w:val="0"/>
            <w:lang w:eastAsia="sk-SK" w:bidi="ar-SA"/>
          </w:rPr>
          <w:t>19</w:t>
        </w:r>
      </w:hyperlink>
      <w:r w:rsidR="00F0112F">
        <w:rPr>
          <w:rFonts w:eastAsia="Times New Roman" w:cs="Times New Roman"/>
          <w:color w:val="000000" w:themeColor="tx1" w:themeShade="FF"/>
          <w:kern w:val="0"/>
          <w:lang w:eastAsia="sk-SK" w:bidi="ar-SA"/>
        </w:rPr>
        <w:t>.“.</w:t>
      </w:r>
    </w:p>
    <w:p w:rsidR="00F0112F" w:rsidP="00F0112F">
      <w:pPr>
        <w:widowControl/>
        <w:suppressAutoHyphens w:val="0"/>
        <w:bidi w:val="0"/>
        <w:spacing w:line="276" w:lineRule="auto"/>
        <w:rPr>
          <w:rFonts w:ascii="Helvetica" w:hAnsi="Helvetica" w:cs="Helvetica"/>
          <w:color w:val="494949"/>
          <w:kern w:val="0"/>
          <w:sz w:val="21"/>
          <w:szCs w:val="21"/>
          <w:lang w:eastAsia="sk-SK" w:bidi="ar-SA"/>
        </w:rPr>
      </w:pPr>
    </w:p>
    <w:p w:rsidR="00732EAC" w:rsidRPr="00732EAC" w:rsidP="00F0112F">
      <w:pPr>
        <w:widowControl/>
        <w:suppressAutoHyphens w:val="0"/>
        <w:bidi w:val="0"/>
        <w:spacing w:line="276" w:lineRule="auto"/>
        <w:rPr>
          <w:rFonts w:eastAsia="Times New Roman" w:cs="Times New Roman"/>
          <w:color w:val="000000" w:themeColor="tx1" w:themeShade="FF"/>
          <w:kern w:val="0"/>
          <w:lang w:eastAsia="sk-SK" w:bidi="ar-SA"/>
        </w:rPr>
      </w:pPr>
      <w:r w:rsidR="00E3691A">
        <w:rPr>
          <w:rFonts w:eastAsia="Times New Roman" w:cs="Times New Roman"/>
          <w:color w:val="000000" w:themeColor="tx1" w:themeShade="FF"/>
          <w:kern w:val="0"/>
          <w:lang w:eastAsia="sk-SK" w:bidi="ar-SA"/>
        </w:rPr>
        <w:t>10</w:t>
      </w:r>
      <w:r w:rsidRPr="00F0112F" w:rsidR="00F0112F">
        <w:rPr>
          <w:rFonts w:eastAsia="Times New Roman" w:cs="Times New Roman"/>
          <w:color w:val="000000" w:themeColor="tx1" w:themeShade="FF"/>
          <w:kern w:val="0"/>
          <w:lang w:eastAsia="sk-SK" w:bidi="ar-SA"/>
        </w:rPr>
        <w:t>. V § 32 odsek 3 písm. b)  znie:</w:t>
      </w:r>
    </w:p>
    <w:p w:rsidR="00732EAC" w:rsidP="00E3691A">
      <w:pPr>
        <w:widowControl/>
        <w:suppressAutoHyphens w:val="0"/>
        <w:bidi w:val="0"/>
        <w:spacing w:line="276" w:lineRule="auto"/>
        <w:ind w:left="284" w:hanging="284"/>
        <w:jc w:val="both"/>
        <w:rPr>
          <w:rFonts w:eastAsia="Times New Roman" w:cs="Times New Roman"/>
          <w:color w:val="000000" w:themeColor="tx1" w:themeShade="FF"/>
          <w:kern w:val="0"/>
          <w:lang w:eastAsia="sk-SK" w:bidi="ar-SA"/>
        </w:rPr>
      </w:pPr>
      <w:r w:rsidRPr="00F0112F" w:rsidR="00F0112F">
        <w:rPr>
          <w:rFonts w:eastAsia="Times New Roman" w:cs="Times New Roman"/>
          <w:color w:val="000000" w:themeColor="tx1" w:themeShade="FF"/>
          <w:kern w:val="0"/>
          <w:lang w:eastAsia="sk-SK" w:bidi="ar-SA"/>
        </w:rPr>
        <w:t xml:space="preserve">     „</w:t>
      </w:r>
      <w:r w:rsidRPr="00732EAC">
        <w:rPr>
          <w:rFonts w:eastAsia="Times New Roman" w:cs="Times New Roman"/>
          <w:color w:val="000000" w:themeColor="tx1" w:themeShade="FF"/>
          <w:kern w:val="0"/>
          <w:lang w:eastAsia="sk-SK" w:bidi="ar-SA"/>
        </w:rPr>
        <w:t>b)</w:t>
      </w:r>
      <w:r w:rsidRPr="00F0112F" w:rsidR="00F0112F">
        <w:rPr>
          <w:rFonts w:eastAsia="Times New Roman" w:cs="Times New Roman"/>
          <w:color w:val="000000" w:themeColor="tx1" w:themeShade="FF"/>
          <w:kern w:val="0"/>
          <w:lang w:eastAsia="sk-SK" w:bidi="ar-SA"/>
        </w:rPr>
        <w:t xml:space="preserve"> </w:t>
      </w:r>
      <w:r w:rsidRPr="00732EAC">
        <w:rPr>
          <w:rFonts w:eastAsia="Times New Roman" w:cs="Times New Roman"/>
          <w:color w:val="000000" w:themeColor="tx1" w:themeShade="FF"/>
          <w:kern w:val="0"/>
          <w:lang w:eastAsia="sk-SK" w:bidi="ar-SA"/>
        </w:rPr>
        <w:t xml:space="preserve">iné druhy zdaniteľných príjmov podľa </w:t>
      </w:r>
      <w:hyperlink r:id="rId5" w:anchor="paragraf-6" w:tooltip="Odkaz na predpis alebo ustanovenie" w:history="1">
        <w:r w:rsidRPr="00732EAC">
          <w:rPr>
            <w:rFonts w:eastAsia="Times New Roman" w:cs="Times New Roman"/>
            <w:bCs/>
            <w:color w:val="000000" w:themeColor="tx1" w:themeShade="FF"/>
            <w:kern w:val="0"/>
            <w:lang w:eastAsia="sk-SK" w:bidi="ar-SA"/>
          </w:rPr>
          <w:t xml:space="preserve">§ 6 až 8 </w:t>
        </w:r>
      </w:hyperlink>
      <w:r w:rsidRPr="00732EAC">
        <w:rPr>
          <w:rFonts w:eastAsia="Times New Roman" w:cs="Times New Roman"/>
          <w:color w:val="000000" w:themeColor="tx1" w:themeShade="FF"/>
          <w:kern w:val="0"/>
          <w:lang w:eastAsia="sk-SK" w:bidi="ar-SA"/>
        </w:rPr>
        <w:t>vr</w:t>
      </w:r>
      <w:r w:rsidR="00E3691A">
        <w:rPr>
          <w:rFonts w:eastAsia="Times New Roman" w:cs="Times New Roman"/>
          <w:color w:val="000000" w:themeColor="tx1" w:themeShade="FF"/>
          <w:kern w:val="0"/>
          <w:lang w:eastAsia="sk-SK" w:bidi="ar-SA"/>
        </w:rPr>
        <w:t>átane príjmov, z ktorých sa daň v</w:t>
      </w:r>
      <w:r w:rsidRPr="00732EAC">
        <w:rPr>
          <w:rFonts w:eastAsia="Times New Roman" w:cs="Times New Roman"/>
          <w:color w:val="000000" w:themeColor="tx1" w:themeShade="FF"/>
          <w:kern w:val="0"/>
          <w:lang w:eastAsia="sk-SK" w:bidi="ar-SA"/>
        </w:rPr>
        <w:t xml:space="preserve">yberá podľa </w:t>
      </w:r>
      <w:hyperlink r:id="rId5" w:anchor="paragraf-43" w:tooltip="Odkaz na predpis alebo ustanovenie" w:history="1">
        <w:r w:rsidRPr="00732EAC">
          <w:rPr>
            <w:rFonts w:eastAsia="Times New Roman" w:cs="Times New Roman"/>
            <w:bCs/>
            <w:color w:val="000000" w:themeColor="tx1" w:themeShade="FF"/>
            <w:kern w:val="0"/>
            <w:lang w:eastAsia="sk-SK" w:bidi="ar-SA"/>
          </w:rPr>
          <w:t>§ 43</w:t>
        </w:r>
      </w:hyperlink>
      <w:r w:rsidRPr="00732EAC">
        <w:rPr>
          <w:rFonts w:eastAsia="Times New Roman" w:cs="Times New Roman"/>
          <w:color w:val="000000" w:themeColor="tx1" w:themeShade="FF"/>
          <w:kern w:val="0"/>
          <w:lang w:eastAsia="sk-SK" w:bidi="ar-SA"/>
        </w:rPr>
        <w:t xml:space="preserve">, pri ktorých daňovník uplatní postup podľa </w:t>
      </w:r>
      <w:hyperlink r:id="rId5" w:anchor="paragraf-43.odsek-7" w:tooltip="Odkaz na predpis alebo ustanovenie" w:history="1">
        <w:r w:rsidRPr="00732EAC">
          <w:rPr>
            <w:rFonts w:eastAsia="Times New Roman" w:cs="Times New Roman"/>
            <w:bCs/>
            <w:color w:val="000000" w:themeColor="tx1" w:themeShade="FF"/>
            <w:kern w:val="0"/>
            <w:lang w:eastAsia="sk-SK" w:bidi="ar-SA"/>
          </w:rPr>
          <w:t>§ 43 ods. 7</w:t>
        </w:r>
      </w:hyperlink>
      <w:r w:rsidRPr="00732EAC">
        <w:rPr>
          <w:rFonts w:eastAsia="Times New Roman" w:cs="Times New Roman"/>
          <w:color w:val="000000" w:themeColor="tx1" w:themeShade="FF"/>
          <w:kern w:val="0"/>
          <w:lang w:eastAsia="sk-SK" w:bidi="ar-SA"/>
        </w:rPr>
        <w:t xml:space="preserve"> alebo ak je povinný zvýšiť základ dane podľa § 11 ods. </w:t>
      </w:r>
      <w:r w:rsidRPr="00F0112F" w:rsidR="00F0112F">
        <w:rPr>
          <w:rFonts w:eastAsia="Times New Roman" w:cs="Times New Roman"/>
          <w:color w:val="000000" w:themeColor="tx1" w:themeShade="FF"/>
          <w:kern w:val="0"/>
          <w:lang w:eastAsia="sk-SK" w:bidi="ar-SA"/>
        </w:rPr>
        <w:t>15</w:t>
      </w:r>
      <w:r w:rsidRPr="00732EAC">
        <w:rPr>
          <w:rFonts w:eastAsia="Times New Roman" w:cs="Times New Roman"/>
          <w:color w:val="000000" w:themeColor="tx1" w:themeShade="FF"/>
          <w:kern w:val="0"/>
          <w:lang w:eastAsia="sk-SK" w:bidi="ar-SA"/>
        </w:rPr>
        <w:t xml:space="preserve"> a </w:t>
      </w:r>
      <w:r w:rsidRPr="00F0112F" w:rsidR="00F0112F">
        <w:rPr>
          <w:rFonts w:eastAsia="Times New Roman" w:cs="Times New Roman"/>
          <w:color w:val="000000" w:themeColor="tx1" w:themeShade="FF"/>
          <w:kern w:val="0"/>
          <w:lang w:eastAsia="sk-SK" w:bidi="ar-SA"/>
        </w:rPr>
        <w:t>19.“.</w:t>
      </w:r>
    </w:p>
    <w:p w:rsidR="00F0112F" w:rsidP="00F0112F">
      <w:pPr>
        <w:widowControl/>
        <w:suppressAutoHyphens w:val="0"/>
        <w:bidi w:val="0"/>
        <w:spacing w:line="276" w:lineRule="auto"/>
        <w:ind w:left="284" w:hanging="284"/>
        <w:rPr>
          <w:rFonts w:eastAsia="Times New Roman" w:cs="Times New Roman"/>
          <w:color w:val="000000" w:themeColor="tx1" w:themeShade="FF"/>
          <w:kern w:val="0"/>
          <w:lang w:eastAsia="sk-SK" w:bidi="ar-SA"/>
        </w:rPr>
      </w:pPr>
    </w:p>
    <w:p w:rsidR="00F0112F" w:rsidP="00F0112F">
      <w:pPr>
        <w:widowControl/>
        <w:suppressAutoHyphens w:val="0"/>
        <w:bidi w:val="0"/>
        <w:spacing w:line="276" w:lineRule="auto"/>
        <w:ind w:left="284" w:hanging="284"/>
        <w:rPr>
          <w:rFonts w:eastAsia="Times New Roman" w:cs="Times New Roman"/>
          <w:color w:val="000000" w:themeColor="tx1" w:themeShade="FF"/>
          <w:kern w:val="0"/>
          <w:lang w:eastAsia="sk-SK" w:bidi="ar-SA"/>
        </w:rPr>
      </w:pPr>
      <w:r w:rsidR="00E3691A">
        <w:rPr>
          <w:rFonts w:eastAsia="Times New Roman" w:cs="Times New Roman"/>
          <w:color w:val="000000" w:themeColor="tx1" w:themeShade="FF"/>
          <w:kern w:val="0"/>
          <w:lang w:eastAsia="sk-SK" w:bidi="ar-SA"/>
        </w:rPr>
        <w:t>11</w:t>
      </w:r>
      <w:r>
        <w:rPr>
          <w:rFonts w:eastAsia="Times New Roman" w:cs="Times New Roman"/>
          <w:color w:val="000000" w:themeColor="tx1" w:themeShade="FF"/>
          <w:kern w:val="0"/>
          <w:lang w:eastAsia="sk-SK" w:bidi="ar-SA"/>
        </w:rPr>
        <w:t>. V § 32 odsek 6 písm. d) znie:</w:t>
      </w:r>
    </w:p>
    <w:p w:rsidR="00732EAC" w:rsidRPr="00CE71F0" w:rsidP="00F0112F">
      <w:pPr>
        <w:widowControl/>
        <w:suppressAutoHyphens w:val="0"/>
        <w:bidi w:val="0"/>
        <w:spacing w:line="276" w:lineRule="auto"/>
        <w:ind w:left="284" w:hanging="284"/>
        <w:rPr>
          <w:rFonts w:eastAsia="Times New Roman" w:cs="Times New Roman"/>
          <w:kern w:val="0"/>
          <w:lang w:eastAsia="sk-SK" w:bidi="ar-SA"/>
        </w:rPr>
      </w:pPr>
      <w:r w:rsidR="00F0112F">
        <w:rPr>
          <w:rFonts w:eastAsia="Times New Roman" w:cs="Times New Roman"/>
          <w:color w:val="000000" w:themeColor="tx1" w:themeShade="FF"/>
          <w:kern w:val="0"/>
          <w:lang w:eastAsia="sk-SK" w:bidi="ar-SA"/>
        </w:rPr>
        <w:t xml:space="preserve">    </w:t>
      </w:r>
      <w:r w:rsidRPr="00CE71F0" w:rsidR="00F0112F">
        <w:rPr>
          <w:rFonts w:eastAsia="Times New Roman" w:cs="Times New Roman"/>
          <w:kern w:val="0"/>
          <w:lang w:eastAsia="sk-SK" w:bidi="ar-SA"/>
        </w:rPr>
        <w:t>„</w:t>
      </w:r>
      <w:r w:rsidRPr="00CE71F0">
        <w:rPr>
          <w:rFonts w:eastAsia="Times New Roman" w:cs="Times New Roman"/>
          <w:kern w:val="0"/>
          <w:lang w:eastAsia="sk-SK" w:bidi="ar-SA"/>
        </w:rPr>
        <w:t>d)</w:t>
      </w:r>
      <w:r w:rsidRPr="00CE71F0" w:rsidR="00F0112F">
        <w:rPr>
          <w:rFonts w:eastAsia="Times New Roman" w:cs="Times New Roman"/>
          <w:kern w:val="0"/>
          <w:lang w:eastAsia="sk-SK" w:bidi="ar-SA"/>
        </w:rPr>
        <w:t xml:space="preserve"> </w:t>
      </w:r>
      <w:r w:rsidRPr="00CE71F0">
        <w:rPr>
          <w:rFonts w:eastAsia="Times New Roman" w:cs="Times New Roman"/>
          <w:kern w:val="0"/>
          <w:lang w:eastAsia="sk-SK" w:bidi="ar-SA"/>
        </w:rPr>
        <w:t>priezvisko, meno a rodné čísla osôb, na ktoré daňovník uplatňuje zníženie základu dane (</w:t>
      </w:r>
      <w:hyperlink r:id="rId5" w:anchor="paragraf-11.odsek-3" w:tooltip="Odkaz na predpis alebo ustanovenie" w:history="1">
        <w:r w:rsidRPr="00CE71F0">
          <w:rPr>
            <w:rFonts w:eastAsia="Times New Roman" w:cs="Times New Roman"/>
            <w:bCs/>
            <w:kern w:val="0"/>
            <w:lang w:eastAsia="sk-SK" w:bidi="ar-SA"/>
          </w:rPr>
          <w:t xml:space="preserve">§ 11 ods. </w:t>
        </w:r>
        <w:r w:rsidRPr="00CE71F0" w:rsidR="00F0112F">
          <w:rPr>
            <w:rFonts w:eastAsia="Times New Roman" w:cs="Times New Roman"/>
            <w:bCs/>
            <w:kern w:val="0"/>
            <w:lang w:eastAsia="sk-SK" w:bidi="ar-SA"/>
          </w:rPr>
          <w:t>4</w:t>
        </w:r>
      </w:hyperlink>
      <w:r w:rsidRPr="00CE71F0">
        <w:rPr>
          <w:rFonts w:eastAsia="Times New Roman" w:cs="Times New Roman"/>
          <w:kern w:val="0"/>
          <w:lang w:eastAsia="sk-SK" w:bidi="ar-SA"/>
        </w:rPr>
        <w:t xml:space="preserve"> a </w:t>
      </w:r>
      <w:r w:rsidRPr="00CE71F0" w:rsidR="00F0112F">
        <w:rPr>
          <w:rFonts w:eastAsia="Times New Roman" w:cs="Times New Roman"/>
          <w:kern w:val="0"/>
          <w:lang w:eastAsia="sk-SK" w:bidi="ar-SA"/>
        </w:rPr>
        <w:t>20</w:t>
      </w:r>
      <w:r w:rsidRPr="00CE71F0" w:rsidR="00CE71F0">
        <w:rPr>
          <w:rFonts w:eastAsia="Times New Roman" w:cs="Times New Roman"/>
          <w:kern w:val="0"/>
          <w:lang w:eastAsia="sk-SK" w:bidi="ar-SA"/>
        </w:rPr>
        <w:t>)</w:t>
      </w:r>
      <w:r w:rsidRPr="00CE71F0" w:rsidR="00CE71F0">
        <w:rPr>
          <w:rFonts w:cs="Times New Roman" w:hint="default"/>
        </w:rPr>
        <w:t xml:space="preserve"> a daň</w:t>
      </w:r>
      <w:r w:rsidRPr="00CE71F0" w:rsidR="00CE71F0">
        <w:rPr>
          <w:rFonts w:cs="Times New Roman" w:hint="default"/>
        </w:rPr>
        <w:t>ový</w:t>
      </w:r>
      <w:r w:rsidRPr="00CE71F0" w:rsidR="00CE71F0">
        <w:rPr>
          <w:rFonts w:cs="Times New Roman" w:hint="default"/>
        </w:rPr>
        <w:t xml:space="preserve"> bonus (</w:t>
      </w:r>
      <w:hyperlink r:id="rId6" w:anchor="paragraf-33" w:tooltip="Odkaz na predpis alebo ustanovenie" w:history="1">
        <w:r w:rsidRPr="00CE71F0" w:rsidR="00CE71F0">
          <w:rPr>
            <w:rFonts w:cs="Times New Roman" w:hint="default"/>
            <w:bCs/>
          </w:rPr>
          <w:t>§</w:t>
        </w:r>
        <w:r w:rsidRPr="00CE71F0" w:rsidR="00CE71F0">
          <w:rPr>
            <w:rFonts w:cs="Times New Roman" w:hint="default"/>
            <w:bCs/>
          </w:rPr>
          <w:t xml:space="preserve"> 33</w:t>
        </w:r>
      </w:hyperlink>
      <w:r w:rsidRPr="00CE71F0" w:rsidR="00CE71F0">
        <w:rPr>
          <w:rFonts w:cs="Times New Roman"/>
        </w:rPr>
        <w:t>).</w:t>
      </w:r>
      <w:r w:rsidRPr="00CE71F0" w:rsidR="00F0112F">
        <w:rPr>
          <w:rFonts w:eastAsia="Times New Roman" w:cs="Times New Roman"/>
          <w:kern w:val="0"/>
          <w:lang w:eastAsia="sk-SK" w:bidi="ar-SA"/>
        </w:rPr>
        <w:t>“.</w:t>
      </w:r>
      <w:r w:rsidRPr="00CE71F0">
        <w:rPr>
          <w:rFonts w:eastAsia="Times New Roman" w:cs="Times New Roman"/>
          <w:kern w:val="0"/>
          <w:lang w:eastAsia="sk-SK" w:bidi="ar-SA"/>
        </w:rPr>
        <w:t xml:space="preserve"> </w:t>
      </w:r>
    </w:p>
    <w:p w:rsidR="00F0112F" w:rsidRPr="00732EAC" w:rsidP="00F0112F">
      <w:pPr>
        <w:widowControl/>
        <w:suppressAutoHyphens w:val="0"/>
        <w:bidi w:val="0"/>
        <w:spacing w:line="276" w:lineRule="auto"/>
        <w:ind w:left="284" w:hanging="284"/>
        <w:rPr>
          <w:rFonts w:eastAsia="Times New Roman" w:cs="Times New Roman"/>
          <w:color w:val="000000" w:themeColor="tx1" w:themeShade="FF"/>
          <w:kern w:val="0"/>
          <w:lang w:eastAsia="sk-SK" w:bidi="ar-SA"/>
        </w:rPr>
      </w:pPr>
    </w:p>
    <w:p w:rsidR="00F0112F" w:rsidP="00F0112F">
      <w:pPr>
        <w:widowControl/>
        <w:suppressAutoHyphens w:val="0"/>
        <w:bidi w:val="0"/>
        <w:spacing w:line="276" w:lineRule="auto"/>
        <w:ind w:left="284" w:hanging="284"/>
        <w:jc w:val="both"/>
        <w:rPr>
          <w:rFonts w:cs="Times New Roman"/>
        </w:rPr>
      </w:pPr>
      <w:r w:rsidR="00E3691A">
        <w:rPr>
          <w:rFonts w:cs="Times New Roman"/>
        </w:rPr>
        <w:t>12</w:t>
      </w:r>
      <w:r w:rsidR="00136B3F">
        <w:rPr>
          <w:rFonts w:cs="Times New Roman" w:hint="default"/>
        </w:rPr>
        <w:t>. V §</w:t>
      </w:r>
      <w:r w:rsidR="00136B3F">
        <w:rPr>
          <w:rFonts w:cs="Times New Roman" w:hint="default"/>
        </w:rPr>
        <w:t xml:space="preserve"> 32 odsek 10 </w:t>
      </w:r>
      <w:r w:rsidR="00E3691A">
        <w:rPr>
          <w:rFonts w:cs="Times New Roman"/>
        </w:rPr>
        <w:t>znie:</w:t>
      </w:r>
    </w:p>
    <w:p w:rsidR="00136B3F" w:rsidP="00136B3F">
      <w:pPr>
        <w:widowControl/>
        <w:suppressAutoHyphens w:val="0"/>
        <w:bidi w:val="0"/>
        <w:spacing w:line="276" w:lineRule="auto"/>
        <w:ind w:left="284" w:hanging="284"/>
        <w:jc w:val="both"/>
        <w:rPr>
          <w:rFonts w:cs="Times New Roman"/>
        </w:rPr>
      </w:pPr>
      <w:r>
        <w:rPr>
          <w:rFonts w:cs="Times New Roman"/>
        </w:rPr>
        <w:t xml:space="preserve">     </w:t>
      </w:r>
      <w:r w:rsidRPr="00262D8F">
        <w:rPr>
          <w:rFonts w:cs="Times New Roman" w:hint="default"/>
        </w:rPr>
        <w:t>„</w:t>
      </w:r>
      <w:r w:rsidRPr="00262D8F">
        <w:rPr>
          <w:rFonts w:cs="Times New Roman" w:hint="default"/>
        </w:rPr>
        <w:t>(10) Daň</w:t>
      </w:r>
      <w:r w:rsidRPr="00262D8F">
        <w:rPr>
          <w:rFonts w:cs="Times New Roman" w:hint="default"/>
        </w:rPr>
        <w:t>ovní</w:t>
      </w:r>
      <w:r w:rsidRPr="00262D8F">
        <w:rPr>
          <w:rFonts w:cs="Times New Roman" w:hint="default"/>
        </w:rPr>
        <w:t>k, ktorý</w:t>
      </w:r>
      <w:r w:rsidRPr="00262D8F">
        <w:rPr>
          <w:rFonts w:cs="Times New Roman" w:hint="default"/>
        </w:rPr>
        <w:t xml:space="preserve"> podá</w:t>
      </w:r>
      <w:r w:rsidRPr="00262D8F">
        <w:rPr>
          <w:rFonts w:cs="Times New Roman" w:hint="default"/>
        </w:rPr>
        <w:t>va daň</w:t>
      </w:r>
      <w:r w:rsidRPr="00262D8F">
        <w:rPr>
          <w:rFonts w:cs="Times New Roman" w:hint="default"/>
        </w:rPr>
        <w:t>ové</w:t>
      </w:r>
      <w:r w:rsidRPr="00262D8F">
        <w:rPr>
          <w:rFonts w:cs="Times New Roman" w:hint="default"/>
        </w:rPr>
        <w:t xml:space="preserve"> priznanie a </w:t>
      </w:r>
      <w:r w:rsidRPr="00262D8F">
        <w:rPr>
          <w:rFonts w:cs="Times New Roman" w:hint="default"/>
        </w:rPr>
        <w:t>uplatň</w:t>
      </w:r>
      <w:r w:rsidRPr="00262D8F">
        <w:rPr>
          <w:rFonts w:cs="Times New Roman" w:hint="default"/>
        </w:rPr>
        <w:t>uje nezdaniteľ</w:t>
      </w:r>
      <w:r w:rsidRPr="00262D8F">
        <w:rPr>
          <w:rFonts w:cs="Times New Roman" w:hint="default"/>
        </w:rPr>
        <w:t>nú</w:t>
      </w:r>
      <w:r w:rsidRPr="00262D8F">
        <w:rPr>
          <w:rFonts w:cs="Times New Roman" w:hint="default"/>
        </w:rPr>
        <w:t xml:space="preserve"> č</w:t>
      </w:r>
      <w:r w:rsidRPr="00262D8F">
        <w:rPr>
          <w:rFonts w:cs="Times New Roman" w:hint="default"/>
        </w:rPr>
        <w:t>asť</w:t>
      </w:r>
      <w:r w:rsidRPr="00262D8F">
        <w:rPr>
          <w:rFonts w:cs="Times New Roman" w:hint="default"/>
        </w:rPr>
        <w:t xml:space="preserve"> zá</w:t>
      </w:r>
      <w:r w:rsidRPr="00262D8F">
        <w:rPr>
          <w:rFonts w:cs="Times New Roman" w:hint="default"/>
        </w:rPr>
        <w:t xml:space="preserve">kladu dane </w:t>
      </w:r>
      <w:r>
        <w:rPr>
          <w:rFonts w:cs="Times New Roman" w:hint="default"/>
        </w:rPr>
        <w:t>podľ</w:t>
      </w:r>
      <w:r>
        <w:rPr>
          <w:rFonts w:cs="Times New Roman" w:hint="default"/>
        </w:rPr>
        <w:t xml:space="preserve">a </w:t>
      </w:r>
      <w:hyperlink r:id="rId5" w:anchor="paragraf-33" w:tooltip="Odkaz na predpis alebo ustanovenie" w:history="1">
        <w:r w:rsidRPr="00262D8F">
          <w:rPr>
            <w:rFonts w:cs="Times New Roman" w:hint="default"/>
            <w:bCs/>
          </w:rPr>
          <w:t>§</w:t>
        </w:r>
        <w:r w:rsidRPr="00262D8F">
          <w:rPr>
            <w:rFonts w:cs="Times New Roman" w:hint="default"/>
            <w:bCs/>
          </w:rPr>
          <w:t xml:space="preserve"> 11</w:t>
        </w:r>
      </w:hyperlink>
      <w:r w:rsidR="00176B9C">
        <w:rPr>
          <w:rFonts w:cs="Times New Roman"/>
        </w:rPr>
        <w:t xml:space="preserve"> a </w:t>
      </w:r>
      <w:r w:rsidR="00176B9C">
        <w:rPr>
          <w:rFonts w:cs="Times New Roman" w:hint="default"/>
        </w:rPr>
        <w:t>daň</w:t>
      </w:r>
      <w:r w:rsidR="00176B9C">
        <w:rPr>
          <w:rFonts w:cs="Times New Roman" w:hint="default"/>
        </w:rPr>
        <w:t>ový</w:t>
      </w:r>
      <w:r w:rsidR="00176B9C">
        <w:rPr>
          <w:rFonts w:cs="Times New Roman" w:hint="default"/>
        </w:rPr>
        <w:t xml:space="preserve"> bonus podľ</w:t>
      </w:r>
      <w:r w:rsidR="00176B9C">
        <w:rPr>
          <w:rFonts w:cs="Times New Roman" w:hint="default"/>
        </w:rPr>
        <w:t>a §</w:t>
      </w:r>
      <w:r w:rsidR="00176B9C">
        <w:rPr>
          <w:rFonts w:cs="Times New Roman" w:hint="default"/>
        </w:rPr>
        <w:t xml:space="preserve"> 33</w:t>
      </w:r>
      <w:r w:rsidRPr="00262D8F">
        <w:rPr>
          <w:rFonts w:cs="Times New Roman" w:hint="default"/>
        </w:rPr>
        <w:t xml:space="preserve"> je povinný</w:t>
      </w:r>
      <w:r w:rsidRPr="00262D8F">
        <w:rPr>
          <w:rFonts w:cs="Times New Roman" w:hint="default"/>
        </w:rPr>
        <w:t xml:space="preserve"> preuká</w:t>
      </w:r>
      <w:r w:rsidRPr="00262D8F">
        <w:rPr>
          <w:rFonts w:cs="Times New Roman" w:hint="default"/>
        </w:rPr>
        <w:t>zať</w:t>
      </w:r>
      <w:r w:rsidRPr="00262D8F">
        <w:rPr>
          <w:rFonts w:cs="Times New Roman" w:hint="default"/>
        </w:rPr>
        <w:t xml:space="preserve"> ná</w:t>
      </w:r>
      <w:r w:rsidRPr="00262D8F">
        <w:rPr>
          <w:rFonts w:cs="Times New Roman" w:hint="default"/>
        </w:rPr>
        <w:t>rok na jej uplatnenie dokladom alebo potvrde</w:t>
      </w:r>
      <w:r w:rsidRPr="00262D8F">
        <w:rPr>
          <w:rFonts w:cs="Times New Roman" w:hint="default"/>
        </w:rPr>
        <w:t>ní</w:t>
      </w:r>
      <w:r w:rsidRPr="00262D8F">
        <w:rPr>
          <w:rFonts w:cs="Times New Roman" w:hint="default"/>
        </w:rPr>
        <w:t>m podľ</w:t>
      </w:r>
      <w:r w:rsidRPr="00262D8F">
        <w:rPr>
          <w:rFonts w:cs="Times New Roman" w:hint="default"/>
        </w:rPr>
        <w:t xml:space="preserve">a </w:t>
      </w:r>
      <w:hyperlink r:id="rId5" w:anchor="paragraf-37.odsek-2" w:tooltip="Odkaz na predpis alebo ustanovenie" w:history="1">
        <w:r w:rsidRPr="00262D8F">
          <w:rPr>
            <w:rFonts w:cs="Times New Roman" w:hint="default"/>
            <w:bCs/>
          </w:rPr>
          <w:t>§</w:t>
        </w:r>
        <w:r w:rsidRPr="00262D8F">
          <w:rPr>
            <w:rFonts w:cs="Times New Roman" w:hint="default"/>
            <w:bCs/>
          </w:rPr>
          <w:t xml:space="preserve"> 37 ods. 2</w:t>
        </w:r>
      </w:hyperlink>
      <w:r w:rsidRPr="00262D8F">
        <w:rPr>
          <w:rFonts w:cs="Times New Roman" w:hint="default"/>
        </w:rPr>
        <w:t>, ktoré</w:t>
      </w:r>
      <w:r w:rsidR="00CE71F0">
        <w:rPr>
          <w:rFonts w:cs="Times New Roman" w:hint="default"/>
        </w:rPr>
        <w:t xml:space="preserve"> je súč</w:t>
      </w:r>
      <w:r w:rsidR="00CE71F0">
        <w:rPr>
          <w:rFonts w:cs="Times New Roman" w:hint="default"/>
        </w:rPr>
        <w:t>asť</w:t>
      </w:r>
      <w:r w:rsidR="00CE71F0">
        <w:rPr>
          <w:rFonts w:cs="Times New Roman" w:hint="default"/>
        </w:rPr>
        <w:t>ou daň</w:t>
      </w:r>
      <w:r w:rsidR="00CE71F0">
        <w:rPr>
          <w:rFonts w:cs="Times New Roman" w:hint="default"/>
        </w:rPr>
        <w:t>ové</w:t>
      </w:r>
      <w:r w:rsidR="00CE71F0">
        <w:rPr>
          <w:rFonts w:cs="Times New Roman" w:hint="default"/>
        </w:rPr>
        <w:t>ho priznania</w:t>
      </w:r>
      <w:r w:rsidRPr="00CE71F0" w:rsidR="00CE71F0">
        <w:rPr>
          <w:rFonts w:cs="Times New Roman"/>
        </w:rPr>
        <w:t>,</w:t>
      </w:r>
      <w:r w:rsidRPr="00CE71F0">
        <w:rPr>
          <w:rFonts w:cs="Times New Roman"/>
        </w:rPr>
        <w:t xml:space="preserve"> </w:t>
      </w:r>
      <w:r w:rsidRPr="00CE71F0" w:rsidR="00CE71F0">
        <w:rPr>
          <w:rFonts w:cs="Times New Roman" w:hint="default"/>
        </w:rPr>
        <w:t>s vý</w:t>
      </w:r>
      <w:r w:rsidRPr="00CE71F0" w:rsidR="00CE71F0">
        <w:rPr>
          <w:rFonts w:cs="Times New Roman" w:hint="default"/>
        </w:rPr>
        <w:t>nimkou zamestnanca, ktoré</w:t>
      </w:r>
      <w:r w:rsidRPr="00CE71F0" w:rsidR="00CE71F0">
        <w:rPr>
          <w:rFonts w:cs="Times New Roman" w:hint="default"/>
        </w:rPr>
        <w:t>mu zamestná</w:t>
      </w:r>
      <w:r w:rsidRPr="00CE71F0" w:rsidR="00CE71F0">
        <w:rPr>
          <w:rFonts w:cs="Times New Roman" w:hint="default"/>
        </w:rPr>
        <w:t>vateľ</w:t>
      </w:r>
      <w:r w:rsidRPr="00CE71F0" w:rsidR="00CE71F0">
        <w:rPr>
          <w:rFonts w:cs="Times New Roman" w:hint="default"/>
        </w:rPr>
        <w:t xml:space="preserve"> vyplatil daň</w:t>
      </w:r>
      <w:r w:rsidRPr="00CE71F0" w:rsidR="00CE71F0">
        <w:rPr>
          <w:rFonts w:cs="Times New Roman" w:hint="default"/>
        </w:rPr>
        <w:t>ový</w:t>
      </w:r>
      <w:r w:rsidRPr="00CE71F0" w:rsidR="00CE71F0">
        <w:rPr>
          <w:rFonts w:cs="Times New Roman" w:hint="default"/>
        </w:rPr>
        <w:t xml:space="preserve"> bonus podľ</w:t>
      </w:r>
      <w:r w:rsidRPr="00CE71F0" w:rsidR="00CE71F0">
        <w:rPr>
          <w:rFonts w:cs="Times New Roman" w:hint="default"/>
        </w:rPr>
        <w:t xml:space="preserve">a </w:t>
      </w:r>
      <w:hyperlink r:id="rId6" w:anchor="paragraf-33" w:tooltip="Odkaz na predpis alebo ustanovenie" w:history="1">
        <w:r w:rsidRPr="00CE71F0" w:rsidR="00CE71F0">
          <w:rPr>
            <w:rFonts w:cs="Times New Roman" w:hint="default"/>
            <w:bCs/>
          </w:rPr>
          <w:t>§</w:t>
        </w:r>
        <w:r w:rsidRPr="00CE71F0" w:rsidR="00CE71F0">
          <w:rPr>
            <w:rFonts w:cs="Times New Roman" w:hint="default"/>
            <w:bCs/>
          </w:rPr>
          <w:t xml:space="preserve"> 33</w:t>
        </w:r>
      </w:hyperlink>
      <w:r w:rsidRPr="00CE71F0" w:rsidR="00CE71F0">
        <w:rPr>
          <w:rFonts w:cs="Times New Roman" w:hint="default"/>
        </w:rPr>
        <w:t xml:space="preserve"> v plnej sume, na ktorú</w:t>
      </w:r>
      <w:r w:rsidRPr="00CE71F0" w:rsidR="00CE71F0">
        <w:rPr>
          <w:rFonts w:cs="Times New Roman" w:hint="default"/>
        </w:rPr>
        <w:t xml:space="preserve"> mal ná</w:t>
      </w:r>
      <w:r w:rsidRPr="00CE71F0" w:rsidR="00CE71F0">
        <w:rPr>
          <w:rFonts w:cs="Times New Roman" w:hint="default"/>
        </w:rPr>
        <w:t>ro</w:t>
      </w:r>
      <w:r w:rsidRPr="00CE71F0" w:rsidR="00CE71F0">
        <w:rPr>
          <w:rFonts w:cs="Times New Roman" w:hint="default"/>
        </w:rPr>
        <w:t>k.</w:t>
      </w:r>
      <w:r w:rsidR="00CE71F0">
        <w:rPr>
          <w:rFonts w:ascii="Helvetica" w:hAnsi="Helvetica" w:cs="Helvetica"/>
          <w:color w:val="494949"/>
          <w:sz w:val="21"/>
          <w:szCs w:val="21"/>
        </w:rPr>
        <w:t xml:space="preserve"> </w:t>
      </w:r>
      <w:r w:rsidRPr="00262D8F">
        <w:rPr>
          <w:rFonts w:cs="Times New Roman" w:hint="default"/>
        </w:rPr>
        <w:t>Daň</w:t>
      </w:r>
      <w:r w:rsidRPr="00262D8F">
        <w:rPr>
          <w:rFonts w:cs="Times New Roman" w:hint="default"/>
        </w:rPr>
        <w:t>ovní</w:t>
      </w:r>
      <w:r w:rsidRPr="00262D8F">
        <w:rPr>
          <w:rFonts w:cs="Times New Roman" w:hint="default"/>
        </w:rPr>
        <w:t>k, ktorý</w:t>
      </w:r>
      <w:r w:rsidRPr="00262D8F">
        <w:rPr>
          <w:rFonts w:cs="Times New Roman" w:hint="default"/>
        </w:rPr>
        <w:t xml:space="preserve"> podá</w:t>
      </w:r>
      <w:r w:rsidRPr="00262D8F">
        <w:rPr>
          <w:rFonts w:cs="Times New Roman" w:hint="default"/>
        </w:rPr>
        <w:t>va daň</w:t>
      </w:r>
      <w:r w:rsidRPr="00262D8F">
        <w:rPr>
          <w:rFonts w:cs="Times New Roman" w:hint="default"/>
        </w:rPr>
        <w:t>ové</w:t>
      </w:r>
      <w:r w:rsidRPr="00262D8F">
        <w:rPr>
          <w:rFonts w:cs="Times New Roman" w:hint="default"/>
        </w:rPr>
        <w:t xml:space="preserve"> priznanie a uplatň</w:t>
      </w:r>
      <w:r w:rsidRPr="00262D8F">
        <w:rPr>
          <w:rFonts w:cs="Times New Roman" w:hint="default"/>
        </w:rPr>
        <w:t>uje si daň</w:t>
      </w:r>
      <w:r w:rsidRPr="00262D8F">
        <w:rPr>
          <w:rFonts w:cs="Times New Roman" w:hint="default"/>
        </w:rPr>
        <w:t>ový</w:t>
      </w:r>
      <w:r w:rsidRPr="00262D8F">
        <w:rPr>
          <w:rFonts w:cs="Times New Roman" w:hint="default"/>
        </w:rPr>
        <w:t xml:space="preserve"> bonus na zaplatené</w:t>
      </w:r>
      <w:r w:rsidRPr="00262D8F">
        <w:rPr>
          <w:rFonts w:cs="Times New Roman" w:hint="default"/>
        </w:rPr>
        <w:t xml:space="preserve"> ú</w:t>
      </w:r>
      <w:r w:rsidRPr="00262D8F">
        <w:rPr>
          <w:rFonts w:cs="Times New Roman" w:hint="default"/>
        </w:rPr>
        <w:t>roky podľ</w:t>
      </w:r>
      <w:r w:rsidRPr="00262D8F">
        <w:rPr>
          <w:rFonts w:cs="Times New Roman" w:hint="default"/>
        </w:rPr>
        <w:t xml:space="preserve">a </w:t>
      </w:r>
      <w:hyperlink r:id="rId5" w:anchor="paragraf-33a" w:tooltip="Odkaz na predpis alebo ustanovenie" w:history="1">
        <w:r w:rsidRPr="00262D8F">
          <w:rPr>
            <w:rFonts w:cs="Times New Roman" w:hint="default"/>
            <w:bCs/>
          </w:rPr>
          <w:t>§</w:t>
        </w:r>
        <w:r w:rsidRPr="00262D8F">
          <w:rPr>
            <w:rFonts w:cs="Times New Roman" w:hint="default"/>
            <w:bCs/>
          </w:rPr>
          <w:t xml:space="preserve"> 33a</w:t>
        </w:r>
      </w:hyperlink>
      <w:r w:rsidRPr="00262D8F">
        <w:rPr>
          <w:rFonts w:cs="Times New Roman" w:hint="default"/>
        </w:rPr>
        <w:t>, je povinný</w:t>
      </w:r>
      <w:r w:rsidRPr="00262D8F">
        <w:rPr>
          <w:rFonts w:cs="Times New Roman" w:hint="default"/>
        </w:rPr>
        <w:t xml:space="preserve"> preuká</w:t>
      </w:r>
      <w:r w:rsidRPr="00262D8F">
        <w:rPr>
          <w:rFonts w:cs="Times New Roman" w:hint="default"/>
        </w:rPr>
        <w:t>zať</w:t>
      </w:r>
      <w:r w:rsidRPr="00262D8F">
        <w:rPr>
          <w:rFonts w:cs="Times New Roman" w:hint="default"/>
        </w:rPr>
        <w:t xml:space="preserve"> ná</w:t>
      </w:r>
      <w:r w:rsidRPr="00262D8F">
        <w:rPr>
          <w:rFonts w:cs="Times New Roman" w:hint="default"/>
        </w:rPr>
        <w:t>rok na jeho uplatnenie potvrdení</w:t>
      </w:r>
      <w:r w:rsidRPr="00262D8F">
        <w:rPr>
          <w:rFonts w:cs="Times New Roman" w:hint="default"/>
        </w:rPr>
        <w:t>m vystavený</w:t>
      </w:r>
      <w:r w:rsidRPr="00262D8F">
        <w:rPr>
          <w:rFonts w:cs="Times New Roman" w:hint="default"/>
        </w:rPr>
        <w:t>m veriteľ</w:t>
      </w:r>
      <w:r w:rsidRPr="00262D8F">
        <w:rPr>
          <w:rFonts w:cs="Times New Roman" w:hint="default"/>
        </w:rPr>
        <w:t>om podľ</w:t>
      </w:r>
      <w:r w:rsidRPr="00262D8F">
        <w:rPr>
          <w:rFonts w:cs="Times New Roman" w:hint="default"/>
        </w:rPr>
        <w:t>a osob</w:t>
      </w:r>
      <w:r w:rsidRPr="00262D8F">
        <w:rPr>
          <w:rFonts w:cs="Times New Roman" w:hint="default"/>
        </w:rPr>
        <w:t>itné</w:t>
      </w:r>
      <w:r w:rsidRPr="00262D8F">
        <w:rPr>
          <w:rFonts w:cs="Times New Roman" w:hint="default"/>
        </w:rPr>
        <w:t>ho predpisu,</w:t>
      </w:r>
      <w:hyperlink r:id="rId5" w:anchor="poznamky.poznamka-122ab" w:tooltip="Odkaz na predpis alebo ustanovenie" w:history="1">
        <w:r w:rsidRPr="00262D8F">
          <w:rPr>
            <w:rFonts w:cs="Times New Roman"/>
            <w:bCs/>
            <w:vertAlign w:val="superscript"/>
          </w:rPr>
          <w:t>122ab)</w:t>
        </w:r>
      </w:hyperlink>
      <w:r w:rsidRPr="00262D8F">
        <w:rPr>
          <w:rFonts w:cs="Times New Roman" w:hint="default"/>
        </w:rPr>
        <w:t xml:space="preserve"> ktoré</w:t>
      </w:r>
      <w:r w:rsidRPr="00262D8F">
        <w:rPr>
          <w:rFonts w:cs="Times New Roman" w:hint="default"/>
        </w:rPr>
        <w:t xml:space="preserve"> je súč</w:t>
      </w:r>
      <w:r w:rsidRPr="00262D8F">
        <w:rPr>
          <w:rFonts w:cs="Times New Roman" w:hint="default"/>
        </w:rPr>
        <w:t>asť</w:t>
      </w:r>
      <w:r w:rsidRPr="00262D8F">
        <w:rPr>
          <w:rFonts w:cs="Times New Roman" w:hint="default"/>
        </w:rPr>
        <w:t>ou daň</w:t>
      </w:r>
      <w:r w:rsidRPr="00262D8F">
        <w:rPr>
          <w:rFonts w:cs="Times New Roman" w:hint="default"/>
        </w:rPr>
        <w:t>ové</w:t>
      </w:r>
      <w:r w:rsidRPr="00262D8F">
        <w:rPr>
          <w:rFonts w:cs="Times New Roman" w:hint="default"/>
        </w:rPr>
        <w:t>ho priznania.</w:t>
      </w:r>
    </w:p>
    <w:p w:rsidR="006A29FC" w:rsidP="006A29FC">
      <w:pPr>
        <w:widowControl/>
        <w:suppressAutoHyphens w:val="0"/>
        <w:bidi w:val="0"/>
        <w:spacing w:line="276" w:lineRule="auto"/>
        <w:ind w:left="284" w:hanging="284"/>
        <w:rPr>
          <w:rFonts w:eastAsia="Times New Roman" w:cs="Times New Roman"/>
          <w:color w:val="000000"/>
          <w:kern w:val="0"/>
          <w:lang w:eastAsia="sk-SK" w:bidi="ar-SA"/>
        </w:rPr>
      </w:pPr>
    </w:p>
    <w:p w:rsidR="006A29FC" w:rsidP="006A29FC">
      <w:pPr>
        <w:widowControl/>
        <w:suppressAutoHyphens w:val="0"/>
        <w:bidi w:val="0"/>
        <w:spacing w:line="276" w:lineRule="auto"/>
        <w:jc w:val="both"/>
        <w:rPr>
          <w:rFonts w:eastAsia="Times New Roman" w:cs="Times New Roman"/>
          <w:kern w:val="0"/>
          <w:lang w:eastAsia="sk-SK" w:bidi="ar-SA"/>
        </w:rPr>
      </w:pPr>
      <w:r w:rsidR="0030433E">
        <w:rPr>
          <w:rFonts w:eastAsia="Times New Roman" w:cs="Times New Roman"/>
          <w:kern w:val="0"/>
          <w:lang w:eastAsia="sk-SK" w:bidi="ar-SA"/>
        </w:rPr>
        <w:t>13</w:t>
      </w:r>
      <w:r>
        <w:rPr>
          <w:rFonts w:eastAsia="Times New Roman" w:cs="Times New Roman"/>
          <w:kern w:val="0"/>
          <w:lang w:eastAsia="sk-SK" w:bidi="ar-SA"/>
        </w:rPr>
        <w:t>. V § 33 sa odsek 2 vypúšťa.</w:t>
      </w:r>
    </w:p>
    <w:p w:rsidR="006A29FC" w:rsidRPr="00175657" w:rsidP="006A29FC">
      <w:pPr>
        <w:widowControl/>
        <w:suppressAutoHyphens w:val="0"/>
        <w:bidi w:val="0"/>
        <w:spacing w:line="276" w:lineRule="auto"/>
        <w:jc w:val="both"/>
        <w:rPr>
          <w:rFonts w:eastAsia="Times New Roman" w:cs="Times New Roman"/>
          <w:kern w:val="0"/>
          <w:lang w:eastAsia="sk-SK" w:bidi="ar-SA"/>
        </w:rPr>
      </w:pPr>
      <w:r>
        <w:rPr>
          <w:rFonts w:eastAsia="Times New Roman" w:cs="Times New Roman"/>
          <w:kern w:val="0"/>
          <w:lang w:eastAsia="sk-SK" w:bidi="ar-SA"/>
        </w:rPr>
        <w:t xml:space="preserve">      Odseky 3 až 10 sa označujú ako odseky 2 až 9.</w:t>
      </w:r>
    </w:p>
    <w:p w:rsidR="0030433E" w:rsidP="00247BED">
      <w:pPr>
        <w:bidi w:val="0"/>
        <w:spacing w:before="120" w:line="276" w:lineRule="auto"/>
        <w:ind w:left="142" w:hanging="142"/>
        <w:jc w:val="both"/>
        <w:rPr>
          <w:rFonts w:cs="Times New Roman"/>
        </w:rPr>
      </w:pPr>
    </w:p>
    <w:p w:rsidR="00247BED" w:rsidP="00247BED">
      <w:pPr>
        <w:bidi w:val="0"/>
        <w:spacing w:before="120" w:line="276" w:lineRule="auto"/>
        <w:ind w:left="142" w:hanging="142"/>
        <w:jc w:val="both"/>
        <w:rPr>
          <w:rFonts w:cs="Times New Roman" w:hint="default"/>
        </w:rPr>
      </w:pPr>
      <w:r w:rsidR="006A29FC">
        <w:rPr>
          <w:rFonts w:cs="Times New Roman"/>
        </w:rPr>
        <w:t>1</w:t>
      </w:r>
      <w:r w:rsidR="00E52FED">
        <w:rPr>
          <w:rFonts w:cs="Times New Roman"/>
        </w:rPr>
        <w:t>4</w:t>
      </w:r>
      <w:r>
        <w:rPr>
          <w:rFonts w:cs="Times New Roman" w:hint="default"/>
        </w:rPr>
        <w:t>. V §</w:t>
      </w:r>
      <w:r>
        <w:rPr>
          <w:rFonts w:cs="Times New Roman" w:hint="default"/>
        </w:rPr>
        <w:t xml:space="preserve"> 35 odsek 1 pí</w:t>
      </w:r>
      <w:r>
        <w:rPr>
          <w:rFonts w:cs="Times New Roman" w:hint="default"/>
        </w:rPr>
        <w:t>sm. b znie:</w:t>
      </w:r>
    </w:p>
    <w:p w:rsidR="00247BED" w:rsidRPr="00247BED" w:rsidP="00247BED">
      <w:pPr>
        <w:widowControl/>
        <w:suppressAutoHyphens w:val="0"/>
        <w:bidi w:val="0"/>
        <w:spacing w:line="276" w:lineRule="auto"/>
        <w:ind w:left="426"/>
        <w:jc w:val="both"/>
        <w:rPr>
          <w:rFonts w:eastAsia="Times New Roman" w:cs="Times New Roman"/>
          <w:color w:val="000000" w:themeColor="tx1" w:themeShade="FF"/>
          <w:kern w:val="0"/>
          <w:lang w:eastAsia="sk-SK" w:bidi="ar-SA"/>
        </w:rPr>
      </w:pPr>
      <w:r w:rsidRPr="00247BED">
        <w:rPr>
          <w:rFonts w:eastAsia="Times New Roman" w:cs="Times New Roman"/>
          <w:color w:val="000000" w:themeColor="tx1" w:themeShade="FF"/>
          <w:kern w:val="0"/>
          <w:lang w:eastAsia="sk-SK" w:bidi="ar-SA"/>
        </w:rPr>
        <w:t>„b)</w:t>
      </w:r>
      <w:r>
        <w:rPr>
          <w:rFonts w:eastAsia="Times New Roman" w:cs="Times New Roman"/>
          <w:color w:val="000000" w:themeColor="tx1" w:themeShade="FF"/>
          <w:kern w:val="0"/>
          <w:lang w:eastAsia="sk-SK" w:bidi="ar-SA"/>
        </w:rPr>
        <w:t xml:space="preserve"> </w:t>
      </w:r>
      <w:r w:rsidRPr="00247BED">
        <w:rPr>
          <w:rFonts w:eastAsia="Times New Roman" w:cs="Times New Roman"/>
          <w:color w:val="000000" w:themeColor="tx1" w:themeShade="FF"/>
          <w:kern w:val="0"/>
          <w:lang w:eastAsia="sk-SK" w:bidi="ar-SA"/>
        </w:rPr>
        <w:t>nezdaniteľnú časť základu dane na daňovníka [</w:t>
      </w:r>
      <w:hyperlink r:id="rId5" w:anchor="paragraf-11.odsek-2.pismeno-a" w:tooltip="Odkaz na predpis alebo ustanovenie" w:history="1">
        <w:r w:rsidRPr="00247BED">
          <w:rPr>
            <w:rFonts w:eastAsia="Times New Roman" w:cs="Times New Roman"/>
            <w:bCs/>
            <w:color w:val="000000" w:themeColor="tx1" w:themeShade="FF"/>
            <w:kern w:val="0"/>
            <w:lang w:eastAsia="sk-SK" w:bidi="ar-SA"/>
          </w:rPr>
          <w:t>§ 11 ods. 2 písm. a)</w:t>
        </w:r>
      </w:hyperlink>
      <w:r w:rsidRPr="00247BED">
        <w:rPr>
          <w:rFonts w:eastAsia="Times New Roman" w:cs="Times New Roman"/>
          <w:color w:val="000000" w:themeColor="tx1" w:themeShade="FF"/>
          <w:kern w:val="0"/>
          <w:lang w:eastAsia="sk-SK" w:bidi="ar-SA"/>
        </w:rPr>
        <w:t>]; základ dane na výpočet preddavku na daň za kalendárny mesiac sa zníži o sumu zodpovedajúcu 1/12 nezdaniteľnej časti základu dane na daňovníka [</w:t>
      </w:r>
      <w:hyperlink r:id="rId5" w:anchor="paragraf-11.odsek-2.pismeno-a" w:tooltip="Odkaz na predpis alebo ustanovenie" w:history="1">
        <w:r w:rsidRPr="00247BED">
          <w:rPr>
            <w:rFonts w:eastAsia="Times New Roman" w:cs="Times New Roman"/>
            <w:bCs/>
            <w:color w:val="000000" w:themeColor="tx1" w:themeShade="FF"/>
            <w:kern w:val="0"/>
            <w:lang w:eastAsia="sk-SK" w:bidi="ar-SA"/>
          </w:rPr>
          <w:t>§ 11 ods. 2 písm. a)</w:t>
        </w:r>
      </w:hyperlink>
      <w:r w:rsidRPr="00247BED">
        <w:rPr>
          <w:rFonts w:eastAsia="Times New Roman" w:cs="Times New Roman"/>
          <w:color w:val="000000" w:themeColor="tx1" w:themeShade="FF"/>
          <w:kern w:val="0"/>
          <w:lang w:eastAsia="sk-SK" w:bidi="ar-SA"/>
        </w:rPr>
        <w:t xml:space="preserve">]; na nezdaniteľné časti základu dane podľa </w:t>
      </w:r>
      <w:hyperlink r:id="rId5" w:anchor="paragraf-11.odsek-2.pismeno-b" w:tooltip="Odkaz na predpis alebo ustanovenie" w:history="1">
        <w:r w:rsidRPr="00247BED">
          <w:rPr>
            <w:rFonts w:eastAsia="Times New Roman" w:cs="Times New Roman"/>
            <w:bCs/>
            <w:color w:val="000000" w:themeColor="tx1" w:themeShade="FF"/>
            <w:kern w:val="0"/>
            <w:lang w:eastAsia="sk-SK" w:bidi="ar-SA"/>
          </w:rPr>
          <w:t>§ 11 ods. 2 písm. b)</w:t>
        </w:r>
      </w:hyperlink>
      <w:r w:rsidRPr="00247BED">
        <w:rPr>
          <w:rFonts w:eastAsia="Times New Roman" w:cs="Times New Roman"/>
          <w:color w:val="000000" w:themeColor="tx1" w:themeShade="FF"/>
          <w:kern w:val="0"/>
          <w:lang w:eastAsia="sk-SK" w:bidi="ar-SA"/>
        </w:rPr>
        <w:t xml:space="preserve">, </w:t>
      </w:r>
      <w:r w:rsidRPr="00247BED">
        <w:rPr>
          <w:rFonts w:eastAsia="Times New Roman" w:cs="Times New Roman"/>
          <w:bCs/>
          <w:color w:val="000000" w:themeColor="tx1" w:themeShade="FF"/>
          <w:kern w:val="0"/>
          <w:lang w:eastAsia="sk-SK" w:bidi="ar-SA"/>
        </w:rPr>
        <w:t xml:space="preserve">ods. </w:t>
      </w:r>
      <w:r w:rsidRPr="00E03B77" w:rsidR="006A29FC">
        <w:rPr>
          <w:rFonts w:eastAsia="Times New Roman" w:cs="Times New Roman"/>
          <w:bCs/>
          <w:kern w:val="0"/>
          <w:lang w:eastAsia="sk-SK" w:bidi="ar-SA"/>
        </w:rPr>
        <w:t xml:space="preserve">3, </w:t>
      </w:r>
      <w:r w:rsidRPr="00E03B77" w:rsidR="00E03B77">
        <w:rPr>
          <w:rFonts w:eastAsia="Times New Roman" w:cs="Times New Roman"/>
          <w:bCs/>
          <w:kern w:val="0"/>
          <w:lang w:eastAsia="sk-SK" w:bidi="ar-SA"/>
        </w:rPr>
        <w:t xml:space="preserve">9, </w:t>
      </w:r>
      <w:r w:rsidRPr="00E03B77">
        <w:rPr>
          <w:rFonts w:eastAsia="Times New Roman" w:cs="Times New Roman"/>
          <w:bCs/>
          <w:kern w:val="0"/>
          <w:lang w:eastAsia="sk-SK" w:bidi="ar-SA"/>
        </w:rPr>
        <w:t>10</w:t>
      </w:r>
      <w:r w:rsidRPr="00E03B77">
        <w:rPr>
          <w:rFonts w:eastAsia="Times New Roman" w:cs="Times New Roman"/>
          <w:kern w:val="0"/>
          <w:lang w:eastAsia="sk-SK" w:bidi="ar-SA"/>
        </w:rPr>
        <w:t>, 12, 14, 16 a 20</w:t>
      </w:r>
      <w:r w:rsidRPr="00247BED">
        <w:rPr>
          <w:rFonts w:eastAsia="Times New Roman" w:cs="Times New Roman"/>
          <w:color w:val="000000" w:themeColor="tx1" w:themeShade="FF"/>
          <w:kern w:val="0"/>
          <w:lang w:eastAsia="sk-SK" w:bidi="ar-SA"/>
        </w:rPr>
        <w:t xml:space="preserve"> zamestnávateľ, ktorý je platiteľom dane, prihliadne až pri ročnom z</w:t>
      </w:r>
      <w:r>
        <w:rPr>
          <w:rFonts w:eastAsia="Times New Roman" w:cs="Times New Roman"/>
          <w:color w:val="000000" w:themeColor="tx1" w:themeShade="FF"/>
          <w:kern w:val="0"/>
          <w:lang w:eastAsia="sk-SK" w:bidi="ar-SA"/>
        </w:rPr>
        <w:t>účtovaní za zdaňovacie obdobie.“.</w:t>
      </w:r>
    </w:p>
    <w:p w:rsidR="0084503B" w:rsidP="0084503B">
      <w:pPr>
        <w:widowControl/>
        <w:suppressAutoHyphens w:val="0"/>
        <w:bidi w:val="0"/>
        <w:spacing w:line="276" w:lineRule="auto"/>
        <w:ind w:left="284" w:hanging="284"/>
        <w:jc w:val="both"/>
        <w:rPr>
          <w:rFonts w:cs="Times New Roman"/>
          <w:color w:val="000000" w:themeColor="tx1" w:themeShade="FF"/>
        </w:rPr>
      </w:pPr>
      <w:r w:rsidRPr="001D5CBA">
        <w:rPr>
          <w:rFonts w:cs="Times New Roman"/>
          <w:color w:val="FF0000"/>
        </w:rPr>
        <w:t xml:space="preserve">   </w:t>
      </w:r>
    </w:p>
    <w:p w:rsidR="001D5CBA" w:rsidP="001D5CBA">
      <w:pPr>
        <w:widowControl/>
        <w:suppressAutoHyphens w:val="0"/>
        <w:bidi w:val="0"/>
        <w:jc w:val="both"/>
        <w:rPr>
          <w:rFonts w:eastAsia="Times New Roman" w:cs="Times New Roman"/>
          <w:kern w:val="0"/>
          <w:lang w:eastAsia="sk-SK" w:bidi="ar-SA"/>
        </w:rPr>
      </w:pPr>
      <w:r w:rsidR="00696539">
        <w:rPr>
          <w:rFonts w:eastAsia="Times New Roman" w:cs="Times New Roman"/>
          <w:kern w:val="0"/>
          <w:lang w:eastAsia="sk-SK" w:bidi="ar-SA"/>
        </w:rPr>
        <w:t>1</w:t>
      </w:r>
      <w:r w:rsidR="00E52FED">
        <w:rPr>
          <w:rFonts w:eastAsia="Times New Roman" w:cs="Times New Roman"/>
          <w:kern w:val="0"/>
          <w:lang w:eastAsia="sk-SK" w:bidi="ar-SA"/>
        </w:rPr>
        <w:t>5</w:t>
      </w:r>
      <w:r w:rsidRPr="001D5CBA">
        <w:rPr>
          <w:rFonts w:eastAsia="Times New Roman" w:cs="Times New Roman"/>
          <w:kern w:val="0"/>
          <w:lang w:eastAsia="sk-SK" w:bidi="ar-SA"/>
        </w:rPr>
        <w:t>. § 36</w:t>
      </w:r>
      <w:r w:rsidR="007C180C">
        <w:rPr>
          <w:rFonts w:eastAsia="Times New Roman" w:cs="Times New Roman"/>
          <w:kern w:val="0"/>
          <w:lang w:eastAsia="sk-SK" w:bidi="ar-SA"/>
        </w:rPr>
        <w:t xml:space="preserve"> znie:</w:t>
      </w:r>
      <w:r>
        <w:rPr>
          <w:rFonts w:eastAsia="Times New Roman" w:cs="Times New Roman"/>
          <w:kern w:val="0"/>
          <w:lang w:eastAsia="sk-SK" w:bidi="ar-SA"/>
        </w:rPr>
        <w:t xml:space="preserve"> </w:t>
      </w:r>
    </w:p>
    <w:p w:rsidR="007C180C" w:rsidRPr="001D5CBA" w:rsidP="001D5CBA">
      <w:pPr>
        <w:widowControl/>
        <w:suppressAutoHyphens w:val="0"/>
        <w:bidi w:val="0"/>
        <w:jc w:val="both"/>
        <w:rPr>
          <w:rFonts w:eastAsia="Times New Roman" w:cs="Times New Roman"/>
          <w:kern w:val="0"/>
          <w:lang w:eastAsia="sk-SK" w:bidi="ar-SA"/>
        </w:rPr>
      </w:pPr>
    </w:p>
    <w:p w:rsidR="001D5CBA" w:rsidRPr="00426523" w:rsidP="001D5CBA">
      <w:pPr>
        <w:widowControl/>
        <w:suppressAutoHyphens w:val="0"/>
        <w:bidi w:val="0"/>
        <w:jc w:val="center"/>
        <w:rPr>
          <w:rFonts w:eastAsia="Times New Roman" w:cs="Times New Roman"/>
          <w:b/>
          <w:kern w:val="0"/>
          <w:lang w:eastAsia="sk-SK" w:bidi="ar-SA"/>
        </w:rPr>
      </w:pPr>
      <w:r w:rsidRPr="00426523">
        <w:rPr>
          <w:rFonts w:eastAsia="Times New Roman" w:cs="Times New Roman"/>
          <w:kern w:val="0"/>
          <w:lang w:eastAsia="sk-SK" w:bidi="ar-SA"/>
        </w:rPr>
        <w:t>„</w:t>
      </w:r>
      <w:r w:rsidRPr="00426523">
        <w:rPr>
          <w:rFonts w:eastAsia="Times New Roman" w:cs="Times New Roman"/>
          <w:b/>
          <w:kern w:val="0"/>
          <w:lang w:eastAsia="sk-SK" w:bidi="ar-SA"/>
        </w:rPr>
        <w:t>§ 36</w:t>
      </w:r>
    </w:p>
    <w:p w:rsidR="001D5CBA" w:rsidRPr="00426523" w:rsidP="001D5CBA">
      <w:pPr>
        <w:widowControl/>
        <w:suppressAutoHyphens w:val="0"/>
        <w:bidi w:val="0"/>
        <w:jc w:val="center"/>
        <w:rPr>
          <w:rFonts w:eastAsia="Times New Roman" w:cs="Times New Roman"/>
          <w:b/>
          <w:kern w:val="0"/>
          <w:lang w:eastAsia="sk-SK" w:bidi="ar-SA"/>
        </w:rPr>
      </w:pPr>
      <w:r w:rsidRPr="00426523">
        <w:rPr>
          <w:rFonts w:eastAsia="Times New Roman" w:cs="Times New Roman"/>
          <w:b/>
          <w:kern w:val="0"/>
          <w:lang w:eastAsia="sk-SK" w:bidi="ar-SA"/>
        </w:rPr>
        <w:t xml:space="preserve">Uplatnenie nezdaniteľnej časti základu dane </w:t>
      </w:r>
    </w:p>
    <w:p w:rsidR="001D5CBA" w:rsidRPr="00426523" w:rsidP="001D5CBA">
      <w:pPr>
        <w:widowControl/>
        <w:suppressAutoHyphens w:val="0"/>
        <w:bidi w:val="0"/>
        <w:jc w:val="center"/>
        <w:rPr>
          <w:rFonts w:eastAsia="Times New Roman" w:cs="Times New Roman"/>
          <w:b/>
          <w:kern w:val="0"/>
          <w:lang w:eastAsia="sk-SK" w:bidi="ar-SA"/>
        </w:rPr>
      </w:pPr>
      <w:r w:rsidRPr="00426523">
        <w:rPr>
          <w:rFonts w:eastAsia="Times New Roman" w:cs="Times New Roman"/>
          <w:b/>
          <w:kern w:val="0"/>
          <w:lang w:eastAsia="sk-SK" w:bidi="ar-SA"/>
        </w:rPr>
        <w:t>na daňovníka</w:t>
      </w:r>
      <w:r w:rsidRPr="00426523" w:rsidR="00426523">
        <w:rPr>
          <w:rFonts w:eastAsia="Times New Roman" w:cs="Times New Roman"/>
          <w:b/>
          <w:kern w:val="0"/>
          <w:lang w:eastAsia="sk-SK" w:bidi="ar-SA"/>
        </w:rPr>
        <w:t xml:space="preserve">, </w:t>
      </w:r>
      <w:r w:rsidRPr="00426523">
        <w:rPr>
          <w:rFonts w:eastAsia="Times New Roman" w:cs="Times New Roman"/>
          <w:b/>
          <w:kern w:val="0"/>
          <w:lang w:eastAsia="sk-SK" w:bidi="ar-SA"/>
        </w:rPr>
        <w:t xml:space="preserve"> zamestnaneckej prémie </w:t>
      </w:r>
      <w:r w:rsidRPr="00426523" w:rsidR="00426523">
        <w:rPr>
          <w:rFonts w:eastAsia="Times New Roman" w:cs="Times New Roman"/>
          <w:b/>
          <w:kern w:val="0"/>
          <w:lang w:eastAsia="sk-SK" w:bidi="ar-SA"/>
        </w:rPr>
        <w:t>a daňový bonus</w:t>
      </w:r>
    </w:p>
    <w:p w:rsidR="001D5CBA" w:rsidRPr="00426523" w:rsidP="001D5CBA">
      <w:pPr>
        <w:widowControl/>
        <w:suppressAutoHyphens w:val="0"/>
        <w:bidi w:val="0"/>
        <w:jc w:val="center"/>
        <w:rPr>
          <w:rFonts w:eastAsia="Times New Roman" w:cs="Times New Roman"/>
          <w:b/>
          <w:kern w:val="0"/>
          <w:lang w:eastAsia="sk-SK" w:bidi="ar-SA"/>
        </w:rPr>
      </w:pPr>
    </w:p>
    <w:p w:rsidR="001D5CBA" w:rsidP="007C180C">
      <w:pPr>
        <w:widowControl/>
        <w:suppressAutoHyphens w:val="0"/>
        <w:bidi w:val="0"/>
        <w:ind w:left="426"/>
        <w:jc w:val="both"/>
        <w:rPr>
          <w:rFonts w:eastAsia="Times New Roman" w:cs="Times New Roman"/>
          <w:kern w:val="0"/>
          <w:lang w:eastAsia="sk-SK" w:bidi="ar-SA"/>
        </w:rPr>
      </w:pPr>
      <w:r w:rsidRPr="001D5CBA">
        <w:rPr>
          <w:rFonts w:eastAsia="Times New Roman" w:cs="Times New Roman"/>
          <w:kern w:val="0"/>
          <w:lang w:eastAsia="sk-SK" w:bidi="ar-SA"/>
        </w:rPr>
        <w:t>(1)</w:t>
      </w:r>
      <w:r>
        <w:rPr>
          <w:rFonts w:eastAsia="Times New Roman" w:cs="Times New Roman"/>
          <w:kern w:val="0"/>
          <w:lang w:eastAsia="sk-SK" w:bidi="ar-SA"/>
        </w:rPr>
        <w:t xml:space="preserve"> </w:t>
      </w:r>
      <w:r w:rsidRPr="001D5CBA">
        <w:rPr>
          <w:rFonts w:eastAsia="Times New Roman" w:cs="Times New Roman"/>
          <w:kern w:val="0"/>
          <w:lang w:eastAsia="sk-SK" w:bidi="ar-SA"/>
        </w:rPr>
        <w:t xml:space="preserve">Zamestnanec, ktorý si uplatňuje </w:t>
      </w:r>
      <w:r>
        <w:rPr>
          <w:rFonts w:eastAsia="Times New Roman" w:cs="Times New Roman"/>
          <w:kern w:val="0"/>
          <w:lang w:eastAsia="sk-SK" w:bidi="ar-SA"/>
        </w:rPr>
        <w:t>nezdaniteľnú časť základu dane</w:t>
      </w:r>
      <w:r w:rsidR="00426523">
        <w:rPr>
          <w:rFonts w:eastAsia="Times New Roman" w:cs="Times New Roman"/>
          <w:kern w:val="0"/>
          <w:lang w:eastAsia="sk-SK" w:bidi="ar-SA"/>
        </w:rPr>
        <w:t xml:space="preserve"> a daňový bonus</w:t>
      </w:r>
      <w:r w:rsidR="00265DB2">
        <w:rPr>
          <w:rFonts w:eastAsia="Times New Roman" w:cs="Times New Roman"/>
          <w:kern w:val="0"/>
          <w:lang w:eastAsia="sk-SK" w:bidi="ar-SA"/>
        </w:rPr>
        <w:t xml:space="preserve"> </w:t>
      </w:r>
      <w:r>
        <w:rPr>
          <w:rFonts w:eastAsia="Times New Roman" w:cs="Times New Roman"/>
          <w:kern w:val="0"/>
          <w:lang w:eastAsia="sk-SK" w:bidi="ar-SA"/>
        </w:rPr>
        <w:t xml:space="preserve"> </w:t>
      </w:r>
      <w:r w:rsidRPr="001D5CBA">
        <w:rPr>
          <w:rFonts w:eastAsia="Times New Roman" w:cs="Times New Roman"/>
          <w:kern w:val="0"/>
          <w:lang w:eastAsia="sk-SK" w:bidi="ar-SA"/>
        </w:rPr>
        <w:t xml:space="preserve"> u zamestnávateľa, ktorý je platiteľom dane, je povinný preukázať tomuto zamestnávateľovi splnenie podmienok na priznanie </w:t>
      </w:r>
      <w:r>
        <w:rPr>
          <w:rFonts w:eastAsia="Times New Roman" w:cs="Times New Roman"/>
          <w:kern w:val="0"/>
          <w:lang w:eastAsia="sk-SK" w:bidi="ar-SA"/>
        </w:rPr>
        <w:t>nezdaniteľnej časti základu dane</w:t>
      </w:r>
      <w:r w:rsidR="000E27D8">
        <w:rPr>
          <w:rFonts w:eastAsia="Times New Roman" w:cs="Times New Roman"/>
          <w:kern w:val="0"/>
          <w:lang w:eastAsia="sk-SK" w:bidi="ar-SA"/>
        </w:rPr>
        <w:t xml:space="preserve"> na daňovníka</w:t>
      </w:r>
      <w:r>
        <w:rPr>
          <w:rFonts w:eastAsia="Times New Roman" w:cs="Times New Roman"/>
          <w:kern w:val="0"/>
          <w:lang w:eastAsia="sk-SK" w:bidi="ar-SA"/>
        </w:rPr>
        <w:t xml:space="preserve"> </w:t>
      </w:r>
      <w:r w:rsidR="00426523">
        <w:rPr>
          <w:rFonts w:eastAsia="Times New Roman" w:cs="Times New Roman"/>
          <w:kern w:val="0"/>
          <w:lang w:eastAsia="sk-SK" w:bidi="ar-SA"/>
        </w:rPr>
        <w:t xml:space="preserve"> a daňového bonusu</w:t>
      </w:r>
      <w:r w:rsidRPr="001D5CBA">
        <w:rPr>
          <w:rFonts w:eastAsia="Times New Roman" w:cs="Times New Roman"/>
          <w:kern w:val="0"/>
          <w:lang w:eastAsia="sk-SK" w:bidi="ar-SA"/>
        </w:rPr>
        <w:t xml:space="preserve"> najneskôr do konca kalendárneho mesiaca, v ktorom tieto podmienky spĺňa. Na predložené doklady zamestnávateľ, ktorý je platiteľom dane, prihliadne, začínajúc kalendárnym mesiacom nasledujúcim po mesiaci, v ktorom sa zamestnávateľovi, ktorý je platiteľom dane, preukážu; ak zamestnanec nastúpi do zamestnania, na predložené doklady zamestnávateľ, ktorý je platiteľom dane, prihliadne už v kalendárnom mesiaci, v ktorom zamestnanec nastúpil do zamestnania, ak ich preukáže do konca tohto kalendárneho mesiaca a neuplatnil si ich v tomto kalendárnom mesiaci u iného zamestnávateľa, ktorý je platiteľom dane. </w:t>
      </w:r>
    </w:p>
    <w:p w:rsidR="000E27D8" w:rsidRPr="001D5CBA" w:rsidP="001D5CBA">
      <w:pPr>
        <w:widowControl/>
        <w:suppressAutoHyphens w:val="0"/>
        <w:bidi w:val="0"/>
        <w:jc w:val="both"/>
        <w:rPr>
          <w:rFonts w:eastAsia="Times New Roman" w:cs="Times New Roman"/>
          <w:kern w:val="0"/>
          <w:lang w:eastAsia="sk-SK" w:bidi="ar-SA"/>
        </w:rPr>
      </w:pPr>
    </w:p>
    <w:p w:rsidR="001D5CBA" w:rsidRPr="001D5CBA" w:rsidP="007C180C">
      <w:pPr>
        <w:widowControl/>
        <w:suppressAutoHyphens w:val="0"/>
        <w:bidi w:val="0"/>
        <w:ind w:left="426"/>
        <w:jc w:val="both"/>
        <w:rPr>
          <w:rFonts w:eastAsia="Times New Roman" w:cs="Times New Roman"/>
          <w:kern w:val="0"/>
          <w:lang w:eastAsia="sk-SK" w:bidi="ar-SA"/>
        </w:rPr>
      </w:pPr>
      <w:r w:rsidRPr="001D5CBA">
        <w:rPr>
          <w:rFonts w:eastAsia="Times New Roman" w:cs="Times New Roman"/>
          <w:kern w:val="0"/>
          <w:lang w:eastAsia="sk-SK" w:bidi="ar-SA"/>
        </w:rPr>
        <w:t>(2)</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Ak sa zamestnancovi narodí dieťa, dieťa si osvojí alebo dieťa prevezme do starostlivosti nahrádzajúcej starostlivosť rodičov na základe rozhodnutia príslušného orgánu, zamestnávateľ, ktorý je platiteľom dane, naň prihliadne už v kalendárnom mesiaci, v ktorom táto skutočnosť nastala, ak zamestnanec predloží doklad o preukázaní splnenia podmienok na uplatnenie </w:t>
      </w:r>
      <w:r w:rsidR="000E27D8">
        <w:rPr>
          <w:rFonts w:eastAsia="Times New Roman" w:cs="Times New Roman"/>
          <w:kern w:val="0"/>
          <w:lang w:eastAsia="sk-SK" w:bidi="ar-SA"/>
        </w:rPr>
        <w:t>nezdaniteľnej časti základu dane</w:t>
      </w:r>
      <w:r w:rsidRPr="00E52FED" w:rsidR="00E52FED">
        <w:rPr>
          <w:rFonts w:eastAsia="Times New Roman" w:cs="Times New Roman"/>
          <w:kern w:val="0"/>
          <w:lang w:eastAsia="sk-SK" w:bidi="ar-SA"/>
        </w:rPr>
        <w:t xml:space="preserve"> </w:t>
      </w:r>
      <w:r w:rsidR="00E52FED">
        <w:rPr>
          <w:rFonts w:eastAsia="Times New Roman" w:cs="Times New Roman"/>
          <w:kern w:val="0"/>
          <w:lang w:eastAsia="sk-SK" w:bidi="ar-SA"/>
        </w:rPr>
        <w:t>a daňového bonusu</w:t>
      </w:r>
      <w:r w:rsidRPr="000E27D8" w:rsidR="000E27D8">
        <w:rPr>
          <w:rFonts w:eastAsia="Times New Roman" w:cs="Times New Roman"/>
          <w:kern w:val="0"/>
          <w:lang w:eastAsia="sk-SK" w:bidi="ar-SA"/>
        </w:rPr>
        <w:t xml:space="preserve"> </w:t>
      </w:r>
      <w:r w:rsidR="000E27D8">
        <w:rPr>
          <w:rFonts w:eastAsia="Times New Roman" w:cs="Times New Roman"/>
          <w:kern w:val="0"/>
          <w:lang w:eastAsia="sk-SK" w:bidi="ar-SA"/>
        </w:rPr>
        <w:t xml:space="preserve">na daňovníka </w:t>
      </w:r>
      <w:r w:rsidRPr="001D5CBA" w:rsidR="000E27D8">
        <w:rPr>
          <w:rFonts w:eastAsia="Times New Roman" w:cs="Times New Roman"/>
          <w:kern w:val="0"/>
          <w:lang w:eastAsia="sk-SK" w:bidi="ar-SA"/>
        </w:rPr>
        <w:t xml:space="preserve"> </w:t>
      </w:r>
      <w:r w:rsidR="000E27D8">
        <w:rPr>
          <w:rFonts w:eastAsia="Times New Roman" w:cs="Times New Roman"/>
          <w:kern w:val="0"/>
          <w:lang w:eastAsia="sk-SK" w:bidi="ar-SA"/>
        </w:rPr>
        <w:t xml:space="preserve"> </w:t>
      </w:r>
      <w:r w:rsidRPr="001D5CBA"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do 30 dní odo dňa, keď táto skutočnosť nastala. Rovnaký postup sa uplatní aj pri začatí sústavnej prípravy dieťaťa na povolanie. </w:t>
      </w:r>
    </w:p>
    <w:p w:rsidR="000E27D8" w:rsidP="001D5CBA">
      <w:pPr>
        <w:widowControl/>
        <w:suppressAutoHyphens w:val="0"/>
        <w:bidi w:val="0"/>
        <w:jc w:val="both"/>
        <w:rPr>
          <w:rFonts w:eastAsia="Times New Roman" w:cs="Times New Roman"/>
          <w:kern w:val="0"/>
          <w:lang w:eastAsia="sk-SK" w:bidi="ar-SA"/>
        </w:rPr>
      </w:pPr>
    </w:p>
    <w:p w:rsidR="001D5CBA" w:rsidRPr="001D5CBA" w:rsidP="007C180C">
      <w:pPr>
        <w:widowControl/>
        <w:suppressAutoHyphens w:val="0"/>
        <w:bidi w:val="0"/>
        <w:ind w:left="426"/>
        <w:jc w:val="both"/>
        <w:rPr>
          <w:rFonts w:eastAsia="Times New Roman" w:cs="Times New Roman"/>
          <w:kern w:val="0"/>
          <w:lang w:eastAsia="sk-SK" w:bidi="ar-SA"/>
        </w:rPr>
      </w:pPr>
      <w:r w:rsidRPr="001D5CBA">
        <w:rPr>
          <w:rFonts w:eastAsia="Times New Roman" w:cs="Times New Roman"/>
          <w:kern w:val="0"/>
          <w:lang w:eastAsia="sk-SK" w:bidi="ar-SA"/>
        </w:rPr>
        <w:t>(3)</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Ak zamestnanec poberá v kalendárnom mesiaci zdaniteľnú mzdu súčasne alebo postupne od viacerých zamestnávateľov, ktorí sú platiteľmi dane, prihliadne na nezdaniteľnú časť základu dane</w:t>
      </w:r>
      <w:r w:rsidRPr="00E52FED" w:rsidR="00E52FED">
        <w:rPr>
          <w:rFonts w:eastAsia="Times New Roman" w:cs="Times New Roman"/>
          <w:kern w:val="0"/>
          <w:lang w:eastAsia="sk-SK" w:bidi="ar-SA"/>
        </w:rPr>
        <w:t xml:space="preserve"> </w:t>
      </w:r>
      <w:r w:rsidR="00E52FED">
        <w:rPr>
          <w:rFonts w:eastAsia="Times New Roman" w:cs="Times New Roman"/>
          <w:kern w:val="0"/>
          <w:lang w:eastAsia="sk-SK" w:bidi="ar-SA"/>
        </w:rPr>
        <w:t>a daňového bonusu</w:t>
      </w:r>
      <w:r w:rsidRPr="001D5CBA">
        <w:rPr>
          <w:rFonts w:eastAsia="Times New Roman" w:cs="Times New Roman"/>
          <w:kern w:val="0"/>
          <w:lang w:eastAsia="sk-SK" w:bidi="ar-SA"/>
        </w:rPr>
        <w:t xml:space="preserve"> na daňovníka [</w:t>
      </w:r>
      <w:hyperlink r:id="rId5" w:anchor="paragraf-11.odsek-2.pismeno-a" w:tooltip="Odkaz na predpis alebo ustanovenie" w:history="1">
        <w:r w:rsidRPr="001D5CBA">
          <w:rPr>
            <w:rFonts w:eastAsia="Times New Roman" w:cs="Times New Roman"/>
            <w:bCs/>
            <w:kern w:val="0"/>
            <w:lang w:eastAsia="sk-SK" w:bidi="ar-SA"/>
          </w:rPr>
          <w:t>§ 11 ods. 2 písm. a)</w:t>
        </w:r>
      </w:hyperlink>
      <w:r w:rsidRPr="001D5CBA">
        <w:rPr>
          <w:rFonts w:eastAsia="Times New Roman" w:cs="Times New Roman"/>
          <w:kern w:val="0"/>
          <w:lang w:eastAsia="sk-SK" w:bidi="ar-SA"/>
        </w:rPr>
        <w:t xml:space="preserve">] iba jeden zamestnávateľ, ktorý je platiteľom dane, u ktorého zamestnanec uplatní nároky podľa odsekov 1 a 2. </w:t>
      </w:r>
    </w:p>
    <w:p w:rsidR="000E27D8" w:rsidP="00CE6356">
      <w:pPr>
        <w:widowControl/>
        <w:suppressAutoHyphens w:val="0"/>
        <w:bidi w:val="0"/>
        <w:ind w:left="284"/>
        <w:jc w:val="both"/>
        <w:rPr>
          <w:rFonts w:eastAsia="Times New Roman" w:cs="Times New Roman"/>
          <w:kern w:val="0"/>
          <w:lang w:eastAsia="sk-SK" w:bidi="ar-SA"/>
        </w:rPr>
      </w:pPr>
    </w:p>
    <w:p w:rsidR="001D5CBA" w:rsidRPr="001D5CBA" w:rsidP="007C180C">
      <w:pPr>
        <w:widowControl/>
        <w:suppressAutoHyphens w:val="0"/>
        <w:bidi w:val="0"/>
        <w:ind w:left="426"/>
        <w:jc w:val="both"/>
        <w:rPr>
          <w:rFonts w:eastAsia="Times New Roman" w:cs="Times New Roman"/>
          <w:kern w:val="0"/>
          <w:lang w:eastAsia="sk-SK" w:bidi="ar-SA"/>
        </w:rPr>
      </w:pPr>
      <w:r w:rsidRPr="001D5CBA">
        <w:rPr>
          <w:rFonts w:eastAsia="Times New Roman" w:cs="Times New Roman"/>
          <w:kern w:val="0"/>
          <w:lang w:eastAsia="sk-SK" w:bidi="ar-SA"/>
        </w:rPr>
        <w:t>(4)</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Ak zamestnanec neuplatňuje nezdaniteľnú časť základu dane na daňovníka a nepreukáže splnenie podmienok na uplatnenie </w:t>
      </w:r>
      <w:r w:rsidR="000E27D8">
        <w:rPr>
          <w:rFonts w:eastAsia="Times New Roman" w:cs="Times New Roman"/>
          <w:kern w:val="0"/>
          <w:lang w:eastAsia="sk-SK" w:bidi="ar-SA"/>
        </w:rPr>
        <w:t xml:space="preserve">nezdaniteľnej časti základu dane </w:t>
      </w:r>
      <w:r w:rsidR="00E52FED">
        <w:rPr>
          <w:rFonts w:eastAsia="Times New Roman" w:cs="Times New Roman"/>
          <w:kern w:val="0"/>
          <w:lang w:eastAsia="sk-SK" w:bidi="ar-SA"/>
        </w:rPr>
        <w:t>a daňového bonusu</w:t>
      </w:r>
      <w:r w:rsidRPr="001D5CBA" w:rsidR="000E27D8">
        <w:rPr>
          <w:rFonts w:eastAsia="Times New Roman" w:cs="Times New Roman"/>
          <w:kern w:val="0"/>
          <w:lang w:eastAsia="sk-SK" w:bidi="ar-SA"/>
        </w:rPr>
        <w:t xml:space="preserve"> </w:t>
      </w:r>
      <w:r w:rsidR="000E27D8">
        <w:rPr>
          <w:rFonts w:eastAsia="Times New Roman" w:cs="Times New Roman"/>
          <w:kern w:val="0"/>
          <w:lang w:eastAsia="sk-SK" w:bidi="ar-SA"/>
        </w:rPr>
        <w:t xml:space="preserve">na daňovníka </w:t>
      </w:r>
      <w:r w:rsidRPr="001D5CBA">
        <w:rPr>
          <w:rFonts w:eastAsia="Times New Roman" w:cs="Times New Roman"/>
          <w:kern w:val="0"/>
          <w:lang w:eastAsia="sk-SK" w:bidi="ar-SA"/>
        </w:rPr>
        <w:t>v priebehu zdaňovacieho obdobia, zamestnávateľ, ktorý je platiteľom dane, uplatní nezdaniteľnú časť základu dane na daňovníka pri ročnom zúčtovaní, ak ich zamestnanec preukáže najneskôr do 15. februára roka nasledujúceho po uplynutí zdaňovacieho obdobia, za ktoré si uplatňuje nezdaniteľnú</w:t>
      </w:r>
      <w:r w:rsidR="00C76612">
        <w:rPr>
          <w:rFonts w:eastAsia="Times New Roman" w:cs="Times New Roman"/>
          <w:kern w:val="0"/>
          <w:lang w:eastAsia="sk-SK" w:bidi="ar-SA"/>
        </w:rPr>
        <w:t xml:space="preserve"> časť základu dane na daňovníka</w:t>
      </w:r>
      <w:r w:rsidRPr="001D5CBA">
        <w:rPr>
          <w:rFonts w:eastAsia="Times New Roman" w:cs="Times New Roman"/>
          <w:kern w:val="0"/>
          <w:lang w:eastAsia="sk-SK" w:bidi="ar-SA"/>
        </w:rPr>
        <w:t xml:space="preserve"> alebo si ich zamestnanec uplatní pri podaní daňového priznania. </w:t>
      </w:r>
    </w:p>
    <w:p w:rsidR="000E27D8" w:rsidP="006D7632">
      <w:pPr>
        <w:widowControl/>
        <w:suppressAutoHyphens w:val="0"/>
        <w:bidi w:val="0"/>
        <w:jc w:val="both"/>
        <w:rPr>
          <w:rFonts w:eastAsia="Times New Roman" w:cs="Times New Roman"/>
          <w:kern w:val="0"/>
          <w:lang w:eastAsia="sk-SK" w:bidi="ar-SA"/>
        </w:rPr>
      </w:pPr>
    </w:p>
    <w:p w:rsidR="001D5CBA" w:rsidRPr="001D5CBA" w:rsidP="007C180C">
      <w:pPr>
        <w:widowControl/>
        <w:suppressAutoHyphens w:val="0"/>
        <w:bidi w:val="0"/>
        <w:ind w:left="426"/>
        <w:jc w:val="both"/>
        <w:rPr>
          <w:rFonts w:eastAsia="Times New Roman" w:cs="Times New Roman"/>
          <w:kern w:val="0"/>
          <w:lang w:eastAsia="sk-SK" w:bidi="ar-SA"/>
        </w:rPr>
      </w:pPr>
      <w:r w:rsidRPr="001D5CBA">
        <w:rPr>
          <w:rFonts w:eastAsia="Times New Roman" w:cs="Times New Roman"/>
          <w:kern w:val="0"/>
          <w:lang w:eastAsia="sk-SK" w:bidi="ar-SA"/>
        </w:rPr>
        <w:t>(5)</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Ak zamestnanec nepoberal za kalendárny mesiac zdaniteľný príjem zo závislej činnosti v peňažnej alebo v nepeňažnej forme aspoň v sume polovice minimálnej mzdy u zamestnávateľa, ktorý je platiteľom dane, u ktorého si uplatňuje nezdaniteľnú časť základu dane na daňovníka [</w:t>
      </w:r>
      <w:hyperlink r:id="rId5" w:anchor="paragraf-11.odsek-2.pismeno-a" w:tooltip="Odkaz na predpis alebo ustanovenie" w:history="1">
        <w:r w:rsidRPr="001D5CBA">
          <w:rPr>
            <w:rFonts w:eastAsia="Times New Roman" w:cs="Times New Roman"/>
            <w:bCs/>
            <w:kern w:val="0"/>
            <w:lang w:eastAsia="sk-SK" w:bidi="ar-SA"/>
          </w:rPr>
          <w:t>§ 11 ods. 2 písm. a)</w:t>
        </w:r>
      </w:hyperlink>
      <w:r w:rsidR="000E27D8">
        <w:rPr>
          <w:rFonts w:eastAsia="Times New Roman" w:cs="Times New Roman"/>
          <w:kern w:val="0"/>
          <w:lang w:eastAsia="sk-SK" w:bidi="ar-SA"/>
        </w:rPr>
        <w:t xml:space="preserve"> a ods. 3</w:t>
      </w:r>
      <w:r w:rsidRPr="001D5CBA">
        <w:rPr>
          <w:rFonts w:eastAsia="Times New Roman" w:cs="Times New Roman"/>
          <w:kern w:val="0"/>
          <w:lang w:eastAsia="sk-SK" w:bidi="ar-SA"/>
        </w:rPr>
        <w:t xml:space="preserve">], uplatní túto časť daňového bonusu pri ročnom zúčtovaní alebo pri podaní daňového priznania, ak úhrn zdaniteľných príjmov zo závislej činnosti za obdobie, za ktoré zamestnávateľ, ktorý je platiteľom dane, vykonal ročné zúčtovanie alebo za ktoré zamestnanec podáva daňové priznanie, dosiahne aspoň sumu 6-násobku minimálnej mzdy. </w:t>
      </w:r>
    </w:p>
    <w:p w:rsidR="000E27D8" w:rsidP="006D7632">
      <w:pPr>
        <w:widowControl/>
        <w:suppressAutoHyphens w:val="0"/>
        <w:bidi w:val="0"/>
        <w:jc w:val="both"/>
        <w:rPr>
          <w:rFonts w:eastAsia="Times New Roman" w:cs="Times New Roman"/>
          <w:kern w:val="0"/>
          <w:lang w:eastAsia="sk-SK" w:bidi="ar-SA"/>
        </w:rPr>
      </w:pPr>
    </w:p>
    <w:p w:rsidR="001D5CBA" w:rsidRPr="001D5CBA" w:rsidP="007C180C">
      <w:pPr>
        <w:widowControl/>
        <w:suppressAutoHyphens w:val="0"/>
        <w:bidi w:val="0"/>
        <w:ind w:left="426"/>
        <w:jc w:val="both"/>
        <w:rPr>
          <w:rFonts w:eastAsia="Times New Roman" w:cs="Times New Roman"/>
          <w:kern w:val="0"/>
          <w:lang w:eastAsia="sk-SK" w:bidi="ar-SA"/>
        </w:rPr>
      </w:pPr>
      <w:r w:rsidRPr="001D5CBA">
        <w:rPr>
          <w:rFonts w:eastAsia="Times New Roman" w:cs="Times New Roman"/>
          <w:kern w:val="0"/>
          <w:lang w:eastAsia="sk-SK" w:bidi="ar-SA"/>
        </w:rPr>
        <w:t>(6)</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Zamestnávateľ, ktorý je platiteľom dane, prihliadne na nezdaniteľnú časť základu dane na daňovníka [</w:t>
      </w:r>
      <w:hyperlink r:id="rId5" w:anchor="paragraf-11.odsek-2.pismeno-a" w:tooltip="Odkaz na predpis alebo ustanovenie" w:history="1">
        <w:r w:rsidRPr="001D5CBA">
          <w:rPr>
            <w:rFonts w:eastAsia="Times New Roman" w:cs="Times New Roman"/>
            <w:bCs/>
            <w:kern w:val="0"/>
            <w:lang w:eastAsia="sk-SK" w:bidi="ar-SA"/>
          </w:rPr>
          <w:t>§ 11 ods. 2 písm. a)</w:t>
        </w:r>
      </w:hyperlink>
      <w:r w:rsidR="000E27D8">
        <w:rPr>
          <w:rFonts w:eastAsia="Times New Roman" w:cs="Times New Roman"/>
          <w:kern w:val="0"/>
          <w:lang w:eastAsia="sk-SK" w:bidi="ar-SA"/>
        </w:rPr>
        <w:t xml:space="preserve"> a ods. 3 </w:t>
      </w:r>
      <w:r w:rsidRPr="001D5CBA">
        <w:rPr>
          <w:rFonts w:eastAsia="Times New Roman" w:cs="Times New Roman"/>
          <w:kern w:val="0"/>
          <w:lang w:eastAsia="sk-SK" w:bidi="ar-SA"/>
        </w:rPr>
        <w:t xml:space="preserve">], ak zamestnanec podá do konca mesiaca, v </w:t>
      </w:r>
      <w:r w:rsidR="00C76612">
        <w:rPr>
          <w:rFonts w:eastAsia="Times New Roman" w:cs="Times New Roman"/>
          <w:kern w:val="0"/>
          <w:lang w:eastAsia="sk-SK" w:bidi="ar-SA"/>
        </w:rPr>
        <w:t xml:space="preserve">ktorom nastúpil do zamestnania </w:t>
      </w:r>
      <w:r w:rsidRPr="001D5CBA">
        <w:rPr>
          <w:rFonts w:eastAsia="Times New Roman" w:cs="Times New Roman"/>
          <w:kern w:val="0"/>
          <w:lang w:eastAsia="sk-SK" w:bidi="ar-SA"/>
        </w:rPr>
        <w:t xml:space="preserve">a každoročne najneskôr do konca januára alebo v priebehu zdaňovacieho obdobia písomné vyhlásenie, ktorého vzor určí finančné riaditeľstvo a uverejní ho na svojom webovom sídle, o tom, </w:t>
      </w:r>
    </w:p>
    <w:p w:rsidR="001D5CBA" w:rsidRPr="001D5CBA" w:rsidP="007C180C">
      <w:pPr>
        <w:widowControl/>
        <w:suppressAutoHyphens w:val="0"/>
        <w:bidi w:val="0"/>
        <w:ind w:left="709" w:hanging="567"/>
        <w:jc w:val="both"/>
        <w:rPr>
          <w:rFonts w:eastAsia="Times New Roman" w:cs="Times New Roman"/>
          <w:kern w:val="0"/>
          <w:lang w:eastAsia="sk-SK" w:bidi="ar-SA"/>
        </w:rPr>
      </w:pPr>
      <w:r w:rsidR="00CE6356">
        <w:rPr>
          <w:rFonts w:eastAsia="Times New Roman" w:cs="Times New Roman"/>
          <w:kern w:val="0"/>
          <w:lang w:eastAsia="sk-SK" w:bidi="ar-SA"/>
        </w:rPr>
        <w:t xml:space="preserve">     </w:t>
      </w:r>
      <w:r w:rsidRPr="001D5CBA">
        <w:rPr>
          <w:rFonts w:eastAsia="Times New Roman" w:cs="Times New Roman"/>
          <w:kern w:val="0"/>
          <w:lang w:eastAsia="sk-SK" w:bidi="ar-SA"/>
        </w:rPr>
        <w:t>a)</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že uplatňuje </w:t>
      </w:r>
      <w:r w:rsidR="000E27D8">
        <w:rPr>
          <w:rFonts w:eastAsia="Times New Roman" w:cs="Times New Roman"/>
          <w:kern w:val="0"/>
          <w:lang w:eastAsia="sk-SK" w:bidi="ar-SA"/>
        </w:rPr>
        <w:t xml:space="preserve">nezdaniteľnú časť základu dane na daňovníka </w:t>
      </w:r>
      <w:r w:rsidRPr="001D5CBA"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a že spĺňa podmienky na jeho priznanie, prípadne kedy a ako sa zmenili, </w:t>
      </w:r>
    </w:p>
    <w:p w:rsidR="001D5CBA" w:rsidRPr="001D5CBA" w:rsidP="007C180C">
      <w:pPr>
        <w:widowControl/>
        <w:suppressAutoHyphens w:val="0"/>
        <w:bidi w:val="0"/>
        <w:ind w:left="709" w:hanging="567"/>
        <w:jc w:val="both"/>
        <w:rPr>
          <w:rFonts w:eastAsia="Times New Roman" w:cs="Times New Roman"/>
          <w:kern w:val="0"/>
          <w:lang w:eastAsia="sk-SK" w:bidi="ar-SA"/>
        </w:rPr>
      </w:pPr>
      <w:r w:rsidR="00CE6356">
        <w:rPr>
          <w:rFonts w:eastAsia="Times New Roman" w:cs="Times New Roman"/>
          <w:kern w:val="0"/>
          <w:lang w:eastAsia="sk-SK" w:bidi="ar-SA"/>
        </w:rPr>
        <w:t xml:space="preserve">     </w:t>
      </w:r>
      <w:r w:rsidRPr="001D5CBA">
        <w:rPr>
          <w:rFonts w:eastAsia="Times New Roman" w:cs="Times New Roman"/>
          <w:kern w:val="0"/>
          <w:lang w:eastAsia="sk-SK" w:bidi="ar-SA"/>
        </w:rPr>
        <w:t>b)</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že súčasne za rovnaké zdaňovacie obdobie neuplatňuje nárok na nezdaniteľnú časť základu dane na daňovníka [</w:t>
      </w:r>
      <w:hyperlink r:id="rId5" w:anchor="paragraf-11.odsek-2.pismeno-a" w:tooltip="Odkaz na predpis alebo ustanovenie" w:history="1">
        <w:r w:rsidRPr="001D5CBA">
          <w:rPr>
            <w:rFonts w:eastAsia="Times New Roman" w:cs="Times New Roman"/>
            <w:bCs/>
            <w:kern w:val="0"/>
            <w:lang w:eastAsia="sk-SK" w:bidi="ar-SA"/>
          </w:rPr>
          <w:t>§ 11 ods. 2 písm. a)</w:t>
        </w:r>
      </w:hyperlink>
      <w:r w:rsidR="000E27D8">
        <w:rPr>
          <w:rFonts w:eastAsia="Times New Roman" w:cs="Times New Roman"/>
          <w:kern w:val="0"/>
          <w:lang w:eastAsia="sk-SK" w:bidi="ar-SA"/>
        </w:rPr>
        <w:t xml:space="preserve"> a ods. 3</w:t>
      </w:r>
      <w:r w:rsidRPr="001D5CBA">
        <w:rPr>
          <w:rFonts w:eastAsia="Times New Roman" w:cs="Times New Roman"/>
          <w:kern w:val="0"/>
          <w:lang w:eastAsia="sk-SK" w:bidi="ar-SA"/>
        </w:rPr>
        <w:t xml:space="preserve">] u iného zamestnávateľa a že právo na daňový bonus na tie isté osoby súčasne za rovnaké zdaňovacie obdobie neuplatňuje iný daňovník, </w:t>
      </w:r>
    </w:p>
    <w:p w:rsidR="001D5CBA" w:rsidRPr="001D5CBA" w:rsidP="007C180C">
      <w:pPr>
        <w:widowControl/>
        <w:suppressAutoHyphens w:val="0"/>
        <w:bidi w:val="0"/>
        <w:ind w:firstLine="142"/>
        <w:jc w:val="both"/>
        <w:rPr>
          <w:rFonts w:eastAsia="Times New Roman" w:cs="Times New Roman"/>
          <w:kern w:val="0"/>
          <w:lang w:eastAsia="sk-SK" w:bidi="ar-SA"/>
        </w:rPr>
      </w:pPr>
      <w:r w:rsidR="00CE6356">
        <w:rPr>
          <w:rFonts w:eastAsia="Times New Roman" w:cs="Times New Roman"/>
          <w:kern w:val="0"/>
          <w:lang w:eastAsia="sk-SK" w:bidi="ar-SA"/>
        </w:rPr>
        <w:t xml:space="preserve">     </w:t>
      </w:r>
      <w:r w:rsidRPr="001D5CBA">
        <w:rPr>
          <w:rFonts w:eastAsia="Times New Roman" w:cs="Times New Roman"/>
          <w:kern w:val="0"/>
          <w:lang w:eastAsia="sk-SK" w:bidi="ar-SA"/>
        </w:rPr>
        <w:t>c)</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či je poberateľom dôchodku uvedeného v </w:t>
      </w:r>
      <w:hyperlink r:id="rId5" w:anchor="paragraf-11.odsek-6" w:tooltip="Odkaz na predpis alebo ustanovenie" w:history="1">
        <w:r w:rsidRPr="001D5CBA">
          <w:rPr>
            <w:rFonts w:eastAsia="Times New Roman" w:cs="Times New Roman"/>
            <w:bCs/>
            <w:kern w:val="0"/>
            <w:lang w:eastAsia="sk-SK" w:bidi="ar-SA"/>
          </w:rPr>
          <w:t xml:space="preserve">§ 11 ods. </w:t>
        </w:r>
        <w:r w:rsidR="000E27D8">
          <w:rPr>
            <w:rFonts w:eastAsia="Times New Roman" w:cs="Times New Roman"/>
            <w:bCs/>
            <w:kern w:val="0"/>
            <w:lang w:eastAsia="sk-SK" w:bidi="ar-SA"/>
          </w:rPr>
          <w:t>12</w:t>
        </w:r>
      </w:hyperlink>
      <w:r w:rsidRPr="001D5CBA">
        <w:rPr>
          <w:rFonts w:eastAsia="Times New Roman" w:cs="Times New Roman"/>
          <w:kern w:val="0"/>
          <w:lang w:eastAsia="sk-SK" w:bidi="ar-SA"/>
        </w:rPr>
        <w:t xml:space="preserve">. </w:t>
      </w:r>
    </w:p>
    <w:p w:rsidR="000E27D8" w:rsidP="006D7632">
      <w:pPr>
        <w:widowControl/>
        <w:suppressAutoHyphens w:val="0"/>
        <w:bidi w:val="0"/>
        <w:jc w:val="both"/>
        <w:rPr>
          <w:rFonts w:eastAsia="Times New Roman" w:cs="Times New Roman"/>
          <w:kern w:val="0"/>
          <w:lang w:eastAsia="sk-SK" w:bidi="ar-SA"/>
        </w:rPr>
      </w:pPr>
    </w:p>
    <w:p w:rsidR="001D5CBA" w:rsidRPr="001D5CBA" w:rsidP="007C180C">
      <w:pPr>
        <w:widowControl/>
        <w:suppressAutoHyphens w:val="0"/>
        <w:bidi w:val="0"/>
        <w:ind w:left="426"/>
        <w:jc w:val="both"/>
        <w:rPr>
          <w:rFonts w:eastAsia="Times New Roman" w:cs="Times New Roman"/>
          <w:kern w:val="0"/>
          <w:lang w:eastAsia="sk-SK" w:bidi="ar-SA"/>
        </w:rPr>
      </w:pPr>
      <w:r w:rsidRPr="001D5CBA">
        <w:rPr>
          <w:rFonts w:eastAsia="Times New Roman" w:cs="Times New Roman"/>
          <w:kern w:val="0"/>
          <w:lang w:eastAsia="sk-SK" w:bidi="ar-SA"/>
        </w:rPr>
        <w:t>(7)</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Ak dôjde v priebehu zdaňovacieho obdobia k zmene podmienok rozhodujúcich na priznanie </w:t>
      </w:r>
      <w:r w:rsidR="000E27D8">
        <w:rPr>
          <w:rFonts w:eastAsia="Times New Roman" w:cs="Times New Roman"/>
          <w:kern w:val="0"/>
          <w:lang w:eastAsia="sk-SK" w:bidi="ar-SA"/>
        </w:rPr>
        <w:t xml:space="preserve">nezdaniteľnej časti základu dane </w:t>
      </w:r>
      <w:r w:rsidRPr="001D5CBA" w:rsidR="000E27D8">
        <w:rPr>
          <w:rFonts w:eastAsia="Times New Roman" w:cs="Times New Roman"/>
          <w:kern w:val="0"/>
          <w:lang w:eastAsia="sk-SK" w:bidi="ar-SA"/>
        </w:rPr>
        <w:t xml:space="preserve"> </w:t>
      </w:r>
      <w:r w:rsidR="000E27D8">
        <w:rPr>
          <w:rFonts w:eastAsia="Times New Roman" w:cs="Times New Roman"/>
          <w:kern w:val="0"/>
          <w:lang w:eastAsia="sk-SK" w:bidi="ar-SA"/>
        </w:rPr>
        <w:t>na daňovníka</w:t>
      </w:r>
      <w:r w:rsidRPr="001D5CBA">
        <w:rPr>
          <w:rFonts w:eastAsia="Times New Roman" w:cs="Times New Roman"/>
          <w:kern w:val="0"/>
          <w:lang w:eastAsia="sk-SK" w:bidi="ar-SA"/>
        </w:rPr>
        <w:t>, zamestnanec je povinný oznámiť tieto skutočnosti písomne, napríklad zmenou vo vyhlásení podľa odseku 6 zamestnávateľovi, ktorý je platiteľom dane, u ktorého si  uplatňuje</w:t>
      </w:r>
      <w:r w:rsidR="000E27D8">
        <w:rPr>
          <w:rFonts w:eastAsia="Times New Roman" w:cs="Times New Roman"/>
          <w:kern w:val="0"/>
          <w:lang w:eastAsia="sk-SK" w:bidi="ar-SA"/>
        </w:rPr>
        <w:t xml:space="preserve"> nezdaniteľn</w:t>
      </w:r>
      <w:r w:rsidR="00C76612">
        <w:rPr>
          <w:rFonts w:eastAsia="Times New Roman" w:cs="Times New Roman"/>
          <w:kern w:val="0"/>
          <w:lang w:eastAsia="sk-SK" w:bidi="ar-SA"/>
        </w:rPr>
        <w:t xml:space="preserve">ú časť </w:t>
      </w:r>
      <w:r w:rsidR="000E27D8">
        <w:rPr>
          <w:rFonts w:eastAsia="Times New Roman" w:cs="Times New Roman"/>
          <w:kern w:val="0"/>
          <w:lang w:eastAsia="sk-SK" w:bidi="ar-SA"/>
        </w:rPr>
        <w:t xml:space="preserve">základu dane </w:t>
      </w:r>
      <w:r w:rsidRPr="001D5CBA" w:rsidR="000E27D8">
        <w:rPr>
          <w:rFonts w:eastAsia="Times New Roman" w:cs="Times New Roman"/>
          <w:kern w:val="0"/>
          <w:lang w:eastAsia="sk-SK" w:bidi="ar-SA"/>
        </w:rPr>
        <w:t xml:space="preserve"> </w:t>
      </w:r>
      <w:r w:rsidR="000E27D8">
        <w:rPr>
          <w:rFonts w:eastAsia="Times New Roman" w:cs="Times New Roman"/>
          <w:kern w:val="0"/>
          <w:lang w:eastAsia="sk-SK" w:bidi="ar-SA"/>
        </w:rPr>
        <w:t>na daňovníka</w:t>
      </w:r>
      <w:r w:rsidRPr="001D5CBA">
        <w:rPr>
          <w:rFonts w:eastAsia="Times New Roman" w:cs="Times New Roman"/>
          <w:kern w:val="0"/>
          <w:lang w:eastAsia="sk-SK" w:bidi="ar-SA"/>
        </w:rPr>
        <w:t xml:space="preserve">, najneskôr posledný deň kalendárneho mesiaca, v ktorom zmena nastala. Zamestnávateľ, ktorý je platiteľom dane, poznamená zmenu na mzdovom liste zamestnanca. </w:t>
      </w:r>
    </w:p>
    <w:p w:rsidR="000E27D8" w:rsidP="006D7632">
      <w:pPr>
        <w:widowControl/>
        <w:suppressAutoHyphens w:val="0"/>
        <w:bidi w:val="0"/>
        <w:jc w:val="both"/>
        <w:rPr>
          <w:rFonts w:eastAsia="Times New Roman" w:cs="Times New Roman"/>
          <w:kern w:val="0"/>
          <w:lang w:eastAsia="sk-SK" w:bidi="ar-SA"/>
        </w:rPr>
      </w:pPr>
    </w:p>
    <w:p w:rsidR="001D5CBA" w:rsidRPr="001D5CBA" w:rsidP="007C180C">
      <w:pPr>
        <w:widowControl/>
        <w:suppressAutoHyphens w:val="0"/>
        <w:bidi w:val="0"/>
        <w:ind w:left="426"/>
        <w:jc w:val="both"/>
        <w:rPr>
          <w:rFonts w:eastAsia="Times New Roman" w:cs="Times New Roman"/>
          <w:kern w:val="0"/>
          <w:lang w:eastAsia="sk-SK" w:bidi="ar-SA"/>
        </w:rPr>
      </w:pPr>
      <w:r w:rsidRPr="001D5CBA">
        <w:rPr>
          <w:rFonts w:eastAsia="Times New Roman" w:cs="Times New Roman"/>
          <w:kern w:val="0"/>
          <w:lang w:eastAsia="sk-SK" w:bidi="ar-SA"/>
        </w:rPr>
        <w:t>(8)</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Ak dôjde v priebehu zdaňovacieho obdobia k zmene zamestnávateľa, u ktorého zamestnanec uplatňuje nárok na nezdaniteľnú časť základu dane na daňovníka [</w:t>
      </w:r>
      <w:hyperlink r:id="rId5" w:anchor="paragraf-11.odsek-2.pismeno-a" w:tooltip="Odkaz na predpis alebo ustanovenie" w:history="1">
        <w:r w:rsidRPr="001D5CBA">
          <w:rPr>
            <w:rFonts w:eastAsia="Times New Roman" w:cs="Times New Roman"/>
            <w:bCs/>
            <w:kern w:val="0"/>
            <w:lang w:eastAsia="sk-SK" w:bidi="ar-SA"/>
          </w:rPr>
          <w:t>§ 11 ods. 2 písm. a)</w:t>
        </w:r>
      </w:hyperlink>
      <w:r w:rsidR="000E27D8">
        <w:rPr>
          <w:rFonts w:eastAsia="Times New Roman" w:cs="Times New Roman"/>
          <w:kern w:val="0"/>
          <w:lang w:eastAsia="sk-SK" w:bidi="ar-SA"/>
        </w:rPr>
        <w:t xml:space="preserve"> a ods. 3</w:t>
      </w:r>
      <w:r w:rsidRPr="001D5CBA">
        <w:rPr>
          <w:rFonts w:eastAsia="Times New Roman" w:cs="Times New Roman"/>
          <w:kern w:val="0"/>
          <w:lang w:eastAsia="sk-SK" w:bidi="ar-SA"/>
        </w:rPr>
        <w:t>], zamestnanec je povinný túto skutočnosť potvrdiť podpisom vo vyhlásení podľa odseku 6 u toho zamestnávateľa, u ktorého uplatňoval nárok na nezdaniteľnú časť základu dane na daňovníka [</w:t>
      </w:r>
      <w:hyperlink r:id="rId5" w:anchor="paragraf-11.odsek-2.pismeno-a" w:tooltip="Odkaz na predpis alebo ustanovenie" w:history="1">
        <w:r w:rsidRPr="001D5CBA">
          <w:rPr>
            <w:rFonts w:eastAsia="Times New Roman" w:cs="Times New Roman"/>
            <w:bCs/>
            <w:kern w:val="0"/>
            <w:lang w:eastAsia="sk-SK" w:bidi="ar-SA"/>
          </w:rPr>
          <w:t>§ 11 ods. 2 písm. a)</w:t>
        </w:r>
      </w:hyperlink>
      <w:r w:rsidR="000E27D8">
        <w:rPr>
          <w:rFonts w:eastAsia="Times New Roman" w:cs="Times New Roman"/>
          <w:kern w:val="0"/>
          <w:lang w:eastAsia="sk-SK" w:bidi="ar-SA"/>
        </w:rPr>
        <w:t xml:space="preserve"> a ods. 3</w:t>
      </w:r>
      <w:r w:rsidRPr="001D5CBA">
        <w:rPr>
          <w:rFonts w:eastAsia="Times New Roman" w:cs="Times New Roman"/>
          <w:kern w:val="0"/>
          <w:lang w:eastAsia="sk-SK" w:bidi="ar-SA"/>
        </w:rPr>
        <w:t xml:space="preserve">] ku dňu, keď táto skutočnosť nastala. </w:t>
      </w:r>
    </w:p>
    <w:p w:rsidR="000E27D8" w:rsidP="007C180C">
      <w:pPr>
        <w:widowControl/>
        <w:suppressAutoHyphens w:val="0"/>
        <w:bidi w:val="0"/>
        <w:jc w:val="both"/>
        <w:rPr>
          <w:rFonts w:eastAsia="Times New Roman" w:cs="Times New Roman"/>
          <w:kern w:val="0"/>
          <w:lang w:eastAsia="sk-SK" w:bidi="ar-SA"/>
        </w:rPr>
      </w:pPr>
    </w:p>
    <w:p w:rsidR="001D5CBA" w:rsidRPr="001D5CBA" w:rsidP="007C180C">
      <w:pPr>
        <w:widowControl/>
        <w:suppressAutoHyphens w:val="0"/>
        <w:bidi w:val="0"/>
        <w:ind w:left="426"/>
        <w:jc w:val="both"/>
        <w:rPr>
          <w:rFonts w:eastAsia="Times New Roman" w:cs="Times New Roman"/>
          <w:kern w:val="0"/>
          <w:lang w:eastAsia="sk-SK" w:bidi="ar-SA"/>
        </w:rPr>
      </w:pPr>
      <w:r w:rsidRPr="001D5CBA">
        <w:rPr>
          <w:rFonts w:eastAsia="Times New Roman" w:cs="Times New Roman"/>
          <w:kern w:val="0"/>
          <w:lang w:eastAsia="sk-SK" w:bidi="ar-SA"/>
        </w:rPr>
        <w:t>(9)</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Ak zamestnanec preukáže nárok na zamestnaneckú prémiu zamestnávateľovi, ktorý je platiteľom dane, najneskôr do 15. februára roka nasledujúceho po uplynutí zdaňovacieho obdobia, za ktoré si zamestnaneckú prémiu uplatňuje, zamestnávateľ, ktorý je platiteľom dane, postupuje podľa </w:t>
      </w:r>
      <w:hyperlink r:id="rId5" w:anchor="paragraf-32a.odsek-5" w:tooltip="Odkaz na predpis alebo ustanovenie" w:history="1">
        <w:r w:rsidRPr="001D5CBA">
          <w:rPr>
            <w:rFonts w:eastAsia="Times New Roman" w:cs="Times New Roman"/>
            <w:bCs/>
            <w:kern w:val="0"/>
            <w:lang w:eastAsia="sk-SK" w:bidi="ar-SA"/>
          </w:rPr>
          <w:t>§ 32a ods. 5</w:t>
        </w:r>
      </w:hyperlink>
      <w:r w:rsidRPr="001D5CBA">
        <w:rPr>
          <w:rFonts w:eastAsia="Times New Roman" w:cs="Times New Roman"/>
          <w:kern w:val="0"/>
          <w:lang w:eastAsia="sk-SK" w:bidi="ar-SA"/>
        </w:rPr>
        <w:t xml:space="preserve">. </w:t>
      </w:r>
    </w:p>
    <w:p w:rsidR="000E27D8" w:rsidP="0024422D">
      <w:pPr>
        <w:widowControl/>
        <w:suppressAutoHyphens w:val="0"/>
        <w:bidi w:val="0"/>
        <w:ind w:left="284" w:firstLine="142"/>
        <w:jc w:val="both"/>
        <w:rPr>
          <w:rFonts w:eastAsia="Times New Roman" w:cs="Times New Roman"/>
          <w:kern w:val="0"/>
          <w:lang w:eastAsia="sk-SK" w:bidi="ar-SA"/>
        </w:rPr>
      </w:pPr>
    </w:p>
    <w:p w:rsidR="007C180C" w:rsidRPr="007C180C" w:rsidP="007C180C">
      <w:pPr>
        <w:widowControl/>
        <w:suppressAutoHyphens w:val="0"/>
        <w:bidi w:val="0"/>
        <w:jc w:val="both"/>
        <w:rPr>
          <w:rFonts w:eastAsia="Times New Roman" w:cs="Times New Roman"/>
          <w:kern w:val="0"/>
          <w:lang w:eastAsia="sk-SK" w:bidi="ar-SA"/>
        </w:rPr>
      </w:pPr>
      <w:r w:rsidRPr="007C180C">
        <w:rPr>
          <w:rFonts w:eastAsia="Times New Roman" w:cs="Times New Roman"/>
          <w:kern w:val="0"/>
          <w:lang w:eastAsia="sk-SK" w:bidi="ar-SA"/>
        </w:rPr>
        <w:t>1</w:t>
      </w:r>
      <w:r w:rsidR="00E52FED">
        <w:rPr>
          <w:rFonts w:eastAsia="Times New Roman" w:cs="Times New Roman"/>
          <w:kern w:val="0"/>
          <w:lang w:eastAsia="sk-SK" w:bidi="ar-SA"/>
        </w:rPr>
        <w:t>6</w:t>
      </w:r>
      <w:r w:rsidRPr="007C180C">
        <w:rPr>
          <w:rFonts w:eastAsia="Times New Roman" w:cs="Times New Roman"/>
          <w:kern w:val="0"/>
          <w:lang w:eastAsia="sk-SK" w:bidi="ar-SA"/>
        </w:rPr>
        <w:t>. V § 37 odsek 1</w:t>
      </w:r>
      <w:r>
        <w:rPr>
          <w:rFonts w:eastAsia="Times New Roman" w:cs="Times New Roman"/>
          <w:kern w:val="0"/>
          <w:lang w:eastAsia="sk-SK" w:bidi="ar-SA"/>
        </w:rPr>
        <w:t xml:space="preserve"> až 3 znejú</w:t>
      </w:r>
      <w:r w:rsidRPr="007C180C">
        <w:rPr>
          <w:rFonts w:eastAsia="Times New Roman" w:cs="Times New Roman"/>
          <w:kern w:val="0"/>
          <w:lang w:eastAsia="sk-SK" w:bidi="ar-SA"/>
        </w:rPr>
        <w:t>:</w:t>
      </w:r>
    </w:p>
    <w:p w:rsidR="001D5CBA" w:rsidP="007C180C">
      <w:pPr>
        <w:widowControl/>
        <w:suppressAutoHyphens w:val="0"/>
        <w:bidi w:val="0"/>
        <w:ind w:left="426"/>
        <w:jc w:val="both"/>
        <w:rPr>
          <w:rFonts w:eastAsia="Times New Roman" w:cs="Times New Roman"/>
          <w:kern w:val="0"/>
          <w:lang w:eastAsia="sk-SK" w:bidi="ar-SA"/>
        </w:rPr>
      </w:pPr>
      <w:r w:rsidR="007C180C">
        <w:rPr>
          <w:rFonts w:eastAsia="Times New Roman" w:cs="Times New Roman"/>
          <w:kern w:val="0"/>
          <w:lang w:eastAsia="sk-SK" w:bidi="ar-SA"/>
        </w:rPr>
        <w:t>„</w:t>
      </w:r>
      <w:r w:rsidRPr="001D5CBA">
        <w:rPr>
          <w:rFonts w:eastAsia="Times New Roman" w:cs="Times New Roman"/>
          <w:kern w:val="0"/>
          <w:lang w:eastAsia="sk-SK" w:bidi="ar-SA"/>
        </w:rPr>
        <w:t>(1)</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Nárok na zníženie základu dane preukazuje zamestnanec zamestnávateľovi, ktorý je platiteľom dane, </w:t>
      </w:r>
    </w:p>
    <w:p w:rsidR="00910A31" w:rsidRPr="00D43BFC" w:rsidP="007C180C">
      <w:pPr>
        <w:widowControl/>
        <w:suppressAutoHyphens w:val="0"/>
        <w:bidi w:val="0"/>
        <w:ind w:left="709" w:hanging="283"/>
        <w:jc w:val="both"/>
        <w:rPr>
          <w:rFonts w:eastAsia="Times New Roman" w:cs="Times New Roman"/>
          <w:kern w:val="0"/>
          <w:lang w:eastAsia="sk-SK" w:bidi="ar-SA"/>
        </w:rPr>
      </w:pPr>
      <w:r w:rsidRPr="00D43BFC">
        <w:rPr>
          <w:rFonts w:eastAsia="Times New Roman" w:cs="Times New Roman"/>
          <w:kern w:val="0"/>
          <w:lang w:eastAsia="sk-SK" w:bidi="ar-SA"/>
        </w:rPr>
        <w:t>a)</w:t>
      </w:r>
      <w:r w:rsidRPr="00910A31">
        <w:rPr>
          <w:rFonts w:eastAsia="Times New Roman" w:cs="Times New Roman"/>
          <w:kern w:val="0"/>
          <w:lang w:eastAsia="sk-SK" w:bidi="ar-SA"/>
        </w:rPr>
        <w:t xml:space="preserve"> </w:t>
      </w:r>
      <w:r>
        <w:rPr>
          <w:rFonts w:eastAsia="Times New Roman" w:cs="Times New Roman"/>
          <w:kern w:val="0"/>
          <w:lang w:eastAsia="sk-SK" w:bidi="ar-SA"/>
        </w:rPr>
        <w:t>predložením dokladu p</w:t>
      </w:r>
      <w:r w:rsidRPr="001D5CBA">
        <w:rPr>
          <w:rFonts w:eastAsia="Times New Roman" w:cs="Times New Roman"/>
          <w:kern w:val="0"/>
          <w:lang w:eastAsia="sk-SK" w:bidi="ar-SA"/>
        </w:rPr>
        <w:t xml:space="preserve">reukazujúceho oprávnenosť nároku na uplatnenie nezdaniteľnej časti základu dane podľa </w:t>
      </w:r>
      <w:hyperlink r:id="rId5" w:anchor="paragraf-11.odsek-3" w:tooltip="Odkaz na predpis alebo ustanovenie" w:history="1">
        <w:r w:rsidRPr="001D5CBA">
          <w:rPr>
            <w:rFonts w:eastAsia="Times New Roman" w:cs="Times New Roman"/>
            <w:bCs/>
            <w:kern w:val="0"/>
            <w:lang w:eastAsia="sk-SK" w:bidi="ar-SA"/>
          </w:rPr>
          <w:t>§ 11 ods. 3</w:t>
        </w:r>
        <w:r w:rsidR="00DE6510">
          <w:rPr>
            <w:rFonts w:eastAsia="Times New Roman" w:cs="Times New Roman"/>
            <w:bCs/>
            <w:kern w:val="0"/>
            <w:lang w:eastAsia="sk-SK" w:bidi="ar-SA"/>
          </w:rPr>
          <w:t xml:space="preserve"> a ods. 9</w:t>
        </w:r>
        <w:r>
          <w:rPr>
            <w:rFonts w:eastAsia="Times New Roman" w:cs="Times New Roman"/>
            <w:bCs/>
            <w:kern w:val="0"/>
            <w:lang w:eastAsia="sk-SK" w:bidi="ar-SA"/>
          </w:rPr>
          <w:t xml:space="preserve"> </w:t>
        </w:r>
      </w:hyperlink>
      <w:r w:rsidRPr="00D43BFC">
        <w:rPr>
          <w:rFonts w:eastAsia="Times New Roman" w:cs="Times New Roman"/>
          <w:kern w:val="0"/>
          <w:lang w:eastAsia="sk-SK" w:bidi="ar-SA"/>
        </w:rPr>
        <w:t>na vyživované dieťa a potvrdením školy, že dieťa žijúce so zamestnancom v domácnosti</w:t>
      </w:r>
      <w:hyperlink r:id="rId6" w:anchor="poznamky.poznamka-57" w:tooltip="Odkaz na predpis alebo ustanovenie" w:history="1">
        <w:r w:rsidRPr="00D43BFC">
          <w:rPr>
            <w:rFonts w:eastAsia="Times New Roman" w:cs="Times New Roman"/>
            <w:bCs/>
            <w:kern w:val="0"/>
            <w:vertAlign w:val="superscript"/>
            <w:lang w:eastAsia="sk-SK" w:bidi="ar-SA"/>
          </w:rPr>
          <w:t>57</w:t>
        </w:r>
        <w:r w:rsidRPr="00D43BFC">
          <w:rPr>
            <w:rFonts w:eastAsia="Times New Roman" w:cs="Times New Roman"/>
            <w:bCs/>
            <w:kern w:val="0"/>
            <w:lang w:eastAsia="sk-SK" w:bidi="ar-SA"/>
          </w:rPr>
          <w:t>)</w:t>
        </w:r>
      </w:hyperlink>
      <w:r w:rsidRPr="00D43BFC">
        <w:rPr>
          <w:rFonts w:eastAsia="Times New Roman" w:cs="Times New Roman"/>
          <w:kern w:val="0"/>
          <w:lang w:eastAsia="sk-SK" w:bidi="ar-SA"/>
        </w:rPr>
        <w:t xml:space="preserve"> sa sústavne pripravuje na povolanie štúdiom,</w:t>
      </w:r>
      <w:hyperlink r:id="rId6" w:anchor="poznamky.poznamka-125" w:tooltip="Odkaz na predpis alebo ustanovenie" w:history="1">
        <w:r w:rsidRPr="00D43BFC">
          <w:rPr>
            <w:rFonts w:eastAsia="Times New Roman" w:cs="Times New Roman"/>
            <w:bCs/>
            <w:kern w:val="0"/>
            <w:vertAlign w:val="superscript"/>
            <w:lang w:eastAsia="sk-SK" w:bidi="ar-SA"/>
          </w:rPr>
          <w:t>125</w:t>
        </w:r>
        <w:r w:rsidRPr="00D43BFC">
          <w:rPr>
            <w:rFonts w:eastAsia="Times New Roman" w:cs="Times New Roman"/>
            <w:bCs/>
            <w:kern w:val="0"/>
            <w:lang w:eastAsia="sk-SK" w:bidi="ar-SA"/>
          </w:rPr>
          <w:t>)</w:t>
        </w:r>
      </w:hyperlink>
      <w:r w:rsidRPr="00D43BFC">
        <w:rPr>
          <w:rFonts w:eastAsia="Times New Roman" w:cs="Times New Roman"/>
          <w:kern w:val="0"/>
          <w:lang w:eastAsia="sk-SK" w:bidi="ar-SA"/>
        </w:rPr>
        <w:t xml:space="preserve"> alebo potvrdením príslušného úradu o poberaní prídavku na vyživované dieťa, </w:t>
      </w:r>
    </w:p>
    <w:p w:rsidR="00910A31" w:rsidRPr="00D43BFC" w:rsidP="0045639B">
      <w:pPr>
        <w:widowControl/>
        <w:suppressAutoHyphens w:val="0"/>
        <w:bidi w:val="0"/>
        <w:ind w:left="709" w:hanging="283"/>
        <w:jc w:val="both"/>
        <w:rPr>
          <w:rFonts w:eastAsia="Times New Roman" w:cs="Times New Roman"/>
          <w:kern w:val="0"/>
          <w:lang w:eastAsia="sk-SK" w:bidi="ar-SA"/>
        </w:rPr>
      </w:pPr>
      <w:r w:rsidRPr="00D43BFC">
        <w:rPr>
          <w:rFonts w:eastAsia="Times New Roman" w:cs="Times New Roman"/>
          <w:kern w:val="0"/>
          <w:lang w:eastAsia="sk-SK" w:bidi="ar-SA"/>
        </w:rPr>
        <w:t>b)</w:t>
      </w:r>
      <w:r w:rsidRPr="00910A31">
        <w:rPr>
          <w:rFonts w:eastAsia="Times New Roman" w:cs="Times New Roman"/>
          <w:kern w:val="0"/>
          <w:lang w:eastAsia="sk-SK" w:bidi="ar-SA"/>
        </w:rPr>
        <w:t xml:space="preserve"> </w:t>
      </w:r>
      <w:r w:rsidRPr="00D43BFC">
        <w:rPr>
          <w:rFonts w:eastAsia="Times New Roman" w:cs="Times New Roman"/>
          <w:kern w:val="0"/>
          <w:lang w:eastAsia="sk-SK" w:bidi="ar-SA"/>
        </w:rPr>
        <w:t>potvrdením príslušného úradu o tom, že dieťa žijúce so zamestnancom v domácnosti</w:t>
      </w:r>
      <w:hyperlink r:id="rId6" w:anchor="poznamky.poznamka-57" w:tooltip="Odkaz na predpis alebo ustanovenie" w:history="1">
        <w:r w:rsidRPr="00D43BFC">
          <w:rPr>
            <w:rFonts w:eastAsia="Times New Roman" w:cs="Times New Roman"/>
            <w:bCs/>
            <w:kern w:val="0"/>
            <w:vertAlign w:val="superscript"/>
            <w:lang w:eastAsia="sk-SK" w:bidi="ar-SA"/>
          </w:rPr>
          <w:t>57</w:t>
        </w:r>
        <w:r w:rsidRPr="00D43BFC">
          <w:rPr>
            <w:rFonts w:eastAsia="Times New Roman" w:cs="Times New Roman"/>
            <w:bCs/>
            <w:kern w:val="0"/>
            <w:lang w:eastAsia="sk-SK" w:bidi="ar-SA"/>
          </w:rPr>
          <w:t>)</w:t>
        </w:r>
      </w:hyperlink>
      <w:r w:rsidRPr="00D43BFC">
        <w:rPr>
          <w:rFonts w:eastAsia="Times New Roman" w:cs="Times New Roman"/>
          <w:kern w:val="0"/>
          <w:lang w:eastAsia="sk-SK" w:bidi="ar-SA"/>
        </w:rPr>
        <w:t xml:space="preserve"> sa považuje za vyživované a nemôže sa sústavne pripravovať na povolanie štúdiom alebo vykonávať zárobkovú činnosť pre chorobu alebo ú</w:t>
      </w:r>
      <w:r w:rsidR="00C76612">
        <w:rPr>
          <w:rFonts w:eastAsia="Times New Roman" w:cs="Times New Roman"/>
          <w:kern w:val="0"/>
          <w:lang w:eastAsia="sk-SK" w:bidi="ar-SA"/>
        </w:rPr>
        <w:t xml:space="preserve">raz </w:t>
      </w:r>
      <w:r w:rsidRPr="00D43BFC">
        <w:rPr>
          <w:rFonts w:eastAsia="Times New Roman" w:cs="Times New Roman"/>
          <w:kern w:val="0"/>
          <w:lang w:eastAsia="sk-SK" w:bidi="ar-SA"/>
        </w:rPr>
        <w:t xml:space="preserve">alebo potvrdením príslušného úradu o poberaní prídavku na vyživované dieťa. </w:t>
      </w:r>
    </w:p>
    <w:p w:rsidR="001D5CBA" w:rsidRPr="001D5CBA" w:rsidP="0045639B">
      <w:pPr>
        <w:widowControl/>
        <w:suppressAutoHyphens w:val="0"/>
        <w:bidi w:val="0"/>
        <w:ind w:left="709" w:hanging="283"/>
        <w:jc w:val="both"/>
        <w:rPr>
          <w:rFonts w:eastAsia="Times New Roman" w:cs="Times New Roman"/>
          <w:kern w:val="0"/>
          <w:lang w:eastAsia="sk-SK" w:bidi="ar-SA"/>
        </w:rPr>
      </w:pPr>
      <w:r w:rsidR="00910A31">
        <w:rPr>
          <w:rFonts w:eastAsia="Times New Roman" w:cs="Times New Roman"/>
          <w:kern w:val="0"/>
          <w:lang w:eastAsia="sk-SK" w:bidi="ar-SA"/>
        </w:rPr>
        <w:t>c</w:t>
      </w:r>
      <w:r w:rsidRPr="001D5CBA">
        <w:rPr>
          <w:rFonts w:eastAsia="Times New Roman" w:cs="Times New Roman"/>
          <w:kern w:val="0"/>
          <w:lang w:eastAsia="sk-SK" w:bidi="ar-SA"/>
        </w:rPr>
        <w:t>)</w:t>
      </w:r>
      <w:r w:rsidR="000E27D8">
        <w:rPr>
          <w:rFonts w:eastAsia="Times New Roman" w:cs="Times New Roman"/>
          <w:kern w:val="0"/>
          <w:lang w:eastAsia="sk-SK" w:bidi="ar-SA"/>
        </w:rPr>
        <w:t xml:space="preserve"> </w:t>
      </w:r>
      <w:r w:rsidRPr="001D5CBA">
        <w:rPr>
          <w:rFonts w:eastAsia="Times New Roman" w:cs="Times New Roman"/>
          <w:kern w:val="0"/>
          <w:lang w:eastAsia="sk-SK" w:bidi="ar-SA"/>
        </w:rPr>
        <w:t xml:space="preserve">predložením dokladu preukazujúceho oprávnenosť nároku na uplatnenie nezdaniteľnej časti základu dane podľa </w:t>
      </w:r>
      <w:hyperlink r:id="rId5" w:anchor="paragraf-11.odsek-3" w:tooltip="Odkaz na predpis alebo ustanovenie" w:history="1">
        <w:r w:rsidRPr="001D5CBA">
          <w:rPr>
            <w:rFonts w:eastAsia="Times New Roman" w:cs="Times New Roman"/>
            <w:bCs/>
            <w:kern w:val="0"/>
            <w:lang w:eastAsia="sk-SK" w:bidi="ar-SA"/>
          </w:rPr>
          <w:t xml:space="preserve">§ 11 ods. </w:t>
        </w:r>
        <w:r w:rsidR="00CF64EB">
          <w:rPr>
            <w:rFonts w:eastAsia="Times New Roman" w:cs="Times New Roman"/>
            <w:bCs/>
            <w:kern w:val="0"/>
            <w:lang w:eastAsia="sk-SK" w:bidi="ar-SA"/>
          </w:rPr>
          <w:t>9</w:t>
        </w:r>
        <w:r w:rsidRPr="001D5CBA">
          <w:rPr>
            <w:rFonts w:eastAsia="Times New Roman" w:cs="Times New Roman"/>
            <w:bCs/>
            <w:kern w:val="0"/>
            <w:lang w:eastAsia="sk-SK" w:bidi="ar-SA"/>
          </w:rPr>
          <w:t xml:space="preserve"> </w:t>
        </w:r>
      </w:hyperlink>
      <w:r w:rsidRPr="001D5CBA">
        <w:rPr>
          <w:rFonts w:eastAsia="Times New Roman" w:cs="Times New Roman"/>
          <w:kern w:val="0"/>
          <w:lang w:eastAsia="sk-SK" w:bidi="ar-SA"/>
        </w:rPr>
        <w:t xml:space="preserve">vystaveného oprávneným subjektom a čestným vyhlásením o výške vlastného príjmu manželky (manžela), </w:t>
      </w:r>
    </w:p>
    <w:p w:rsidR="001D5CBA" w:rsidRPr="001D5CBA" w:rsidP="0045639B">
      <w:pPr>
        <w:widowControl/>
        <w:suppressAutoHyphens w:val="0"/>
        <w:bidi w:val="0"/>
        <w:ind w:left="709" w:hanging="283"/>
        <w:jc w:val="both"/>
        <w:rPr>
          <w:rFonts w:eastAsia="Times New Roman" w:cs="Times New Roman"/>
          <w:kern w:val="0"/>
          <w:lang w:eastAsia="sk-SK" w:bidi="ar-SA"/>
        </w:rPr>
      </w:pPr>
      <w:r w:rsidR="00910A31">
        <w:rPr>
          <w:rFonts w:eastAsia="Times New Roman" w:cs="Times New Roman"/>
          <w:kern w:val="0"/>
          <w:lang w:eastAsia="sk-SK" w:bidi="ar-SA"/>
        </w:rPr>
        <w:t>d</w:t>
      </w:r>
      <w:r w:rsidRPr="001D5CBA">
        <w:rPr>
          <w:rFonts w:eastAsia="Times New Roman" w:cs="Times New Roman"/>
          <w:kern w:val="0"/>
          <w:lang w:eastAsia="sk-SK" w:bidi="ar-SA"/>
        </w:rPr>
        <w:t>)</w:t>
      </w:r>
      <w:r w:rsidR="00CF64EB">
        <w:rPr>
          <w:rFonts w:eastAsia="Times New Roman" w:cs="Times New Roman"/>
          <w:kern w:val="0"/>
          <w:lang w:eastAsia="sk-SK" w:bidi="ar-SA"/>
        </w:rPr>
        <w:t xml:space="preserve"> </w:t>
      </w:r>
      <w:r w:rsidRPr="001D5CBA">
        <w:rPr>
          <w:rFonts w:eastAsia="Times New Roman" w:cs="Times New Roman"/>
          <w:kern w:val="0"/>
          <w:lang w:eastAsia="sk-SK" w:bidi="ar-SA"/>
        </w:rPr>
        <w:t>posledným rozhodnutím o priznaní dôchodku alebo dokladom o ročnom úhrne vyplateného dôchodku (</w:t>
      </w:r>
      <w:r w:rsidR="00D43BFC">
        <w:rPr>
          <w:rFonts w:eastAsia="Times New Roman" w:cs="Times New Roman"/>
          <w:kern w:val="0"/>
          <w:lang w:eastAsia="sk-SK" w:bidi="ar-SA"/>
        </w:rPr>
        <w:t xml:space="preserve">§ 11 ods. </w:t>
      </w:r>
      <w:hyperlink r:id="rId5" w:anchor="paragraf-11.odsek-6" w:tooltip="Odkaz na predpis alebo ustanovenie" w:history="1">
        <w:r w:rsidR="00CF64EB">
          <w:rPr>
            <w:rFonts w:eastAsia="Times New Roman" w:cs="Times New Roman"/>
            <w:bCs/>
            <w:kern w:val="0"/>
            <w:lang w:eastAsia="sk-SK" w:bidi="ar-SA"/>
          </w:rPr>
          <w:t>12</w:t>
        </w:r>
      </w:hyperlink>
      <w:r w:rsidRPr="001D5CBA">
        <w:rPr>
          <w:rFonts w:eastAsia="Times New Roman" w:cs="Times New Roman"/>
          <w:kern w:val="0"/>
          <w:lang w:eastAsia="sk-SK" w:bidi="ar-SA"/>
        </w:rPr>
        <w:t xml:space="preserve">), ak suma takéhoto dôchodku v úhrne nepresahuje sumu ustanovenú v </w:t>
      </w:r>
      <w:hyperlink r:id="rId5" w:anchor="paragraf-11.odsek-2" w:tooltip="Odkaz na predpis alebo ustanovenie" w:history="1">
        <w:r w:rsidRPr="001D5CBA">
          <w:rPr>
            <w:rFonts w:eastAsia="Times New Roman" w:cs="Times New Roman"/>
            <w:bCs/>
            <w:kern w:val="0"/>
            <w:lang w:eastAsia="sk-SK" w:bidi="ar-SA"/>
          </w:rPr>
          <w:t>§ 11 ods. 2</w:t>
        </w:r>
      </w:hyperlink>
      <w:r w:rsidRPr="001D5CBA">
        <w:rPr>
          <w:rFonts w:eastAsia="Times New Roman" w:cs="Times New Roman"/>
          <w:kern w:val="0"/>
          <w:lang w:eastAsia="sk-SK" w:bidi="ar-SA"/>
        </w:rPr>
        <w:t xml:space="preserve">, </w:t>
      </w:r>
    </w:p>
    <w:p w:rsidR="001D5CBA" w:rsidRPr="001D5CBA" w:rsidP="0045639B">
      <w:pPr>
        <w:widowControl/>
        <w:suppressAutoHyphens w:val="0"/>
        <w:bidi w:val="0"/>
        <w:ind w:left="709" w:hanging="283"/>
        <w:jc w:val="both"/>
        <w:rPr>
          <w:rFonts w:eastAsia="Times New Roman" w:cs="Times New Roman"/>
          <w:kern w:val="0"/>
          <w:lang w:eastAsia="sk-SK" w:bidi="ar-SA"/>
        </w:rPr>
      </w:pPr>
      <w:r w:rsidR="00910A31">
        <w:rPr>
          <w:rFonts w:eastAsia="Times New Roman" w:cs="Times New Roman"/>
          <w:kern w:val="0"/>
          <w:lang w:eastAsia="sk-SK" w:bidi="ar-SA"/>
        </w:rPr>
        <w:t>e</w:t>
      </w:r>
      <w:r w:rsidRPr="001D5CBA">
        <w:rPr>
          <w:rFonts w:eastAsia="Times New Roman" w:cs="Times New Roman"/>
          <w:kern w:val="0"/>
          <w:lang w:eastAsia="sk-SK" w:bidi="ar-SA"/>
        </w:rPr>
        <w:t>)</w:t>
      </w:r>
      <w:r w:rsidR="00CF64EB">
        <w:rPr>
          <w:rFonts w:eastAsia="Times New Roman" w:cs="Times New Roman"/>
          <w:kern w:val="0"/>
          <w:lang w:eastAsia="sk-SK" w:bidi="ar-SA"/>
        </w:rPr>
        <w:t xml:space="preserve"> </w:t>
      </w:r>
      <w:r w:rsidRPr="001D5CBA">
        <w:rPr>
          <w:rFonts w:eastAsia="Times New Roman" w:cs="Times New Roman"/>
          <w:kern w:val="0"/>
          <w:lang w:eastAsia="sk-SK" w:bidi="ar-SA"/>
        </w:rPr>
        <w:t xml:space="preserve">predložením dokladu preukazujúceho oprávnenosť nároku na uplatnenie nezdaniteľnej časti základu dane podľa </w:t>
      </w:r>
      <w:hyperlink r:id="rId5" w:anchor="paragraf-11.odsek-8" w:tooltip="Odkaz na predpis alebo ustanovenie" w:history="1">
        <w:r w:rsidRPr="001D5CBA">
          <w:rPr>
            <w:rFonts w:eastAsia="Times New Roman" w:cs="Times New Roman"/>
            <w:bCs/>
            <w:kern w:val="0"/>
            <w:lang w:eastAsia="sk-SK" w:bidi="ar-SA"/>
          </w:rPr>
          <w:t xml:space="preserve">§ 11 ods. </w:t>
        </w:r>
        <w:r w:rsidR="00CF64EB">
          <w:rPr>
            <w:rFonts w:eastAsia="Times New Roman" w:cs="Times New Roman"/>
            <w:bCs/>
            <w:kern w:val="0"/>
            <w:lang w:eastAsia="sk-SK" w:bidi="ar-SA"/>
          </w:rPr>
          <w:t>14</w:t>
        </w:r>
      </w:hyperlink>
      <w:r w:rsidRPr="001D5CBA">
        <w:rPr>
          <w:rFonts w:eastAsia="Times New Roman" w:cs="Times New Roman"/>
          <w:kern w:val="0"/>
          <w:lang w:eastAsia="sk-SK" w:bidi="ar-SA"/>
        </w:rPr>
        <w:t xml:space="preserve"> a </w:t>
      </w:r>
      <w:hyperlink r:id="rId5" w:anchor="paragraf-11.odsek-10" w:tooltip="Odkaz na predpis alebo ustanovenie" w:history="1">
        <w:r w:rsidRPr="001D5CBA">
          <w:rPr>
            <w:rFonts w:eastAsia="Times New Roman" w:cs="Times New Roman"/>
            <w:bCs/>
            <w:kern w:val="0"/>
            <w:lang w:eastAsia="sk-SK" w:bidi="ar-SA"/>
          </w:rPr>
          <w:t>1</w:t>
        </w:r>
        <w:r w:rsidR="00CF64EB">
          <w:rPr>
            <w:rFonts w:eastAsia="Times New Roman" w:cs="Times New Roman"/>
            <w:bCs/>
            <w:kern w:val="0"/>
            <w:lang w:eastAsia="sk-SK" w:bidi="ar-SA"/>
          </w:rPr>
          <w:t>6</w:t>
        </w:r>
      </w:hyperlink>
      <w:r w:rsidRPr="001D5CBA">
        <w:rPr>
          <w:rFonts w:eastAsia="Times New Roman" w:cs="Times New Roman"/>
          <w:kern w:val="0"/>
          <w:lang w:eastAsia="sk-SK" w:bidi="ar-SA"/>
        </w:rPr>
        <w:t xml:space="preserve"> vystaveného oprávneným subjektom, ak za zamestnanca neodvádza dobrovoľný príspevok na starobné dôchodkové sporenie alebo príspevok na doplnkové dôchodkové sporenie zamestnávateľ, </w:t>
      </w:r>
    </w:p>
    <w:p w:rsidR="001D5CBA" w:rsidRPr="001D5CBA" w:rsidP="0045639B">
      <w:pPr>
        <w:widowControl/>
        <w:suppressAutoHyphens w:val="0"/>
        <w:bidi w:val="0"/>
        <w:ind w:left="709" w:hanging="283"/>
        <w:jc w:val="both"/>
        <w:rPr>
          <w:rFonts w:eastAsia="Times New Roman" w:cs="Times New Roman"/>
          <w:kern w:val="0"/>
          <w:lang w:eastAsia="sk-SK" w:bidi="ar-SA"/>
        </w:rPr>
      </w:pPr>
      <w:r w:rsidR="00910A31">
        <w:rPr>
          <w:rFonts w:eastAsia="Times New Roman" w:cs="Times New Roman"/>
          <w:kern w:val="0"/>
          <w:lang w:eastAsia="sk-SK" w:bidi="ar-SA"/>
        </w:rPr>
        <w:t>f</w:t>
      </w:r>
      <w:r w:rsidRPr="001D5CBA">
        <w:rPr>
          <w:rFonts w:eastAsia="Times New Roman" w:cs="Times New Roman"/>
          <w:kern w:val="0"/>
          <w:lang w:eastAsia="sk-SK" w:bidi="ar-SA"/>
        </w:rPr>
        <w:t>)</w:t>
      </w:r>
      <w:r w:rsidR="00CF64EB">
        <w:rPr>
          <w:rFonts w:eastAsia="Times New Roman" w:cs="Times New Roman"/>
          <w:kern w:val="0"/>
          <w:lang w:eastAsia="sk-SK" w:bidi="ar-SA"/>
        </w:rPr>
        <w:t xml:space="preserve"> </w:t>
      </w:r>
      <w:r w:rsidRPr="001D5CBA">
        <w:rPr>
          <w:rFonts w:eastAsia="Times New Roman" w:cs="Times New Roman"/>
          <w:kern w:val="0"/>
          <w:lang w:eastAsia="sk-SK" w:bidi="ar-SA"/>
        </w:rPr>
        <w:t xml:space="preserve">predložením dokladu preukazujúceho oprávnenosť nároku na uplatnenie nezdaniteľnej časti základu dane podľa </w:t>
      </w:r>
      <w:hyperlink r:id="rId5" w:anchor="paragraf-11.odsek-4" w:tooltip="Odkaz na predpis alebo ustanovenie" w:history="1">
        <w:r w:rsidRPr="001D5CBA">
          <w:rPr>
            <w:rFonts w:eastAsia="Times New Roman" w:cs="Times New Roman"/>
            <w:bCs/>
            <w:kern w:val="0"/>
            <w:lang w:eastAsia="sk-SK" w:bidi="ar-SA"/>
          </w:rPr>
          <w:t xml:space="preserve">§ 11 ods. </w:t>
        </w:r>
        <w:r w:rsidR="00CF64EB">
          <w:rPr>
            <w:rFonts w:eastAsia="Times New Roman" w:cs="Times New Roman"/>
            <w:bCs/>
            <w:kern w:val="0"/>
            <w:lang w:eastAsia="sk-SK" w:bidi="ar-SA"/>
          </w:rPr>
          <w:t>20</w:t>
        </w:r>
      </w:hyperlink>
      <w:r w:rsidRPr="001D5CBA">
        <w:rPr>
          <w:rFonts w:eastAsia="Times New Roman" w:cs="Times New Roman"/>
          <w:kern w:val="0"/>
          <w:lang w:eastAsia="sk-SK" w:bidi="ar-SA"/>
        </w:rPr>
        <w:t xml:space="preserve"> druhej vety a predložením dokladu o zaplatení úhrady súvisiacej s kúpeľnou starostlivosťou a s ňou spojenými službami vynaloženej v prírodných liečebných kúpeľoch a kúpeľných liečebniach prevádzkovaných na základe povolenia podľa osobitných predpisov.</w:t>
      </w:r>
      <w:hyperlink r:id="rId5" w:anchor="poznamky.poznamka-65a" w:tooltip="Odkaz na predpis alebo ustanovenie" w:history="1">
        <w:r w:rsidRPr="001D5CBA">
          <w:rPr>
            <w:rFonts w:eastAsia="Times New Roman" w:cs="Times New Roman"/>
            <w:bCs/>
            <w:kern w:val="0"/>
            <w:vertAlign w:val="superscript"/>
            <w:lang w:eastAsia="sk-SK" w:bidi="ar-SA"/>
          </w:rPr>
          <w:t>65a)</w:t>
        </w:r>
      </w:hyperlink>
    </w:p>
    <w:p w:rsidR="00D43BFC" w:rsidP="00D43BFC">
      <w:pPr>
        <w:widowControl/>
        <w:suppressAutoHyphens w:val="0"/>
        <w:bidi w:val="0"/>
        <w:rPr>
          <w:rFonts w:ascii="Helvetica" w:hAnsi="Helvetica" w:cs="Helvetica"/>
          <w:color w:val="494949"/>
          <w:kern w:val="0"/>
          <w:sz w:val="21"/>
          <w:szCs w:val="21"/>
          <w:lang w:eastAsia="sk-SK" w:bidi="ar-SA"/>
        </w:rPr>
      </w:pPr>
    </w:p>
    <w:p w:rsidR="00D43BFC" w:rsidRPr="00D43BFC" w:rsidP="007C180C">
      <w:pPr>
        <w:widowControl/>
        <w:suppressAutoHyphens w:val="0"/>
        <w:bidi w:val="0"/>
        <w:ind w:left="284"/>
        <w:jc w:val="both"/>
        <w:rPr>
          <w:rFonts w:eastAsia="Times New Roman" w:cs="Times New Roman"/>
          <w:kern w:val="0"/>
          <w:lang w:eastAsia="sk-SK" w:bidi="ar-SA"/>
        </w:rPr>
      </w:pPr>
      <w:r w:rsidRPr="00D43BFC">
        <w:rPr>
          <w:rFonts w:eastAsia="Times New Roman" w:cs="Times New Roman"/>
          <w:kern w:val="0"/>
          <w:lang w:eastAsia="sk-SK" w:bidi="ar-SA"/>
        </w:rPr>
        <w:t xml:space="preserve">(2) Nárok na priznanie daňového bonusu preukazuje zamestnanec zamestnávateľovi, ktorý je platiteľom dane, </w:t>
      </w:r>
    </w:p>
    <w:p w:rsidR="00D43BFC" w:rsidRPr="00D43BFC" w:rsidP="007C180C">
      <w:pPr>
        <w:widowControl/>
        <w:suppressAutoHyphens w:val="0"/>
        <w:bidi w:val="0"/>
        <w:ind w:left="567" w:hanging="283"/>
        <w:jc w:val="both"/>
        <w:rPr>
          <w:rFonts w:eastAsia="Times New Roman" w:cs="Times New Roman"/>
          <w:kern w:val="0"/>
          <w:lang w:eastAsia="sk-SK" w:bidi="ar-SA"/>
        </w:rPr>
      </w:pPr>
      <w:r w:rsidRPr="00D43BFC">
        <w:rPr>
          <w:rFonts w:eastAsia="Times New Roman" w:cs="Times New Roman"/>
          <w:kern w:val="0"/>
          <w:lang w:eastAsia="sk-SK" w:bidi="ar-SA"/>
        </w:rPr>
        <w:t>a)</w:t>
      </w:r>
      <w:r w:rsidRPr="00910A31">
        <w:rPr>
          <w:rFonts w:eastAsia="Times New Roman" w:cs="Times New Roman"/>
          <w:kern w:val="0"/>
          <w:lang w:eastAsia="sk-SK" w:bidi="ar-SA"/>
        </w:rPr>
        <w:t xml:space="preserve"> </w:t>
      </w:r>
      <w:r w:rsidRPr="00D43BFC">
        <w:rPr>
          <w:rFonts w:eastAsia="Times New Roman" w:cs="Times New Roman"/>
          <w:kern w:val="0"/>
          <w:lang w:eastAsia="sk-SK" w:bidi="ar-SA"/>
        </w:rPr>
        <w:t>predložením dokladu o oprávnenosti nároku na priznanie daňového bonusu na vyživované dieťa a potvrdením školy, že dieťa žijúce so zamestnancom v domácnosti</w:t>
      </w:r>
      <w:hyperlink r:id="rId6" w:anchor="poznamky.poznamka-57" w:tooltip="Odkaz na predpis alebo ustanovenie" w:history="1">
        <w:r w:rsidRPr="00D43BFC">
          <w:rPr>
            <w:rFonts w:eastAsia="Times New Roman" w:cs="Times New Roman"/>
            <w:bCs/>
            <w:kern w:val="0"/>
            <w:vertAlign w:val="superscript"/>
            <w:lang w:eastAsia="sk-SK" w:bidi="ar-SA"/>
          </w:rPr>
          <w:t>57</w:t>
        </w:r>
        <w:r w:rsidRPr="00D43BFC">
          <w:rPr>
            <w:rFonts w:eastAsia="Times New Roman" w:cs="Times New Roman"/>
            <w:bCs/>
            <w:kern w:val="0"/>
            <w:lang w:eastAsia="sk-SK" w:bidi="ar-SA"/>
          </w:rPr>
          <w:t>)</w:t>
        </w:r>
      </w:hyperlink>
      <w:r w:rsidRPr="00D43BFC">
        <w:rPr>
          <w:rFonts w:eastAsia="Times New Roman" w:cs="Times New Roman"/>
          <w:kern w:val="0"/>
          <w:lang w:eastAsia="sk-SK" w:bidi="ar-SA"/>
        </w:rPr>
        <w:t xml:space="preserve"> sa sústavne pripravuje na povolanie štúdiom,</w:t>
      </w:r>
      <w:hyperlink r:id="rId6" w:anchor="poznamky.poznamka-125" w:tooltip="Odkaz na predpis alebo ustanovenie" w:history="1">
        <w:r w:rsidRPr="00D43BFC">
          <w:rPr>
            <w:rFonts w:eastAsia="Times New Roman" w:cs="Times New Roman"/>
            <w:bCs/>
            <w:kern w:val="0"/>
            <w:vertAlign w:val="superscript"/>
            <w:lang w:eastAsia="sk-SK" w:bidi="ar-SA"/>
          </w:rPr>
          <w:t>125</w:t>
        </w:r>
        <w:r w:rsidRPr="00D43BFC">
          <w:rPr>
            <w:rFonts w:eastAsia="Times New Roman" w:cs="Times New Roman"/>
            <w:bCs/>
            <w:kern w:val="0"/>
            <w:lang w:eastAsia="sk-SK" w:bidi="ar-SA"/>
          </w:rPr>
          <w:t>)</w:t>
        </w:r>
      </w:hyperlink>
      <w:r w:rsidRPr="00D43BFC">
        <w:rPr>
          <w:rFonts w:eastAsia="Times New Roman" w:cs="Times New Roman"/>
          <w:kern w:val="0"/>
          <w:lang w:eastAsia="sk-SK" w:bidi="ar-SA"/>
        </w:rPr>
        <w:t xml:space="preserve"> alebo potvrdením príslušného úradu o poberaní prídavku na vyživované dieťa, </w:t>
      </w:r>
    </w:p>
    <w:p w:rsidR="00D43BFC" w:rsidRPr="00D43BFC" w:rsidP="007C180C">
      <w:pPr>
        <w:widowControl/>
        <w:suppressAutoHyphens w:val="0"/>
        <w:bidi w:val="0"/>
        <w:ind w:left="567" w:hanging="283"/>
        <w:jc w:val="both"/>
        <w:rPr>
          <w:rFonts w:eastAsia="Times New Roman" w:cs="Times New Roman"/>
          <w:kern w:val="0"/>
          <w:lang w:eastAsia="sk-SK" w:bidi="ar-SA"/>
        </w:rPr>
      </w:pPr>
      <w:r w:rsidRPr="00D43BFC">
        <w:rPr>
          <w:rFonts w:eastAsia="Times New Roman" w:cs="Times New Roman"/>
          <w:kern w:val="0"/>
          <w:lang w:eastAsia="sk-SK" w:bidi="ar-SA"/>
        </w:rPr>
        <w:t>b)</w:t>
      </w:r>
      <w:r w:rsidRPr="00910A31">
        <w:rPr>
          <w:rFonts w:eastAsia="Times New Roman" w:cs="Times New Roman"/>
          <w:kern w:val="0"/>
          <w:lang w:eastAsia="sk-SK" w:bidi="ar-SA"/>
        </w:rPr>
        <w:t xml:space="preserve"> </w:t>
      </w:r>
      <w:r w:rsidRPr="00D43BFC">
        <w:rPr>
          <w:rFonts w:eastAsia="Times New Roman" w:cs="Times New Roman"/>
          <w:kern w:val="0"/>
          <w:lang w:eastAsia="sk-SK" w:bidi="ar-SA"/>
        </w:rPr>
        <w:t>potvrdením príslušného úradu o tom, že dieťa žijúce so zamestnancom v domácnosti</w:t>
      </w:r>
      <w:hyperlink r:id="rId6" w:anchor="poznamky.poznamka-57" w:tooltip="Odkaz na predpis alebo ustanovenie" w:history="1">
        <w:r w:rsidRPr="00D43BFC">
          <w:rPr>
            <w:rFonts w:eastAsia="Times New Roman" w:cs="Times New Roman"/>
            <w:bCs/>
            <w:kern w:val="0"/>
            <w:vertAlign w:val="superscript"/>
            <w:lang w:eastAsia="sk-SK" w:bidi="ar-SA"/>
          </w:rPr>
          <w:t>57</w:t>
        </w:r>
        <w:r w:rsidRPr="00D43BFC">
          <w:rPr>
            <w:rFonts w:eastAsia="Times New Roman" w:cs="Times New Roman"/>
            <w:bCs/>
            <w:kern w:val="0"/>
            <w:lang w:eastAsia="sk-SK" w:bidi="ar-SA"/>
          </w:rPr>
          <w:t>)</w:t>
        </w:r>
      </w:hyperlink>
      <w:r w:rsidRPr="00D43BFC">
        <w:rPr>
          <w:rFonts w:eastAsia="Times New Roman" w:cs="Times New Roman"/>
          <w:kern w:val="0"/>
          <w:lang w:eastAsia="sk-SK" w:bidi="ar-SA"/>
        </w:rPr>
        <w:t xml:space="preserve"> sa považuje za vyživované a nemôže sa sústavne pripravovať na povolanie štúdiom alebo vykonávať zárobkovú činnosť pre chorobu alebo úraz, alebo potvrdením príslušného úradu o poberaní prídavku na vyživované dieťa. </w:t>
      </w:r>
    </w:p>
    <w:p w:rsidR="00CF64EB" w:rsidRPr="00D43BFC" w:rsidP="00D43BFC">
      <w:pPr>
        <w:widowControl/>
        <w:suppressAutoHyphens w:val="0"/>
        <w:bidi w:val="0"/>
        <w:ind w:left="284" w:firstLine="142"/>
        <w:jc w:val="both"/>
        <w:rPr>
          <w:rFonts w:eastAsia="Times New Roman" w:cs="Times New Roman"/>
          <w:kern w:val="0"/>
          <w:lang w:eastAsia="sk-SK" w:bidi="ar-SA"/>
        </w:rPr>
      </w:pPr>
    </w:p>
    <w:p w:rsidR="001D5CBA" w:rsidP="007C180C">
      <w:pPr>
        <w:widowControl/>
        <w:suppressAutoHyphens w:val="0"/>
        <w:bidi w:val="0"/>
        <w:ind w:left="284"/>
        <w:jc w:val="both"/>
        <w:rPr>
          <w:rFonts w:eastAsia="Times New Roman" w:cs="Times New Roman"/>
          <w:kern w:val="0"/>
          <w:lang w:eastAsia="sk-SK" w:bidi="ar-SA"/>
        </w:rPr>
      </w:pPr>
      <w:r w:rsidRPr="001D5CBA">
        <w:rPr>
          <w:rFonts w:eastAsia="Times New Roman" w:cs="Times New Roman"/>
          <w:kern w:val="0"/>
          <w:lang w:eastAsia="sk-SK" w:bidi="ar-SA"/>
        </w:rPr>
        <w:t>(</w:t>
      </w:r>
      <w:r w:rsidR="00426523">
        <w:rPr>
          <w:rFonts w:eastAsia="Times New Roman" w:cs="Times New Roman"/>
          <w:kern w:val="0"/>
          <w:lang w:eastAsia="sk-SK" w:bidi="ar-SA"/>
        </w:rPr>
        <w:t>3</w:t>
      </w:r>
      <w:r w:rsidRPr="001D5CBA">
        <w:rPr>
          <w:rFonts w:eastAsia="Times New Roman" w:cs="Times New Roman"/>
          <w:kern w:val="0"/>
          <w:lang w:eastAsia="sk-SK" w:bidi="ar-SA"/>
        </w:rPr>
        <w:t>)</w:t>
      </w:r>
      <w:r w:rsidR="00CF64EB">
        <w:rPr>
          <w:rFonts w:eastAsia="Times New Roman" w:cs="Times New Roman"/>
          <w:kern w:val="0"/>
          <w:lang w:eastAsia="sk-SK" w:bidi="ar-SA"/>
        </w:rPr>
        <w:t xml:space="preserve"> </w:t>
      </w:r>
      <w:r w:rsidRPr="001D5CBA">
        <w:rPr>
          <w:rFonts w:eastAsia="Times New Roman" w:cs="Times New Roman"/>
          <w:kern w:val="0"/>
          <w:lang w:eastAsia="sk-SK" w:bidi="ar-SA"/>
        </w:rPr>
        <w:t>Doklady uvedené v odseku 1</w:t>
      </w:r>
      <w:r w:rsidR="00910A31">
        <w:rPr>
          <w:rFonts w:eastAsia="Times New Roman" w:cs="Times New Roman"/>
          <w:kern w:val="0"/>
          <w:lang w:eastAsia="sk-SK" w:bidi="ar-SA"/>
        </w:rPr>
        <w:t xml:space="preserve"> </w:t>
      </w:r>
      <w:r w:rsidRPr="001D5CBA">
        <w:rPr>
          <w:rFonts w:eastAsia="Times New Roman" w:cs="Times New Roman"/>
          <w:kern w:val="0"/>
          <w:lang w:eastAsia="sk-SK" w:bidi="ar-SA"/>
        </w:rPr>
        <w:t>písm. a) a</w:t>
      </w:r>
      <w:r w:rsidR="00910A31">
        <w:rPr>
          <w:rFonts w:eastAsia="Times New Roman" w:cs="Times New Roman"/>
          <w:kern w:val="0"/>
          <w:lang w:eastAsia="sk-SK" w:bidi="ar-SA"/>
        </w:rPr>
        <w:t>ž</w:t>
      </w:r>
      <w:r w:rsidRPr="001D5CBA">
        <w:rPr>
          <w:rFonts w:eastAsia="Times New Roman" w:cs="Times New Roman"/>
          <w:kern w:val="0"/>
          <w:lang w:eastAsia="sk-SK" w:bidi="ar-SA"/>
        </w:rPr>
        <w:t xml:space="preserve"> </w:t>
      </w:r>
      <w:r w:rsidR="00910A31">
        <w:rPr>
          <w:rFonts w:eastAsia="Times New Roman" w:cs="Times New Roman"/>
          <w:kern w:val="0"/>
          <w:lang w:eastAsia="sk-SK" w:bidi="ar-SA"/>
        </w:rPr>
        <w:t>f</w:t>
      </w:r>
      <w:r w:rsidRPr="001D5CBA">
        <w:rPr>
          <w:rFonts w:eastAsia="Times New Roman" w:cs="Times New Roman"/>
          <w:kern w:val="0"/>
          <w:lang w:eastAsia="sk-SK" w:bidi="ar-SA"/>
        </w:rPr>
        <w:t xml:space="preserve">) </w:t>
      </w:r>
      <w:r w:rsidR="00910A31">
        <w:rPr>
          <w:rFonts w:eastAsia="Times New Roman" w:cs="Times New Roman"/>
          <w:kern w:val="0"/>
          <w:lang w:eastAsia="sk-SK" w:bidi="ar-SA"/>
        </w:rPr>
        <w:t xml:space="preserve">a </w:t>
      </w:r>
      <w:r w:rsidRPr="001D5CBA" w:rsidR="00910A31">
        <w:rPr>
          <w:rFonts w:eastAsia="Times New Roman" w:cs="Times New Roman"/>
          <w:kern w:val="0"/>
          <w:lang w:eastAsia="sk-SK" w:bidi="ar-SA"/>
        </w:rPr>
        <w:t xml:space="preserve">v odseku </w:t>
      </w:r>
      <w:r w:rsidR="00910A31">
        <w:rPr>
          <w:rFonts w:eastAsia="Times New Roman" w:cs="Times New Roman"/>
          <w:kern w:val="0"/>
          <w:lang w:eastAsia="sk-SK" w:bidi="ar-SA"/>
        </w:rPr>
        <w:t xml:space="preserve">2 </w:t>
      </w:r>
      <w:r w:rsidRPr="001D5CBA" w:rsidR="00910A31">
        <w:rPr>
          <w:rFonts w:eastAsia="Times New Roman" w:cs="Times New Roman"/>
          <w:kern w:val="0"/>
          <w:lang w:eastAsia="sk-SK" w:bidi="ar-SA"/>
        </w:rPr>
        <w:t xml:space="preserve">písm. a) a b) </w:t>
      </w:r>
      <w:r w:rsidRPr="001D5CBA">
        <w:rPr>
          <w:rFonts w:eastAsia="Times New Roman" w:cs="Times New Roman"/>
          <w:kern w:val="0"/>
          <w:lang w:eastAsia="sk-SK" w:bidi="ar-SA"/>
        </w:rPr>
        <w:t>platia dovtedy, kým nedôjde k zmene údajov v nich uvedených. Potvrdenie školy o tom, že dieťa žijúce so zamestnancom v domácnosti</w:t>
      </w:r>
      <w:hyperlink r:id="rId5" w:anchor="poznamky.poznamka-57" w:tooltip="Odkaz na predpis alebo ustanovenie" w:history="1">
        <w:r w:rsidRPr="001D5CBA">
          <w:rPr>
            <w:rFonts w:eastAsia="Times New Roman" w:cs="Times New Roman"/>
            <w:bCs/>
            <w:kern w:val="0"/>
            <w:vertAlign w:val="superscript"/>
            <w:lang w:eastAsia="sk-SK" w:bidi="ar-SA"/>
          </w:rPr>
          <w:t>57</w:t>
        </w:r>
        <w:r w:rsidRPr="001D5CBA">
          <w:rPr>
            <w:rFonts w:eastAsia="Times New Roman" w:cs="Times New Roman"/>
            <w:bCs/>
            <w:kern w:val="0"/>
            <w:lang w:eastAsia="sk-SK" w:bidi="ar-SA"/>
          </w:rPr>
          <w:t>)</w:t>
        </w:r>
      </w:hyperlink>
      <w:r w:rsidRPr="001D5CBA">
        <w:rPr>
          <w:rFonts w:eastAsia="Times New Roman" w:cs="Times New Roman"/>
          <w:kern w:val="0"/>
          <w:lang w:eastAsia="sk-SK" w:bidi="ar-SA"/>
        </w:rPr>
        <w:t xml:space="preserve"> sa sústavne pripravuje na povolanie štúdiom, platí vždy na školský rok, na ktorý bolo vydané. Platnosť dokladov uvedených v odseku 1 písm. </w:t>
      </w:r>
      <w:r w:rsidR="00910A31">
        <w:rPr>
          <w:rFonts w:eastAsia="Times New Roman" w:cs="Times New Roman"/>
          <w:kern w:val="0"/>
          <w:lang w:eastAsia="sk-SK" w:bidi="ar-SA"/>
        </w:rPr>
        <w:t>d</w:t>
      </w:r>
      <w:r w:rsidRPr="001D5CBA">
        <w:rPr>
          <w:rFonts w:eastAsia="Times New Roman" w:cs="Times New Roman"/>
          <w:kern w:val="0"/>
          <w:lang w:eastAsia="sk-SK" w:bidi="ar-SA"/>
        </w:rPr>
        <w:t>) je podmienená tým, že zamestnanec každoročne potvrdí podpisom vo vyhlásení (</w:t>
      </w:r>
      <w:hyperlink r:id="rId5" w:anchor="paragraf-36.odsek-6" w:tooltip="Odkaz na predpis alebo ustanovenie" w:history="1">
        <w:r w:rsidRPr="001D5CBA">
          <w:rPr>
            <w:rFonts w:eastAsia="Times New Roman" w:cs="Times New Roman"/>
            <w:bCs/>
            <w:kern w:val="0"/>
            <w:lang w:eastAsia="sk-SK" w:bidi="ar-SA"/>
          </w:rPr>
          <w:t>§ 36 ods. 6</w:t>
        </w:r>
      </w:hyperlink>
      <w:r w:rsidRPr="001D5CBA">
        <w:rPr>
          <w:rFonts w:eastAsia="Times New Roman" w:cs="Times New Roman"/>
          <w:kern w:val="0"/>
          <w:lang w:eastAsia="sk-SK" w:bidi="ar-SA"/>
        </w:rPr>
        <w:t>) platnosť rozhodnutia o priznaní dôchodku. Doklady platia za predpokladu, že u zamestnanca a ním vyživovaných osôb sa nezmenili skutočnosti rozhodujúce na priznanie nezdaniteľnej časti základu dane [</w:t>
      </w:r>
      <w:hyperlink r:id="rId5" w:anchor="paragraf-11.odsek-3" w:tooltip="Odkaz na predpis alebo ustanovenie" w:history="1">
        <w:r w:rsidRPr="001D5CBA">
          <w:rPr>
            <w:rFonts w:eastAsia="Times New Roman" w:cs="Times New Roman"/>
            <w:bCs/>
            <w:kern w:val="0"/>
            <w:lang w:eastAsia="sk-SK" w:bidi="ar-SA"/>
          </w:rPr>
          <w:t xml:space="preserve">§ 11 ods. </w:t>
        </w:r>
        <w:r w:rsidR="00426523">
          <w:rPr>
            <w:rFonts w:eastAsia="Times New Roman" w:cs="Times New Roman"/>
            <w:bCs/>
            <w:kern w:val="0"/>
            <w:lang w:eastAsia="sk-SK" w:bidi="ar-SA"/>
          </w:rPr>
          <w:t>9</w:t>
        </w:r>
      </w:hyperlink>
      <w:r w:rsidR="0045639B">
        <w:rPr>
          <w:rFonts w:eastAsia="Times New Roman" w:cs="Times New Roman"/>
          <w:kern w:val="0"/>
          <w:lang w:eastAsia="sk-SK" w:bidi="ar-SA"/>
        </w:rPr>
        <w:t>] a daňového bonusu.“</w:t>
      </w:r>
    </w:p>
    <w:p w:rsidR="00CF64EB" w:rsidRPr="001D5CBA" w:rsidP="0024422D">
      <w:pPr>
        <w:widowControl/>
        <w:suppressAutoHyphens w:val="0"/>
        <w:bidi w:val="0"/>
        <w:ind w:left="284" w:firstLine="142"/>
        <w:jc w:val="both"/>
        <w:rPr>
          <w:rFonts w:eastAsia="Times New Roman" w:cs="Times New Roman"/>
          <w:kern w:val="0"/>
          <w:lang w:eastAsia="sk-SK" w:bidi="ar-SA"/>
        </w:rPr>
      </w:pPr>
    </w:p>
    <w:p w:rsidR="001D5CBA" w:rsidRPr="001D5CBA" w:rsidP="00A8324E">
      <w:pPr>
        <w:widowControl/>
        <w:suppressAutoHyphens w:val="0"/>
        <w:bidi w:val="0"/>
        <w:ind w:left="284" w:hanging="142"/>
        <w:jc w:val="both"/>
        <w:rPr>
          <w:rFonts w:eastAsia="Times New Roman" w:cs="Times New Roman"/>
          <w:kern w:val="0"/>
          <w:lang w:eastAsia="sk-SK" w:bidi="ar-SA"/>
        </w:rPr>
      </w:pPr>
    </w:p>
    <w:p w:rsidR="008739FF" w:rsidRPr="008739FF" w:rsidP="008739FF">
      <w:pPr>
        <w:widowControl/>
        <w:suppressAutoHyphens w:val="0"/>
        <w:bidi w:val="0"/>
        <w:spacing w:line="276" w:lineRule="auto"/>
        <w:rPr>
          <w:rFonts w:eastAsia="Times New Roman" w:cs="Times New Roman"/>
          <w:color w:val="000000" w:themeColor="tx1" w:themeShade="FF"/>
          <w:kern w:val="0"/>
          <w:lang w:eastAsia="sk-SK" w:bidi="ar-SA"/>
        </w:rPr>
      </w:pPr>
      <w:r w:rsidR="00696539">
        <w:rPr>
          <w:rFonts w:eastAsia="Times New Roman" w:cs="Times New Roman"/>
          <w:color w:val="000000" w:themeColor="tx1" w:themeShade="FF"/>
          <w:kern w:val="0"/>
          <w:lang w:eastAsia="sk-SK" w:bidi="ar-SA"/>
        </w:rPr>
        <w:t>1</w:t>
      </w:r>
      <w:r w:rsidR="00E52FED">
        <w:rPr>
          <w:rFonts w:eastAsia="Times New Roman" w:cs="Times New Roman"/>
          <w:color w:val="000000" w:themeColor="tx1" w:themeShade="FF"/>
          <w:kern w:val="0"/>
          <w:lang w:eastAsia="sk-SK" w:bidi="ar-SA"/>
        </w:rPr>
        <w:t>7</w:t>
      </w:r>
      <w:r w:rsidRPr="008739FF">
        <w:rPr>
          <w:rFonts w:eastAsia="Times New Roman" w:cs="Times New Roman"/>
          <w:color w:val="000000" w:themeColor="tx1" w:themeShade="FF"/>
          <w:kern w:val="0"/>
          <w:lang w:eastAsia="sk-SK" w:bidi="ar-SA"/>
        </w:rPr>
        <w:t>. V § 38 od</w:t>
      </w:r>
      <w:r>
        <w:rPr>
          <w:rFonts w:eastAsia="Times New Roman" w:cs="Times New Roman"/>
          <w:color w:val="000000" w:themeColor="tx1" w:themeShade="FF"/>
          <w:kern w:val="0"/>
          <w:lang w:eastAsia="sk-SK" w:bidi="ar-SA"/>
        </w:rPr>
        <w:t xml:space="preserve">sek 1 </w:t>
      </w:r>
      <w:r w:rsidR="0045639B">
        <w:rPr>
          <w:rFonts w:eastAsia="Times New Roman" w:cs="Times New Roman"/>
          <w:color w:val="000000" w:themeColor="tx1" w:themeShade="FF"/>
          <w:kern w:val="0"/>
          <w:lang w:eastAsia="sk-SK" w:bidi="ar-SA"/>
        </w:rPr>
        <w:t>znie</w:t>
      </w:r>
      <w:r w:rsidRPr="008739FF">
        <w:rPr>
          <w:rFonts w:eastAsia="Times New Roman" w:cs="Times New Roman"/>
          <w:color w:val="000000" w:themeColor="tx1" w:themeShade="FF"/>
          <w:kern w:val="0"/>
          <w:lang w:eastAsia="sk-SK" w:bidi="ar-SA"/>
        </w:rPr>
        <w:t>:</w:t>
      </w:r>
    </w:p>
    <w:p w:rsidR="008739FF" w:rsidRPr="008739FF" w:rsidP="008739FF">
      <w:pPr>
        <w:widowControl/>
        <w:suppressAutoHyphens w:val="0"/>
        <w:bidi w:val="0"/>
        <w:spacing w:line="276" w:lineRule="auto"/>
        <w:ind w:left="426" w:hanging="426"/>
        <w:jc w:val="both"/>
        <w:rPr>
          <w:rFonts w:eastAsia="Times New Roman" w:cs="Times New Roman"/>
          <w:color w:val="000000" w:themeColor="tx1" w:themeShade="FF"/>
          <w:kern w:val="0"/>
          <w:lang w:eastAsia="sk-SK" w:bidi="ar-SA"/>
        </w:rPr>
      </w:pPr>
      <w:r w:rsidRPr="008739FF">
        <w:rPr>
          <w:rFonts w:eastAsia="Times New Roman" w:cs="Times New Roman"/>
          <w:color w:val="000000" w:themeColor="tx1" w:themeShade="FF"/>
          <w:kern w:val="0"/>
          <w:lang w:eastAsia="sk-SK" w:bidi="ar-SA"/>
        </w:rPr>
        <w:t xml:space="preserve">       „(1) Zamestnanec, ktorý poberal zdaniteľné príjmy len zo závislej činnosti uvedené v </w:t>
      </w:r>
      <w:hyperlink r:id="rId5" w:anchor="paragraf-5" w:tooltip="Odkaz na predpis alebo ustanovenie" w:history="1">
        <w:r w:rsidRPr="008739FF">
          <w:rPr>
            <w:rFonts w:eastAsia="Times New Roman" w:cs="Times New Roman"/>
            <w:bCs/>
            <w:color w:val="000000" w:themeColor="tx1" w:themeShade="FF"/>
            <w:kern w:val="0"/>
            <w:lang w:eastAsia="sk-SK" w:bidi="ar-SA"/>
          </w:rPr>
          <w:t>§ 5</w:t>
        </w:r>
      </w:hyperlink>
      <w:r w:rsidRPr="008739FF">
        <w:rPr>
          <w:rFonts w:eastAsia="Times New Roman" w:cs="Times New Roman"/>
          <w:color w:val="000000" w:themeColor="tx1" w:themeShade="FF"/>
          <w:kern w:val="0"/>
          <w:lang w:eastAsia="sk-SK" w:bidi="ar-SA"/>
        </w:rPr>
        <w:t xml:space="preserve"> a nepoberal príjmy, z ktorých sa daň vyberá zrážkou podľa </w:t>
      </w:r>
      <w:hyperlink r:id="rId5" w:anchor="paragraf-43" w:tooltip="Odkaz na predpis alebo ustanovenie" w:history="1">
        <w:r w:rsidRPr="008739FF">
          <w:rPr>
            <w:rFonts w:eastAsia="Times New Roman" w:cs="Times New Roman"/>
            <w:bCs/>
            <w:color w:val="000000" w:themeColor="tx1" w:themeShade="FF"/>
            <w:kern w:val="0"/>
            <w:lang w:eastAsia="sk-SK" w:bidi="ar-SA"/>
          </w:rPr>
          <w:t>§ 43</w:t>
        </w:r>
      </w:hyperlink>
      <w:r w:rsidRPr="008739FF">
        <w:rPr>
          <w:rFonts w:eastAsia="Times New Roman" w:cs="Times New Roman"/>
          <w:color w:val="000000" w:themeColor="tx1" w:themeShade="FF"/>
          <w:kern w:val="0"/>
          <w:lang w:eastAsia="sk-SK" w:bidi="ar-SA"/>
        </w:rPr>
        <w:t xml:space="preserve">, pri ktorých uplatnil postup podľa </w:t>
      </w:r>
      <w:hyperlink r:id="rId5" w:anchor="paragraf-43.odsek-7" w:tooltip="Odkaz na predpis alebo ustanovenie" w:history="1">
        <w:r w:rsidRPr="008739FF">
          <w:rPr>
            <w:rFonts w:eastAsia="Times New Roman" w:cs="Times New Roman"/>
            <w:bCs/>
            <w:color w:val="000000" w:themeColor="tx1" w:themeShade="FF"/>
            <w:kern w:val="0"/>
            <w:lang w:eastAsia="sk-SK" w:bidi="ar-SA"/>
          </w:rPr>
          <w:t>§ 43 ods. 7</w:t>
        </w:r>
      </w:hyperlink>
      <w:r w:rsidRPr="008739FF">
        <w:rPr>
          <w:rFonts w:eastAsia="Times New Roman" w:cs="Times New Roman"/>
          <w:color w:val="000000" w:themeColor="tx1" w:themeShade="FF"/>
          <w:kern w:val="0"/>
          <w:lang w:eastAsia="sk-SK" w:bidi="ar-SA"/>
        </w:rPr>
        <w:t xml:space="preserve"> alebo ktorý nie je povinný zvýšiť základ dane podľa § 11 ods. </w:t>
      </w:r>
      <w:r>
        <w:rPr>
          <w:rFonts w:eastAsia="Times New Roman" w:cs="Times New Roman"/>
          <w:color w:val="000000" w:themeColor="tx1" w:themeShade="FF"/>
          <w:kern w:val="0"/>
          <w:lang w:eastAsia="sk-SK" w:bidi="ar-SA"/>
        </w:rPr>
        <w:t>15</w:t>
      </w:r>
      <w:r w:rsidRPr="008739FF">
        <w:rPr>
          <w:rFonts w:eastAsia="Times New Roman" w:cs="Times New Roman"/>
          <w:color w:val="000000" w:themeColor="tx1" w:themeShade="FF"/>
          <w:kern w:val="0"/>
          <w:lang w:eastAsia="sk-SK" w:bidi="ar-SA"/>
        </w:rPr>
        <w:t xml:space="preserve"> a </w:t>
      </w:r>
      <w:hyperlink r:id="rId5" w:anchor="paragraf-11.odsek-13" w:tooltip="Odkaz na predpis alebo ustanovenie" w:history="1">
        <w:r w:rsidRPr="008739FF">
          <w:rPr>
            <w:rFonts w:eastAsia="Times New Roman" w:cs="Times New Roman"/>
            <w:bCs/>
            <w:color w:val="000000" w:themeColor="tx1" w:themeShade="FF"/>
            <w:kern w:val="0"/>
            <w:lang w:eastAsia="sk-SK" w:bidi="ar-SA"/>
          </w:rPr>
          <w:t>1</w:t>
        </w:r>
        <w:r>
          <w:rPr>
            <w:rFonts w:eastAsia="Times New Roman" w:cs="Times New Roman"/>
            <w:bCs/>
            <w:color w:val="000000" w:themeColor="tx1" w:themeShade="FF"/>
            <w:kern w:val="0"/>
            <w:lang w:eastAsia="sk-SK" w:bidi="ar-SA"/>
          </w:rPr>
          <w:t>9</w:t>
        </w:r>
      </w:hyperlink>
      <w:r w:rsidRPr="008739FF">
        <w:rPr>
          <w:rFonts w:eastAsia="Times New Roman" w:cs="Times New Roman"/>
          <w:color w:val="000000" w:themeColor="tx1" w:themeShade="FF"/>
          <w:kern w:val="0"/>
          <w:lang w:eastAsia="sk-SK" w:bidi="ar-SA"/>
        </w:rPr>
        <w:t xml:space="preserve"> môže najneskôr do 15. februára roka nasledujúceho po uplynutí zdaňovacieho obdobia písomne požiadať o vykonanie ročného zúčtovania z úhrnnej sumy zdaniteľnej mzdy od všetkých zamestnávateľov, ktorí sú platiteľmi dane, posledného zamestnávateľa, ktorý je platiteľom dane, u ktorého si uplatňoval nezdaniteľnú časť základu dane na daňovníka</w:t>
      </w:r>
      <w:r w:rsidR="0045639B">
        <w:rPr>
          <w:rFonts w:eastAsia="Times New Roman" w:cs="Times New Roman"/>
          <w:color w:val="000000" w:themeColor="tx1" w:themeShade="FF"/>
          <w:kern w:val="0"/>
          <w:lang w:eastAsia="sk-SK" w:bidi="ar-SA"/>
        </w:rPr>
        <w:t xml:space="preserve"> a daňový bonus.“</w:t>
      </w:r>
    </w:p>
    <w:p w:rsidR="008739FF" w:rsidP="008739FF">
      <w:pPr>
        <w:widowControl/>
        <w:suppressAutoHyphens w:val="0"/>
        <w:bidi w:val="0"/>
        <w:rPr>
          <w:rFonts w:ascii="Helvetica" w:hAnsi="Helvetica" w:cs="Helvetica"/>
          <w:color w:val="494949"/>
          <w:kern w:val="0"/>
          <w:sz w:val="21"/>
          <w:szCs w:val="21"/>
          <w:lang w:eastAsia="sk-SK" w:bidi="ar-SA"/>
        </w:rPr>
      </w:pPr>
    </w:p>
    <w:p w:rsidR="00A705AD" w:rsidP="00EA6636">
      <w:pPr>
        <w:widowControl/>
        <w:suppressAutoHyphens w:val="0"/>
        <w:bidi w:val="0"/>
        <w:spacing w:line="276" w:lineRule="auto"/>
        <w:ind w:left="567" w:hanging="567"/>
        <w:jc w:val="both"/>
        <w:rPr>
          <w:rFonts w:eastAsia="Times New Roman" w:cs="Times New Roman"/>
          <w:kern w:val="0"/>
          <w:lang w:eastAsia="sk-SK" w:bidi="ar-SA"/>
        </w:rPr>
      </w:pPr>
    </w:p>
    <w:p w:rsidR="003A1D23" w:rsidRPr="00234C56" w:rsidP="0045639B">
      <w:pPr>
        <w:widowControl/>
        <w:suppressAutoHyphens w:val="0"/>
        <w:bidi w:val="0"/>
        <w:spacing w:line="276" w:lineRule="auto"/>
        <w:rPr>
          <w:rFonts w:cs="Times New Roman"/>
        </w:rPr>
      </w:pPr>
      <w:r w:rsidR="0030433E">
        <w:rPr>
          <w:rFonts w:eastAsia="Times New Roman" w:cs="Times New Roman"/>
          <w:kern w:val="0"/>
          <w:lang w:eastAsia="sk-SK" w:bidi="ar-SA"/>
        </w:rPr>
        <w:t>1</w:t>
      </w:r>
      <w:r w:rsidR="00E52FED">
        <w:rPr>
          <w:rFonts w:eastAsia="Times New Roman" w:cs="Times New Roman"/>
          <w:kern w:val="0"/>
          <w:lang w:eastAsia="sk-SK" w:bidi="ar-SA"/>
        </w:rPr>
        <w:t>8</w:t>
      </w:r>
      <w:r w:rsidR="00636134">
        <w:rPr>
          <w:rFonts w:eastAsia="Times New Roman" w:cs="Times New Roman"/>
          <w:kern w:val="0"/>
          <w:lang w:eastAsia="sk-SK" w:bidi="ar-SA"/>
        </w:rPr>
        <w:t xml:space="preserve">. </w:t>
      </w:r>
      <w:r w:rsidRPr="00636134" w:rsidR="00636134">
        <w:rPr>
          <w:rFonts w:ascii="Helvetica" w:hAnsi="Helvetica" w:cs="Helvetica"/>
          <w:color w:val="494949"/>
          <w:kern w:val="0"/>
          <w:sz w:val="21"/>
          <w:szCs w:val="21"/>
          <w:lang w:eastAsia="sk-SK" w:bidi="ar-SA"/>
        </w:rPr>
        <w:t xml:space="preserve"> </w:t>
      </w:r>
      <w:r w:rsidR="006B7A41">
        <w:rPr>
          <w:rFonts w:cs="Times New Roman" w:hint="default"/>
        </w:rPr>
        <w:t>Za §</w:t>
      </w:r>
      <w:r w:rsidR="006B7A41">
        <w:rPr>
          <w:rFonts w:cs="Times New Roman" w:hint="default"/>
        </w:rPr>
        <w:t xml:space="preserve"> 5</w:t>
      </w:r>
      <w:r w:rsidR="00191EB6">
        <w:rPr>
          <w:rFonts w:cs="Times New Roman"/>
        </w:rPr>
        <w:t>2</w:t>
      </w:r>
      <w:r w:rsidR="006B7A41">
        <w:rPr>
          <w:rFonts w:cs="Times New Roman"/>
        </w:rPr>
        <w:t>z</w:t>
      </w:r>
      <w:r w:rsidR="003968F8">
        <w:rPr>
          <w:rFonts w:cs="Times New Roman"/>
        </w:rPr>
        <w:t>r</w:t>
      </w:r>
      <w:r w:rsidR="00FB48DB">
        <w:rPr>
          <w:rFonts w:cs="Times New Roman" w:hint="default"/>
        </w:rPr>
        <w:t xml:space="preserve"> sa vkladá</w:t>
      </w:r>
      <w:r w:rsidR="00FB48DB">
        <w:rPr>
          <w:rFonts w:cs="Times New Roman" w:hint="default"/>
        </w:rPr>
        <w:t xml:space="preserve"> nový</w:t>
      </w:r>
      <w:r w:rsidR="00FB48DB">
        <w:rPr>
          <w:rFonts w:cs="Times New Roman" w:hint="default"/>
        </w:rPr>
        <w:t xml:space="preserve"> §</w:t>
      </w:r>
      <w:r w:rsidR="00FB48DB">
        <w:rPr>
          <w:rFonts w:cs="Times New Roman" w:hint="default"/>
        </w:rPr>
        <w:t xml:space="preserve"> 5</w:t>
      </w:r>
      <w:r w:rsidR="00191EB6">
        <w:rPr>
          <w:rFonts w:cs="Times New Roman"/>
        </w:rPr>
        <w:t>2</w:t>
      </w:r>
      <w:r w:rsidR="00FB48DB">
        <w:rPr>
          <w:rFonts w:cs="Times New Roman"/>
        </w:rPr>
        <w:t>z</w:t>
      </w:r>
      <w:r w:rsidR="0077052B">
        <w:rPr>
          <w:rFonts w:cs="Times New Roman"/>
        </w:rPr>
        <w:t>s</w:t>
      </w:r>
      <w:r w:rsidRPr="00234C56" w:rsidR="002D266E">
        <w:rPr>
          <w:rFonts w:cs="Times New Roman" w:hint="default"/>
        </w:rPr>
        <w:t>, ktorý</w:t>
      </w:r>
      <w:r w:rsidRPr="00234C56" w:rsidR="002D266E">
        <w:rPr>
          <w:rFonts w:cs="Times New Roman" w:hint="default"/>
        </w:rPr>
        <w:t xml:space="preserve"> vrá</w:t>
      </w:r>
      <w:r w:rsidRPr="00234C56" w:rsidR="002D266E">
        <w:rPr>
          <w:rFonts w:cs="Times New Roman" w:hint="default"/>
        </w:rPr>
        <w:t>tane nadpisu znie:</w:t>
      </w:r>
    </w:p>
    <w:p w:rsidR="002D266E" w:rsidRPr="00234C56" w:rsidP="00EA6636">
      <w:pPr>
        <w:bidi w:val="0"/>
        <w:spacing w:before="120" w:line="276" w:lineRule="auto"/>
        <w:ind w:left="284"/>
        <w:jc w:val="center"/>
        <w:rPr>
          <w:rFonts w:cs="Times New Roman"/>
          <w:b/>
        </w:rPr>
      </w:pPr>
      <w:r w:rsidRPr="00234C56">
        <w:rPr>
          <w:rFonts w:cs="Times New Roman" w:hint="default"/>
        </w:rPr>
        <w:t>„</w:t>
      </w:r>
      <w:r w:rsidR="00191EB6">
        <w:rPr>
          <w:rFonts w:cs="Times New Roman" w:hint="default"/>
          <w:b/>
        </w:rPr>
        <w:t>§</w:t>
      </w:r>
      <w:r w:rsidR="00191EB6">
        <w:rPr>
          <w:rFonts w:cs="Times New Roman" w:hint="default"/>
          <w:b/>
        </w:rPr>
        <w:t xml:space="preserve"> 52</w:t>
      </w:r>
      <w:r w:rsidR="0077052B">
        <w:rPr>
          <w:rFonts w:cs="Times New Roman"/>
          <w:b/>
        </w:rPr>
        <w:t>zs</w:t>
      </w:r>
    </w:p>
    <w:p w:rsidR="006B7A41" w:rsidP="00EA6636">
      <w:pPr>
        <w:bidi w:val="0"/>
        <w:spacing w:before="120" w:line="276" w:lineRule="auto"/>
        <w:ind w:left="284"/>
        <w:jc w:val="center"/>
        <w:rPr>
          <w:rFonts w:cs="Times New Roman"/>
          <w:b/>
        </w:rPr>
      </w:pPr>
      <w:r w:rsidRPr="00234C56" w:rsidR="00C46C4B">
        <w:rPr>
          <w:rFonts w:cs="Times New Roman" w:hint="default"/>
          <w:b/>
        </w:rPr>
        <w:t>Spoloč</w:t>
      </w:r>
      <w:r w:rsidRPr="00234C56" w:rsidR="00C46C4B">
        <w:rPr>
          <w:rFonts w:cs="Times New Roman" w:hint="default"/>
          <w:b/>
        </w:rPr>
        <w:t>né</w:t>
      </w:r>
      <w:r w:rsidRPr="00234C56" w:rsidR="00C46C4B">
        <w:rPr>
          <w:rFonts w:cs="Times New Roman" w:hint="default"/>
          <w:b/>
        </w:rPr>
        <w:t xml:space="preserve"> a prechodné</w:t>
      </w:r>
      <w:r w:rsidRPr="00234C56" w:rsidR="00C46C4B">
        <w:rPr>
          <w:rFonts w:cs="Times New Roman" w:hint="default"/>
          <w:b/>
        </w:rPr>
        <w:t xml:space="preserve"> ustanovenie</w:t>
      </w:r>
      <w:r w:rsidRPr="00234C56" w:rsidR="002D266E">
        <w:rPr>
          <w:rFonts w:cs="Times New Roman"/>
          <w:b/>
        </w:rPr>
        <w:t xml:space="preserve"> k </w:t>
      </w:r>
      <w:r w:rsidRPr="00234C56" w:rsidR="002D266E">
        <w:rPr>
          <w:rFonts w:cs="Times New Roman" w:hint="default"/>
          <w:b/>
        </w:rPr>
        <w:t>ú</w:t>
      </w:r>
      <w:r w:rsidRPr="00234C56" w:rsidR="006A5FD3">
        <w:rPr>
          <w:rFonts w:cs="Times New Roman" w:hint="default"/>
          <w:b/>
        </w:rPr>
        <w:t>prave úč</w:t>
      </w:r>
      <w:r w:rsidRPr="00234C56" w:rsidR="006A5FD3">
        <w:rPr>
          <w:rFonts w:cs="Times New Roman" w:hint="default"/>
          <w:b/>
        </w:rPr>
        <w:t xml:space="preserve">innej od 1. </w:t>
      </w:r>
      <w:r w:rsidR="0045639B">
        <w:rPr>
          <w:rFonts w:cs="Times New Roman"/>
          <w:b/>
        </w:rPr>
        <w:t>decembra 2018</w:t>
      </w:r>
    </w:p>
    <w:p w:rsidR="00C46C4B" w:rsidRPr="006B7A41" w:rsidP="0077052B">
      <w:pPr>
        <w:bidi w:val="0"/>
        <w:spacing w:before="120" w:line="276" w:lineRule="auto"/>
        <w:jc w:val="both"/>
        <w:rPr>
          <w:rFonts w:cs="Times New Roman"/>
          <w:b/>
        </w:rPr>
      </w:pPr>
      <w:r w:rsidRPr="00234C56" w:rsidR="00725D97">
        <w:rPr>
          <w:rFonts w:cs="Times New Roman" w:hint="default"/>
        </w:rPr>
        <w:t>Ustanovenie §</w:t>
      </w:r>
      <w:r w:rsidR="006B7A41">
        <w:rPr>
          <w:rFonts w:cs="Times New Roman"/>
        </w:rPr>
        <w:t xml:space="preserve"> 11 ods. </w:t>
      </w:r>
      <w:r w:rsidR="00D77C9F">
        <w:rPr>
          <w:rFonts w:cs="Times New Roman"/>
        </w:rPr>
        <w:t xml:space="preserve">3 </w:t>
      </w:r>
      <w:r w:rsidRPr="00234C56" w:rsidR="00725D97">
        <w:rPr>
          <w:rFonts w:cs="Times New Roman" w:hint="default"/>
        </w:rPr>
        <w:t xml:space="preserve"> pí</w:t>
      </w:r>
      <w:r w:rsidRPr="00234C56" w:rsidR="00725D97">
        <w:rPr>
          <w:rFonts w:cs="Times New Roman" w:hint="default"/>
        </w:rPr>
        <w:t>sm.</w:t>
      </w:r>
      <w:r w:rsidR="006B7A41">
        <w:rPr>
          <w:rFonts w:cs="Times New Roman"/>
        </w:rPr>
        <w:t xml:space="preserve"> a), b),</w:t>
      </w:r>
      <w:r w:rsidRPr="00234C56" w:rsidR="00725D97">
        <w:rPr>
          <w:rFonts w:cs="Times New Roman"/>
        </w:rPr>
        <w:t xml:space="preserve"> c)</w:t>
      </w:r>
      <w:r w:rsidR="00FA0AB7">
        <w:rPr>
          <w:rFonts w:cs="Times New Roman"/>
        </w:rPr>
        <w:t xml:space="preserve"> </w:t>
      </w:r>
      <w:r w:rsidRPr="00234C56" w:rsidR="00725D97">
        <w:rPr>
          <w:rFonts w:cs="Times New Roman"/>
        </w:rPr>
        <w:t xml:space="preserve"> v </w:t>
      </w:r>
      <w:r w:rsidRPr="00234C56" w:rsidR="00725D97">
        <w:rPr>
          <w:rFonts w:cs="Times New Roman" w:hint="default"/>
        </w:rPr>
        <w:t>znení</w:t>
      </w:r>
      <w:r w:rsidRPr="00234C56" w:rsidR="00725D97">
        <w:rPr>
          <w:rFonts w:cs="Times New Roman" w:hint="default"/>
        </w:rPr>
        <w:t xml:space="preserve"> úč</w:t>
      </w:r>
      <w:r w:rsidRPr="00234C56" w:rsidR="00725D97">
        <w:rPr>
          <w:rFonts w:cs="Times New Roman" w:hint="default"/>
        </w:rPr>
        <w:t xml:space="preserve">innom od 1. </w:t>
      </w:r>
      <w:r w:rsidR="0045639B">
        <w:rPr>
          <w:rFonts w:cs="Times New Roman"/>
        </w:rPr>
        <w:t xml:space="preserve">decembra </w:t>
      </w:r>
      <w:r w:rsidR="00036E76">
        <w:rPr>
          <w:rFonts w:cs="Times New Roman"/>
        </w:rPr>
        <w:t>2018</w:t>
      </w:r>
      <w:r w:rsidRPr="00234C56" w:rsidR="00725D97">
        <w:rPr>
          <w:rFonts w:cs="Times New Roman" w:hint="default"/>
        </w:rPr>
        <w:t xml:space="preserve"> sa prvý</w:t>
      </w:r>
      <w:r w:rsidRPr="00234C56" w:rsidR="00725D97">
        <w:rPr>
          <w:rFonts w:cs="Times New Roman" w:hint="default"/>
        </w:rPr>
        <w:t>krá</w:t>
      </w:r>
      <w:r w:rsidRPr="00234C56" w:rsidR="00725D97">
        <w:rPr>
          <w:rFonts w:cs="Times New Roman" w:hint="default"/>
        </w:rPr>
        <w:t>t použ</w:t>
      </w:r>
      <w:r w:rsidRPr="00234C56" w:rsidR="00725D97">
        <w:rPr>
          <w:rFonts w:cs="Times New Roman" w:hint="default"/>
        </w:rPr>
        <w:t>ije za zdaň</w:t>
      </w:r>
      <w:r w:rsidRPr="00234C56" w:rsidR="00725D97">
        <w:rPr>
          <w:rFonts w:cs="Times New Roman" w:hint="default"/>
        </w:rPr>
        <w:t>ovacie obdobie, ktoré</w:t>
      </w:r>
      <w:r w:rsidRPr="00234C56" w:rsidR="00725D97">
        <w:rPr>
          <w:rFonts w:cs="Times New Roman" w:hint="default"/>
        </w:rPr>
        <w:t xml:space="preserve"> s</w:t>
      </w:r>
      <w:r w:rsidRPr="00234C56" w:rsidR="006A5FD3">
        <w:rPr>
          <w:rFonts w:cs="Times New Roman" w:hint="default"/>
        </w:rPr>
        <w:t>a začí</w:t>
      </w:r>
      <w:r w:rsidRPr="00234C56" w:rsidR="006A5FD3">
        <w:rPr>
          <w:rFonts w:cs="Times New Roman" w:hint="default"/>
        </w:rPr>
        <w:t>na 1. januá</w:t>
      </w:r>
      <w:r w:rsidRPr="00234C56" w:rsidR="006A5FD3">
        <w:rPr>
          <w:rFonts w:cs="Times New Roman" w:hint="default"/>
        </w:rPr>
        <w:t>ra 201</w:t>
      </w:r>
      <w:r w:rsidR="006B7A41">
        <w:rPr>
          <w:rFonts w:cs="Times New Roman"/>
        </w:rPr>
        <w:t>8</w:t>
      </w:r>
      <w:r w:rsidRPr="00234C56" w:rsidR="00725D97">
        <w:rPr>
          <w:rFonts w:cs="Times New Roman"/>
        </w:rPr>
        <w:t>.</w:t>
      </w:r>
      <w:r w:rsidRPr="00234C56">
        <w:rPr>
          <w:rFonts w:cs="Times New Roman" w:hint="default"/>
        </w:rPr>
        <w:t>“.</w:t>
      </w:r>
    </w:p>
    <w:p w:rsidR="00DA4812" w:rsidRPr="00234C56" w:rsidP="00EA6636">
      <w:pPr>
        <w:bidi w:val="0"/>
        <w:spacing w:before="120" w:line="276" w:lineRule="auto"/>
        <w:ind w:left="284"/>
        <w:jc w:val="center"/>
        <w:rPr>
          <w:rFonts w:cs="Times New Roman"/>
          <w:color w:val="000000"/>
          <w:shd w:val="clear" w:color="auto" w:fill="D5D5D5"/>
        </w:rPr>
      </w:pPr>
    </w:p>
    <w:p w:rsidR="00EF091F" w:rsidRPr="00234C56" w:rsidP="00EA6636">
      <w:pPr>
        <w:bidi w:val="0"/>
        <w:spacing w:before="120" w:line="276" w:lineRule="auto"/>
        <w:ind w:left="284"/>
        <w:jc w:val="center"/>
        <w:rPr>
          <w:rFonts w:cs="Times New Roman"/>
          <w:b/>
        </w:rPr>
      </w:pPr>
      <w:r w:rsidRPr="00234C56" w:rsidR="00101985">
        <w:rPr>
          <w:rFonts w:cs="Times New Roman" w:hint="default"/>
          <w:b/>
        </w:rPr>
        <w:t>Č</w:t>
      </w:r>
      <w:r w:rsidRPr="00234C56" w:rsidR="00101985">
        <w:rPr>
          <w:rFonts w:cs="Times New Roman" w:hint="default"/>
          <w:b/>
        </w:rPr>
        <w:t xml:space="preserve">l. </w:t>
      </w:r>
      <w:r w:rsidRPr="00234C56" w:rsidR="005F1398">
        <w:rPr>
          <w:rFonts w:cs="Times New Roman"/>
          <w:b/>
        </w:rPr>
        <w:t>II</w:t>
      </w:r>
    </w:p>
    <w:p w:rsidR="00EF091F" w:rsidRPr="00234C56" w:rsidP="00EA6636">
      <w:pPr>
        <w:tabs>
          <w:tab w:val="left" w:pos="0"/>
          <w:tab w:val="left" w:pos="2324"/>
        </w:tabs>
        <w:bidi w:val="0"/>
        <w:spacing w:before="120" w:line="276" w:lineRule="auto"/>
        <w:jc w:val="both"/>
        <w:rPr>
          <w:rFonts w:cs="Times New Roman"/>
        </w:rPr>
      </w:pPr>
      <w:r w:rsidRPr="00234C56">
        <w:rPr>
          <w:rFonts w:cs="Times New Roman" w:hint="default"/>
        </w:rPr>
        <w:t>Tento zá</w:t>
      </w:r>
      <w:r w:rsidRPr="00234C56">
        <w:rPr>
          <w:rFonts w:cs="Times New Roman" w:hint="default"/>
        </w:rPr>
        <w:t>kon nadobú</w:t>
      </w:r>
      <w:r w:rsidRPr="00234C56">
        <w:rPr>
          <w:rFonts w:cs="Times New Roman" w:hint="default"/>
        </w:rPr>
        <w:t>da úč</w:t>
      </w:r>
      <w:r w:rsidRPr="00234C56">
        <w:rPr>
          <w:rFonts w:cs="Times New Roman" w:hint="default"/>
        </w:rPr>
        <w:t>innosť</w:t>
      </w:r>
      <w:r w:rsidRPr="00234C56">
        <w:rPr>
          <w:rFonts w:cs="Times New Roman" w:hint="default"/>
        </w:rPr>
        <w:t xml:space="preserve"> 1. </w:t>
      </w:r>
      <w:r w:rsidR="0045639B">
        <w:rPr>
          <w:rFonts w:cs="Times New Roman"/>
        </w:rPr>
        <w:t>decembra</w:t>
      </w:r>
      <w:r w:rsidRPr="00234C56" w:rsidR="00D74B35">
        <w:rPr>
          <w:rFonts w:cs="Times New Roman"/>
        </w:rPr>
        <w:t xml:space="preserve"> 201</w:t>
      </w:r>
      <w:r w:rsidR="00036E76">
        <w:rPr>
          <w:rFonts w:cs="Times New Roman"/>
        </w:rPr>
        <w:t>8</w:t>
      </w:r>
      <w:r w:rsidRPr="00234C56">
        <w:rPr>
          <w:rFonts w:cs="Times New Roman"/>
        </w:rPr>
        <w:t>.</w:t>
      </w:r>
    </w:p>
    <w:p w:rsidR="00183547" w:rsidRPr="005C600A" w:rsidP="004D3C7B">
      <w:pPr>
        <w:tabs>
          <w:tab w:val="left" w:pos="567"/>
          <w:tab w:val="left" w:pos="2324"/>
        </w:tabs>
        <w:bidi w:val="0"/>
        <w:spacing w:before="120" w:line="276" w:lineRule="auto"/>
        <w:rPr>
          <w:rFonts w:ascii="Book Antiqua" w:hAnsi="Book Antiqua"/>
          <w:sz w:val="22"/>
          <w:szCs w:val="22"/>
        </w:rPr>
      </w:pPr>
    </w:p>
    <w:sectPr w:rsidSect="0045639B">
      <w:footerReference w:type="default" r:id="rId7"/>
      <w:pgSz w:w="11906" w:h="16838"/>
      <w:pgMar w:top="1417" w:right="1417" w:bottom="1417" w:left="1843"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Mangal">
    <w:altName w:val="Courier New"/>
    <w:panose1 w:val="00000400000000000000"/>
    <w:charset w:val="01"/>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Book Antiqua">
    <w:panose1 w:val="00000000000000000000"/>
    <w:charset w:val="EE"/>
    <w:family w:val="roman"/>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1" w:csb1="00000000"/>
  </w:font>
  <w:font w:name="Segoe UI">
    <w:altName w:val="Athelas Italic"/>
    <w:panose1 w:val="00000000000000000000"/>
    <w:charset w:val="EE"/>
    <w:family w:val="swiss"/>
    <w:pitch w:val="variable"/>
    <w:sig w:usb0="00000000" w:usb1="00000000" w:usb2="00000000" w:usb3="00000000" w:csb0="0000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70" w:rsidRPr="00BC6D0D" w:rsidP="00F37801">
    <w:pPr>
      <w:pStyle w:val="Footer"/>
      <w:framePr w:wrap="around" w:vAnchor="text" w:hAnchor="margin" w:xAlign="center"/>
      <w:bidi w:val="0"/>
      <w:rPr>
        <w:rStyle w:val="PageNumber"/>
        <w:sz w:val="24"/>
      </w:rPr>
    </w:pPr>
  </w:p>
  <w:p w:rsidR="00862970" w:rsidP="00F37801">
    <w:pPr>
      <w:pStyle w:val="Footer"/>
      <w:bidi w:val="0"/>
      <w:ind w:right="360"/>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1F19"/>
    <w:multiLevelType w:val="hybridMultilevel"/>
    <w:tmpl w:val="B96C144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2">
    <w:nsid w:val="26F36A7F"/>
    <w:multiLevelType w:val="hybridMultilevel"/>
    <w:tmpl w:val="CD6C3A0A"/>
    <w:lvl w:ilvl="0">
      <w:start w:val="2"/>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7D00A96"/>
    <w:multiLevelType w:val="hybridMultilevel"/>
    <w:tmpl w:val="6A3AD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4501AC2"/>
    <w:multiLevelType w:val="hybridMultilevel"/>
    <w:tmpl w:val="84E49AF2"/>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01C1062"/>
    <w:multiLevelType w:val="hybridMultilevel"/>
    <w:tmpl w:val="C4081668"/>
    <w:lvl w:ilvl="0">
      <w:start w:val="1"/>
      <w:numFmt w:val="decimal"/>
      <w:lvlText w:val="%1."/>
      <w:lvlJc w:val="left"/>
      <w:pPr>
        <w:ind w:left="720" w:hanging="360"/>
      </w:pPr>
      <w:rPr>
        <w:rFonts w:ascii="Calibri" w:hAnsi="Calibri"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7BE04BF"/>
    <w:multiLevelType w:val="hybridMultilevel"/>
    <w:tmpl w:val="571E8D6E"/>
    <w:lvl w:ilvl="0">
      <w:start w:val="3"/>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7A073FAC"/>
    <w:multiLevelType w:val="hybridMultilevel"/>
    <w:tmpl w:val="4EB6207A"/>
    <w:lvl w:ilvl="0">
      <w:start w:val="6"/>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7CAE764A"/>
    <w:multiLevelType w:val="hybridMultilevel"/>
    <w:tmpl w:val="203ACC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8"/>
  </w:num>
  <w:num w:numId="3">
    <w:abstractNumId w:val="4"/>
  </w:num>
  <w:num w:numId="4">
    <w:abstractNumId w:val="5"/>
  </w:num>
  <w:num w:numId="5">
    <w:abstractNumId w:val="2"/>
  </w:num>
  <w:num w:numId="6">
    <w:abstractNumId w:val="3"/>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compat>
    <w:doNotUseIndentAsNumberingTabStop/>
    <w:allowSpaceOfSameStyleInTable/>
    <w:splitPgBreakAndParaMark/>
    <w:useAnsiKerningPairs/>
  </w:compat>
  <w:rsids>
    <w:rsidRoot w:val="00EF091F"/>
    <w:rsid w:val="00007D40"/>
    <w:rsid w:val="00036E76"/>
    <w:rsid w:val="00050479"/>
    <w:rsid w:val="00051DA5"/>
    <w:rsid w:val="000632B6"/>
    <w:rsid w:val="00071F8D"/>
    <w:rsid w:val="000919CB"/>
    <w:rsid w:val="00095EE9"/>
    <w:rsid w:val="0009687F"/>
    <w:rsid w:val="000C133D"/>
    <w:rsid w:val="000C1A88"/>
    <w:rsid w:val="000C7AE8"/>
    <w:rsid w:val="000D6593"/>
    <w:rsid w:val="000E27D8"/>
    <w:rsid w:val="000F38BB"/>
    <w:rsid w:val="00101985"/>
    <w:rsid w:val="001103B5"/>
    <w:rsid w:val="00136B3F"/>
    <w:rsid w:val="001414A3"/>
    <w:rsid w:val="001445FE"/>
    <w:rsid w:val="00152183"/>
    <w:rsid w:val="00173C28"/>
    <w:rsid w:val="00175657"/>
    <w:rsid w:val="00176B9C"/>
    <w:rsid w:val="00183547"/>
    <w:rsid w:val="00191EB6"/>
    <w:rsid w:val="001B283A"/>
    <w:rsid w:val="001B29BA"/>
    <w:rsid w:val="001D34C5"/>
    <w:rsid w:val="001D5CBA"/>
    <w:rsid w:val="001E2267"/>
    <w:rsid w:val="001E2654"/>
    <w:rsid w:val="001F7909"/>
    <w:rsid w:val="00201DC1"/>
    <w:rsid w:val="00202A3E"/>
    <w:rsid w:val="00222DEB"/>
    <w:rsid w:val="002250D4"/>
    <w:rsid w:val="00232006"/>
    <w:rsid w:val="00233174"/>
    <w:rsid w:val="00234C56"/>
    <w:rsid w:val="002365BF"/>
    <w:rsid w:val="0024422D"/>
    <w:rsid w:val="00247BED"/>
    <w:rsid w:val="0025378D"/>
    <w:rsid w:val="0026078E"/>
    <w:rsid w:val="00260F91"/>
    <w:rsid w:val="00262D8F"/>
    <w:rsid w:val="00264CFD"/>
    <w:rsid w:val="00265DB2"/>
    <w:rsid w:val="0026789C"/>
    <w:rsid w:val="00285180"/>
    <w:rsid w:val="00294490"/>
    <w:rsid w:val="002D266E"/>
    <w:rsid w:val="002E6B60"/>
    <w:rsid w:val="002F7931"/>
    <w:rsid w:val="00302985"/>
    <w:rsid w:val="0030433E"/>
    <w:rsid w:val="0031104A"/>
    <w:rsid w:val="00314B18"/>
    <w:rsid w:val="0031759E"/>
    <w:rsid w:val="00320A24"/>
    <w:rsid w:val="00333667"/>
    <w:rsid w:val="00333EDB"/>
    <w:rsid w:val="00344036"/>
    <w:rsid w:val="003644F0"/>
    <w:rsid w:val="00375109"/>
    <w:rsid w:val="003968F8"/>
    <w:rsid w:val="003A1D23"/>
    <w:rsid w:val="003B16A3"/>
    <w:rsid w:val="003B3A3F"/>
    <w:rsid w:val="003C5D1D"/>
    <w:rsid w:val="003E4807"/>
    <w:rsid w:val="003E4981"/>
    <w:rsid w:val="00407668"/>
    <w:rsid w:val="004118EF"/>
    <w:rsid w:val="004220E9"/>
    <w:rsid w:val="004259A9"/>
    <w:rsid w:val="00426523"/>
    <w:rsid w:val="00437F87"/>
    <w:rsid w:val="00444401"/>
    <w:rsid w:val="0044596E"/>
    <w:rsid w:val="0045639B"/>
    <w:rsid w:val="00463237"/>
    <w:rsid w:val="004668F2"/>
    <w:rsid w:val="0046787D"/>
    <w:rsid w:val="0047023F"/>
    <w:rsid w:val="00483BFF"/>
    <w:rsid w:val="00486874"/>
    <w:rsid w:val="00497897"/>
    <w:rsid w:val="004A433E"/>
    <w:rsid w:val="004A7D75"/>
    <w:rsid w:val="004D3C7B"/>
    <w:rsid w:val="004E2F1A"/>
    <w:rsid w:val="004F4CB2"/>
    <w:rsid w:val="004F5ED0"/>
    <w:rsid w:val="004F6D9C"/>
    <w:rsid w:val="00512705"/>
    <w:rsid w:val="005139B0"/>
    <w:rsid w:val="00515158"/>
    <w:rsid w:val="00546510"/>
    <w:rsid w:val="00553D85"/>
    <w:rsid w:val="00562B02"/>
    <w:rsid w:val="0057124E"/>
    <w:rsid w:val="00571ACF"/>
    <w:rsid w:val="00586F6B"/>
    <w:rsid w:val="005A0328"/>
    <w:rsid w:val="005A5399"/>
    <w:rsid w:val="005C1D03"/>
    <w:rsid w:val="005C600A"/>
    <w:rsid w:val="005C7E68"/>
    <w:rsid w:val="005E24CC"/>
    <w:rsid w:val="005F1398"/>
    <w:rsid w:val="005F18D7"/>
    <w:rsid w:val="005F56C3"/>
    <w:rsid w:val="00604F14"/>
    <w:rsid w:val="00611869"/>
    <w:rsid w:val="006126F4"/>
    <w:rsid w:val="006201AB"/>
    <w:rsid w:val="006244C8"/>
    <w:rsid w:val="00627125"/>
    <w:rsid w:val="00636134"/>
    <w:rsid w:val="00641DAD"/>
    <w:rsid w:val="0065041E"/>
    <w:rsid w:val="00655BEB"/>
    <w:rsid w:val="0068408C"/>
    <w:rsid w:val="00696539"/>
    <w:rsid w:val="0069716C"/>
    <w:rsid w:val="006A29FC"/>
    <w:rsid w:val="006A5FD3"/>
    <w:rsid w:val="006B126A"/>
    <w:rsid w:val="006B570E"/>
    <w:rsid w:val="006B6705"/>
    <w:rsid w:val="006B7A41"/>
    <w:rsid w:val="006D3836"/>
    <w:rsid w:val="006D4B1D"/>
    <w:rsid w:val="006D7632"/>
    <w:rsid w:val="006E61A7"/>
    <w:rsid w:val="00704E67"/>
    <w:rsid w:val="00712B06"/>
    <w:rsid w:val="00723D11"/>
    <w:rsid w:val="00725D97"/>
    <w:rsid w:val="00732EAC"/>
    <w:rsid w:val="00736B65"/>
    <w:rsid w:val="0077052B"/>
    <w:rsid w:val="007840EB"/>
    <w:rsid w:val="00787265"/>
    <w:rsid w:val="00787894"/>
    <w:rsid w:val="00795D1A"/>
    <w:rsid w:val="007A1F0C"/>
    <w:rsid w:val="007C180C"/>
    <w:rsid w:val="007D5B08"/>
    <w:rsid w:val="007E2662"/>
    <w:rsid w:val="00800CA5"/>
    <w:rsid w:val="00801689"/>
    <w:rsid w:val="00805BD4"/>
    <w:rsid w:val="00815CFA"/>
    <w:rsid w:val="00822CB1"/>
    <w:rsid w:val="00827C5F"/>
    <w:rsid w:val="00843BEA"/>
    <w:rsid w:val="0084503B"/>
    <w:rsid w:val="0086231E"/>
    <w:rsid w:val="00862970"/>
    <w:rsid w:val="008739FF"/>
    <w:rsid w:val="00876E92"/>
    <w:rsid w:val="008B784B"/>
    <w:rsid w:val="008C0B39"/>
    <w:rsid w:val="00901CA0"/>
    <w:rsid w:val="00910A31"/>
    <w:rsid w:val="00912F41"/>
    <w:rsid w:val="00914977"/>
    <w:rsid w:val="00922134"/>
    <w:rsid w:val="00925990"/>
    <w:rsid w:val="00933933"/>
    <w:rsid w:val="0094559C"/>
    <w:rsid w:val="0094606B"/>
    <w:rsid w:val="00950D9E"/>
    <w:rsid w:val="009817CB"/>
    <w:rsid w:val="00981902"/>
    <w:rsid w:val="009A007A"/>
    <w:rsid w:val="009A0C72"/>
    <w:rsid w:val="009B29D5"/>
    <w:rsid w:val="009E1D94"/>
    <w:rsid w:val="009E3435"/>
    <w:rsid w:val="00A06283"/>
    <w:rsid w:val="00A23C0F"/>
    <w:rsid w:val="00A40EE8"/>
    <w:rsid w:val="00A705AD"/>
    <w:rsid w:val="00A748FE"/>
    <w:rsid w:val="00A8324E"/>
    <w:rsid w:val="00A96F6B"/>
    <w:rsid w:val="00AB4DA5"/>
    <w:rsid w:val="00AD3AFD"/>
    <w:rsid w:val="00AD3E5F"/>
    <w:rsid w:val="00AE47BD"/>
    <w:rsid w:val="00B049E3"/>
    <w:rsid w:val="00B0665E"/>
    <w:rsid w:val="00B17298"/>
    <w:rsid w:val="00B23C69"/>
    <w:rsid w:val="00B2590E"/>
    <w:rsid w:val="00B26061"/>
    <w:rsid w:val="00B33B11"/>
    <w:rsid w:val="00B44238"/>
    <w:rsid w:val="00B73F0B"/>
    <w:rsid w:val="00B85366"/>
    <w:rsid w:val="00B92788"/>
    <w:rsid w:val="00BA0112"/>
    <w:rsid w:val="00BA3F71"/>
    <w:rsid w:val="00BC1E40"/>
    <w:rsid w:val="00BC2669"/>
    <w:rsid w:val="00BC5E22"/>
    <w:rsid w:val="00BC6D0D"/>
    <w:rsid w:val="00BF7490"/>
    <w:rsid w:val="00C03611"/>
    <w:rsid w:val="00C20471"/>
    <w:rsid w:val="00C22C66"/>
    <w:rsid w:val="00C4095E"/>
    <w:rsid w:val="00C46C4B"/>
    <w:rsid w:val="00C47480"/>
    <w:rsid w:val="00C76612"/>
    <w:rsid w:val="00C83075"/>
    <w:rsid w:val="00C830D6"/>
    <w:rsid w:val="00C8554A"/>
    <w:rsid w:val="00C87EAE"/>
    <w:rsid w:val="00CA53D7"/>
    <w:rsid w:val="00CA6975"/>
    <w:rsid w:val="00CA7632"/>
    <w:rsid w:val="00CB37DA"/>
    <w:rsid w:val="00CC678F"/>
    <w:rsid w:val="00CE2BDC"/>
    <w:rsid w:val="00CE3C3D"/>
    <w:rsid w:val="00CE6356"/>
    <w:rsid w:val="00CE71F0"/>
    <w:rsid w:val="00CE7408"/>
    <w:rsid w:val="00CF64EB"/>
    <w:rsid w:val="00D10FF9"/>
    <w:rsid w:val="00D153C7"/>
    <w:rsid w:val="00D157CE"/>
    <w:rsid w:val="00D17BFF"/>
    <w:rsid w:val="00D20E20"/>
    <w:rsid w:val="00D3052E"/>
    <w:rsid w:val="00D43BFC"/>
    <w:rsid w:val="00D5233A"/>
    <w:rsid w:val="00D60350"/>
    <w:rsid w:val="00D62277"/>
    <w:rsid w:val="00D703B3"/>
    <w:rsid w:val="00D74B35"/>
    <w:rsid w:val="00D77C9F"/>
    <w:rsid w:val="00D96C74"/>
    <w:rsid w:val="00DA0545"/>
    <w:rsid w:val="00DA21F3"/>
    <w:rsid w:val="00DA4812"/>
    <w:rsid w:val="00DB0866"/>
    <w:rsid w:val="00DE5B0F"/>
    <w:rsid w:val="00DE6510"/>
    <w:rsid w:val="00DF16DD"/>
    <w:rsid w:val="00E03B77"/>
    <w:rsid w:val="00E2052B"/>
    <w:rsid w:val="00E3691A"/>
    <w:rsid w:val="00E52FED"/>
    <w:rsid w:val="00E6678A"/>
    <w:rsid w:val="00E66E54"/>
    <w:rsid w:val="00E702A8"/>
    <w:rsid w:val="00E72739"/>
    <w:rsid w:val="00E82658"/>
    <w:rsid w:val="00E9177E"/>
    <w:rsid w:val="00EA6636"/>
    <w:rsid w:val="00EB22D1"/>
    <w:rsid w:val="00EC3D9C"/>
    <w:rsid w:val="00EC415D"/>
    <w:rsid w:val="00ED5DCF"/>
    <w:rsid w:val="00EE0C9B"/>
    <w:rsid w:val="00EE4447"/>
    <w:rsid w:val="00EF091F"/>
    <w:rsid w:val="00EF6C8E"/>
    <w:rsid w:val="00F00C93"/>
    <w:rsid w:val="00F0112F"/>
    <w:rsid w:val="00F125EF"/>
    <w:rsid w:val="00F14A1A"/>
    <w:rsid w:val="00F27AC7"/>
    <w:rsid w:val="00F37801"/>
    <w:rsid w:val="00F37A65"/>
    <w:rsid w:val="00F711B3"/>
    <w:rsid w:val="00F75E6A"/>
    <w:rsid w:val="00F762CF"/>
    <w:rsid w:val="00F84C19"/>
    <w:rsid w:val="00FA0AB7"/>
    <w:rsid w:val="00FB48DB"/>
    <w:rsid w:val="00FC4EF7"/>
    <w:rsid w:val="00FD4D22"/>
    <w:rsid w:val="00FE6E4E"/>
    <w:rsid w:val="00FF248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91F"/>
    <w:pPr>
      <w:framePr w:wrap="auto"/>
      <w:widowControl w:val="0"/>
      <w:suppressAutoHyphens/>
      <w:autoSpaceDE/>
      <w:autoSpaceDN/>
      <w:adjustRightInd/>
      <w:ind w:left="0" w:right="0"/>
      <w:jc w:val="left"/>
      <w:textAlignment w:val="auto"/>
    </w:pPr>
    <w:rPr>
      <w:rFonts w:ascii="Times New Roman" w:eastAsia="SimSun" w:hAnsi="Times New Roman" w:cs="Mangal"/>
      <w:kern w:val="1"/>
      <w:sz w:val="24"/>
      <w:szCs w:val="24"/>
      <w:rtl w:val="0"/>
      <w:cs w:val="0"/>
      <w:lang w:val="sk-SK" w:eastAsia="hi-IN" w:bidi="hi-IN"/>
    </w:rPr>
  </w:style>
  <w:style w:type="paragraph" w:styleId="Heading5">
    <w:name w:val="heading 5"/>
    <w:basedOn w:val="Normal"/>
    <w:next w:val="Normal"/>
    <w:link w:val="Nadpis5Char"/>
    <w:uiPriority w:val="99"/>
    <w:qFormat/>
    <w:rsid w:val="0047023F"/>
    <w:pPr>
      <w:widowControl/>
      <w:numPr>
        <w:ilvl w:val="4"/>
        <w:numId w:val="1"/>
      </w:numPr>
      <w:tabs>
        <w:tab w:val="num" w:pos="3240"/>
      </w:tabs>
      <w:suppressAutoHyphens w:val="0"/>
      <w:autoSpaceDE w:val="0"/>
      <w:autoSpaceDN w:val="0"/>
      <w:spacing w:before="240" w:after="60"/>
      <w:ind w:left="2880"/>
      <w:jc w:val="left"/>
      <w:outlineLvl w:val="4"/>
    </w:pPr>
    <w:rPr>
      <w:rFonts w:ascii="Calibri" w:eastAsia="Times New Roman" w:hAnsi="Calibri" w:cs="Times New Roman"/>
      <w:b/>
      <w:bCs/>
      <w:i/>
      <w:iCs/>
      <w:kern w:val="0"/>
      <w:sz w:val="26"/>
      <w:szCs w:val="26"/>
      <w:lang w:eastAsia="sk-SK" w:bidi="ar-SA"/>
    </w:rPr>
  </w:style>
  <w:style w:type="paragraph" w:styleId="Heading6">
    <w:name w:val="heading 6"/>
    <w:basedOn w:val="Normal"/>
    <w:next w:val="Normal"/>
    <w:link w:val="Nadpis6Char"/>
    <w:uiPriority w:val="99"/>
    <w:qFormat/>
    <w:rsid w:val="0047023F"/>
    <w:pPr>
      <w:widowControl/>
      <w:numPr>
        <w:ilvl w:val="5"/>
        <w:numId w:val="1"/>
      </w:numPr>
      <w:tabs>
        <w:tab w:val="num" w:pos="3960"/>
      </w:tabs>
      <w:suppressAutoHyphens w:val="0"/>
      <w:autoSpaceDE w:val="0"/>
      <w:autoSpaceDN w:val="0"/>
      <w:spacing w:before="240" w:after="60"/>
      <w:ind w:left="3600"/>
      <w:jc w:val="left"/>
      <w:outlineLvl w:val="5"/>
    </w:pPr>
    <w:rPr>
      <w:rFonts w:ascii="Calibri" w:eastAsia="Times New Roman" w:hAnsi="Calibri" w:cs="Times New Roman"/>
      <w:b/>
      <w:bCs/>
      <w:kern w:val="0"/>
      <w:sz w:val="20"/>
      <w:szCs w:val="20"/>
      <w:lang w:eastAsia="sk-SK" w:bidi="ar-SA"/>
    </w:rPr>
  </w:style>
  <w:style w:type="paragraph" w:styleId="Heading7">
    <w:name w:val="heading 7"/>
    <w:basedOn w:val="Normal"/>
    <w:next w:val="Normal"/>
    <w:link w:val="Nadpis7Char"/>
    <w:uiPriority w:val="99"/>
    <w:qFormat/>
    <w:rsid w:val="0047023F"/>
    <w:pPr>
      <w:widowControl/>
      <w:numPr>
        <w:ilvl w:val="6"/>
        <w:numId w:val="1"/>
      </w:numPr>
      <w:tabs>
        <w:tab w:val="num" w:pos="4680"/>
      </w:tabs>
      <w:suppressAutoHyphens w:val="0"/>
      <w:autoSpaceDE w:val="0"/>
      <w:autoSpaceDN w:val="0"/>
      <w:spacing w:before="240" w:after="60"/>
      <w:ind w:left="4320"/>
      <w:jc w:val="left"/>
      <w:outlineLvl w:val="6"/>
    </w:pPr>
    <w:rPr>
      <w:rFonts w:ascii="Calibri" w:eastAsia="Times New Roman" w:hAnsi="Calibri" w:cs="Times New Roman"/>
      <w:kern w:val="0"/>
      <w:lang w:eastAsia="sk-SK" w:bidi="ar-SA"/>
    </w:rPr>
  </w:style>
  <w:style w:type="paragraph" w:styleId="Heading8">
    <w:name w:val="heading 8"/>
    <w:basedOn w:val="Normal"/>
    <w:next w:val="Normal"/>
    <w:link w:val="Nadpis8Char"/>
    <w:uiPriority w:val="99"/>
    <w:qFormat/>
    <w:rsid w:val="0047023F"/>
    <w:pPr>
      <w:widowControl/>
      <w:numPr>
        <w:ilvl w:val="7"/>
        <w:numId w:val="1"/>
      </w:numPr>
      <w:tabs>
        <w:tab w:val="num" w:pos="5400"/>
      </w:tabs>
      <w:suppressAutoHyphens w:val="0"/>
      <w:autoSpaceDE w:val="0"/>
      <w:autoSpaceDN w:val="0"/>
      <w:spacing w:before="240" w:after="60"/>
      <w:ind w:left="5040"/>
      <w:jc w:val="left"/>
      <w:outlineLvl w:val="7"/>
    </w:pPr>
    <w:rPr>
      <w:rFonts w:ascii="Calibri" w:eastAsia="Times New Roman" w:hAnsi="Calibri" w:cs="Times New Roman"/>
      <w:i/>
      <w:iCs/>
      <w:kern w:val="0"/>
      <w:lang w:eastAsia="sk-SK" w:bidi="ar-SA"/>
    </w:rPr>
  </w:style>
  <w:style w:type="paragraph" w:styleId="Heading9">
    <w:name w:val="heading 9"/>
    <w:basedOn w:val="Normal"/>
    <w:next w:val="Normal"/>
    <w:link w:val="Nadpis9Char"/>
    <w:uiPriority w:val="99"/>
    <w:qFormat/>
    <w:rsid w:val="0047023F"/>
    <w:pPr>
      <w:widowControl/>
      <w:numPr>
        <w:ilvl w:val="8"/>
        <w:numId w:val="1"/>
      </w:numPr>
      <w:tabs>
        <w:tab w:val="num" w:pos="6120"/>
      </w:tabs>
      <w:suppressAutoHyphens w:val="0"/>
      <w:autoSpaceDE w:val="0"/>
      <w:autoSpaceDN w:val="0"/>
      <w:spacing w:before="240" w:after="60"/>
      <w:ind w:left="5760"/>
      <w:jc w:val="left"/>
      <w:outlineLvl w:val="8"/>
    </w:pPr>
    <w:rPr>
      <w:rFonts w:ascii="Calibri" w:eastAsia="Times New Roman" w:hAnsi="Calibri" w:cs="Times New Roman"/>
      <w:kern w:val="0"/>
      <w:sz w:val="20"/>
      <w:szCs w:val="20"/>
      <w:lang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9"/>
    <w:locked/>
    <w:rsid w:val="0047023F"/>
    <w:rPr>
      <w:rFonts w:eastAsia="Times New Roman" w:cs="Times New Roman"/>
      <w:b/>
      <w:i/>
      <w:sz w:val="26"/>
      <w:rtl w:val="0"/>
      <w:cs w:val="0"/>
    </w:rPr>
  </w:style>
  <w:style w:type="character" w:customStyle="1" w:styleId="Nadpis6Char">
    <w:name w:val="Nadpis 6 Char"/>
    <w:basedOn w:val="DefaultParagraphFont"/>
    <w:link w:val="Heading6"/>
    <w:uiPriority w:val="99"/>
    <w:locked/>
    <w:rsid w:val="0047023F"/>
    <w:rPr>
      <w:rFonts w:eastAsia="Times New Roman" w:cs="Times New Roman"/>
      <w:b/>
      <w:rtl w:val="0"/>
      <w:cs w:val="0"/>
    </w:rPr>
  </w:style>
  <w:style w:type="character" w:customStyle="1" w:styleId="Nadpis7Char">
    <w:name w:val="Nadpis 7 Char"/>
    <w:basedOn w:val="DefaultParagraphFont"/>
    <w:link w:val="Heading7"/>
    <w:uiPriority w:val="99"/>
    <w:locked/>
    <w:rsid w:val="0047023F"/>
    <w:rPr>
      <w:rFonts w:eastAsia="Times New Roman" w:cs="Times New Roman"/>
      <w:sz w:val="24"/>
      <w:rtl w:val="0"/>
      <w:cs w:val="0"/>
    </w:rPr>
  </w:style>
  <w:style w:type="character" w:customStyle="1" w:styleId="Nadpis8Char">
    <w:name w:val="Nadpis 8 Char"/>
    <w:basedOn w:val="DefaultParagraphFont"/>
    <w:link w:val="Heading8"/>
    <w:uiPriority w:val="99"/>
    <w:locked/>
    <w:rsid w:val="0047023F"/>
    <w:rPr>
      <w:rFonts w:eastAsia="Times New Roman" w:cs="Times New Roman"/>
      <w:i/>
      <w:sz w:val="24"/>
      <w:rtl w:val="0"/>
      <w:cs w:val="0"/>
    </w:rPr>
  </w:style>
  <w:style w:type="character" w:customStyle="1" w:styleId="Nadpis9Char">
    <w:name w:val="Nadpis 9 Char"/>
    <w:basedOn w:val="DefaultParagraphFont"/>
    <w:link w:val="Heading9"/>
    <w:uiPriority w:val="99"/>
    <w:locked/>
    <w:rsid w:val="0047023F"/>
    <w:rPr>
      <w:rFonts w:eastAsia="Times New Roman" w:cs="Times New Roman"/>
      <w:rtl w:val="0"/>
      <w:cs w:val="0"/>
    </w:rPr>
  </w:style>
  <w:style w:type="paragraph" w:customStyle="1" w:styleId="Nadpis1orobas">
    <w:name w:val="Nadpis 1.Čo robí (časť)"/>
    <w:basedOn w:val="Normal"/>
    <w:next w:val="Normal"/>
    <w:uiPriority w:val="99"/>
    <w:rsid w:val="0047023F"/>
    <w:pPr>
      <w:keepNext/>
      <w:widowControl/>
      <w:numPr>
        <w:numId w:val="1"/>
      </w:numPr>
      <w:tabs>
        <w:tab w:val="num" w:pos="567"/>
      </w:tabs>
      <w:suppressAutoHyphens w:val="0"/>
      <w:autoSpaceDE w:val="0"/>
      <w:autoSpaceDN w:val="0"/>
      <w:spacing w:before="360"/>
      <w:ind w:left="567" w:hanging="567"/>
      <w:jc w:val="left"/>
      <w:outlineLvl w:val="0"/>
    </w:pPr>
    <w:rPr>
      <w:rFonts w:ascii="Times New Roman" w:eastAsia="Times New Roman" w:hAnsi="Times New Roman" w:cs="Times New Roman"/>
      <w:b/>
      <w:bCs/>
      <w:kern w:val="32"/>
      <w:sz w:val="28"/>
      <w:szCs w:val="28"/>
      <w:lang w:eastAsia="sk-SK" w:bidi="ar-SA"/>
    </w:rPr>
  </w:style>
  <w:style w:type="paragraph" w:styleId="Footer">
    <w:name w:val="footer"/>
    <w:basedOn w:val="Normal"/>
    <w:link w:val="PtaChar"/>
    <w:uiPriority w:val="99"/>
    <w:rsid w:val="00EF091F"/>
    <w:pPr>
      <w:widowControl/>
      <w:tabs>
        <w:tab w:val="center" w:pos="4536"/>
        <w:tab w:val="right" w:pos="9072"/>
      </w:tabs>
      <w:suppressAutoHyphens w:val="0"/>
      <w:jc w:val="left"/>
    </w:pPr>
    <w:rPr>
      <w:rFonts w:ascii="Arial" w:eastAsia="Times New Roman" w:hAnsi="Arial" w:cs="Times New Roman"/>
      <w:kern w:val="0"/>
      <w:sz w:val="20"/>
      <w:szCs w:val="20"/>
      <w:lang w:eastAsia="sk-SK" w:bidi="ar-SA"/>
    </w:rPr>
  </w:style>
  <w:style w:type="character" w:customStyle="1" w:styleId="PtaChar">
    <w:name w:val="Päta Char"/>
    <w:basedOn w:val="DefaultParagraphFont"/>
    <w:link w:val="Footer"/>
    <w:uiPriority w:val="99"/>
    <w:locked/>
    <w:rsid w:val="00EF091F"/>
    <w:rPr>
      <w:rFonts w:ascii="Arial" w:hAnsi="Arial" w:cs="Times New Roman"/>
      <w:sz w:val="20"/>
      <w:rtl w:val="0"/>
      <w:cs w:val="0"/>
      <w:lang w:val="x-none" w:eastAsia="sk-SK"/>
    </w:rPr>
  </w:style>
  <w:style w:type="character" w:styleId="PageNumber">
    <w:name w:val="page number"/>
    <w:basedOn w:val="DefaultParagraphFont"/>
    <w:uiPriority w:val="99"/>
    <w:rsid w:val="00EF091F"/>
    <w:rPr>
      <w:rFonts w:cs="Times New Roman"/>
      <w:rtl w:val="0"/>
      <w:cs w:val="0"/>
    </w:rPr>
  </w:style>
  <w:style w:type="paragraph" w:styleId="BodyText">
    <w:name w:val="Body Text"/>
    <w:basedOn w:val="Normal"/>
    <w:link w:val="ZkladntextChar"/>
    <w:uiPriority w:val="99"/>
    <w:unhideWhenUsed/>
    <w:rsid w:val="00F37801"/>
    <w:pPr>
      <w:suppressAutoHyphens w:val="0"/>
      <w:autoSpaceDE w:val="0"/>
      <w:autoSpaceDN w:val="0"/>
      <w:adjustRightInd w:val="0"/>
      <w:jc w:val="left"/>
    </w:pPr>
    <w:rPr>
      <w:rFonts w:ascii="Times New Roman" w:eastAsia="Times New Roman" w:hAnsi="Times New Roman" w:cs="Times New Roman"/>
      <w:kern w:val="0"/>
      <w:sz w:val="28"/>
      <w:lang w:eastAsia="sk-SK" w:bidi="ar-SA"/>
    </w:rPr>
  </w:style>
  <w:style w:type="character" w:customStyle="1" w:styleId="ZkladntextChar">
    <w:name w:val="Základný text Char"/>
    <w:basedOn w:val="DefaultParagraphFont"/>
    <w:link w:val="BodyText"/>
    <w:uiPriority w:val="99"/>
    <w:locked/>
    <w:rsid w:val="00F37801"/>
    <w:rPr>
      <w:rFonts w:ascii="Times New Roman" w:hAnsi="Times New Roman" w:cs="Times New Roman"/>
      <w:sz w:val="24"/>
      <w:rtl w:val="0"/>
      <w:cs w:val="0"/>
    </w:rPr>
  </w:style>
  <w:style w:type="paragraph" w:styleId="Title">
    <w:name w:val="Title"/>
    <w:basedOn w:val="Normal"/>
    <w:link w:val="NzovChar"/>
    <w:uiPriority w:val="10"/>
    <w:qFormat/>
    <w:rsid w:val="00F37801"/>
    <w:pPr>
      <w:suppressAutoHyphens w:val="0"/>
      <w:autoSpaceDE w:val="0"/>
      <w:autoSpaceDN w:val="0"/>
      <w:adjustRightInd w:val="0"/>
      <w:jc w:val="center"/>
    </w:pPr>
    <w:rPr>
      <w:rFonts w:ascii="Arial Narrow" w:eastAsia="Times New Roman" w:hAnsi="Arial Narrow" w:cs="Times New Roman"/>
      <w:b/>
      <w:kern w:val="0"/>
      <w:sz w:val="28"/>
      <w:szCs w:val="28"/>
      <w:u w:val="single"/>
      <w:lang w:eastAsia="sk-SK" w:bidi="ar-SA"/>
    </w:rPr>
  </w:style>
  <w:style w:type="character" w:customStyle="1" w:styleId="NzovChar">
    <w:name w:val="Názov Char"/>
    <w:basedOn w:val="DefaultParagraphFont"/>
    <w:link w:val="Title"/>
    <w:uiPriority w:val="10"/>
    <w:locked/>
    <w:rsid w:val="00F37801"/>
    <w:rPr>
      <w:rFonts w:ascii="Arial Narrow" w:hAnsi="Arial Narrow" w:cs="Times New Roman"/>
      <w:b/>
      <w:sz w:val="28"/>
      <w:u w:val="single"/>
      <w:rtl w:val="0"/>
      <w:cs w:val="0"/>
      <w:lang w:val="x-none" w:eastAsia="x-none"/>
    </w:rPr>
  </w:style>
  <w:style w:type="paragraph" w:customStyle="1" w:styleId="Nadpis2loha">
    <w:name w:val="Nadpis 2.Úloha"/>
    <w:basedOn w:val="Normal"/>
    <w:uiPriority w:val="99"/>
    <w:rsid w:val="0047023F"/>
    <w:pPr>
      <w:widowControl/>
      <w:numPr>
        <w:ilvl w:val="1"/>
        <w:numId w:val="1"/>
      </w:numPr>
      <w:tabs>
        <w:tab w:val="num" w:pos="1418"/>
      </w:tabs>
      <w:suppressAutoHyphens w:val="0"/>
      <w:autoSpaceDE w:val="0"/>
      <w:autoSpaceDN w:val="0"/>
      <w:spacing w:before="120"/>
      <w:ind w:left="1418" w:hanging="851"/>
      <w:jc w:val="both"/>
      <w:outlineLvl w:val="1"/>
    </w:pPr>
    <w:rPr>
      <w:rFonts w:ascii="Times New Roman" w:eastAsia="Times New Roman" w:hAnsi="Times New Roman" w:cs="Times New Roman"/>
      <w:kern w:val="0"/>
      <w:lang w:eastAsia="sk-SK" w:bidi="ar-SA"/>
    </w:rPr>
  </w:style>
  <w:style w:type="paragraph" w:customStyle="1" w:styleId="Nadpis3Podloha">
    <w:name w:val="Nadpis 3.Podúloha"/>
    <w:basedOn w:val="Normal"/>
    <w:uiPriority w:val="99"/>
    <w:rsid w:val="0047023F"/>
    <w:pPr>
      <w:keepNext/>
      <w:widowControl/>
      <w:numPr>
        <w:ilvl w:val="2"/>
        <w:numId w:val="1"/>
      </w:numPr>
      <w:tabs>
        <w:tab w:val="num" w:pos="1418"/>
      </w:tabs>
      <w:suppressAutoHyphens w:val="0"/>
      <w:autoSpaceDE w:val="0"/>
      <w:autoSpaceDN w:val="0"/>
      <w:spacing w:before="120"/>
      <w:ind w:left="2269" w:hanging="851"/>
      <w:jc w:val="left"/>
      <w:outlineLvl w:val="2"/>
    </w:pPr>
    <w:rPr>
      <w:rFonts w:ascii="Times New Roman" w:eastAsia="Times New Roman" w:hAnsi="Times New Roman" w:cs="Times New Roman"/>
      <w:kern w:val="0"/>
      <w:lang w:eastAsia="sk-SK" w:bidi="ar-SA"/>
    </w:rPr>
  </w:style>
  <w:style w:type="paragraph" w:customStyle="1" w:styleId="Nadpis4Termn">
    <w:name w:val="Nadpis 4.Termín"/>
    <w:basedOn w:val="Normal"/>
    <w:next w:val="Nadpis2loha"/>
    <w:uiPriority w:val="99"/>
    <w:rsid w:val="0047023F"/>
    <w:pPr>
      <w:widowControl/>
      <w:numPr>
        <w:ilvl w:val="3"/>
        <w:numId w:val="1"/>
      </w:numPr>
      <w:tabs>
        <w:tab w:val="num" w:pos="1418"/>
      </w:tabs>
      <w:suppressAutoHyphens w:val="0"/>
      <w:autoSpaceDE w:val="0"/>
      <w:autoSpaceDN w:val="0"/>
      <w:spacing w:before="120" w:after="120"/>
      <w:ind w:left="1418" w:hanging="1418"/>
      <w:jc w:val="left"/>
      <w:outlineLvl w:val="3"/>
    </w:pPr>
    <w:rPr>
      <w:rFonts w:ascii="Times New Roman" w:eastAsia="Times New Roman" w:hAnsi="Times New Roman" w:cs="Times New Roman"/>
      <w:i/>
      <w:iCs/>
      <w:kern w:val="0"/>
      <w:lang w:eastAsia="sk-SK" w:bidi="ar-SA"/>
    </w:rPr>
  </w:style>
  <w:style w:type="paragraph" w:styleId="ListParagraph">
    <w:name w:val="List Paragraph"/>
    <w:basedOn w:val="Normal"/>
    <w:uiPriority w:val="34"/>
    <w:qFormat/>
    <w:rsid w:val="00232006"/>
    <w:pPr>
      <w:widowControl/>
      <w:suppressAutoHyphens w:val="0"/>
      <w:spacing w:after="200" w:line="276" w:lineRule="auto"/>
      <w:ind w:left="720"/>
      <w:contextualSpacing/>
      <w:jc w:val="left"/>
    </w:pPr>
    <w:rPr>
      <w:rFonts w:ascii="Calibri" w:eastAsia="Times New Roman" w:hAnsi="Calibri" w:cs="Calibri"/>
      <w:kern w:val="0"/>
      <w:sz w:val="22"/>
      <w:szCs w:val="22"/>
      <w:lang w:eastAsia="sk-SK" w:bidi="ar-SA"/>
    </w:rPr>
  </w:style>
  <w:style w:type="character" w:customStyle="1" w:styleId="apple-converted-space">
    <w:name w:val="apple-converted-space"/>
    <w:basedOn w:val="DefaultParagraphFont"/>
    <w:rsid w:val="0044596E"/>
    <w:rPr>
      <w:rFonts w:cs="Times New Roman"/>
      <w:rtl w:val="0"/>
      <w:cs w:val="0"/>
    </w:rPr>
  </w:style>
  <w:style w:type="paragraph" w:styleId="BalloonText">
    <w:name w:val="Balloon Text"/>
    <w:basedOn w:val="Normal"/>
    <w:link w:val="TextbublinyChar"/>
    <w:uiPriority w:val="99"/>
    <w:rsid w:val="00E702A8"/>
    <w:pPr>
      <w:jc w:val="left"/>
    </w:pPr>
    <w:rPr>
      <w:rFonts w:ascii="Segoe UI" w:hAnsi="Segoe UI"/>
      <w:sz w:val="18"/>
      <w:szCs w:val="16"/>
    </w:rPr>
  </w:style>
  <w:style w:type="character" w:customStyle="1" w:styleId="TextbublinyChar">
    <w:name w:val="Text bubliny Char"/>
    <w:basedOn w:val="DefaultParagraphFont"/>
    <w:link w:val="BalloonText"/>
    <w:uiPriority w:val="99"/>
    <w:locked/>
    <w:rsid w:val="00E702A8"/>
    <w:rPr>
      <w:rFonts w:ascii="Segoe UI" w:eastAsia="SimSun" w:hAnsi="Segoe UI" w:cs="Mangal"/>
      <w:kern w:val="1"/>
      <w:sz w:val="16"/>
      <w:szCs w:val="16"/>
      <w:rtl w:val="0"/>
      <w:cs w:val="0"/>
      <w:lang w:val="x-none" w:eastAsia="hi-I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3/595/20180401" TargetMode="External" /><Relationship Id="rId6" Type="http://schemas.openxmlformats.org/officeDocument/2006/relationships/hyperlink" Target="https://www.slov-lex.sk/pravne-predpisy/SK/ZZ/2003/595/20180501"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6FB1-B05F-491B-ADA0-D34CFAE6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64</TotalTime>
  <Pages>7</Pages>
  <Words>3921</Words>
  <Characters>22351</Characters>
  <Application>Microsoft Office Word</Application>
  <DocSecurity>0</DocSecurity>
  <Lines>0</Lines>
  <Paragraphs>0</Paragraphs>
  <ScaleCrop>false</ScaleCrop>
  <Company>Kancelaria NR SR</Company>
  <LinksUpToDate>false</LinksUpToDate>
  <CharactersWithSpaces>26220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Pčolinská, Adriana (asistent)</cp:lastModifiedBy>
  <cp:revision>10</cp:revision>
  <cp:lastPrinted>2018-08-23T10:32:00Z</cp:lastPrinted>
  <dcterms:created xsi:type="dcterms:W3CDTF">2018-07-11T11:43:00Z</dcterms:created>
  <dcterms:modified xsi:type="dcterms:W3CDTF">2018-08-23T10:32:00Z</dcterms:modified>
</cp:coreProperties>
</file>