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7FC0" w:rsidRPr="00537FC0" w:rsidP="00537FC0">
      <w:pPr>
        <w:bidi w:val="0"/>
        <w:spacing w:after="200"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537FC0">
        <w:rPr>
          <w:rFonts w:ascii="Times New Roman" w:hAnsi="Times New Roman"/>
          <w:i/>
          <w:sz w:val="24"/>
          <w:szCs w:val="24"/>
        </w:rPr>
        <w:t>Návrh</w:t>
      </w:r>
    </w:p>
    <w:p w:rsidR="00537FC0" w:rsidRPr="00537FC0" w:rsidP="00537FC0">
      <w:pPr>
        <w:bidi w:val="0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37FC0">
        <w:rPr>
          <w:rFonts w:ascii="Times New Roman" w:hAnsi="Times New Roman"/>
          <w:b/>
          <w:sz w:val="24"/>
          <w:szCs w:val="24"/>
        </w:rPr>
        <w:t>VYHLÁŠKA</w:t>
      </w:r>
    </w:p>
    <w:p w:rsidR="00537FC0" w:rsidRPr="00537FC0" w:rsidP="00537FC0">
      <w:pPr>
        <w:bidi w:val="0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37FC0">
        <w:rPr>
          <w:rFonts w:ascii="Times New Roman" w:hAnsi="Times New Roman"/>
          <w:b/>
          <w:sz w:val="24"/>
          <w:szCs w:val="24"/>
        </w:rPr>
        <w:t>Ministerstva životného prostredia Slovenskej republiky</w:t>
      </w:r>
    </w:p>
    <w:p w:rsidR="00537FC0" w:rsidRPr="00537FC0" w:rsidP="00537FC0">
      <w:pPr>
        <w:bidi w:val="0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7FC0" w:rsidRPr="00537FC0" w:rsidP="00537FC0">
      <w:pPr>
        <w:bidi w:val="0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37FC0">
        <w:rPr>
          <w:rFonts w:ascii="Times New Roman" w:hAnsi="Times New Roman"/>
          <w:b/>
          <w:sz w:val="24"/>
          <w:szCs w:val="24"/>
        </w:rPr>
        <w:t>z ................ 2018,</w:t>
      </w:r>
    </w:p>
    <w:p w:rsidR="00537FC0" w:rsidRPr="00537FC0" w:rsidP="00537FC0">
      <w:pPr>
        <w:bidi w:val="0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37FC0">
        <w:rPr>
          <w:rFonts w:ascii="Times New Roman" w:hAnsi="Times New Roman"/>
          <w:b/>
          <w:sz w:val="24"/>
          <w:szCs w:val="24"/>
        </w:rPr>
        <w:t>ktorou sa mení a dopĺňa vyhláška Ministerstva životného prostredia Slovenskej republiky č. 110/2005 Z. z., ktorou sa vykonávajú niektoré ustanovenia zákona o ochrane druhov voľne žijúcich živočíchov a voľne rastúcich rastlín reguláciou obchodu s nimi a o zmene a doplnení niektorých zákonov v znení vyhlášky Ministerstva životného prostredia Slovenskej republiky č. 449/2009 Z. z.</w:t>
      </w:r>
      <w:r w:rsidRPr="00537FC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537FC0" w:rsidRPr="00537FC0" w:rsidP="00537FC0">
      <w:pPr>
        <w:bidi w:val="0"/>
        <w:spacing w:after="20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37FC0">
        <w:rPr>
          <w:rFonts w:ascii="Times New Roman" w:hAnsi="Times New Roman"/>
          <w:color w:val="000000"/>
          <w:sz w:val="24"/>
          <w:szCs w:val="24"/>
        </w:rPr>
        <w:t>Ministerstvo životného prostredia Slovenskej republiky podľa § 5a ods. 11 a § 15 ods. 5 zákona č. 15/2005 Z. z. o ochrane druhov voľne žijúcich živočíchov a voľne rastúcich rastlín reguláciou obchodu s nimi a o zmene a doplnení niektorých zákonov v znení neskorších predpisov (ďalej len „zákon“) ustanovuje:</w:t>
      </w:r>
    </w:p>
    <w:p w:rsidR="00537FC0" w:rsidRPr="00537FC0" w:rsidP="00537FC0">
      <w:pPr>
        <w:bidi w:val="0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37FC0">
        <w:rPr>
          <w:rFonts w:ascii="Times New Roman" w:hAnsi="Times New Roman"/>
          <w:b/>
          <w:sz w:val="24"/>
          <w:szCs w:val="24"/>
        </w:rPr>
        <w:t>Čl. I</w:t>
      </w:r>
    </w:p>
    <w:p w:rsidR="00537FC0" w:rsidRPr="00537FC0" w:rsidP="00537FC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ab/>
        <w:t>Vyhláška Ministerstva životného prostredia Slovenskej republiky č. 110/2005 Z. z., ktorou sa vykonávajú niektoré ustanovenia zákona o ochrane druhov voľne žijúcich živočíchov a voľne rastúcich rastlín reguláciou obchodu s nimi a o zmene a doplnení niektorých zákonov v znení vyhlášky Ministerstva životného prostredia Slovenskej republiky č. 449/2009 Z. z., č. 47/2013 Z. z. sa mení a dopĺňa takto:</w:t>
      </w:r>
    </w:p>
    <w:p w:rsidR="00537FC0" w:rsidRPr="00537FC0" w:rsidP="00537FC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FC0" w:rsidP="00537FC0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>V § 1 písm</w:t>
      </w:r>
      <w:r w:rsidR="001E4065">
        <w:rPr>
          <w:rFonts w:ascii="Times New Roman" w:hAnsi="Times New Roman"/>
          <w:sz w:val="24"/>
          <w:szCs w:val="24"/>
        </w:rPr>
        <w:t>.</w:t>
      </w:r>
      <w:r w:rsidRPr="00537FC0">
        <w:rPr>
          <w:rFonts w:ascii="Times New Roman" w:hAnsi="Times New Roman"/>
          <w:sz w:val="24"/>
          <w:szCs w:val="24"/>
        </w:rPr>
        <w:t xml:space="preserve"> g) sa vypúšťajú slová „o potvrdení o registrácii,“.</w:t>
      </w:r>
    </w:p>
    <w:p w:rsidR="00280405" w:rsidRPr="00537FC0" w:rsidP="00280405">
      <w:pPr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537FC0" w:rsidRPr="00537FC0" w:rsidP="00537FC0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>§ 1 sa dopĺňa písm</w:t>
      </w:r>
      <w:r w:rsidR="001E4065">
        <w:rPr>
          <w:rFonts w:ascii="Times New Roman" w:hAnsi="Times New Roman"/>
          <w:sz w:val="24"/>
          <w:szCs w:val="24"/>
        </w:rPr>
        <w:t>en</w:t>
      </w:r>
      <w:r w:rsidR="00FB05CA">
        <w:rPr>
          <w:rFonts w:ascii="Times New Roman" w:hAnsi="Times New Roman"/>
          <w:sz w:val="24"/>
          <w:szCs w:val="24"/>
        </w:rPr>
        <w:t>ami</w:t>
      </w:r>
      <w:r w:rsidRPr="00537FC0">
        <w:rPr>
          <w:rFonts w:ascii="Times New Roman" w:hAnsi="Times New Roman"/>
          <w:sz w:val="24"/>
          <w:szCs w:val="24"/>
        </w:rPr>
        <w:t xml:space="preserve"> l) a m), ktoré znejú:</w:t>
      </w:r>
    </w:p>
    <w:p w:rsidR="00537FC0" w:rsidRPr="00537FC0" w:rsidP="00537FC0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 xml:space="preserve">„l) zoznam vybraných druhov </w:t>
      </w:r>
      <w:r w:rsidR="00FB05CA">
        <w:rPr>
          <w:rFonts w:ascii="Times New Roman" w:hAnsi="Times New Roman"/>
          <w:sz w:val="24"/>
          <w:szCs w:val="24"/>
        </w:rPr>
        <w:t xml:space="preserve">živočíchov podľa § 12b </w:t>
      </w:r>
      <w:r w:rsidR="001E4065">
        <w:rPr>
          <w:rFonts w:ascii="Times New Roman" w:hAnsi="Times New Roman"/>
          <w:sz w:val="24"/>
          <w:szCs w:val="24"/>
        </w:rPr>
        <w:t>zákona,</w:t>
      </w:r>
    </w:p>
    <w:p w:rsidR="00280405" w:rsidP="00537FC0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7FC0" w:rsidR="00537FC0">
        <w:rPr>
          <w:rFonts w:ascii="Times New Roman" w:hAnsi="Times New Roman"/>
          <w:sz w:val="24"/>
          <w:szCs w:val="24"/>
        </w:rPr>
        <w:t xml:space="preserve">m) podrobnosti o zázname o nakladaní s neživým exemplárom </w:t>
      </w:r>
      <w:r w:rsidRPr="006642A1" w:rsidR="006642A1">
        <w:rPr>
          <w:rFonts w:ascii="Times New Roman" w:hAnsi="Times New Roman"/>
          <w:sz w:val="24"/>
          <w:szCs w:val="24"/>
        </w:rPr>
        <w:t xml:space="preserve">vybraných druhov živočíchov </w:t>
      </w:r>
      <w:r w:rsidRPr="00537FC0" w:rsidR="00537FC0">
        <w:rPr>
          <w:rFonts w:ascii="Times New Roman" w:hAnsi="Times New Roman"/>
          <w:sz w:val="24"/>
          <w:szCs w:val="24"/>
        </w:rPr>
        <w:t>podľa § 12b zákona.“</w:t>
      </w:r>
      <w:r w:rsidR="00A618E3">
        <w:rPr>
          <w:rFonts w:ascii="Times New Roman" w:hAnsi="Times New Roman"/>
          <w:sz w:val="24"/>
          <w:szCs w:val="24"/>
        </w:rPr>
        <w:t>.</w:t>
      </w:r>
    </w:p>
    <w:p w:rsidR="00280405" w:rsidRPr="00537FC0" w:rsidP="00537FC0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37FC0" w:rsidRPr="00537FC0" w:rsidP="00537FC0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="00E15D5E">
        <w:rPr>
          <w:rFonts w:ascii="Times New Roman" w:hAnsi="Times New Roman"/>
          <w:sz w:val="24"/>
          <w:szCs w:val="24"/>
        </w:rPr>
        <w:t>Poznámka pod čiarou k odkazu 1 znie:</w:t>
      </w:r>
    </w:p>
    <w:p w:rsidR="00537FC0" w:rsidP="00537FC0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="00E15D5E">
        <w:rPr>
          <w:rFonts w:ascii="Times New Roman" w:hAnsi="Times New Roman"/>
          <w:sz w:val="24"/>
          <w:szCs w:val="24"/>
        </w:rPr>
        <w:t>„</w:t>
      </w:r>
      <w:r w:rsidRPr="00E15D5E" w:rsidR="00E15D5E">
        <w:rPr>
          <w:rFonts w:ascii="Times New Roman" w:hAnsi="Times New Roman"/>
          <w:sz w:val="24"/>
          <w:szCs w:val="24"/>
          <w:vertAlign w:val="superscript"/>
        </w:rPr>
        <w:t>1</w:t>
      </w:r>
      <w:r w:rsidRPr="00537FC0">
        <w:rPr>
          <w:rFonts w:ascii="Times New Roman" w:hAnsi="Times New Roman"/>
          <w:sz w:val="24"/>
          <w:szCs w:val="24"/>
        </w:rPr>
        <w:t>) Nariadenie Rady (ES) č. 338/97 z 9. decembra 1996 o ochrane druhov voľne žijúcich živočíchov a rastlín reguláciou obchodu s nimi (Mimoriadne vydanie Ú. v. EÚ, kap. 15/zv. 03) v platnom znení.</w:t>
      </w:r>
      <w:r w:rsidR="00E15D5E">
        <w:rPr>
          <w:rFonts w:ascii="Times New Roman" w:hAnsi="Times New Roman"/>
          <w:sz w:val="24"/>
          <w:szCs w:val="24"/>
        </w:rPr>
        <w:t>“.</w:t>
      </w:r>
    </w:p>
    <w:p w:rsidR="00E15D5E" w:rsidP="00537FC0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15D5E" w:rsidRPr="00537FC0" w:rsidP="00537FC0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odkaz 1 sa označuje ako odkaz 1a.</w:t>
      </w:r>
    </w:p>
    <w:p w:rsidR="00537FC0" w:rsidRPr="00537FC0" w:rsidP="00537FC0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37FC0" w:rsidP="00537FC0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>V § 1 písm. h) sa slová „§ 11 ods. 1, 3 a 7 zákona“ nahrádzajú slovami „§ 11 ods. 1 až 3 a</w:t>
      </w:r>
      <w:r w:rsidR="00D17B56">
        <w:rPr>
          <w:rFonts w:ascii="Times New Roman" w:hAnsi="Times New Roman"/>
          <w:sz w:val="24"/>
          <w:szCs w:val="24"/>
        </w:rPr>
        <w:t xml:space="preserve"> ods. </w:t>
      </w:r>
      <w:r w:rsidRPr="00537FC0">
        <w:rPr>
          <w:rFonts w:ascii="Times New Roman" w:hAnsi="Times New Roman"/>
          <w:sz w:val="24"/>
          <w:szCs w:val="24"/>
        </w:rPr>
        <w:t>7 zákona“ a vypúšťajú sa slová „a ktoré nepodliehajú registrácii podľa § 12 ods. 17 zákona,“.</w:t>
      </w:r>
    </w:p>
    <w:p w:rsidR="00E15D5E" w:rsidRPr="00537FC0" w:rsidP="00E15D5E">
      <w:pPr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537FC0" w:rsidRPr="00537FC0" w:rsidP="00537FC0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>V § 7 ods</w:t>
      </w:r>
      <w:r w:rsidR="009262A4">
        <w:rPr>
          <w:rFonts w:ascii="Times New Roman" w:hAnsi="Times New Roman"/>
          <w:sz w:val="24"/>
          <w:szCs w:val="24"/>
        </w:rPr>
        <w:t>ek</w:t>
      </w:r>
      <w:r w:rsidRPr="00537FC0">
        <w:rPr>
          <w:rFonts w:ascii="Times New Roman" w:hAnsi="Times New Roman"/>
          <w:sz w:val="24"/>
          <w:szCs w:val="24"/>
        </w:rPr>
        <w:t xml:space="preserve"> 1 znie:</w:t>
      </w:r>
    </w:p>
    <w:p w:rsidR="00537FC0" w:rsidRPr="00537FC0" w:rsidP="00537FC0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>„(1) Zákaz držby podľa § 4 ods. 1 a § 29 ods. 7 zákona sa vzťahuje na živé exempláre živočíchov druhu korytnačka maľovaná (Chrysemys picta).“</w:t>
      </w:r>
      <w:r w:rsidR="00FF0633">
        <w:rPr>
          <w:rFonts w:ascii="Times New Roman" w:hAnsi="Times New Roman"/>
          <w:sz w:val="24"/>
          <w:szCs w:val="24"/>
        </w:rPr>
        <w:t>.</w:t>
      </w:r>
    </w:p>
    <w:p w:rsidR="0011304D" w:rsidRPr="00537FC0" w:rsidP="0011304D">
      <w:pPr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537FC0" w:rsidP="00537FC0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>V § 11 sa vypúšťa ods</w:t>
      </w:r>
      <w:r w:rsidR="0080519E">
        <w:rPr>
          <w:rFonts w:ascii="Times New Roman" w:hAnsi="Times New Roman"/>
          <w:sz w:val="24"/>
          <w:szCs w:val="24"/>
        </w:rPr>
        <w:t>ek</w:t>
      </w:r>
      <w:r w:rsidRPr="00537FC0">
        <w:rPr>
          <w:rFonts w:ascii="Times New Roman" w:hAnsi="Times New Roman"/>
          <w:sz w:val="24"/>
          <w:szCs w:val="24"/>
        </w:rPr>
        <w:t xml:space="preserve"> 2.</w:t>
      </w:r>
    </w:p>
    <w:p w:rsidR="0080519E" w:rsidP="0080519E">
      <w:pPr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80519E" w:rsidP="0080519E">
      <w:pPr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Odseky 3 až 5 sa označujú ako odseky 2 až 4.</w:t>
      </w:r>
    </w:p>
    <w:p w:rsidR="0080519E" w:rsidRPr="00537FC0" w:rsidP="0080519E">
      <w:pPr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537FC0" w:rsidP="00537FC0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 xml:space="preserve">V § 11 ods. </w:t>
      </w:r>
      <w:r w:rsidR="008D6AC0">
        <w:rPr>
          <w:rFonts w:ascii="Times New Roman" w:hAnsi="Times New Roman"/>
          <w:sz w:val="24"/>
          <w:szCs w:val="24"/>
        </w:rPr>
        <w:t>4</w:t>
      </w:r>
      <w:r w:rsidRPr="00537FC0">
        <w:rPr>
          <w:rFonts w:ascii="Times New Roman" w:hAnsi="Times New Roman"/>
          <w:sz w:val="24"/>
          <w:szCs w:val="24"/>
        </w:rPr>
        <w:t xml:space="preserve"> sa vypúšťajú slová „a v potvrdení o registrácii“.</w:t>
      </w:r>
    </w:p>
    <w:p w:rsidR="0080519E" w:rsidRPr="00537FC0" w:rsidP="0080519E">
      <w:pPr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537FC0" w:rsidP="00537FC0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 xml:space="preserve">§ 12 </w:t>
      </w:r>
      <w:r w:rsidR="00AF42CA">
        <w:rPr>
          <w:rFonts w:ascii="Times New Roman" w:hAnsi="Times New Roman"/>
          <w:sz w:val="24"/>
          <w:szCs w:val="24"/>
        </w:rPr>
        <w:t xml:space="preserve">a  12a </w:t>
      </w:r>
      <w:r w:rsidR="008D6AC0">
        <w:rPr>
          <w:rFonts w:ascii="Times New Roman" w:hAnsi="Times New Roman"/>
          <w:sz w:val="24"/>
          <w:szCs w:val="24"/>
        </w:rPr>
        <w:t xml:space="preserve">vrátane nadpisu </w:t>
      </w:r>
      <w:r w:rsidR="00280405">
        <w:rPr>
          <w:rFonts w:ascii="Times New Roman" w:hAnsi="Times New Roman"/>
          <w:sz w:val="24"/>
          <w:szCs w:val="24"/>
        </w:rPr>
        <w:t>zn</w:t>
      </w:r>
      <w:r w:rsidR="00AF42CA">
        <w:rPr>
          <w:rFonts w:ascii="Times New Roman" w:hAnsi="Times New Roman"/>
          <w:sz w:val="24"/>
          <w:szCs w:val="24"/>
        </w:rPr>
        <w:t>ejú</w:t>
      </w:r>
      <w:r w:rsidR="00280405">
        <w:rPr>
          <w:rFonts w:ascii="Times New Roman" w:hAnsi="Times New Roman"/>
          <w:sz w:val="24"/>
          <w:szCs w:val="24"/>
        </w:rPr>
        <w:t>:</w:t>
      </w:r>
    </w:p>
    <w:p w:rsidR="00A618E3" w:rsidRPr="00537FC0" w:rsidP="00A618E3">
      <w:pPr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537FC0" w:rsidP="00537FC0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="00280405">
        <w:rPr>
          <w:rFonts w:ascii="Times New Roman" w:hAnsi="Times New Roman"/>
          <w:sz w:val="24"/>
          <w:szCs w:val="24"/>
        </w:rPr>
        <w:t>„</w:t>
      </w:r>
      <w:r w:rsidRPr="00537FC0">
        <w:rPr>
          <w:rFonts w:ascii="Times New Roman" w:hAnsi="Times New Roman"/>
          <w:sz w:val="24"/>
          <w:szCs w:val="24"/>
        </w:rPr>
        <w:t>§ 1</w:t>
      </w:r>
      <w:r w:rsidR="00280405">
        <w:rPr>
          <w:rFonts w:ascii="Times New Roman" w:hAnsi="Times New Roman"/>
          <w:sz w:val="24"/>
          <w:szCs w:val="24"/>
        </w:rPr>
        <w:t>2</w:t>
      </w:r>
    </w:p>
    <w:p w:rsidR="00FF0633" w:rsidP="00FF0633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="006642A1">
        <w:rPr>
          <w:rFonts w:ascii="Times New Roman" w:hAnsi="Times New Roman"/>
          <w:sz w:val="24"/>
          <w:szCs w:val="24"/>
        </w:rPr>
        <w:t>Z</w:t>
      </w:r>
      <w:r w:rsidRPr="006642A1" w:rsidR="006642A1">
        <w:rPr>
          <w:rFonts w:ascii="Times New Roman" w:hAnsi="Times New Roman"/>
          <w:sz w:val="24"/>
          <w:szCs w:val="24"/>
        </w:rPr>
        <w:t xml:space="preserve">oznam vybraných druhov </w:t>
      </w:r>
      <w:r w:rsidR="00FB05CA">
        <w:rPr>
          <w:rFonts w:ascii="Times New Roman" w:hAnsi="Times New Roman"/>
          <w:sz w:val="24"/>
          <w:szCs w:val="24"/>
        </w:rPr>
        <w:t xml:space="preserve">živočíchov podľa § 12b </w:t>
      </w:r>
      <w:r w:rsidRPr="006642A1" w:rsidR="006642A1">
        <w:rPr>
          <w:rFonts w:ascii="Times New Roman" w:hAnsi="Times New Roman"/>
          <w:sz w:val="24"/>
          <w:szCs w:val="24"/>
        </w:rPr>
        <w:t>zákona</w:t>
      </w:r>
    </w:p>
    <w:p w:rsidR="00FF0633" w:rsidP="00FF0633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FF0633" w:rsidP="00FF0633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6642A1" w:rsidP="00A618E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Zoznam</w:t>
      </w:r>
      <w:r w:rsidRPr="006642A1">
        <w:t xml:space="preserve"> </w:t>
      </w:r>
      <w:r w:rsidRPr="006642A1">
        <w:rPr>
          <w:rFonts w:ascii="Times New Roman" w:hAnsi="Times New Roman"/>
          <w:sz w:val="24"/>
          <w:szCs w:val="24"/>
        </w:rPr>
        <w:t xml:space="preserve">vybraných druhov </w:t>
      </w:r>
      <w:r w:rsidR="00FB05CA">
        <w:rPr>
          <w:rFonts w:ascii="Times New Roman" w:hAnsi="Times New Roman"/>
          <w:sz w:val="24"/>
          <w:szCs w:val="24"/>
        </w:rPr>
        <w:t>živočíchov podľa §12b</w:t>
      </w:r>
      <w:r w:rsidRPr="006642A1">
        <w:rPr>
          <w:rFonts w:ascii="Times New Roman" w:hAnsi="Times New Roman"/>
          <w:sz w:val="24"/>
          <w:szCs w:val="24"/>
        </w:rPr>
        <w:t xml:space="preserve"> zákona</w:t>
      </w:r>
      <w:r>
        <w:rPr>
          <w:rFonts w:ascii="Times New Roman" w:hAnsi="Times New Roman"/>
          <w:sz w:val="24"/>
          <w:szCs w:val="24"/>
        </w:rPr>
        <w:t xml:space="preserve"> je uvedený v prílohe č. 7.</w:t>
      </w:r>
    </w:p>
    <w:p w:rsidR="006642A1" w:rsidP="00E02A53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F0633" w:rsidP="00E02A53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6642A1" w:rsidRPr="00537FC0" w:rsidP="00E02A53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§12a</w:t>
      </w:r>
    </w:p>
    <w:p w:rsidR="00537FC0" w:rsidP="008D6AC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8D6AC0">
        <w:rPr>
          <w:rFonts w:ascii="Times New Roman" w:hAnsi="Times New Roman"/>
          <w:sz w:val="24"/>
          <w:szCs w:val="24"/>
        </w:rPr>
        <w:t>P</w:t>
      </w:r>
      <w:r w:rsidRPr="00537FC0" w:rsidR="008D6AC0">
        <w:rPr>
          <w:rFonts w:ascii="Times New Roman" w:hAnsi="Times New Roman"/>
          <w:sz w:val="24"/>
          <w:szCs w:val="24"/>
        </w:rPr>
        <w:t xml:space="preserve">odrobnosti o zázname o nakladaní s neživým exemplárom </w:t>
      </w:r>
      <w:r w:rsidRPr="006642A1" w:rsidR="006642A1">
        <w:rPr>
          <w:rFonts w:ascii="Times New Roman" w:hAnsi="Times New Roman"/>
          <w:sz w:val="24"/>
          <w:szCs w:val="24"/>
        </w:rPr>
        <w:t xml:space="preserve">vybraných druhov živočíchov </w:t>
      </w:r>
      <w:r w:rsidRPr="00537FC0" w:rsidR="008D6AC0">
        <w:rPr>
          <w:rFonts w:ascii="Times New Roman" w:hAnsi="Times New Roman"/>
          <w:sz w:val="24"/>
          <w:szCs w:val="24"/>
        </w:rPr>
        <w:t>podľa § 12b zákona</w:t>
      </w:r>
    </w:p>
    <w:p w:rsidR="008D6AC0" w:rsidRPr="00537FC0" w:rsidP="008D6AC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7FC0" w:rsidP="00537FC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8D6AC0">
        <w:rPr>
          <w:rFonts w:ascii="Times New Roman" w:hAnsi="Times New Roman"/>
          <w:sz w:val="24"/>
          <w:szCs w:val="24"/>
        </w:rPr>
        <w:t>P</w:t>
      </w:r>
      <w:r w:rsidRPr="00537FC0" w:rsidR="008D6AC0">
        <w:rPr>
          <w:rFonts w:ascii="Times New Roman" w:hAnsi="Times New Roman"/>
          <w:sz w:val="24"/>
          <w:szCs w:val="24"/>
        </w:rPr>
        <w:t xml:space="preserve">odrobnosti o zázname o nakladaní s neživým exemplárom </w:t>
      </w:r>
      <w:r w:rsidRPr="006642A1" w:rsidR="006642A1">
        <w:rPr>
          <w:rFonts w:ascii="Times New Roman" w:hAnsi="Times New Roman"/>
          <w:sz w:val="24"/>
          <w:szCs w:val="24"/>
        </w:rPr>
        <w:t xml:space="preserve">vybraných druhov živočíchov </w:t>
      </w:r>
      <w:r w:rsidRPr="00537FC0" w:rsidR="008D6AC0">
        <w:rPr>
          <w:rFonts w:ascii="Times New Roman" w:hAnsi="Times New Roman"/>
          <w:sz w:val="24"/>
          <w:szCs w:val="24"/>
        </w:rPr>
        <w:t xml:space="preserve">podľa § 12b zákona </w:t>
      </w:r>
      <w:r w:rsidR="008D6AC0">
        <w:rPr>
          <w:rFonts w:ascii="Times New Roman" w:hAnsi="Times New Roman"/>
          <w:sz w:val="24"/>
          <w:szCs w:val="24"/>
        </w:rPr>
        <w:t>sú uvedené</w:t>
      </w:r>
      <w:r w:rsidRPr="00537FC0">
        <w:rPr>
          <w:rFonts w:ascii="Times New Roman" w:hAnsi="Times New Roman"/>
          <w:sz w:val="24"/>
          <w:szCs w:val="24"/>
        </w:rPr>
        <w:t xml:space="preserve"> v prílohe č. </w:t>
      </w:r>
      <w:r w:rsidR="006642A1">
        <w:rPr>
          <w:rFonts w:ascii="Times New Roman" w:hAnsi="Times New Roman"/>
          <w:sz w:val="24"/>
          <w:szCs w:val="24"/>
        </w:rPr>
        <w:t>8</w:t>
      </w:r>
      <w:r w:rsidRPr="00537FC0">
        <w:rPr>
          <w:rFonts w:ascii="Times New Roman" w:hAnsi="Times New Roman"/>
          <w:sz w:val="24"/>
          <w:szCs w:val="24"/>
        </w:rPr>
        <w:t>.</w:t>
      </w:r>
      <w:r w:rsidR="008D6AC0">
        <w:rPr>
          <w:rFonts w:ascii="Times New Roman" w:hAnsi="Times New Roman"/>
          <w:sz w:val="24"/>
          <w:szCs w:val="24"/>
        </w:rPr>
        <w:t>“.</w:t>
      </w:r>
    </w:p>
    <w:p w:rsidR="00280405" w:rsidRPr="00537FC0" w:rsidP="00537FC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FC0" w:rsidRPr="00537FC0" w:rsidP="00537FC0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>§ 14 vrátane nadpisu znie:</w:t>
      </w:r>
    </w:p>
    <w:p w:rsidR="00537FC0" w:rsidRPr="00537FC0" w:rsidP="00537FC0">
      <w:pPr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>„§ 14</w:t>
      </w:r>
    </w:p>
    <w:p w:rsidR="00537FC0" w:rsidRPr="00537FC0" w:rsidP="00537FC0">
      <w:pPr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 xml:space="preserve">Zoznam druhov, pre ktoré sa nemusí viesť evidencia </w:t>
      </w:r>
    </w:p>
    <w:p w:rsidR="00537FC0" w:rsidRPr="00537FC0" w:rsidP="00537FC0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37FC0" w:rsidRPr="00537FC0" w:rsidP="00537FC0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ab/>
        <w:t>Zoznam druhov, pre ktoré sa nemusí viesť evidencia podľa § 11 ods. 1 až 3 a 7 zákona je uvedený v prílohe č. 6.“</w:t>
      </w:r>
      <w:r w:rsidR="008D6AC0">
        <w:rPr>
          <w:rFonts w:ascii="Times New Roman" w:hAnsi="Times New Roman"/>
          <w:sz w:val="24"/>
          <w:szCs w:val="24"/>
        </w:rPr>
        <w:t>.</w:t>
      </w:r>
    </w:p>
    <w:p w:rsidR="00537FC0" w:rsidRPr="00537FC0" w:rsidP="00537FC0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37FC0" w:rsidRPr="00537FC0" w:rsidP="00537FC0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>V</w:t>
      </w:r>
      <w:r w:rsidR="006109FC">
        <w:rPr>
          <w:rFonts w:ascii="Times New Roman" w:hAnsi="Times New Roman"/>
          <w:sz w:val="24"/>
          <w:szCs w:val="24"/>
        </w:rPr>
        <w:t> </w:t>
      </w:r>
      <w:r w:rsidRPr="00537FC0">
        <w:rPr>
          <w:rFonts w:ascii="Times New Roman" w:hAnsi="Times New Roman"/>
          <w:sz w:val="24"/>
          <w:szCs w:val="24"/>
        </w:rPr>
        <w:t>prílohe</w:t>
      </w:r>
      <w:r w:rsidR="006109FC">
        <w:rPr>
          <w:rFonts w:ascii="Times New Roman" w:hAnsi="Times New Roman"/>
          <w:sz w:val="24"/>
          <w:szCs w:val="24"/>
        </w:rPr>
        <w:t xml:space="preserve"> č.</w:t>
      </w:r>
      <w:r w:rsidRPr="00537FC0">
        <w:rPr>
          <w:rFonts w:ascii="Times New Roman" w:hAnsi="Times New Roman"/>
          <w:sz w:val="24"/>
          <w:szCs w:val="24"/>
        </w:rPr>
        <w:t xml:space="preserve"> 3 </w:t>
      </w:r>
      <w:r w:rsidR="006109FC">
        <w:rPr>
          <w:rFonts w:ascii="Times New Roman" w:hAnsi="Times New Roman"/>
          <w:sz w:val="24"/>
          <w:szCs w:val="24"/>
        </w:rPr>
        <w:t xml:space="preserve">časť </w:t>
      </w:r>
      <w:r w:rsidRPr="00537FC0">
        <w:rPr>
          <w:rFonts w:ascii="Times New Roman" w:hAnsi="Times New Roman"/>
          <w:sz w:val="24"/>
          <w:szCs w:val="24"/>
        </w:rPr>
        <w:t>A </w:t>
      </w:r>
      <w:r w:rsidRPr="00537FC0" w:rsidR="006109FC">
        <w:rPr>
          <w:rFonts w:ascii="Times New Roman" w:hAnsi="Times New Roman"/>
          <w:sz w:val="24"/>
          <w:szCs w:val="24"/>
        </w:rPr>
        <w:t xml:space="preserve">sa </w:t>
      </w:r>
      <w:r w:rsidRPr="00537FC0">
        <w:rPr>
          <w:rFonts w:ascii="Times New Roman" w:hAnsi="Times New Roman"/>
          <w:sz w:val="24"/>
          <w:szCs w:val="24"/>
        </w:rPr>
        <w:t>bod 1 dopĺňa písm</w:t>
      </w:r>
      <w:r w:rsidR="006109FC">
        <w:rPr>
          <w:rFonts w:ascii="Times New Roman" w:hAnsi="Times New Roman"/>
          <w:sz w:val="24"/>
          <w:szCs w:val="24"/>
        </w:rPr>
        <w:t>enom</w:t>
      </w:r>
      <w:r w:rsidRPr="00537FC0">
        <w:rPr>
          <w:rFonts w:ascii="Times New Roman" w:hAnsi="Times New Roman"/>
          <w:sz w:val="24"/>
          <w:szCs w:val="24"/>
        </w:rPr>
        <w:t xml:space="preserve"> c), ktoré znie:</w:t>
      </w:r>
    </w:p>
    <w:p w:rsidR="00537FC0" w:rsidRPr="00537FC0" w:rsidP="00537FC0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>„c) Pobočka colného úradu Bratislava Letisko (cestovný styk).</w:t>
      </w:r>
      <w:r w:rsidR="006109FC">
        <w:rPr>
          <w:rFonts w:ascii="Times New Roman" w:hAnsi="Times New Roman"/>
          <w:sz w:val="24"/>
          <w:szCs w:val="24"/>
        </w:rPr>
        <w:t>“.</w:t>
      </w:r>
    </w:p>
    <w:p w:rsidR="00537FC0" w:rsidRPr="00537FC0" w:rsidP="00537FC0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37FC0" w:rsidRPr="00537FC0" w:rsidP="00537FC0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 xml:space="preserve">V prílohe </w:t>
      </w:r>
      <w:r w:rsidR="006109FC">
        <w:rPr>
          <w:rFonts w:ascii="Times New Roman" w:hAnsi="Times New Roman"/>
          <w:sz w:val="24"/>
          <w:szCs w:val="24"/>
        </w:rPr>
        <w:t xml:space="preserve">č. </w:t>
      </w:r>
      <w:r w:rsidRPr="00537FC0">
        <w:rPr>
          <w:rFonts w:ascii="Times New Roman" w:hAnsi="Times New Roman"/>
          <w:sz w:val="24"/>
          <w:szCs w:val="24"/>
        </w:rPr>
        <w:t xml:space="preserve">3 </w:t>
      </w:r>
      <w:r w:rsidR="006109FC">
        <w:rPr>
          <w:rFonts w:ascii="Times New Roman" w:hAnsi="Times New Roman"/>
          <w:sz w:val="24"/>
          <w:szCs w:val="24"/>
        </w:rPr>
        <w:t xml:space="preserve">časť </w:t>
      </w:r>
      <w:r w:rsidRPr="00537FC0">
        <w:rPr>
          <w:rFonts w:ascii="Times New Roman" w:hAnsi="Times New Roman"/>
          <w:sz w:val="24"/>
          <w:szCs w:val="24"/>
        </w:rPr>
        <w:t xml:space="preserve">B  </w:t>
      </w:r>
      <w:r w:rsidR="006109FC">
        <w:rPr>
          <w:rFonts w:ascii="Times New Roman" w:hAnsi="Times New Roman"/>
          <w:sz w:val="24"/>
          <w:szCs w:val="24"/>
        </w:rPr>
        <w:t xml:space="preserve">sa </w:t>
      </w:r>
      <w:r w:rsidRPr="00537FC0">
        <w:rPr>
          <w:rFonts w:ascii="Times New Roman" w:hAnsi="Times New Roman"/>
          <w:sz w:val="24"/>
          <w:szCs w:val="24"/>
        </w:rPr>
        <w:t>bod 1 dopĺňa písm</w:t>
      </w:r>
      <w:r w:rsidR="006109FC">
        <w:rPr>
          <w:rFonts w:ascii="Times New Roman" w:hAnsi="Times New Roman"/>
          <w:sz w:val="24"/>
          <w:szCs w:val="24"/>
        </w:rPr>
        <w:t>enom</w:t>
      </w:r>
      <w:r w:rsidRPr="00537FC0">
        <w:rPr>
          <w:rFonts w:ascii="Times New Roman" w:hAnsi="Times New Roman"/>
          <w:sz w:val="24"/>
          <w:szCs w:val="24"/>
        </w:rPr>
        <w:t xml:space="preserve"> c), ktoré znie:</w:t>
      </w:r>
    </w:p>
    <w:p w:rsidR="00537FC0" w:rsidRPr="00537FC0" w:rsidP="00537FC0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>„c) Pobočka colného úradu Bratislava Letisko (cestovný styk).</w:t>
      </w:r>
      <w:r w:rsidR="006109FC">
        <w:rPr>
          <w:rFonts w:ascii="Times New Roman" w:hAnsi="Times New Roman"/>
          <w:sz w:val="24"/>
          <w:szCs w:val="24"/>
        </w:rPr>
        <w:t>“.</w:t>
      </w:r>
    </w:p>
    <w:p w:rsidR="00537FC0" w:rsidRPr="00537FC0" w:rsidP="00537FC0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37FC0" w:rsidRPr="00537FC0" w:rsidP="00537FC0">
      <w:pPr>
        <w:numPr>
          <w:numId w:val="1"/>
        </w:numPr>
        <w:bidi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 xml:space="preserve">V nadpise prílohy </w:t>
      </w:r>
      <w:r w:rsidR="006109FC">
        <w:rPr>
          <w:rFonts w:ascii="Times New Roman" w:hAnsi="Times New Roman"/>
          <w:sz w:val="24"/>
          <w:szCs w:val="24"/>
        </w:rPr>
        <w:t xml:space="preserve">č. </w:t>
      </w:r>
      <w:r w:rsidRPr="00537FC0">
        <w:rPr>
          <w:rFonts w:ascii="Times New Roman" w:hAnsi="Times New Roman"/>
          <w:sz w:val="24"/>
          <w:szCs w:val="24"/>
        </w:rPr>
        <w:t xml:space="preserve">6 sa vypúšťajú slová „a ktoré nepodliehajú registrácii“. </w:t>
      </w:r>
    </w:p>
    <w:p w:rsidR="00537FC0" w:rsidRPr="00537FC0" w:rsidP="00537FC0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37FC0" w:rsidRPr="00537FC0" w:rsidP="00537FC0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 xml:space="preserve">V prílohe </w:t>
      </w:r>
      <w:r w:rsidR="006109FC">
        <w:rPr>
          <w:rFonts w:ascii="Times New Roman" w:hAnsi="Times New Roman"/>
          <w:sz w:val="24"/>
          <w:szCs w:val="24"/>
        </w:rPr>
        <w:t xml:space="preserve">č. </w:t>
      </w:r>
      <w:r w:rsidRPr="00537FC0">
        <w:rPr>
          <w:rFonts w:ascii="Times New Roman" w:hAnsi="Times New Roman"/>
          <w:sz w:val="24"/>
          <w:szCs w:val="24"/>
        </w:rPr>
        <w:t>6 sa nahrádzajú slová „Cyanoramphus forbesi - kakariki smaragdový“ slovami „Pavo cristatus – páv korunkatý“ a vypúšťajú sa slová „Trachemys scripta elegans *) - korytnačka písmenková ozdobná“</w:t>
      </w:r>
      <w:r w:rsidR="006109FC">
        <w:rPr>
          <w:rFonts w:ascii="Times New Roman" w:hAnsi="Times New Roman"/>
          <w:sz w:val="24"/>
          <w:szCs w:val="24"/>
        </w:rPr>
        <w:t>.</w:t>
      </w:r>
    </w:p>
    <w:p w:rsidR="00537FC0" w:rsidRPr="00537FC0" w:rsidP="00537FC0">
      <w:pPr>
        <w:bidi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37FC0" w:rsidRPr="00537FC0" w:rsidP="00537FC0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 xml:space="preserve">Príloha č. 7 </w:t>
      </w:r>
      <w:r w:rsidR="006109FC">
        <w:rPr>
          <w:rFonts w:ascii="Times New Roman" w:hAnsi="Times New Roman"/>
          <w:sz w:val="24"/>
          <w:szCs w:val="24"/>
        </w:rPr>
        <w:t xml:space="preserve">vrátane nadpisu </w:t>
      </w:r>
      <w:r w:rsidRPr="00537FC0">
        <w:rPr>
          <w:rFonts w:ascii="Times New Roman" w:hAnsi="Times New Roman"/>
          <w:sz w:val="24"/>
          <w:szCs w:val="24"/>
        </w:rPr>
        <w:t xml:space="preserve">znie: </w:t>
      </w:r>
    </w:p>
    <w:p w:rsidR="00537FC0" w:rsidRPr="00537FC0" w:rsidP="00537FC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9FC" w:rsidP="00537FC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„</w:t>
      </w:r>
      <w:r w:rsidRPr="00C23C4D">
        <w:rPr>
          <w:rFonts w:ascii="Times New Roman" w:hAnsi="Times New Roman"/>
          <w:sz w:val="24"/>
          <w:szCs w:val="24"/>
        </w:rPr>
        <w:t xml:space="preserve">Príloha č. </w:t>
      </w:r>
      <w:r>
        <w:rPr>
          <w:rFonts w:ascii="Times New Roman" w:hAnsi="Times New Roman"/>
          <w:sz w:val="24"/>
          <w:szCs w:val="24"/>
        </w:rPr>
        <w:t>7</w:t>
      </w:r>
      <w:r w:rsidRPr="00C23C4D">
        <w:rPr>
          <w:rFonts w:ascii="Times New Roman" w:hAnsi="Times New Roman"/>
          <w:sz w:val="24"/>
          <w:szCs w:val="24"/>
        </w:rPr>
        <w:t xml:space="preserve"> k vyhláške č. 110/2005 Z. z.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6109FC" w:rsidP="00537FC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7FC0" w:rsidRPr="00537FC0" w:rsidP="00537FC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 xml:space="preserve">Zoznam vybraných druhov </w:t>
      </w:r>
      <w:r w:rsidRPr="00FB05CA" w:rsidR="00FB05CA">
        <w:rPr>
          <w:rFonts w:ascii="Times New Roman" w:hAnsi="Times New Roman"/>
          <w:sz w:val="24"/>
          <w:szCs w:val="24"/>
        </w:rPr>
        <w:t xml:space="preserve">živočíchov podľa §12b zákona </w:t>
      </w:r>
    </w:p>
    <w:p w:rsidR="00537FC0" w:rsidRPr="00537FC0" w:rsidP="00537FC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05CA" w:rsidP="00537FC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Neofelis nebulosa (l</w:t>
      </w:r>
      <w:r w:rsidRPr="00FB05CA">
        <w:rPr>
          <w:rFonts w:ascii="Times New Roman" w:hAnsi="Times New Roman"/>
          <w:sz w:val="24"/>
          <w:szCs w:val="24"/>
        </w:rPr>
        <w:t>eopard o</w:t>
      </w:r>
      <w:r>
        <w:rPr>
          <w:rFonts w:ascii="Times New Roman" w:hAnsi="Times New Roman"/>
          <w:sz w:val="24"/>
          <w:szCs w:val="24"/>
        </w:rPr>
        <w:t>bláčikový)</w:t>
      </w:r>
    </w:p>
    <w:p w:rsidR="00FB05CA" w:rsidP="00537FC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05CA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>thera leo (lev)</w:t>
      </w:r>
    </w:p>
    <w:p w:rsidR="00537FC0" w:rsidP="00537FC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05CA" w:rsidR="00FB05CA">
        <w:rPr>
          <w:rFonts w:ascii="Times New Roman" w:hAnsi="Times New Roman"/>
          <w:sz w:val="24"/>
          <w:szCs w:val="24"/>
        </w:rPr>
        <w:t>Panthera pardus</w:t>
      </w:r>
      <w:r w:rsidR="00FB05CA">
        <w:rPr>
          <w:rFonts w:ascii="Times New Roman" w:hAnsi="Times New Roman"/>
          <w:sz w:val="24"/>
          <w:szCs w:val="24"/>
        </w:rPr>
        <w:t xml:space="preserve"> (l</w:t>
      </w:r>
      <w:r w:rsidRPr="00FB05CA" w:rsidR="00FB05CA">
        <w:rPr>
          <w:rFonts w:ascii="Times New Roman" w:hAnsi="Times New Roman"/>
          <w:sz w:val="24"/>
          <w:szCs w:val="24"/>
        </w:rPr>
        <w:t>eopard škvrnitý</w:t>
      </w:r>
      <w:r w:rsidR="00FB05CA">
        <w:rPr>
          <w:rFonts w:ascii="Times New Roman" w:hAnsi="Times New Roman"/>
          <w:sz w:val="24"/>
          <w:szCs w:val="24"/>
        </w:rPr>
        <w:t>)</w:t>
      </w:r>
    </w:p>
    <w:p w:rsidR="006642A1" w:rsidP="00537FC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05CA" w:rsidR="00FB05CA">
        <w:rPr>
          <w:rFonts w:ascii="Times New Roman" w:hAnsi="Times New Roman"/>
          <w:sz w:val="24"/>
          <w:szCs w:val="24"/>
        </w:rPr>
        <w:t>Panthera tigris</w:t>
      </w:r>
      <w:r w:rsidR="00FB05CA">
        <w:rPr>
          <w:rFonts w:ascii="Times New Roman" w:hAnsi="Times New Roman"/>
          <w:sz w:val="24"/>
          <w:szCs w:val="24"/>
        </w:rPr>
        <w:t xml:space="preserve"> (tiger)</w:t>
      </w:r>
    </w:p>
    <w:p w:rsidR="00FB05CA" w:rsidP="00FB05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05CA">
        <w:rPr>
          <w:rFonts w:ascii="Times New Roman" w:hAnsi="Times New Roman"/>
          <w:sz w:val="24"/>
          <w:szCs w:val="24"/>
        </w:rPr>
        <w:t xml:space="preserve">Uncia uncia </w:t>
      </w:r>
      <w:r>
        <w:rPr>
          <w:rFonts w:ascii="Times New Roman" w:hAnsi="Times New Roman"/>
          <w:sz w:val="24"/>
          <w:szCs w:val="24"/>
        </w:rPr>
        <w:t>(</w:t>
      </w:r>
      <w:r w:rsidRPr="00FB05CA">
        <w:rPr>
          <w:rFonts w:ascii="Times New Roman" w:hAnsi="Times New Roman"/>
          <w:sz w:val="24"/>
          <w:szCs w:val="24"/>
        </w:rPr>
        <w:t>leopard snežný</w:t>
      </w:r>
      <w:r>
        <w:rPr>
          <w:rFonts w:ascii="Times New Roman" w:hAnsi="Times New Roman"/>
          <w:sz w:val="24"/>
          <w:szCs w:val="24"/>
        </w:rPr>
        <w:t>).“</w:t>
      </w:r>
    </w:p>
    <w:p w:rsidR="00FB05CA" w:rsidP="00537FC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2A1" w:rsidRPr="006642A1" w:rsidP="006642A1">
      <w:pPr>
        <w:numPr>
          <w:numId w:val="1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8</w:t>
      </w:r>
      <w:r w:rsidRPr="006642A1">
        <w:rPr>
          <w:rFonts w:ascii="Times New Roman" w:hAnsi="Times New Roman"/>
          <w:sz w:val="24"/>
          <w:szCs w:val="24"/>
        </w:rPr>
        <w:t xml:space="preserve"> vrátane nadpisu znie: </w:t>
      </w:r>
    </w:p>
    <w:p w:rsidR="006642A1" w:rsidRPr="00537FC0" w:rsidP="00E02A53">
      <w:pPr>
        <w:bidi w:val="0"/>
        <w:spacing w:after="0" w:line="240" w:lineRule="auto"/>
        <w:ind w:left="4892" w:firstLine="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„Príloha č. 8</w:t>
      </w:r>
      <w:r w:rsidRPr="006642A1">
        <w:rPr>
          <w:rFonts w:ascii="Times New Roman" w:hAnsi="Times New Roman"/>
          <w:sz w:val="24"/>
          <w:szCs w:val="24"/>
        </w:rPr>
        <w:t xml:space="preserve"> k vyhláške č. 110/2005 Z. z.                                                   </w:t>
      </w:r>
    </w:p>
    <w:p w:rsidR="00537FC0" w:rsidP="00537FC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42CA" w:rsidP="00537FC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15CB" w:rsidR="006A15CB">
        <w:rPr>
          <w:rFonts w:ascii="Times New Roman" w:hAnsi="Times New Roman"/>
          <w:sz w:val="24"/>
          <w:szCs w:val="24"/>
        </w:rPr>
        <w:t>Záznam o nakladaní s neživým exemplárom vybraných druhov živočíchov</w:t>
      </w:r>
      <w:r w:rsidR="00B6124C">
        <w:rPr>
          <w:rFonts w:ascii="Times New Roman" w:hAnsi="Times New Roman"/>
          <w:sz w:val="24"/>
          <w:szCs w:val="24"/>
        </w:rPr>
        <w:t>.</w:t>
      </w:r>
    </w:p>
    <w:p w:rsidR="00B6124C" w:rsidP="00537FC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24C" w:rsidRPr="00B6124C" w:rsidP="00B6124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C107AE">
        <w:rPr>
          <w:rFonts w:ascii="Times New Roman" w:hAnsi="Times New Roman"/>
          <w:b/>
          <w:sz w:val="24"/>
          <w:szCs w:val="24"/>
        </w:rPr>
        <w:t xml:space="preserve">POKYNY NA VYPLNENIE </w:t>
      </w:r>
      <w:r w:rsidRPr="00B6124C">
        <w:rPr>
          <w:rFonts w:ascii="Times New Roman" w:hAnsi="Times New Roman"/>
          <w:b/>
          <w:sz w:val="24"/>
          <w:szCs w:val="24"/>
        </w:rPr>
        <w:t>ZÁZNAM</w:t>
      </w:r>
      <w:r w:rsidR="00C107AE">
        <w:rPr>
          <w:rFonts w:ascii="Times New Roman" w:hAnsi="Times New Roman"/>
          <w:b/>
          <w:sz w:val="24"/>
          <w:szCs w:val="24"/>
        </w:rPr>
        <w:t>U</w:t>
      </w:r>
      <w:r w:rsidRPr="00B6124C">
        <w:rPr>
          <w:rFonts w:ascii="Times New Roman" w:hAnsi="Times New Roman"/>
          <w:b/>
          <w:sz w:val="24"/>
          <w:szCs w:val="24"/>
        </w:rPr>
        <w:t xml:space="preserve"> O NAKLADANÍ S NEŽIVÝM EXEMPLÁROM VYBRANÝCH DRUHOV ŽIVOČÍCHOV</w:t>
      </w:r>
    </w:p>
    <w:p w:rsidR="00B6124C" w:rsidRPr="00B6124C" w:rsidP="00B6124C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ab/>
        <w:t xml:space="preserve">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Jednotlivé kolónky záznamu je potrebné vyplniť takto: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DRŽITEĽ - uvedie sa meno, priezvisko a trvalý pobyt držiteľa exemplára alebo názov, alebo obchodné meno, sídlo a miesto podnikania držiteľa exemplára; pri právnickej osobe aj meno, priezvisko a adresa fyzickej osoby oprávnenej konať v jej mene.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NADOBUDNUTIE - vypĺňa sa v deň nadobudnutia exemplára.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Spôsob - spôsob nadobudnutia sa uvedie takto: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>úhyn – exemplár uhynul u pôvodného držiteľa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dovoz - exemplár doviezol z tretej krajiny držiteľ exemplára, 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kúpa - exemplár bol nadobudnutý kúpou na území Slovenskej republiky alebo iného členského štátu Európskej únie,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výmena - exemplár bol nadobudnutý na území Slovenskej republiky alebo iného členského štátu Európskej únie výmenou za iný exemplár,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dar - exemplár bol nadobudnutý na území Slovenskej republiky alebo iného členského štátu Európskej únie ako dar,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zapožičanie - exemplár bol nadobudnutý zapožičaním (deponáciou) na území Slovenskej republiky alebo iného členského štátu Európskej únie,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>zhabani</w:t>
      </w:r>
      <w:r w:rsidR="00984378">
        <w:rPr>
          <w:rFonts w:ascii="Times New Roman" w:hAnsi="Times New Roman"/>
          <w:sz w:val="24"/>
          <w:szCs w:val="24"/>
        </w:rPr>
        <w:t xml:space="preserve">e - exemplár bol nadobudnutý </w:t>
      </w:r>
      <w:r w:rsidRPr="00B6124C">
        <w:rPr>
          <w:rFonts w:ascii="Times New Roman" w:hAnsi="Times New Roman"/>
          <w:sz w:val="24"/>
          <w:szCs w:val="24"/>
        </w:rPr>
        <w:t>zhabaní</w:t>
      </w:r>
      <w:r w:rsidR="00984378">
        <w:rPr>
          <w:rFonts w:ascii="Times New Roman" w:hAnsi="Times New Roman"/>
          <w:sz w:val="24"/>
          <w:szCs w:val="24"/>
        </w:rPr>
        <w:t>m</w:t>
      </w:r>
      <w:r w:rsidRPr="00B6124C">
        <w:rPr>
          <w:rFonts w:ascii="Times New Roman" w:hAnsi="Times New Roman"/>
          <w:sz w:val="24"/>
          <w:szCs w:val="24"/>
        </w:rPr>
        <w:t xml:space="preserve"> alebo prepadnutí</w:t>
      </w:r>
      <w:r w:rsidR="00984378">
        <w:rPr>
          <w:rFonts w:ascii="Times New Roman" w:hAnsi="Times New Roman"/>
          <w:sz w:val="24"/>
          <w:szCs w:val="24"/>
        </w:rPr>
        <w:t>m</w:t>
      </w:r>
      <w:r w:rsidRPr="00B6124C">
        <w:rPr>
          <w:rFonts w:ascii="Times New Roman" w:hAnsi="Times New Roman"/>
          <w:sz w:val="24"/>
          <w:szCs w:val="24"/>
        </w:rPr>
        <w:t xml:space="preserve">,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nález - exemplár bol nájdený na území Slovenskej republiky.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PREDCHÁDZAJÚCI držiteľ/poradové číslo v druhovej karte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>- meno, priezvisko a trvalý pobyt alebo názov, alebo obchodné meno, sídlo a miesto podnikania predchádzajúceho držiteľa pri kúpe, dare, výmene alebo zapožičaní na území Slovenskej republiky alebo iného členského štátu Európskej únie,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- v prípade prvého držiteľa, u ktorého exemplár uhynul, sa uvedie poradové číslo v druhovej karte exemplára živočícha a jeho označenie, 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984378">
        <w:rPr>
          <w:rFonts w:ascii="Times New Roman" w:hAnsi="Times New Roman"/>
          <w:sz w:val="24"/>
          <w:szCs w:val="24"/>
        </w:rPr>
        <w:t xml:space="preserve">VEDECKÉ MENO </w:t>
      </w:r>
      <w:r w:rsidRPr="00B6124C">
        <w:rPr>
          <w:rFonts w:ascii="Times New Roman" w:hAnsi="Times New Roman"/>
          <w:sz w:val="24"/>
          <w:szCs w:val="24"/>
        </w:rPr>
        <w:t>DRUH</w:t>
      </w:r>
      <w:r w:rsidR="00984378">
        <w:rPr>
          <w:rFonts w:ascii="Times New Roman" w:hAnsi="Times New Roman"/>
          <w:sz w:val="24"/>
          <w:szCs w:val="24"/>
        </w:rPr>
        <w:t>U</w:t>
      </w:r>
      <w:r w:rsidRPr="00B6124C">
        <w:rPr>
          <w:rFonts w:ascii="Times New Roman" w:hAnsi="Times New Roman"/>
          <w:sz w:val="24"/>
          <w:szCs w:val="24"/>
        </w:rPr>
        <w:t xml:space="preserve"> - uvedie sa vedecké meno exemplára.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OPIS </w:t>
      </w:r>
      <w:r w:rsidR="00984378">
        <w:rPr>
          <w:rFonts w:ascii="Times New Roman" w:hAnsi="Times New Roman"/>
          <w:sz w:val="24"/>
          <w:szCs w:val="24"/>
        </w:rPr>
        <w:t>EXEMPLÁRA</w:t>
      </w:r>
      <w:r w:rsidRPr="00B6124C">
        <w:rPr>
          <w:rFonts w:ascii="Times New Roman" w:hAnsi="Times New Roman"/>
          <w:sz w:val="24"/>
          <w:szCs w:val="24"/>
        </w:rPr>
        <w:t>– uvedie sa kód podľa Prílohy VII nariadenia Komisie (ES) č. 865/2006, ktorým sa ustanovujú podrobné pravidlá týkajúce sa vykonávania nariadenia Rady (ES) č. 338/97 o ochrane druhov voľne žijúcich živočíchov a rastlín reguláciou obchodu s nimi v platnom znení.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>POČET/HMOTNOSŤ</w:t>
      </w:r>
    </w:p>
    <w:p w:rsidR="00B6124C" w:rsidRPr="00B6124C" w:rsidP="00F411B4">
      <w:pPr>
        <w:numPr>
          <w:numId w:val="3"/>
        </w:numPr>
        <w:bidi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>hmotnosť sa uvedie v kg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>PÔVOD – prvý držiteľ vyplní podľa údajov v dokladoch podľa § 12 ods. 4 alebo § 12a ods. 3 zákona – v povolení na dovoz, potvrdení Európskej únie, preukaze o pôvode exemplára živočícha (pôvod na základe predložených dokladov určuje príslušný okr</w:t>
      </w:r>
      <w:r w:rsidR="00984378">
        <w:rPr>
          <w:rFonts w:ascii="Times New Roman" w:hAnsi="Times New Roman"/>
          <w:sz w:val="24"/>
          <w:szCs w:val="24"/>
        </w:rPr>
        <w:t>esný úrad), alebo v písomnom vy</w:t>
      </w:r>
      <w:r w:rsidRPr="00B6124C">
        <w:rPr>
          <w:rFonts w:ascii="Times New Roman" w:hAnsi="Times New Roman"/>
          <w:sz w:val="24"/>
          <w:szCs w:val="24"/>
        </w:rPr>
        <w:t xml:space="preserve">hlásení o spôsobe nadobudnutia exemplára (údaje preukazujúce pôvod exemplára podľa § 12 ods. 1 sa uvádzajú iba ak sú známe).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VYRADENIE - vypĺňa sa v deň vyradenia exemplára.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Spôsob - spôsob vyradenia sa uvedie takto:  </w:t>
      </w:r>
    </w:p>
    <w:p w:rsidR="008877CD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predaj - exemplár bol </w:t>
      </w:r>
      <w:r>
        <w:rPr>
          <w:rFonts w:ascii="Times New Roman" w:hAnsi="Times New Roman"/>
          <w:sz w:val="24"/>
          <w:szCs w:val="24"/>
        </w:rPr>
        <w:t xml:space="preserve">vyradený predajom </w:t>
      </w:r>
      <w:r w:rsidRPr="00B6124C">
        <w:rPr>
          <w:rFonts w:ascii="Times New Roman" w:hAnsi="Times New Roman"/>
          <w:sz w:val="24"/>
          <w:szCs w:val="24"/>
        </w:rPr>
        <w:t>na území Slovenskej republiky alebo iného členského štátu Európskej únie</w:t>
      </w:r>
      <w:r>
        <w:rPr>
          <w:rFonts w:ascii="Times New Roman" w:hAnsi="Times New Roman"/>
          <w:sz w:val="24"/>
          <w:szCs w:val="24"/>
        </w:rPr>
        <w:t>,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zapožičanie - exemplár bol </w:t>
      </w:r>
      <w:r w:rsidR="00984378">
        <w:rPr>
          <w:rFonts w:ascii="Times New Roman" w:hAnsi="Times New Roman"/>
          <w:sz w:val="24"/>
          <w:szCs w:val="24"/>
        </w:rPr>
        <w:t>vyradený zapožičaním</w:t>
      </w:r>
      <w:r w:rsidRPr="00B6124C">
        <w:rPr>
          <w:rFonts w:ascii="Times New Roman" w:hAnsi="Times New Roman"/>
          <w:sz w:val="24"/>
          <w:szCs w:val="24"/>
        </w:rPr>
        <w:t xml:space="preserve"> na území Slovenskej republiky alebo iného členského štátu Európskej únie,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dar - exemplár bol </w:t>
      </w:r>
      <w:r w:rsidR="00984378">
        <w:rPr>
          <w:rFonts w:ascii="Times New Roman" w:hAnsi="Times New Roman"/>
          <w:sz w:val="24"/>
          <w:szCs w:val="24"/>
        </w:rPr>
        <w:t>vyradený darovaním</w:t>
      </w:r>
      <w:r w:rsidRPr="00B6124C">
        <w:rPr>
          <w:rFonts w:ascii="Times New Roman" w:hAnsi="Times New Roman"/>
          <w:sz w:val="24"/>
          <w:szCs w:val="24"/>
        </w:rPr>
        <w:t xml:space="preserve">,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výmena - exemplár bol vyradený na území Slovenskej republiky alebo iného členského štátu Európskej únie z dôvodu výmeny za iný exemplár,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zhabanie - exemplár bol </w:t>
      </w:r>
      <w:r w:rsidR="00984378">
        <w:rPr>
          <w:rFonts w:ascii="Times New Roman" w:hAnsi="Times New Roman"/>
          <w:sz w:val="24"/>
          <w:szCs w:val="24"/>
        </w:rPr>
        <w:t>vyradený zhabaním alebo prepadnutím</w:t>
      </w:r>
      <w:r w:rsidRPr="00B6124C">
        <w:rPr>
          <w:rFonts w:ascii="Times New Roman" w:hAnsi="Times New Roman"/>
          <w:sz w:val="24"/>
          <w:szCs w:val="24"/>
        </w:rPr>
        <w:t xml:space="preserve">, </w:t>
      </w:r>
    </w:p>
    <w:p w:rsidR="00B6124C" w:rsidRPr="00B6124C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 xml:space="preserve">vývoz - exemplár bol </w:t>
      </w:r>
      <w:r w:rsidR="00984378">
        <w:rPr>
          <w:rFonts w:ascii="Times New Roman" w:hAnsi="Times New Roman"/>
          <w:sz w:val="24"/>
          <w:szCs w:val="24"/>
        </w:rPr>
        <w:t>vyradený vývozom</w:t>
      </w:r>
      <w:r w:rsidR="008877CD">
        <w:rPr>
          <w:rFonts w:ascii="Times New Roman" w:hAnsi="Times New Roman"/>
          <w:sz w:val="24"/>
          <w:szCs w:val="24"/>
        </w:rPr>
        <w:t xml:space="preserve"> do tretej krajiny</w:t>
      </w:r>
      <w:r w:rsidRPr="00B6124C">
        <w:rPr>
          <w:rFonts w:ascii="Times New Roman" w:hAnsi="Times New Roman"/>
          <w:sz w:val="24"/>
          <w:szCs w:val="24"/>
        </w:rPr>
        <w:t xml:space="preserve">. </w:t>
      </w:r>
    </w:p>
    <w:p w:rsidR="00B6124C" w:rsidRPr="00537FC0" w:rsidP="00B6124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4C">
        <w:rPr>
          <w:rFonts w:ascii="Times New Roman" w:hAnsi="Times New Roman"/>
          <w:sz w:val="24"/>
          <w:szCs w:val="24"/>
        </w:rPr>
        <w:t>NOVÝ DRŽITEĽ - uvedie sa meno, priezvisko a trvalý pobyt alebo názov, alebo obchodné meno, sídlo a miesto podnikania nového držiteľa exemplára v prípade predaja, daru, výmeny alebo zapožičania.</w:t>
      </w:r>
      <w:r w:rsidR="00A618E3">
        <w:rPr>
          <w:rFonts w:ascii="Times New Roman" w:hAnsi="Times New Roman"/>
          <w:sz w:val="24"/>
          <w:szCs w:val="24"/>
        </w:rPr>
        <w:t>“.</w:t>
      </w:r>
    </w:p>
    <w:p w:rsidR="00537FC0" w:rsidRPr="00537FC0" w:rsidP="00537FC0">
      <w:pPr>
        <w:bidi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537FC0" w:rsidRPr="00537FC0" w:rsidP="00537FC0">
      <w:pPr>
        <w:bidi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537FC0">
        <w:rPr>
          <w:rFonts w:ascii="Times New Roman" w:hAnsi="Times New Roman"/>
          <w:b/>
          <w:sz w:val="24"/>
          <w:szCs w:val="24"/>
        </w:rPr>
        <w:t>Čl. II</w:t>
      </w:r>
    </w:p>
    <w:p w:rsidR="00537FC0" w:rsidRPr="00537FC0" w:rsidP="00537FC0">
      <w:pPr>
        <w:bidi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37FC0" w:rsidRPr="00537FC0" w:rsidP="00537FC0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37FC0">
        <w:rPr>
          <w:rFonts w:ascii="Times New Roman" w:hAnsi="Times New Roman"/>
          <w:sz w:val="24"/>
          <w:szCs w:val="24"/>
        </w:rPr>
        <w:t xml:space="preserve">Táto vyhláška nadobúda účinnosť 1. </w:t>
      </w:r>
      <w:r w:rsidR="00675E13">
        <w:rPr>
          <w:rFonts w:ascii="Times New Roman" w:hAnsi="Times New Roman"/>
          <w:sz w:val="24"/>
          <w:szCs w:val="24"/>
        </w:rPr>
        <w:t>januára</w:t>
      </w:r>
      <w:r w:rsidRPr="00537FC0" w:rsidR="00675E13">
        <w:rPr>
          <w:rFonts w:ascii="Times New Roman" w:hAnsi="Times New Roman"/>
          <w:sz w:val="24"/>
          <w:szCs w:val="24"/>
        </w:rPr>
        <w:t xml:space="preserve"> </w:t>
      </w:r>
      <w:r w:rsidRPr="00537FC0">
        <w:rPr>
          <w:rFonts w:ascii="Times New Roman" w:hAnsi="Times New Roman"/>
          <w:sz w:val="24"/>
          <w:szCs w:val="24"/>
        </w:rPr>
        <w:t>201</w:t>
      </w:r>
      <w:r w:rsidR="00675E13">
        <w:rPr>
          <w:rFonts w:ascii="Times New Roman" w:hAnsi="Times New Roman"/>
          <w:sz w:val="24"/>
          <w:szCs w:val="24"/>
        </w:rPr>
        <w:t>9</w:t>
      </w:r>
      <w:r w:rsidRPr="00537FC0">
        <w:rPr>
          <w:rFonts w:ascii="Times New Roman" w:hAnsi="Times New Roman"/>
          <w:sz w:val="24"/>
          <w:szCs w:val="24"/>
        </w:rPr>
        <w:t>.</w:t>
      </w:r>
    </w:p>
    <w:p w:rsidR="00537FC0" w:rsidRPr="00537FC0" w:rsidP="00537FC0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72879" w:rsidRPr="00451384" w:rsidP="00451384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5C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72C5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70609"/>
    <w:multiLevelType w:val="hybridMultilevel"/>
    <w:tmpl w:val="E37CAEA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717CD"/>
    <w:multiLevelType w:val="hybridMultilevel"/>
    <w:tmpl w:val="259A03E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438EA"/>
    <w:multiLevelType w:val="hybridMultilevel"/>
    <w:tmpl w:val="51E05E3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37FC0"/>
    <w:rsid w:val="00040B00"/>
    <w:rsid w:val="000C1647"/>
    <w:rsid w:val="0011304D"/>
    <w:rsid w:val="00137E26"/>
    <w:rsid w:val="001C745C"/>
    <w:rsid w:val="001E4065"/>
    <w:rsid w:val="00280405"/>
    <w:rsid w:val="002820FA"/>
    <w:rsid w:val="002C3A3D"/>
    <w:rsid w:val="003159C4"/>
    <w:rsid w:val="00331B3A"/>
    <w:rsid w:val="00451384"/>
    <w:rsid w:val="00537FC0"/>
    <w:rsid w:val="00546B04"/>
    <w:rsid w:val="00572879"/>
    <w:rsid w:val="006109FC"/>
    <w:rsid w:val="006642A1"/>
    <w:rsid w:val="00675E13"/>
    <w:rsid w:val="006A15CB"/>
    <w:rsid w:val="006B2493"/>
    <w:rsid w:val="006F685E"/>
    <w:rsid w:val="0080519E"/>
    <w:rsid w:val="0081537A"/>
    <w:rsid w:val="008877CD"/>
    <w:rsid w:val="0089264C"/>
    <w:rsid w:val="0089278C"/>
    <w:rsid w:val="008D37A9"/>
    <w:rsid w:val="008D6AC0"/>
    <w:rsid w:val="009262A4"/>
    <w:rsid w:val="00972DC6"/>
    <w:rsid w:val="00984378"/>
    <w:rsid w:val="009B3CDA"/>
    <w:rsid w:val="00A618E3"/>
    <w:rsid w:val="00A97062"/>
    <w:rsid w:val="00AF42CA"/>
    <w:rsid w:val="00B1410B"/>
    <w:rsid w:val="00B6124C"/>
    <w:rsid w:val="00C107AE"/>
    <w:rsid w:val="00C12BC7"/>
    <w:rsid w:val="00C23C4D"/>
    <w:rsid w:val="00C75A98"/>
    <w:rsid w:val="00D17B56"/>
    <w:rsid w:val="00D50125"/>
    <w:rsid w:val="00E02A53"/>
    <w:rsid w:val="00E15D5E"/>
    <w:rsid w:val="00EC04AF"/>
    <w:rsid w:val="00F411B4"/>
    <w:rsid w:val="00F72C52"/>
    <w:rsid w:val="00FB05CA"/>
    <w:rsid w:val="00FD746A"/>
    <w:rsid w:val="00FF063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537FC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537FC0"/>
    <w:pPr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37FC0"/>
    <w:rPr>
      <w:rFonts w:ascii="Times New Roman" w:hAnsi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37FC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37FC0"/>
    <w:rPr>
      <w:rFonts w:ascii="Segoe UI" w:hAnsi="Segoe UI" w:cs="Times New Roman"/>
      <w:sz w:val="18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80519E"/>
    <w:pPr>
      <w:ind w:left="708"/>
      <w:jc w:val="left"/>
    </w:pPr>
  </w:style>
  <w:style w:type="paragraph" w:styleId="Header">
    <w:name w:val="header"/>
    <w:basedOn w:val="Normal"/>
    <w:link w:val="HlavikaChar"/>
    <w:uiPriority w:val="99"/>
    <w:unhideWhenUsed/>
    <w:rsid w:val="00F72C5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72C52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F72C5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72C52"/>
    <w:rPr>
      <w:rFonts w:cs="Times New Roman"/>
      <w:sz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1096</Words>
  <Characters>6253</Characters>
  <Application>Microsoft Office Word</Application>
  <DocSecurity>0</DocSecurity>
  <Lines>0</Lines>
  <Paragraphs>0</Paragraphs>
  <ScaleCrop>false</ScaleCrop>
  <Company/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Rusnáková Silvia</dc:creator>
  <cp:lastModifiedBy>Beláňová Sylvia</cp:lastModifiedBy>
  <cp:revision>3</cp:revision>
  <cp:lastPrinted>2018-07-18T13:39:00Z</cp:lastPrinted>
  <dcterms:created xsi:type="dcterms:W3CDTF">2018-08-06T16:13:00Z</dcterms:created>
  <dcterms:modified xsi:type="dcterms:W3CDTF">2018-08-07T08:13:00Z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COO.2145.1000.3.2451521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>23. 2. 2018</vt:lpwstr>
  </property>
  <property fmtid="{D5CDD505-2E9C-101B-9397-08002B2CF9AE}" pid="6" name="FSC#SKEDITIONSLOVLEX@103.510:AttrDateDocPropZaciatokPKK">
    <vt:lpwstr>12. 2. 2018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Pozitívne_x000D__x000D_Negatívne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Vo vzťahu k zavedeniu povinnosti registrácie pre držiteľov vybraných exemplárov druhov zaradených do prílohy B s cieľom zabezpečenia plnenia povinnosti definovanej v čl. 26 ods. 9 a 10 nariadenia Komisie (ES) č. 865/2006 bolo ako alternatívne riešenie zva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bezpredmetné (návrhom sa nepreberajú smernice, ale implementujú nariadenia)</vt:lpwstr>
  </property>
  <property fmtid="{D5CDD505-2E9C-101B-9397-08002B2CF9AE}" pid="16" name="FSC#SKEDITIONSLOVLEX@103.510:AttrStrListDocPropInfoZaciatokKonania">
    <vt:lpwstr>bezpredmetné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</vt:lpwstr>
  </property>
  <property fmtid="{D5CDD505-2E9C-101B-9397-08002B2CF9AE}" pid="20" name="FSC#SKEDITIONSLOVLEX@103.510:AttrStrListDocPropLehotaPrebratieSmernice">
    <vt:lpwstr>bezpredmetné</vt:lpwstr>
  </property>
  <property fmtid="{D5CDD505-2E9C-101B-9397-08002B2CF9AE}" pid="21" name="FSC#SKEDITIONSLOVLEX@103.510:AttrStrListDocPropNazovPredpisuEU">
    <vt:lpwstr>Rozsudok Súdneho dvora vo veci C-510/99 zo dňa 23. októbra2001_x000D__x000D_Rozsudok Súdneho dvora vo veci C-344/08 zo dňa 16. júla 2009_x000D__x000D_Rozsudok Súdneho dvora vo veci C-154/02 zo dňa 23. októbra 2003_x000D__x000D_Rozsudok Súdneho dvora vo veci C-532 zo dňa 4. septembra 2014</vt:lpwstr>
  </property>
  <property fmtid="{D5CDD505-2E9C-101B-9397-08002B2CF9AE}" pid="22" name="FSC#SKEDITIONSLOVLEX@103.510:AttrStrListDocPropPoznamkaVplyv">
    <vt:lpwstr>Predpokladá sa pozitívny dopad na životné prostredie. Vplyv na rozpočet verejnej správy sa nedá kvantifikovať, nakoľko nie je možné vopred odhadnúť, koľko exemplárov bude v budúcnosti nadobudnutých resp. akého počtu exemplárov sa nebude týkať povinnosť ok</vt:lpwstr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>Nariadenie Rady (ES) č. 338/97 z 9. decembra 1996 o ochrane druhov voľne žijúcich živočíchov a rastlín reguláciou obchodu s nimi v platnom znení (Ú. v. ES L 61, 3.3.1997)_x000D__x000D_Nariadenie Komisie (ES) č. 865/2006 zo 4. mája 2006, ktorým sa ustanovujú podrobné </vt:lpwstr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II. Pripomienky a návrhy zmien: Komisia uplatňuje k materiálu nasledovné pripomienky a odporúčania:K analýze vplyvov na podnikateľské prostredieVzhľadom na to, že sa predlžuje lehota na uchovanie evidencie o exemplároch, ktoré mal držiteľ v držbe, z lehot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15/2005 Z. z. o ochrane druhov voľne žijúcich živočíchov a voľne rastúcich rastlín reguláciou obchodu s nimi a</vt:lpwstr>
  </property>
  <property fmtid="{D5CDD505-2E9C-101B-9397-08002B2CF9AE}" pid="32" name="FSC#SKEDITIONSLOVLEX@103.510:AttrStrListDocPropTextPredklSpravy">
    <vt:lpwstr>&lt;p&gt;Ministerstvo životného prostredia Slovenskej republiky predkladá na medzirezortné pripomienkové konanie návrh zákona, ktorým sa mení a dopĺňa zákon č. 15/2005 Z. z. o ochrane druhov voľne žijúcich živočíchov a voľne rastúcich rastlín reguláciou obchodu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LP/2018/121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, ktorým sa mení a dopĺňa zákon č. 15/2005 Z. z. o ochrane druhov voľne žijúcich živočíchov a voľne rastúcich rastlín reguláciou obchodu s nimi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15/2005 Z. z. o ochrane druhov voľne žijúcich živočíchov a voľne rastúcich rastlín reguláciou obchodu s nimi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Silvia Lojková</vt:lpwstr>
  </property>
  <property fmtid="{D5CDD505-2E9C-101B-9397-08002B2CF9AE}" pid="138" name="FSC#SKEDITIONSLOVLEX@103.510:predkladateliaObalSD">
    <vt:lpwstr>László Sólymos_x000D__x000D_minister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4372/2018-9.1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align="center"&gt;&amp;nbsp;&lt;/p&gt;&lt;p&gt;Pripomienkovanie predbežnej informácie k&amp;nbsp;materiálu „Návrh zákona, ktorým sa mení a dopĺňa zákon č. 15/2005 Z. z. o ochrane druhov voľne žijúcich živočíchov a voľne rastúcich rastlín reguláciou obchodu s nimi a o zmene a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Návrh vykonávacích predpisov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28. 2. 2018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