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E7ACE" w:rsidRPr="002F2C9B" w:rsidP="002F2C9B">
      <w:pPr>
        <w:bidi w:val="0"/>
        <w:ind w:firstLine="708"/>
        <w:jc w:val="center"/>
        <w:rPr>
          <w:rFonts w:ascii="Times New Roman" w:hAnsi="Times New Roman"/>
          <w:b/>
          <w:sz w:val="25"/>
          <w:szCs w:val="25"/>
        </w:rPr>
      </w:pPr>
      <w:r w:rsidRPr="002F2C9B" w:rsidR="002F2C9B">
        <w:rPr>
          <w:rFonts w:ascii="Times New Roman" w:hAnsi="Times New Roman"/>
          <w:b/>
          <w:sz w:val="25"/>
          <w:szCs w:val="25"/>
        </w:rPr>
        <w:t>DÔVODOVÁ SPRÁVA</w:t>
      </w:r>
    </w:p>
    <w:p w:rsidR="002F2C9B" w:rsidRPr="002F2C9B" w:rsidP="009B30DC">
      <w:pPr>
        <w:bidi w:val="0"/>
        <w:ind w:firstLine="708"/>
        <w:jc w:val="center"/>
        <w:rPr>
          <w:rFonts w:ascii="Times New Roman" w:hAnsi="Times New Roman"/>
          <w:b/>
          <w:sz w:val="25"/>
          <w:szCs w:val="25"/>
        </w:rPr>
      </w:pPr>
    </w:p>
    <w:p w:rsidR="002F2C9B" w:rsidRPr="002F2C9B" w:rsidP="002F2C9B">
      <w:pPr>
        <w:bidi w:val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F2C9B">
        <w:rPr>
          <w:rFonts w:ascii="Times New Roman" w:hAnsi="Times New Roman"/>
          <w:b/>
          <w:sz w:val="24"/>
          <w:szCs w:val="24"/>
        </w:rPr>
        <w:t>A.</w:t>
        <w:tab/>
        <w:t xml:space="preserve">Všeobecná časť </w:t>
      </w:r>
    </w:p>
    <w:p w:rsidR="00D84585" w:rsidP="00D84585">
      <w:pPr>
        <w:pStyle w:val="NormalWeb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Ministerstvo životného prostredia Slovenskej republiky predkladá </w:t>
      </w:r>
      <w:r w:rsidR="0065764E">
        <w:rPr>
          <w:rFonts w:ascii="Times New Roman" w:hAnsi="Times New Roman"/>
        </w:rPr>
        <w:t xml:space="preserve">vládny </w:t>
      </w:r>
      <w:r>
        <w:rPr>
          <w:rFonts w:ascii="Times New Roman" w:hAnsi="Times New Roman"/>
        </w:rPr>
        <w:t>návrh zákona, ktorým sa mení a dopĺňa zákon č. 15/2005 Z. z. o ochrane druhov voľne žijúcich živočíchov a voľne rastúcich rastlín reguláciou obchodu s nimi a o zmene a doplnení niektorých zákonov v znení neskorších predpisov a</w:t>
      </w:r>
      <w:r w:rsidR="00621795">
        <w:rPr>
          <w:rFonts w:ascii="Times New Roman" w:hAnsi="Times New Roman"/>
        </w:rPr>
        <w:t xml:space="preserve"> ktorým sa mení a dopĺňa </w:t>
      </w:r>
      <w:r>
        <w:rPr>
          <w:rFonts w:ascii="Times New Roman" w:hAnsi="Times New Roman"/>
        </w:rPr>
        <w:t>zákon č. 543/2002 Z. z. o ochrane prírody a krajiny v znení neskorších predpisov (ďalej len „návrh novely“) ako iniciatívny materiál.</w:t>
      </w:r>
    </w:p>
    <w:p w:rsidR="00D84585" w:rsidP="00D84585">
      <w:pPr>
        <w:pStyle w:val="NormalWeb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Predmetom predkladaného návrhu novely je viacero návrhov zmien v oblasti preukazovania pôvodu a spôsobu nadobudnutia, vedenia evidencie, nezameniteľného označovania exemplárov, preplácania DNA testov, či správneho konania, ktorých potrebu preukázala aplikačná prax.</w:t>
      </w:r>
    </w:p>
    <w:p w:rsidR="00D84585" w:rsidP="00D84585">
      <w:pPr>
        <w:pStyle w:val="NormalWeb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novely prináša zjednodušenie vykonávania až upustenie od viacerých povinností vo vzťahu k držiteľom exemplárov, čo pre nich predstavuje zníženie administratívnej záťaže. Medzi tieto návrhy patrí napr. zrušenie vykonávania dohľadu nad nezameniteľným označovaním exemplárov vybraných druhov prostredníctvom okresných úradov, zrušenie vydávania preukazov o pôvode a potvrdení o registrácii vybraných exemplárov druhov zaradených do prílohy B a C, či úprava náležitostí žiadosti o udelenie výnimky zo zákazu komerčných činností.</w:t>
      </w:r>
    </w:p>
    <w:p w:rsidR="00D84585" w:rsidP="00D84585">
      <w:pPr>
        <w:pStyle w:val="NormalWeb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Cieľom návrhu novely je zároveň zabezpečenie plnenia povinnosti definovanej v čl. 26 ods. 9 a 10 nariadenia Komisie (</w:t>
      </w:r>
      <w:r w:rsidR="00864D25">
        <w:rPr>
          <w:rFonts w:ascii="Times New Roman" w:hAnsi="Times New Roman"/>
        </w:rPr>
        <w:t>ES) č. 865/2006 zo 4. mája 2006</w:t>
      </w:r>
      <w:r>
        <w:rPr>
          <w:rFonts w:ascii="Times New Roman" w:hAnsi="Times New Roman"/>
        </w:rPr>
        <w:t>, ktorým sa ustanovujú podrobné pravidlá týkajúce sa vykonávania nariadenia Rady (ES) č. 338/97 o ochrane druhov voľne žijúcich živočíchov a rastlín reguláciou obchodu s</w:t>
      </w:r>
      <w:r w:rsidR="00621795">
        <w:rPr>
          <w:rFonts w:ascii="Times New Roman" w:hAnsi="Times New Roman"/>
        </w:rPr>
        <w:t> </w:t>
      </w:r>
      <w:r>
        <w:rPr>
          <w:rFonts w:ascii="Times New Roman" w:hAnsi="Times New Roman"/>
        </w:rPr>
        <w:t>nimi</w:t>
      </w:r>
      <w:r w:rsidR="00621795">
        <w:rPr>
          <w:rFonts w:ascii="Times New Roman" w:hAnsi="Times New Roman"/>
        </w:rPr>
        <w:t xml:space="preserve"> v platnom znení</w:t>
      </w:r>
      <w:r>
        <w:rPr>
          <w:rFonts w:ascii="Times New Roman" w:hAnsi="Times New Roman"/>
        </w:rPr>
        <w:t>. Podľa tohto ustanovenia je Ministerstvo životného prostredia Slovenskej republiky povinné potvrdiť legálnosť a pôvod exemplárov pochádzajúcich zo Slovenskej republiky, ktoré sa majú vyviezť cez iný členský štát Európskej únie. Doterajší spôsob splnenia tejto povinnosti prostredníctvom výkonu štátneho dozoru je nevyhovujúci z dôvodu nemožnosti dodržania stanovenej lehoty, preto je potrebné prijatie takého opatrenia, aby bol čl. 26 ods. 10 nariadenia (ES) č. 865/2006</w:t>
      </w:r>
      <w:r w:rsidR="00621795">
        <w:rPr>
          <w:rFonts w:ascii="Times New Roman" w:hAnsi="Times New Roman"/>
        </w:rPr>
        <w:t xml:space="preserve"> v platnom znení</w:t>
      </w:r>
      <w:r>
        <w:rPr>
          <w:rFonts w:ascii="Times New Roman" w:hAnsi="Times New Roman"/>
        </w:rPr>
        <w:t xml:space="preserve"> vykonateľný. Návrh novely taktiež zabezpečuje plnenie povinností vyplývajúcich z rozhodnutia CoP 17.226 prijatého na 17. konferencii členských štátov dohovoru CITES. Toto rozhodnutie nás zaväzuje k prijatiu opatrení zabezpečujúcich adekvátny manažment zariadení odchovávajúcich exempláre vybraných druhov mačkovitých šeliem v zajatí, najmä vo vzťahu k vhodnému nakladaniu s neživými exemplármi s ohľadom na zabránenie nezákonného obchodu s nimi.</w:t>
      </w:r>
    </w:p>
    <w:p w:rsidR="00D84585" w:rsidP="00D84585">
      <w:pPr>
        <w:pStyle w:val="NormalWeb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Čl. II návrhu novely je zameraný na riešenie problému správy hendikepovaných exemplárov chránených živočíchov, hlavne v súvislosti s umožnením využitia trvale hendikepovaných exemplárov na napr. environmentálnu výchovu. Zjednodušuje sa tiež nakladanie s hendikepovanými exemplármi, ktoré budú po určitom čase vypustené do voľnej prírody.</w:t>
      </w:r>
    </w:p>
    <w:p w:rsidR="00D84585" w:rsidP="00D84585">
      <w:pPr>
        <w:pStyle w:val="NormalWeb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Predkladaný návrh novely má pozitívny vplyv na životné prostredie, pozitívny a negatívny vplyv na podnikateľské prostredie, pozitívny a negatívny vplyv na služby verejnej správy, na občana a na procesy služieb vo verejnej správe. Návrh novely nemá dopad na štátny rozpočet, rozpočty obcí, rozpočty vyšších územných celkov, nemá sociálny vplyv, ani vplyv na informatizáciu.</w:t>
      </w:r>
    </w:p>
    <w:p w:rsidR="00470414" w:rsidP="00470414">
      <w:pPr>
        <w:pStyle w:val="NormalWeb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Predkladaný návrh novely je v súlade s Ústavou Slovenskej republiky, ústavným zákonmi, s nálezmi Ústavného súdu Slovenskej republiky, medzinárodnými zmluvami a inými medzinárodnými dokumentami, ktorými je Slovenská republika viazaná a súčasne je v súlade s právom Európskej únie.</w:t>
      </w:r>
    </w:p>
    <w:p w:rsidR="00D84585" w:rsidP="00D84585">
      <w:pPr>
        <w:pStyle w:val="NormalWeb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novely nebude predmetom vnútrokomunitárneho pripomienkového konania.</w:t>
      </w:r>
    </w:p>
    <w:p w:rsidR="00D84585" w:rsidP="00D84585">
      <w:pPr>
        <w:pStyle w:val="NormalWeb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Účinnosť návrhu novely je </w:t>
      </w:r>
      <w:r w:rsidR="00470414">
        <w:rPr>
          <w:rFonts w:ascii="Times New Roman" w:hAnsi="Times New Roman"/>
        </w:rPr>
        <w:t>z dôvodu predpokladanej dĺžky legislatívneho procesu a potrebnej legisvakančnej lehoty navrhovaná na 1. január</w:t>
      </w:r>
      <w:r>
        <w:rPr>
          <w:rFonts w:ascii="Times New Roman" w:hAnsi="Times New Roman"/>
        </w:rPr>
        <w:t xml:space="preserve"> 2019, okrem novelizačného bodu </w:t>
      </w:r>
      <w:r w:rsidR="00470414">
        <w:rPr>
          <w:rFonts w:ascii="Times New Roman" w:hAnsi="Times New Roman"/>
        </w:rPr>
        <w:t>10</w:t>
      </w:r>
      <w:r w:rsidR="006217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čl. I návrhu novely, </w:t>
      </w:r>
      <w:r w:rsidR="00621795">
        <w:rPr>
          <w:rFonts w:ascii="Times New Roman" w:hAnsi="Times New Roman"/>
        </w:rPr>
        <w:t xml:space="preserve">ktorý nadobúda </w:t>
      </w:r>
      <w:r>
        <w:rPr>
          <w:rFonts w:ascii="Times New Roman" w:hAnsi="Times New Roman"/>
        </w:rPr>
        <w:t xml:space="preserve">účinnosť 1.januára 2021. Počas tohto obdobia bude aktualizovaná potrebná elektronická databáza Vedeckého orgánu Slovenskej republiky. </w:t>
      </w:r>
    </w:p>
    <w:p w:rsidR="00470414">
      <w:pPr>
        <w:pStyle w:val="NormalWeb"/>
        <w:bidi w:val="0"/>
        <w:jc w:val="both"/>
        <w:rPr>
          <w:rFonts w:ascii="Times New Roman" w:hAnsi="Times New Roman"/>
        </w:rPr>
      </w:pPr>
    </w:p>
    <w:sectPr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EF2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65764E">
      <w:rPr>
        <w:noProof/>
      </w:rPr>
      <w:t>2</w:t>
    </w:r>
    <w:r>
      <w:fldChar w:fldCharType="end"/>
    </w:r>
  </w:p>
  <w:p w:rsidR="00BD7EF2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16A09"/>
    <w:rsid w:val="0006205F"/>
    <w:rsid w:val="00062D33"/>
    <w:rsid w:val="000D7178"/>
    <w:rsid w:val="000F0E65"/>
    <w:rsid w:val="00136BA6"/>
    <w:rsid w:val="00186F97"/>
    <w:rsid w:val="001B7EC0"/>
    <w:rsid w:val="001E7ACE"/>
    <w:rsid w:val="0022767C"/>
    <w:rsid w:val="00290BEF"/>
    <w:rsid w:val="00292098"/>
    <w:rsid w:val="002B65C5"/>
    <w:rsid w:val="002F2C9B"/>
    <w:rsid w:val="00302B68"/>
    <w:rsid w:val="0033194A"/>
    <w:rsid w:val="003A4924"/>
    <w:rsid w:val="003C2362"/>
    <w:rsid w:val="003C2CC5"/>
    <w:rsid w:val="00412EA1"/>
    <w:rsid w:val="00416A09"/>
    <w:rsid w:val="00470414"/>
    <w:rsid w:val="00497F02"/>
    <w:rsid w:val="004A3CBE"/>
    <w:rsid w:val="004C1B4D"/>
    <w:rsid w:val="005741D8"/>
    <w:rsid w:val="005774B2"/>
    <w:rsid w:val="005C10F6"/>
    <w:rsid w:val="005F2E8F"/>
    <w:rsid w:val="005F3E0C"/>
    <w:rsid w:val="00621795"/>
    <w:rsid w:val="0065764E"/>
    <w:rsid w:val="00687DE8"/>
    <w:rsid w:val="006A53B3"/>
    <w:rsid w:val="006C370C"/>
    <w:rsid w:val="00711D8A"/>
    <w:rsid w:val="007232DA"/>
    <w:rsid w:val="00733F76"/>
    <w:rsid w:val="00745289"/>
    <w:rsid w:val="007D406D"/>
    <w:rsid w:val="00806F56"/>
    <w:rsid w:val="00822C11"/>
    <w:rsid w:val="00831DDD"/>
    <w:rsid w:val="00843855"/>
    <w:rsid w:val="00864D25"/>
    <w:rsid w:val="0089596D"/>
    <w:rsid w:val="008B0C7D"/>
    <w:rsid w:val="008B64A8"/>
    <w:rsid w:val="009967FF"/>
    <w:rsid w:val="009B30DC"/>
    <w:rsid w:val="009F4E95"/>
    <w:rsid w:val="00A4423D"/>
    <w:rsid w:val="00A777F5"/>
    <w:rsid w:val="00AA04FF"/>
    <w:rsid w:val="00AA3191"/>
    <w:rsid w:val="00B93E1B"/>
    <w:rsid w:val="00BD7EF2"/>
    <w:rsid w:val="00C076DB"/>
    <w:rsid w:val="00C346F4"/>
    <w:rsid w:val="00C7062F"/>
    <w:rsid w:val="00C82A2F"/>
    <w:rsid w:val="00D26190"/>
    <w:rsid w:val="00D508F6"/>
    <w:rsid w:val="00D84585"/>
    <w:rsid w:val="00E00734"/>
    <w:rsid w:val="00E8560F"/>
    <w:rsid w:val="00E928A3"/>
    <w:rsid w:val="00EC30E1"/>
    <w:rsid w:val="00ED2EF5"/>
    <w:rsid w:val="00F37F6F"/>
    <w:rsid w:val="00FA38D5"/>
    <w:rsid w:val="00FC2AC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16A0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styleId="PlaceholderText">
    <w:name w:val="Placeholder Text"/>
    <w:basedOn w:val="DefaultParagraphFont"/>
    <w:uiPriority w:val="99"/>
    <w:semiHidden/>
    <w:rsid w:val="00416A09"/>
    <w:rPr>
      <w:rFonts w:ascii="Times New Roman" w:hAnsi="Times New Roman" w:cs="Times New Roman"/>
      <w:color w:val="808080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89596D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89596D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89596D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89596D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89596D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9596D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9596D"/>
    <w:rPr>
      <w:rFonts w:ascii="Segoe UI" w:hAnsi="Segoe UI" w:cs="Segoe UI"/>
      <w:sz w:val="18"/>
      <w:szCs w:val="18"/>
      <w:rtl w:val="0"/>
      <w:cs w:val="0"/>
    </w:rPr>
  </w:style>
  <w:style w:type="paragraph" w:styleId="ListParagraph">
    <w:name w:val="List Paragraph"/>
    <w:basedOn w:val="Normal"/>
    <w:uiPriority w:val="34"/>
    <w:qFormat/>
    <w:rsid w:val="002F2C9B"/>
    <w:pPr>
      <w:ind w:left="720"/>
      <w:contextualSpacing/>
      <w:jc w:val="left"/>
    </w:pPr>
  </w:style>
  <w:style w:type="character" w:styleId="Strong">
    <w:name w:val="Strong"/>
    <w:basedOn w:val="DefaultParagraphFont"/>
    <w:uiPriority w:val="22"/>
    <w:qFormat/>
    <w:rsid w:val="00D508F6"/>
    <w:rPr>
      <w:rFonts w:cs="Times New Roman"/>
      <w:b/>
      <w:bCs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BD7EF2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D7EF2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BD7EF2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D7EF2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dôvodová-správa_všeobecná-časť_mpk"/>
    <f:field ref="objsubject" par="" edit="true" text=""/>
    <f:field ref="objcreatedby" par="" text="Lojková, Silvia, JUDr."/>
    <f:field ref="objcreatedat" par="" text="28.2.2018 9:43:25"/>
    <f:field ref="objchangedby" par="" text="Administrator, System"/>
    <f:field ref="objmodifiedat" par="" text="28.2.2018 9:43:2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9182DC86-9613-4F63-B342-D97EB81BA2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592</Words>
  <Characters>3379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Guštafíková Jana</dc:creator>
  <cp:lastModifiedBy>Beláňová Sylvia</cp:lastModifiedBy>
  <cp:revision>4</cp:revision>
  <cp:lastPrinted>2018-08-22T13:50:00Z</cp:lastPrinted>
  <dcterms:created xsi:type="dcterms:W3CDTF">2018-08-06T16:56:00Z</dcterms:created>
  <dcterms:modified xsi:type="dcterms:W3CDTF">2018-08-22T14:07:00Z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COO.2145.1000.3.2451496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AttrDateDocPropUkonceniePKK">
    <vt:lpwstr>23. 2. 2018</vt:lpwstr>
  </property>
  <property fmtid="{D5CDD505-2E9C-101B-9397-08002B2CF9AE}" pid="6" name="FSC#SKEDITIONSLOVLEX@103.510:AttrDateDocPropZaciatokPKK">
    <vt:lpwstr>12. 2. 2018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Pozitívne</vt:lpwstr>
  </property>
  <property fmtid="{D5CDD505-2E9C-101B-9397-08002B2CF9AE}" pid="9" name="FSC#SKEDITIONSLOVLEX@103.510:AttrStrDocPropVplyvPodnikatelskeProstr">
    <vt:lpwstr>Pozitívne_x000D__x000D_Negatívne</vt:lpwstr>
  </property>
  <property fmtid="{D5CDD505-2E9C-101B-9397-08002B2CF9AE}" pid="10" name="FSC#SKEDITIONSLOVLEX@103.510:AttrStrDocPropVplyvRozpocetVS">
    <vt:lpwstr>Žiadne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Vo vzťahu k zavedeniu povinnosti registrácie pre držiteľov vybraných exemplárov druhov zaradených do prílohy B s cieľom zabezpečenia plnenia povinnosti definovanej v čl. 26 ods. 9 a 10 nariadenia Komisie (ES) č. 865/2006 bolo ako alternatívne riešenie zva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životného prostredia Slovenskej republiky</vt:lpwstr>
  </property>
  <property fmtid="{D5CDD505-2E9C-101B-9397-08002B2CF9AE}" pid="15" name="FSC#SKEDITIONSLOVLEX@103.510:AttrStrListDocPropInfoUzPreberanePP">
    <vt:lpwstr>bezpredmetné (návrhom sa nepreberajú smernice, ale implementujú nariadenia)</vt:lpwstr>
  </property>
  <property fmtid="{D5CDD505-2E9C-101B-9397-08002B2CF9AE}" pid="16" name="FSC#SKEDITIONSLOVLEX@103.510:AttrStrListDocPropInfoZaciatokKonania">
    <vt:lpwstr>bezpredmetné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bezpredmetné</vt:lpwstr>
  </property>
  <property fmtid="{D5CDD505-2E9C-101B-9397-08002B2CF9AE}" pid="20" name="FSC#SKEDITIONSLOVLEX@103.510:AttrStrListDocPropLehotaPrebratieSmernice">
    <vt:lpwstr>bezpredmetné</vt:lpwstr>
  </property>
  <property fmtid="{D5CDD505-2E9C-101B-9397-08002B2CF9AE}" pid="21" name="FSC#SKEDITIONSLOVLEX@103.510:AttrStrListDocPropNazovPredpisuEU">
    <vt:lpwstr>Rozsudok Súdneho dvora vo veci C-510/99 zo dňa 23. októbra2001_x000D__x000D_Rozsudok Súdneho dvora vo veci C-344/08 zo dňa 16. júla 2009_x000D__x000D_Rozsudok Súdneho dvora vo veci C-154/02 zo dňa 23. októbra 2003_x000D__x000D_Rozsudok Súdneho dvora vo veci C-532 zo dňa 4. septembra 2014</vt:lpwstr>
  </property>
  <property fmtid="{D5CDD505-2E9C-101B-9397-08002B2CF9AE}" pid="22" name="FSC#SKEDITIONSLOVLEX@103.510:AttrStrListDocPropPoznamkaVplyv">
    <vt:lpwstr>Predpokladá sa pozitívny dopad na životné prostredie. Vplyv na rozpočet verejnej správy sa nedá kvantifikovať, nakoľko nie je možné vopred odhadnúť, koľko exemplárov bude v budúcnosti nadobudnutých resp. akého počtu exemplárov sa nebude týkať povinnosť ok</vt:lpwstr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je obsiahnutá v judikatúre Súdneho dvora Európskej únie</vt:lpwstr>
  </property>
  <property fmtid="{D5CDD505-2E9C-101B-9397-08002B2CF9AE}" pid="26" name="FSC#SKEDITIONSLOVLEX@103.510:AttrStrListDocPropSekundarneLegPravoDO">
    <vt:lpwstr>Nariadenie Rady (ES) č. 338/97 z 9. decembra 1996 o ochrane druhov voľne žijúcich živočíchov a rastlín reguláciou obchodu s nimi v platnom znení (Ú. v. ES L 61, 3.3.1997)_x000D__x000D_Nariadenie Komisie (ES) č. 865/2006 zo 4. mája 2006, ktorým sa ustanovujú podrobné </vt:lpwstr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II. Pripomienky a návrhy zmien: Komisia uplatňuje k materiálu nasledovné pripomienky a odporúčania:K analýze vplyvov na podnikateľské prostredieVzhľadom na to, že sa predlžuje lehota na uchovanie evidencie o exemplároch, ktoré mal držiteľ v držbe, z lehot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15/2005 Z. z. o ochrane druhov voľne žijúcich živočíchov a voľne rastúcich rastlín reguláciou obchodu s nimi a</vt:lpwstr>
  </property>
  <property fmtid="{D5CDD505-2E9C-101B-9397-08002B2CF9AE}" pid="32" name="FSC#SKEDITIONSLOVLEX@103.510:AttrStrListDocPropTextPredklSpravy">
    <vt:lpwstr>&lt;p&gt;Ministerstvo životného prostredia Slovenskej republiky predkladá na medzirezortné pripomienkové konanie návrh zákona, ktorým sa mení a dopĺňa zákon č. 15/2005 Z. z. o ochrane druhov voľne žijúcich živočíchov a voľne rastúcich rastlín reguláciou obchodu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republiky_x000D__x000D_minister životného prostredia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LP/2018/121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životného prostredia Slovenskej republiky</vt:lpwstr>
  </property>
  <property fmtid="{D5CDD505-2E9C-101B-9397-08002B2CF9AE}" pid="122" name="FSC#SKEDITIONSLOVLEX@103.510:funkciaZodpPredAkuzativ">
    <vt:lpwstr>ministerovi životného prostredia Slovenskej republiky</vt:lpwstr>
  </property>
  <property fmtid="{D5CDD505-2E9C-101B-9397-08002B2CF9AE}" pid="123" name="FSC#SKEDITIONSLOVLEX@103.510:funkciaZodpPredDativ">
    <vt:lpwstr>ministera životného prostredia Slovenskej republiky</vt:lpwstr>
  </property>
  <property fmtid="{D5CDD505-2E9C-101B-9397-08002B2CF9AE}" pid="124" name="FSC#SKEDITIONSLOVLEX@103.510:legoblast">
    <vt:lpwstr>Životné prostredie</vt:lpwstr>
  </property>
  <property fmtid="{D5CDD505-2E9C-101B-9397-08002B2CF9AE}" pid="125" name="FSC#SKEDITIONSLOVLEX@103.510:nazovpredpis">
    <vt:lpwstr>, ktorým sa mení a dopĺňa zákon č. 15/2005 Z. z. o ochrane druhov voľne žijúcich živočíchov a voľne rastúcich rastlín reguláciou obchodu s nimi a o zmene a doplnení niektorých zákonov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15/2005 Z. z. o ochrane druhov voľne žijúcich živočíchov a voľne rastúcich rastlín reguláciou obchodu s nimi a o zmene a doplnení niektorých zákonov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Iniciatívny materiál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Silvia Lojková</vt:lpwstr>
  </property>
  <property fmtid="{D5CDD505-2E9C-101B-9397-08002B2CF9AE}" pid="138" name="FSC#SKEDITIONSLOVLEX@103.510:predkladateliaObalSD">
    <vt:lpwstr>László Sólymos_x000D__x000D_minister životného prostredia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4372/2018-9.1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align="center"&gt;&amp;nbsp;&lt;/p&gt;&lt;p&gt;Pripomienkovanie predbežnej informácie k&amp;nbsp;materiálu „Návrh zákona, ktorým sa mení a dopĺňa zákon č. 15/2005 Z. z. o ochrane druhov voľne žijúcich živočíchov a voľne rastúcich rastlín reguláciou obchodu s nimi a o zmene a</vt:lpwstr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Dôvodová správa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28. 2. 2018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životného prostredia Slovenskej republiky</vt:lpwstr>
  </property>
  <property fmtid="{D5CDD505-2E9C-101B-9397-08002B2CF9AE}" pid="152" name="FSC#SKEDITIONSLOVLEX@103.510:zodppredkladatel">
    <vt:lpwstr>László Sólymos</vt:lpwstr>
  </property>
</Properties>
</file>